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43" w:rsidRPr="009D30AF" w:rsidRDefault="00D33943" w:rsidP="00D33943">
      <w:pPr>
        <w:spacing w:line="480" w:lineRule="auto"/>
        <w:ind w:right="-720"/>
        <w:rPr>
          <w:rFonts w:ascii="Times" w:hAnsi="Times" w:cs="Times New Roman"/>
          <w:color w:val="000000"/>
          <w:sz w:val="24"/>
          <w:szCs w:val="24"/>
        </w:rPr>
      </w:pPr>
      <w:proofErr w:type="gramStart"/>
      <w:r w:rsidRPr="009D30AF">
        <w:rPr>
          <w:rFonts w:ascii="Times" w:hAnsi="Times" w:cs="Times New Roman"/>
          <w:color w:val="000000"/>
          <w:sz w:val="24"/>
          <w:szCs w:val="24"/>
        </w:rPr>
        <w:t>Appendix WEB Supplement.</w:t>
      </w:r>
      <w:proofErr w:type="gramEnd"/>
      <w:r w:rsidRPr="009D30AF">
        <w:rPr>
          <w:rFonts w:ascii="Times" w:hAnsi="Times" w:cs="Times New Roman"/>
          <w:color w:val="000000"/>
          <w:sz w:val="24"/>
          <w:szCs w:val="24"/>
        </w:rPr>
        <w:t xml:space="preserve">  </w:t>
      </w:r>
      <w:proofErr w:type="gramStart"/>
      <w:r w:rsidRPr="009D30AF">
        <w:rPr>
          <w:rFonts w:ascii="Times" w:hAnsi="Times" w:cs="Times New Roman"/>
          <w:color w:val="000000"/>
          <w:sz w:val="24"/>
          <w:szCs w:val="24"/>
        </w:rPr>
        <w:t>Mayo Clinic Allergy Division protocol for assessment of medications/substances.</w:t>
      </w:r>
      <w:proofErr w:type="gramEnd"/>
      <w:r w:rsidRPr="009D30AF">
        <w:rPr>
          <w:rFonts w:ascii="Times" w:hAnsi="Times" w:cs="Times New Roman"/>
          <w:color w:val="000000"/>
          <w:sz w:val="24"/>
          <w:szCs w:val="24"/>
        </w:rPr>
        <w:t xml:space="preserve">  </w:t>
      </w:r>
    </w:p>
    <w:tbl>
      <w:tblPr>
        <w:tblW w:w="1072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1681"/>
        <w:gridCol w:w="1800"/>
        <w:gridCol w:w="1620"/>
        <w:gridCol w:w="1559"/>
      </w:tblGrid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  <w:b/>
              </w:rPr>
            </w:pPr>
            <w:r w:rsidRPr="009D30AF">
              <w:rPr>
                <w:rFonts w:ascii="Times" w:hAnsi="Times"/>
                <w:b/>
              </w:rPr>
              <w:t>Medication</w:t>
            </w:r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  <w:b/>
              </w:rPr>
            </w:pPr>
            <w:r w:rsidRPr="009D30AF">
              <w:rPr>
                <w:rFonts w:ascii="Times" w:hAnsi="Times"/>
                <w:b/>
              </w:rPr>
              <w:t>Prick</w:t>
            </w:r>
          </w:p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  <w:b/>
              </w:rPr>
            </w:pPr>
            <w:r w:rsidRPr="009D30AF">
              <w:rPr>
                <w:rFonts w:ascii="Times" w:hAnsi="Times"/>
                <w:b/>
              </w:rPr>
              <w:t>Neat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  <w:b/>
              </w:rPr>
            </w:pPr>
            <w:proofErr w:type="spellStart"/>
            <w:r w:rsidRPr="009D30AF">
              <w:rPr>
                <w:rFonts w:ascii="Times" w:hAnsi="Times"/>
                <w:b/>
              </w:rPr>
              <w:t>Intradermal</w:t>
            </w:r>
            <w:proofErr w:type="spellEnd"/>
          </w:p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1:1,000,000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  <w:r w:rsidRPr="009D30AF">
              <w:rPr>
                <w:rFonts w:ascii="Times" w:hAnsi="Times"/>
              </w:rPr>
              <w:t>*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  <w:b/>
              </w:rPr>
            </w:pPr>
            <w:proofErr w:type="spellStart"/>
            <w:r w:rsidRPr="009D30AF">
              <w:rPr>
                <w:rFonts w:ascii="Times" w:hAnsi="Times"/>
                <w:b/>
              </w:rPr>
              <w:t>Intradermal</w:t>
            </w:r>
            <w:proofErr w:type="spellEnd"/>
          </w:p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1:100,000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  <w:r w:rsidRPr="009D30AF">
              <w:rPr>
                <w:rFonts w:ascii="Times" w:hAnsi="Times"/>
              </w:rPr>
              <w:t>*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  <w:b/>
              </w:rPr>
            </w:pPr>
            <w:proofErr w:type="spellStart"/>
            <w:r w:rsidRPr="009D30AF">
              <w:rPr>
                <w:rFonts w:ascii="Times" w:hAnsi="Times"/>
                <w:b/>
              </w:rPr>
              <w:t>Intradermal</w:t>
            </w:r>
            <w:proofErr w:type="spellEnd"/>
          </w:p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1:10,000 mg/ml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  <w:b/>
              </w:rPr>
            </w:pPr>
            <w:proofErr w:type="spellStart"/>
            <w:r w:rsidRPr="009D30AF">
              <w:rPr>
                <w:rFonts w:ascii="Times" w:hAnsi="Times"/>
                <w:b/>
              </w:rPr>
              <w:t>Intradermal</w:t>
            </w:r>
            <w:proofErr w:type="spellEnd"/>
          </w:p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1:1,000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rPr>
                <w:rFonts w:ascii="Times" w:hAnsi="Times"/>
                <w:b/>
              </w:rPr>
            </w:pPr>
            <w:r w:rsidRPr="009D30AF">
              <w:rPr>
                <w:rFonts w:ascii="Times" w:hAnsi="Times"/>
                <w:b/>
              </w:rPr>
              <w:t>Analgesics</w:t>
            </w:r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52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t>Fentanyl</w:t>
            </w:r>
            <w:proofErr w:type="spellEnd"/>
            <w:r w:rsidRPr="009D30AF">
              <w:rPr>
                <w:rFonts w:ascii="Times" w:hAnsi="Times"/>
                <w:i/>
              </w:rPr>
              <w:t xml:space="preserve">, </w:t>
            </w:r>
            <w:proofErr w:type="spellStart"/>
            <w:r w:rsidRPr="009D30AF">
              <w:rPr>
                <w:rFonts w:ascii="Times" w:hAnsi="Times"/>
              </w:rPr>
              <w:t>μg</w:t>
            </w:r>
            <w:proofErr w:type="spellEnd"/>
            <w:r w:rsidRPr="009D30AF">
              <w:rPr>
                <w:rFonts w:ascii="Times" w:hAnsi="Times"/>
              </w:rPr>
              <w:t>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50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0.00001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0.0001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0.001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0.01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52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t>Meperidine</w:t>
            </w:r>
            <w:proofErr w:type="spellEnd"/>
            <w:r w:rsidRPr="009D30AF">
              <w:rPr>
                <w:rFonts w:ascii="Times" w:hAnsi="Times"/>
                <w:i/>
              </w:rPr>
              <w:t>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50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0.00001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0.0001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0.001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0.01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52"/>
              <w:rPr>
                <w:rFonts w:ascii="Times" w:hAnsi="Times"/>
                <w:i/>
              </w:rPr>
            </w:pPr>
            <w:r w:rsidRPr="009D30AF">
              <w:rPr>
                <w:rFonts w:ascii="Times" w:hAnsi="Times"/>
                <w:i/>
              </w:rPr>
              <w:t>Morphine,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10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0.00001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0.0001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0.001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0.01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180"/>
              <w:rPr>
                <w:rFonts w:ascii="Times" w:hAnsi="Times"/>
              </w:rPr>
            </w:pPr>
            <w:proofErr w:type="spellStart"/>
            <w:r w:rsidRPr="009D30AF">
              <w:rPr>
                <w:rFonts w:ascii="Times" w:hAnsi="Times"/>
              </w:rPr>
              <w:t>Oxymorphone</w:t>
            </w:r>
            <w:proofErr w:type="spellEnd"/>
            <w:r w:rsidRPr="009D30AF">
              <w:rPr>
                <w:rFonts w:ascii="Times" w:hAnsi="Times"/>
              </w:rPr>
              <w:t>,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1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0.000001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0.00001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0.0001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0.001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rPr>
                <w:rFonts w:ascii="Times" w:hAnsi="Times"/>
                <w:b/>
              </w:rPr>
            </w:pPr>
            <w:proofErr w:type="spellStart"/>
            <w:r w:rsidRPr="009D30AF">
              <w:rPr>
                <w:rFonts w:ascii="Times" w:hAnsi="Times"/>
                <w:b/>
              </w:rPr>
              <w:t>Anticholinergic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52"/>
              <w:rPr>
                <w:rFonts w:ascii="Times" w:hAnsi="Times"/>
                <w:i/>
              </w:rPr>
            </w:pPr>
            <w:r w:rsidRPr="009D30AF">
              <w:rPr>
                <w:rFonts w:ascii="Times" w:hAnsi="Times"/>
                <w:i/>
              </w:rPr>
              <w:t>Atropine,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0.4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0.0000004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0.000004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0.00004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0.0004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rPr>
                <w:rFonts w:ascii="Times" w:hAnsi="Times"/>
                <w:b/>
              </w:rPr>
            </w:pPr>
            <w:proofErr w:type="spellStart"/>
            <w:r w:rsidRPr="009D30AF">
              <w:rPr>
                <w:rFonts w:ascii="Times" w:hAnsi="Times"/>
                <w:b/>
              </w:rPr>
              <w:t>Anticholinesterase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52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t>Neostigmine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1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0.000001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0.00001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0.0001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0.001</w:t>
            </w:r>
          </w:p>
        </w:tc>
      </w:tr>
      <w:tr w:rsidR="00D33943" w:rsidRPr="009D30AF" w:rsidTr="00AF6200">
        <w:tc>
          <w:tcPr>
            <w:tcW w:w="4068" w:type="dxa"/>
            <w:gridSpan w:val="2"/>
          </w:tcPr>
          <w:p w:rsidR="00D33943" w:rsidRPr="009D30AF" w:rsidRDefault="00D33943" w:rsidP="00AF6200">
            <w:pPr>
              <w:pStyle w:val="Default"/>
              <w:spacing w:line="480" w:lineRule="auto"/>
              <w:rPr>
                <w:rFonts w:ascii="Times" w:hAnsi="Times"/>
                <w:b/>
              </w:rPr>
            </w:pPr>
            <w:r w:rsidRPr="009D30AF">
              <w:rPr>
                <w:rFonts w:ascii="Times" w:hAnsi="Times"/>
                <w:b/>
              </w:rPr>
              <w:t>Anesthetic induction agents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180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t>Methohexital</w:t>
            </w:r>
            <w:proofErr w:type="spellEnd"/>
            <w:r w:rsidRPr="009D30AF">
              <w:rPr>
                <w:rFonts w:ascii="Times" w:hAnsi="Times"/>
                <w:i/>
              </w:rPr>
              <w:t>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 xml:space="preserve">10 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0.00001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0.001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0.001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0.01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52"/>
              <w:rPr>
                <w:rFonts w:ascii="Times" w:hAnsi="Times"/>
                <w:i/>
              </w:rPr>
            </w:pPr>
            <w:r w:rsidRPr="009D30AF">
              <w:rPr>
                <w:rFonts w:ascii="Times" w:hAnsi="Times"/>
                <w:i/>
              </w:rPr>
              <w:t>Pentothal,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25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0.000025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0.00025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0.0025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0.025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52"/>
              <w:rPr>
                <w:rFonts w:ascii="Times" w:hAnsi="Times"/>
                <w:i/>
              </w:rPr>
            </w:pPr>
            <w:r w:rsidRPr="009D30AF">
              <w:rPr>
                <w:rFonts w:ascii="Times" w:hAnsi="Times"/>
                <w:i/>
              </w:rPr>
              <w:t>Diazepam,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5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0.000005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0.00005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0.0005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0.005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52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t>Midazolam</w:t>
            </w:r>
            <w:proofErr w:type="spellEnd"/>
            <w:r w:rsidRPr="009D30AF">
              <w:rPr>
                <w:rFonts w:ascii="Times" w:hAnsi="Times"/>
                <w:i/>
              </w:rPr>
              <w:t>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5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0.000005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0.00005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0.0005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0.005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52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t>Propofol</w:t>
            </w:r>
            <w:proofErr w:type="spellEnd"/>
            <w:r w:rsidRPr="009D30AF">
              <w:rPr>
                <w:rFonts w:ascii="Times" w:hAnsi="Times"/>
                <w:i/>
              </w:rPr>
              <w:t>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10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0.00001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0.0001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0.001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0.01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52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t>Ketamine</w:t>
            </w:r>
            <w:proofErr w:type="spellEnd"/>
            <w:r w:rsidRPr="009D30AF">
              <w:rPr>
                <w:rFonts w:ascii="Times" w:hAnsi="Times"/>
                <w:i/>
              </w:rPr>
              <w:t>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100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0.0001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0.001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0.01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0.1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rPr>
                <w:rFonts w:ascii="Times" w:hAnsi="Times"/>
                <w:b/>
              </w:rPr>
            </w:pPr>
            <w:r w:rsidRPr="009D30AF">
              <w:rPr>
                <w:rFonts w:ascii="Times" w:hAnsi="Times"/>
                <w:b/>
              </w:rPr>
              <w:t>Muscle Relaxants</w:t>
            </w:r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52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t>Atracurium</w:t>
            </w:r>
            <w:proofErr w:type="spellEnd"/>
            <w:r w:rsidRPr="009D30AF">
              <w:rPr>
                <w:rFonts w:ascii="Times" w:hAnsi="Times"/>
                <w:i/>
              </w:rPr>
              <w:t>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10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0.00001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0.0001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0.001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0.01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180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lastRenderedPageBreak/>
              <w:t>Tubocurarine</w:t>
            </w:r>
            <w:proofErr w:type="spellEnd"/>
            <w:r w:rsidRPr="009D30AF">
              <w:rPr>
                <w:rFonts w:ascii="Times" w:hAnsi="Times"/>
                <w:i/>
              </w:rPr>
              <w:t>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3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0.000003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0.00003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0.0003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0.003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52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t>Pancuronium</w:t>
            </w:r>
            <w:proofErr w:type="spellEnd"/>
            <w:r w:rsidRPr="009D30AF">
              <w:rPr>
                <w:rFonts w:ascii="Times" w:hAnsi="Times"/>
                <w:i/>
              </w:rPr>
              <w:t>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1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0.000001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0.00001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0.0001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0.001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52"/>
              <w:rPr>
                <w:rFonts w:ascii="Times" w:hAnsi="Times"/>
                <w:b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t>Succinylcholine</w:t>
            </w:r>
            <w:proofErr w:type="spellEnd"/>
            <w:r w:rsidRPr="009D30AF">
              <w:rPr>
                <w:rFonts w:ascii="Times" w:hAnsi="Times"/>
                <w:i/>
              </w:rPr>
              <w:t>.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20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0.00002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0.0002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0.002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0.02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52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t>Vecuronium</w:t>
            </w:r>
            <w:proofErr w:type="spellEnd"/>
            <w:r w:rsidRPr="009D30AF">
              <w:rPr>
                <w:rFonts w:ascii="Times" w:hAnsi="Times"/>
                <w:i/>
              </w:rPr>
              <w:t>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10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0.00001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0.0001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0.001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0.01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52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t>Cisatracurium</w:t>
            </w:r>
            <w:proofErr w:type="spellEnd"/>
            <w:r w:rsidRPr="009D30AF">
              <w:rPr>
                <w:rFonts w:ascii="Times" w:hAnsi="Times"/>
                <w:i/>
              </w:rPr>
              <w:t>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2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0.000002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0.00002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0.0002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0.002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52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t>Rocuronium</w:t>
            </w:r>
            <w:proofErr w:type="spellEnd"/>
            <w:r w:rsidRPr="009D30AF">
              <w:rPr>
                <w:rFonts w:ascii="Times" w:hAnsi="Times"/>
                <w:i/>
              </w:rPr>
              <w:t>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10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0.00001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0.0001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0.001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0.01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rPr>
                <w:rFonts w:ascii="Times" w:hAnsi="Times"/>
                <w:b/>
              </w:rPr>
            </w:pPr>
            <w:r w:rsidRPr="009D30AF">
              <w:rPr>
                <w:rFonts w:ascii="Times" w:hAnsi="Times"/>
                <w:b/>
              </w:rPr>
              <w:t>Other</w:t>
            </w:r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  <w:lang w:val="de-DE"/>
              </w:rPr>
            </w:pP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63"/>
              <w:rPr>
                <w:rFonts w:ascii="Times" w:hAnsi="Times"/>
                <w:i/>
              </w:rPr>
            </w:pPr>
            <w:r w:rsidRPr="009D30AF">
              <w:rPr>
                <w:rFonts w:ascii="Times" w:hAnsi="Times"/>
                <w:i/>
              </w:rPr>
              <w:t xml:space="preserve">6% </w:t>
            </w:r>
            <w:proofErr w:type="spellStart"/>
            <w:r w:rsidRPr="009D30AF">
              <w:rPr>
                <w:rFonts w:ascii="Times" w:hAnsi="Times"/>
                <w:i/>
              </w:rPr>
              <w:t>Hetastarch</w:t>
            </w:r>
            <w:proofErr w:type="spellEnd"/>
            <w:r w:rsidRPr="009D30AF">
              <w:rPr>
                <w:rFonts w:ascii="Times" w:hAnsi="Times"/>
                <w:i/>
              </w:rPr>
              <w:t>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60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0.0000006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 xml:space="preserve">0.000006 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0.0006, 0.06, 0.6, 6.0, 60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t>Methylprednisolone,</w:t>
            </w:r>
            <w:r w:rsidRPr="009D30AF">
              <w:rPr>
                <w:rFonts w:ascii="Times" w:hAnsi="Times"/>
              </w:rPr>
              <w:t>mg</w:t>
            </w:r>
            <w:proofErr w:type="spellEnd"/>
            <w:r w:rsidRPr="009D30AF">
              <w:rPr>
                <w:rFonts w:ascii="Times" w:hAnsi="Times"/>
              </w:rPr>
              <w:t>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140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-------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0.0000014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0.000014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 xml:space="preserve">0.00014, 1.4, 14 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63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t>Flumazenil</w:t>
            </w:r>
            <w:proofErr w:type="spellEnd"/>
            <w:r w:rsidRPr="009D30AF">
              <w:rPr>
                <w:rFonts w:ascii="Times" w:hAnsi="Times"/>
                <w:i/>
              </w:rPr>
              <w:t xml:space="preserve">, </w:t>
            </w:r>
            <w:r w:rsidRPr="009D30AF">
              <w:rPr>
                <w:rFonts w:ascii="Times" w:hAnsi="Times"/>
              </w:rPr>
              <w:t>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0.01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0.00000001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0.0000001mg/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0.000001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0.00001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63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t>Ondansetron,</w:t>
            </w:r>
            <w:r w:rsidRPr="009D30AF">
              <w:rPr>
                <w:rFonts w:ascii="Times" w:hAnsi="Times"/>
              </w:rPr>
              <w:t>mg</w:t>
            </w:r>
            <w:proofErr w:type="spellEnd"/>
            <w:r w:rsidRPr="009D30AF">
              <w:rPr>
                <w:rFonts w:ascii="Times" w:hAnsi="Times"/>
              </w:rPr>
              <w:t>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 xml:space="preserve">2 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0.000002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0.00002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0.0002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rPr>
                <w:rFonts w:ascii="Times" w:hAnsi="Times"/>
                <w:b/>
              </w:rPr>
            </w:pPr>
            <w:r w:rsidRPr="009D30AF">
              <w:rPr>
                <w:rFonts w:ascii="Times" w:hAnsi="Times"/>
                <w:b/>
              </w:rPr>
              <w:t>Antibiotics</w:t>
            </w:r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52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t>Cefazolin</w:t>
            </w:r>
            <w:proofErr w:type="spellEnd"/>
            <w:r w:rsidRPr="009D30AF">
              <w:rPr>
                <w:rFonts w:ascii="Times" w:hAnsi="Times"/>
                <w:i/>
              </w:rPr>
              <w:t>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 xml:space="preserve">4 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4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52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t>Levofloxacin</w:t>
            </w:r>
            <w:proofErr w:type="spellEnd"/>
            <w:r w:rsidRPr="009D30AF">
              <w:rPr>
                <w:rFonts w:ascii="Times" w:hAnsi="Times"/>
                <w:i/>
              </w:rPr>
              <w:t>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 xml:space="preserve">5 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0.01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0.1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1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5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52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t>Ampicillin</w:t>
            </w:r>
            <w:proofErr w:type="spellEnd"/>
            <w:r w:rsidRPr="009D30AF">
              <w:rPr>
                <w:rFonts w:ascii="Times" w:hAnsi="Times"/>
                <w:i/>
              </w:rPr>
              <w:t>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 xml:space="preserve">4 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4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52"/>
              <w:rPr>
                <w:rFonts w:ascii="Times" w:hAnsi="Times"/>
                <w:i/>
              </w:rPr>
            </w:pPr>
            <w:r w:rsidRPr="009D30AF">
              <w:rPr>
                <w:rFonts w:ascii="Times" w:hAnsi="Times"/>
                <w:i/>
              </w:rPr>
              <w:t>Amoxicillin,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36.5 or 0.1 M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36.5 or 0.1 M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52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t>Gentamicin</w:t>
            </w:r>
            <w:proofErr w:type="spellEnd"/>
            <w:r w:rsidRPr="009D30AF">
              <w:rPr>
                <w:rFonts w:ascii="Times" w:hAnsi="Times"/>
                <w:i/>
              </w:rPr>
              <w:t>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4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52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lastRenderedPageBreak/>
              <w:t>Vancomycin</w:t>
            </w:r>
            <w:proofErr w:type="spellEnd"/>
            <w:r w:rsidRPr="009D30AF">
              <w:rPr>
                <w:rFonts w:ascii="Times" w:hAnsi="Times"/>
                <w:i/>
              </w:rPr>
              <w:t>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 xml:space="preserve">4 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rPr>
                <w:rFonts w:ascii="Times" w:hAnsi="Times"/>
                <w:b/>
                <w:highlight w:val="green"/>
              </w:rPr>
            </w:pPr>
            <w:r w:rsidRPr="009D30AF">
              <w:rPr>
                <w:rFonts w:ascii="Times" w:hAnsi="Times"/>
                <w:b/>
              </w:rPr>
              <w:t>Other</w:t>
            </w:r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  <w:lang w:val="de-DE"/>
              </w:rPr>
            </w:pP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63"/>
              <w:rPr>
                <w:rFonts w:ascii="Times" w:hAnsi="Times"/>
                <w:i/>
              </w:rPr>
            </w:pPr>
            <w:r w:rsidRPr="009D30AF">
              <w:rPr>
                <w:rFonts w:ascii="Times" w:hAnsi="Times"/>
                <w:i/>
              </w:rPr>
              <w:t>Heparin, U/</w:t>
            </w:r>
            <w:proofErr w:type="spellStart"/>
            <w:r w:rsidRPr="009D30AF">
              <w:rPr>
                <w:rFonts w:ascii="Times" w:hAnsi="Times"/>
                <w:i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100</w:t>
            </w:r>
          </w:p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1:10 prick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63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t>Protamine</w:t>
            </w:r>
            <w:proofErr w:type="spellEnd"/>
            <w:r w:rsidRPr="009D30AF">
              <w:rPr>
                <w:rFonts w:ascii="Times" w:hAnsi="Times"/>
              </w:rPr>
              <w:t xml:space="preserve">, </w:t>
            </w:r>
            <w:proofErr w:type="spellStart"/>
            <w:r w:rsidRPr="009D30AF">
              <w:rPr>
                <w:rFonts w:ascii="Times" w:hAnsi="Times"/>
              </w:rPr>
              <w:t>μg</w:t>
            </w:r>
            <w:proofErr w:type="spellEnd"/>
            <w:r w:rsidRPr="009D30AF">
              <w:rPr>
                <w:rFonts w:ascii="Times" w:hAnsi="Times"/>
              </w:rPr>
              <w:t>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10</w:t>
            </w:r>
          </w:p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1:10 prick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63"/>
              <w:rPr>
                <w:rFonts w:ascii="Times" w:hAnsi="Times"/>
                <w:i/>
              </w:rPr>
            </w:pPr>
            <w:r w:rsidRPr="009D30AF">
              <w:rPr>
                <w:rFonts w:ascii="Times" w:hAnsi="Times"/>
                <w:i/>
              </w:rPr>
              <w:t>Latex</w:t>
            </w:r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Neat, 1:10 prick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63"/>
              <w:rPr>
                <w:rFonts w:ascii="Times" w:hAnsi="Times"/>
                <w:i/>
                <w:highlight w:val="green"/>
              </w:rPr>
            </w:pPr>
            <w:proofErr w:type="spellStart"/>
            <w:r w:rsidRPr="009D30AF">
              <w:rPr>
                <w:rFonts w:ascii="Times" w:hAnsi="Times"/>
                <w:i/>
              </w:rPr>
              <w:t>Chlorhexidine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2% W/V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-----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rPr>
                <w:rFonts w:ascii="Times" w:hAnsi="Times"/>
                <w:b/>
              </w:rPr>
            </w:pPr>
            <w:r w:rsidRPr="009D30AF">
              <w:rPr>
                <w:rFonts w:ascii="Times" w:hAnsi="Times"/>
                <w:b/>
              </w:rPr>
              <w:t>Local Anesthetics</w:t>
            </w:r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180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t>Bupivacaine</w:t>
            </w:r>
            <w:proofErr w:type="spellEnd"/>
            <w:r w:rsidRPr="009D30AF">
              <w:rPr>
                <w:rFonts w:ascii="Times" w:hAnsi="Times"/>
                <w:i/>
              </w:rPr>
              <w:t>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5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1:100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 xml:space="preserve">0.1 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  <w:r w:rsidRPr="009D30AF">
              <w:rPr>
                <w:rFonts w:ascii="Times" w:hAnsi="Times"/>
              </w:rPr>
              <w:t xml:space="preserve"> </w:t>
            </w:r>
            <w:proofErr w:type="spellStart"/>
            <w:r w:rsidRPr="009D30AF">
              <w:rPr>
                <w:rFonts w:ascii="Times" w:hAnsi="Times"/>
              </w:rPr>
              <w:t>s.c</w:t>
            </w:r>
            <w:proofErr w:type="spellEnd"/>
            <w:r w:rsidRPr="009D30AF">
              <w:rPr>
                <w:rFonts w:ascii="Times" w:hAnsi="Times"/>
              </w:rPr>
              <w:t>.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 xml:space="preserve">0.5 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  <w:r w:rsidRPr="009D30AF">
              <w:rPr>
                <w:rFonts w:ascii="Times" w:hAnsi="Times"/>
              </w:rPr>
              <w:t xml:space="preserve"> </w:t>
            </w:r>
            <w:proofErr w:type="spellStart"/>
            <w:r w:rsidRPr="009D30AF">
              <w:rPr>
                <w:rFonts w:ascii="Times" w:hAnsi="Times"/>
              </w:rPr>
              <w:t>s.c</w:t>
            </w:r>
            <w:proofErr w:type="spellEnd"/>
            <w:r w:rsidRPr="009D30AF">
              <w:rPr>
                <w:rFonts w:ascii="Times" w:hAnsi="Times"/>
              </w:rPr>
              <w:t>.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 xml:space="preserve">1.0 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  <w:r w:rsidRPr="009D30AF">
              <w:rPr>
                <w:rFonts w:ascii="Times" w:hAnsi="Times"/>
              </w:rPr>
              <w:t xml:space="preserve"> </w:t>
            </w:r>
            <w:proofErr w:type="spellStart"/>
            <w:r w:rsidRPr="009D30AF">
              <w:rPr>
                <w:rFonts w:ascii="Times" w:hAnsi="Times"/>
              </w:rPr>
              <w:t>s.c</w:t>
            </w:r>
            <w:proofErr w:type="spellEnd"/>
            <w:r w:rsidRPr="009D30AF">
              <w:rPr>
                <w:rFonts w:ascii="Times" w:hAnsi="Times"/>
              </w:rPr>
              <w:t>.</w:t>
            </w:r>
          </w:p>
        </w:tc>
      </w:tr>
      <w:tr w:rsidR="00D33943" w:rsidRPr="009D30AF" w:rsidTr="00AF6200">
        <w:tc>
          <w:tcPr>
            <w:tcW w:w="2628" w:type="dxa"/>
          </w:tcPr>
          <w:p w:rsidR="00D33943" w:rsidRPr="009D30AF" w:rsidRDefault="00D33943" w:rsidP="00AF6200">
            <w:pPr>
              <w:pStyle w:val="Default"/>
              <w:spacing w:line="480" w:lineRule="auto"/>
              <w:ind w:firstLine="252"/>
              <w:rPr>
                <w:rFonts w:ascii="Times" w:hAnsi="Times"/>
                <w:i/>
              </w:rPr>
            </w:pPr>
            <w:proofErr w:type="spellStart"/>
            <w:r w:rsidRPr="009D30AF">
              <w:rPr>
                <w:rFonts w:ascii="Times" w:hAnsi="Times"/>
                <w:i/>
              </w:rPr>
              <w:t>Lidocaine</w:t>
            </w:r>
            <w:proofErr w:type="spellEnd"/>
            <w:r w:rsidRPr="009D30AF">
              <w:rPr>
                <w:rFonts w:ascii="Times" w:hAnsi="Times"/>
                <w:i/>
              </w:rPr>
              <w:t>,</w:t>
            </w:r>
            <w:r w:rsidRPr="009D30AF">
              <w:rPr>
                <w:rFonts w:ascii="Times" w:hAnsi="Times"/>
              </w:rPr>
              <w:t xml:space="preserve"> mg/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</w:p>
        </w:tc>
        <w:tc>
          <w:tcPr>
            <w:tcW w:w="144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10</w:t>
            </w:r>
          </w:p>
        </w:tc>
        <w:tc>
          <w:tcPr>
            <w:tcW w:w="1681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>1:100</w:t>
            </w:r>
          </w:p>
        </w:tc>
        <w:tc>
          <w:tcPr>
            <w:tcW w:w="180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 xml:space="preserve">0.1 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  <w:r w:rsidRPr="009D30AF">
              <w:rPr>
                <w:rFonts w:ascii="Times" w:hAnsi="Times"/>
              </w:rPr>
              <w:t xml:space="preserve"> </w:t>
            </w:r>
            <w:proofErr w:type="spellStart"/>
            <w:r w:rsidRPr="009D30AF">
              <w:rPr>
                <w:rFonts w:ascii="Times" w:hAnsi="Times"/>
              </w:rPr>
              <w:t>s.c</w:t>
            </w:r>
            <w:proofErr w:type="spellEnd"/>
            <w:r w:rsidRPr="009D30AF">
              <w:rPr>
                <w:rFonts w:ascii="Times" w:hAnsi="Times"/>
              </w:rPr>
              <w:t>.</w:t>
            </w:r>
          </w:p>
        </w:tc>
        <w:tc>
          <w:tcPr>
            <w:tcW w:w="1620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 xml:space="preserve">0.5 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  <w:r w:rsidRPr="009D30AF">
              <w:rPr>
                <w:rFonts w:ascii="Times" w:hAnsi="Times"/>
              </w:rPr>
              <w:t xml:space="preserve"> </w:t>
            </w:r>
            <w:proofErr w:type="spellStart"/>
            <w:r w:rsidRPr="009D30AF">
              <w:rPr>
                <w:rFonts w:ascii="Times" w:hAnsi="Times"/>
              </w:rPr>
              <w:t>s.c</w:t>
            </w:r>
            <w:proofErr w:type="spellEnd"/>
            <w:r w:rsidRPr="009D30AF">
              <w:rPr>
                <w:rFonts w:ascii="Times" w:hAnsi="Times"/>
              </w:rPr>
              <w:t>.</w:t>
            </w:r>
          </w:p>
        </w:tc>
        <w:tc>
          <w:tcPr>
            <w:tcW w:w="1559" w:type="dxa"/>
          </w:tcPr>
          <w:p w:rsidR="00D33943" w:rsidRPr="009D30AF" w:rsidRDefault="00D33943" w:rsidP="00AF6200">
            <w:pPr>
              <w:pStyle w:val="Default"/>
              <w:spacing w:line="480" w:lineRule="auto"/>
              <w:jc w:val="center"/>
              <w:rPr>
                <w:rFonts w:ascii="Times" w:hAnsi="Times"/>
              </w:rPr>
            </w:pPr>
            <w:r w:rsidRPr="009D30AF">
              <w:rPr>
                <w:rFonts w:ascii="Times" w:hAnsi="Times"/>
              </w:rPr>
              <w:t xml:space="preserve">1.0 </w:t>
            </w:r>
            <w:proofErr w:type="spellStart"/>
            <w:r w:rsidRPr="009D30AF">
              <w:rPr>
                <w:rFonts w:ascii="Times" w:hAnsi="Times"/>
              </w:rPr>
              <w:t>mL</w:t>
            </w:r>
            <w:proofErr w:type="spellEnd"/>
            <w:r w:rsidRPr="009D30AF">
              <w:rPr>
                <w:rFonts w:ascii="Times" w:hAnsi="Times"/>
              </w:rPr>
              <w:t xml:space="preserve"> </w:t>
            </w:r>
            <w:proofErr w:type="spellStart"/>
            <w:r w:rsidRPr="009D30AF">
              <w:rPr>
                <w:rFonts w:ascii="Times" w:hAnsi="Times"/>
              </w:rPr>
              <w:t>s.c</w:t>
            </w:r>
            <w:proofErr w:type="spellEnd"/>
            <w:r w:rsidRPr="009D30AF">
              <w:rPr>
                <w:rFonts w:ascii="Times" w:hAnsi="Times"/>
              </w:rPr>
              <w:t>.</w:t>
            </w:r>
          </w:p>
        </w:tc>
      </w:tr>
    </w:tbl>
    <w:p w:rsidR="007358E6" w:rsidRDefault="00D33943">
      <w:r w:rsidRPr="009D30AF">
        <w:rPr>
          <w:rFonts w:ascii="Times" w:hAnsi="Times" w:cs="Times New Roman"/>
          <w:color w:val="000000"/>
          <w:sz w:val="24"/>
          <w:szCs w:val="24"/>
        </w:rPr>
        <w:t xml:space="preserve">Abbreviations: </w:t>
      </w:r>
      <w:proofErr w:type="spellStart"/>
      <w:r w:rsidRPr="009D30AF">
        <w:rPr>
          <w:rFonts w:ascii="Times" w:hAnsi="Times" w:cs="Times New Roman"/>
          <w:color w:val="000000"/>
          <w:sz w:val="24"/>
          <w:szCs w:val="24"/>
        </w:rPr>
        <w:t>s.c</w:t>
      </w:r>
      <w:proofErr w:type="spellEnd"/>
      <w:proofErr w:type="gramStart"/>
      <w:r w:rsidRPr="009D30AF">
        <w:rPr>
          <w:rFonts w:ascii="Times" w:hAnsi="Times" w:cs="Times New Roman"/>
          <w:color w:val="000000"/>
          <w:sz w:val="24"/>
          <w:szCs w:val="24"/>
        </w:rPr>
        <w:t>.=</w:t>
      </w:r>
      <w:proofErr w:type="gramEnd"/>
      <w:r w:rsidRPr="009D30AF">
        <w:rPr>
          <w:rFonts w:ascii="Times" w:hAnsi="Times" w:cs="Times New Roman"/>
          <w:color w:val="000000"/>
          <w:sz w:val="24"/>
          <w:szCs w:val="24"/>
        </w:rPr>
        <w:t xml:space="preserve"> subcutaneous; W/V=</w:t>
      </w:r>
    </w:p>
    <w:sectPr w:rsidR="007358E6" w:rsidSect="0069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943"/>
    <w:rsid w:val="00044ADD"/>
    <w:rsid w:val="0014142F"/>
    <w:rsid w:val="00182514"/>
    <w:rsid w:val="0018461B"/>
    <w:rsid w:val="00582FDF"/>
    <w:rsid w:val="0069731C"/>
    <w:rsid w:val="009352BF"/>
    <w:rsid w:val="00D33943"/>
    <w:rsid w:val="00E61EB9"/>
    <w:rsid w:val="00F2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43"/>
    <w:pPr>
      <w:spacing w:after="0" w:line="240" w:lineRule="auto"/>
    </w:pPr>
    <w:rPr>
      <w:rFonts w:ascii="Arial" w:eastAsia="Times New Roman" w:hAnsi="Arial" w:cs="Arial"/>
      <w:color w:val="8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3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1962</Characters>
  <Application>Microsoft Office Word</Application>
  <DocSecurity>0</DocSecurity>
  <Lines>16</Lines>
  <Paragraphs>4</Paragraphs>
  <ScaleCrop>false</ScaleCrop>
  <Company>Wolters Kluwer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</dc:creator>
  <cp:keywords/>
  <dc:description/>
  <cp:lastModifiedBy>Wolters Kluwer</cp:lastModifiedBy>
  <cp:revision>1</cp:revision>
  <dcterms:created xsi:type="dcterms:W3CDTF">2011-07-19T14:18:00Z</dcterms:created>
  <dcterms:modified xsi:type="dcterms:W3CDTF">2011-07-19T14:19:00Z</dcterms:modified>
</cp:coreProperties>
</file>