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1" w:type="dxa"/>
        <w:tblLook w:val="04A0" w:firstRow="1" w:lastRow="0" w:firstColumn="1" w:lastColumn="0" w:noHBand="0" w:noVBand="1"/>
      </w:tblPr>
      <w:tblGrid>
        <w:gridCol w:w="2089"/>
        <w:gridCol w:w="1465"/>
        <w:gridCol w:w="1602"/>
        <w:gridCol w:w="1140"/>
        <w:gridCol w:w="960"/>
        <w:gridCol w:w="960"/>
        <w:gridCol w:w="960"/>
      </w:tblGrid>
      <w:tr w:rsidR="0032727E" w:rsidRPr="0032727E" w:rsidTr="0032727E">
        <w:trPr>
          <w:trHeight w:val="300"/>
        </w:trPr>
        <w:tc>
          <w:tcPr>
            <w:tcW w:w="5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NASA-TLX within-subjects Soundscape effect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727E" w:rsidRPr="0032727E" w:rsidTr="0032727E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     Difference (Noisy-Quiet)    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               Effect size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  <w:u w:val="single"/>
              </w:rPr>
              <w:t>P-value</w:t>
            </w:r>
          </w:p>
        </w:tc>
      </w:tr>
      <w:tr w:rsidR="0032727E" w:rsidRPr="0032727E" w:rsidTr="0032727E">
        <w:trPr>
          <w:trHeight w:val="36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Items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  <w:u w:val="single"/>
              </w:rPr>
              <w:t>Mean(SE)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  <w:u w:val="single"/>
              </w:rPr>
              <w:t>95% 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2727E">
              <w:rPr>
                <w:rFonts w:ascii="Calibri" w:eastAsia="Times New Roman" w:hAnsi="Calibri" w:cs="Times New Roman"/>
                <w:b/>
                <w:bCs/>
                <w:i/>
                <w:iCs/>
              </w:rPr>
              <w:t>η</w:t>
            </w:r>
            <w:r w:rsidRPr="0032727E">
              <w:rPr>
                <w:rFonts w:ascii="Calibri" w:eastAsia="Times New Roman" w:hAnsi="Calibri" w:cs="Times New Roman"/>
                <w:b/>
                <w:bCs/>
                <w:i/>
                <w:iCs/>
                <w:vertAlign w:val="subscript"/>
              </w:rPr>
              <w:t>G</w:t>
            </w:r>
            <w:r w:rsidRPr="0032727E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2727E">
              <w:rPr>
                <w:rFonts w:ascii="Calibri" w:eastAsia="Times New Roman" w:hAnsi="Calibri" w:cs="Times New Roman"/>
                <w:b/>
                <w:bCs/>
                <w:i/>
                <w:iCs/>
              </w:rPr>
              <w:t>η</w:t>
            </w:r>
            <w:r w:rsidRPr="0032727E">
              <w:rPr>
                <w:rFonts w:ascii="Calibri" w:eastAsia="Times New Roman" w:hAnsi="Calibri" w:cs="Times New Roman"/>
                <w:b/>
                <w:bCs/>
                <w:i/>
                <w:iCs/>
                <w:vertAlign w:val="subscript"/>
              </w:rPr>
              <w:t>p</w:t>
            </w:r>
            <w:r w:rsidRPr="0032727E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2727E">
              <w:rPr>
                <w:rFonts w:ascii="Calibri" w:eastAsia="Times New Roman" w:hAnsi="Calibri" w:cs="Times New Roman"/>
                <w:b/>
                <w:bCs/>
                <w:i/>
                <w:iCs/>
              </w:rPr>
              <w:t>η²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</w:tr>
      <w:tr w:rsidR="0032727E" w:rsidRPr="0032727E" w:rsidTr="0032727E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 xml:space="preserve">   Mental Demand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11.756(3.858)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3.617-19.894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0.007</w:t>
            </w:r>
          </w:p>
        </w:tc>
      </w:tr>
      <w:tr w:rsidR="0032727E" w:rsidRPr="0032727E" w:rsidTr="0032727E">
        <w:trPr>
          <w:trHeight w:val="36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 xml:space="preserve">   Physical Demand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16.106(5.679)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4.123-28.088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0.011</w:t>
            </w:r>
          </w:p>
        </w:tc>
      </w:tr>
      <w:tr w:rsidR="0032727E" w:rsidRPr="0032727E" w:rsidTr="0032727E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 xml:space="preserve">   Temporal Demand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21.328(4.892)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11.007-31.648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0.0004</w:t>
            </w:r>
          </w:p>
        </w:tc>
      </w:tr>
      <w:tr w:rsidR="0032727E" w:rsidRPr="0032727E" w:rsidTr="0032727E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 xml:space="preserve">   Effort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12.356(4.567)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2.721-21.99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</w:tr>
      <w:tr w:rsidR="0032727E" w:rsidRPr="0032727E" w:rsidTr="0032727E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 xml:space="preserve">   Frustration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22.644(7.210)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7.432-37.857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0.006</w:t>
            </w:r>
          </w:p>
        </w:tc>
      </w:tr>
      <w:tr w:rsidR="0032727E" w:rsidRPr="0032727E" w:rsidTr="0032727E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 xml:space="preserve">   Performance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3.667(3.171)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(-)3.023-10.356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0.264</w:t>
            </w:r>
          </w:p>
        </w:tc>
      </w:tr>
      <w:tr w:rsidR="0032727E" w:rsidRPr="0032727E" w:rsidTr="0032727E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Total Score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13.309(4.002)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4.866-21.751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27E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</w:tr>
      <w:tr w:rsidR="0032727E" w:rsidRPr="0032727E" w:rsidTr="0032727E">
        <w:trPr>
          <w:trHeight w:val="360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2727E">
              <w:rPr>
                <w:rFonts w:ascii="Calibri" w:eastAsia="Times New Roman" w:hAnsi="Calibri" w:cs="Times New Roman"/>
                <w:b/>
                <w:bCs/>
                <w:i/>
                <w:iCs/>
              </w:rPr>
              <w:t>η</w:t>
            </w:r>
            <w:r w:rsidRPr="0032727E">
              <w:rPr>
                <w:rFonts w:ascii="Calibri" w:eastAsia="Times New Roman" w:hAnsi="Calibri" w:cs="Times New Roman"/>
                <w:b/>
                <w:bCs/>
                <w:i/>
                <w:iCs/>
                <w:vertAlign w:val="subscript"/>
              </w:rPr>
              <w:t>G</w:t>
            </w:r>
            <w:r w:rsidRPr="0032727E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²</w:t>
            </w:r>
            <w:r w:rsidRPr="0032727E">
              <w:rPr>
                <w:rFonts w:ascii="Calibri" w:eastAsia="Times New Roman" w:hAnsi="Calibri" w:cs="Times New Roman"/>
              </w:rPr>
              <w:t xml:space="preserve"> = Generalized Eta Squared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27E" w:rsidRPr="0032727E" w:rsidTr="0032727E">
        <w:trPr>
          <w:trHeight w:val="360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2727E">
              <w:rPr>
                <w:rFonts w:ascii="Calibri" w:eastAsia="Times New Roman" w:hAnsi="Calibri" w:cs="Times New Roman"/>
                <w:b/>
                <w:bCs/>
                <w:i/>
                <w:iCs/>
              </w:rPr>
              <w:t>η</w:t>
            </w:r>
            <w:r w:rsidRPr="0032727E">
              <w:rPr>
                <w:rFonts w:ascii="Calibri" w:eastAsia="Times New Roman" w:hAnsi="Calibri" w:cs="Times New Roman"/>
                <w:b/>
                <w:bCs/>
                <w:i/>
                <w:iCs/>
                <w:vertAlign w:val="subscript"/>
              </w:rPr>
              <w:t>p</w:t>
            </w:r>
            <w:r w:rsidRPr="0032727E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²</w:t>
            </w:r>
            <w:r w:rsidRPr="0032727E">
              <w:rPr>
                <w:rFonts w:ascii="Calibri" w:eastAsia="Times New Roman" w:hAnsi="Calibri" w:cs="Times New Roman"/>
              </w:rPr>
              <w:t xml:space="preserve"> = Partial Eta Squared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27E" w:rsidRPr="0032727E" w:rsidTr="0032727E">
        <w:trPr>
          <w:trHeight w:val="36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2727E">
              <w:rPr>
                <w:rFonts w:ascii="Calibri" w:eastAsia="Times New Roman" w:hAnsi="Calibri" w:cs="Times New Roman"/>
                <w:b/>
                <w:bCs/>
                <w:i/>
                <w:iCs/>
              </w:rPr>
              <w:t>η²</w:t>
            </w:r>
            <w:r w:rsidRPr="0032727E">
              <w:rPr>
                <w:rFonts w:ascii="Calibri" w:eastAsia="Times New Roman" w:hAnsi="Calibri" w:cs="Times New Roman"/>
              </w:rPr>
              <w:t xml:space="preserve"> = Eta Squared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7E" w:rsidRPr="0032727E" w:rsidRDefault="0032727E" w:rsidP="0032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327E" w:rsidRDefault="00AA327E"/>
    <w:sectPr w:rsidR="00AA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7E"/>
    <w:rsid w:val="0032727E"/>
    <w:rsid w:val="00AA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DA571-34F9-494E-B9BD-8C4CACEB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McNeer</dc:creator>
  <cp:keywords/>
  <dc:description/>
  <cp:lastModifiedBy>Richard McNeer</cp:lastModifiedBy>
  <cp:revision>1</cp:revision>
  <dcterms:created xsi:type="dcterms:W3CDTF">2015-09-09T16:33:00Z</dcterms:created>
  <dcterms:modified xsi:type="dcterms:W3CDTF">2015-09-09T16:34:00Z</dcterms:modified>
</cp:coreProperties>
</file>