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74E37" w14:textId="7453F6E6" w:rsidR="0011573A" w:rsidRPr="003A4D7D" w:rsidRDefault="00407772" w:rsidP="00B2065C">
      <w:pPr>
        <w:jc w:val="center"/>
        <w:rPr>
          <w:b/>
          <w:lang w:val="en-US"/>
        </w:rPr>
      </w:pPr>
      <w:r>
        <w:rPr>
          <w:b/>
          <w:lang w:val="en-US"/>
        </w:rPr>
        <w:t xml:space="preserve">Supplemental </w:t>
      </w:r>
      <w:r w:rsidR="00CB65DC" w:rsidRPr="003A4D7D">
        <w:rPr>
          <w:b/>
          <w:lang w:val="en-US"/>
        </w:rPr>
        <w:t>A</w:t>
      </w:r>
      <w:r>
        <w:rPr>
          <w:b/>
          <w:lang w:val="en-US"/>
        </w:rPr>
        <w:t>ppendix</w:t>
      </w:r>
      <w:bookmarkStart w:id="0" w:name="_GoBack"/>
      <w:bookmarkEnd w:id="0"/>
      <w:r w:rsidR="00CB65DC" w:rsidRPr="003A4D7D">
        <w:rPr>
          <w:b/>
          <w:lang w:val="en-US"/>
        </w:rPr>
        <w:t xml:space="preserve"> 1</w:t>
      </w:r>
    </w:p>
    <w:p w14:paraId="3DC92763" w14:textId="77777777" w:rsidR="00D81EA5" w:rsidRPr="003A4D7D" w:rsidRDefault="00D81EA5" w:rsidP="00BB66EC">
      <w:pPr>
        <w:spacing w:line="480" w:lineRule="auto"/>
        <w:jc w:val="both"/>
        <w:rPr>
          <w:lang w:val="en-US"/>
        </w:rPr>
      </w:pPr>
    </w:p>
    <w:p w14:paraId="4728B164" w14:textId="5289BCAC" w:rsidR="00B94D72" w:rsidRPr="003A4D7D" w:rsidRDefault="00D562A8" w:rsidP="00BB66EC">
      <w:pPr>
        <w:spacing w:line="480" w:lineRule="auto"/>
        <w:jc w:val="both"/>
        <w:rPr>
          <w:b/>
          <w:lang w:val="en-US"/>
        </w:rPr>
      </w:pPr>
      <w:r w:rsidRPr="003A4D7D">
        <w:rPr>
          <w:b/>
          <w:lang w:val="en-US"/>
        </w:rPr>
        <w:t>Statistical results at each step of DES-OSA score initial derivation. Rationale and description of each step can be found in the text.</w:t>
      </w:r>
    </w:p>
    <w:p w14:paraId="068D7B28" w14:textId="77777777" w:rsidR="00D562A8" w:rsidRPr="00BB66EC" w:rsidRDefault="00D562A8" w:rsidP="00BB66EC">
      <w:pPr>
        <w:spacing w:line="480" w:lineRule="auto"/>
        <w:jc w:val="both"/>
        <w:rPr>
          <w:b/>
          <w:lang w:val="en-US"/>
        </w:rPr>
      </w:pPr>
    </w:p>
    <w:p w14:paraId="69E250AF" w14:textId="3D55F883" w:rsidR="00CB65DC" w:rsidRPr="00BB66EC" w:rsidRDefault="00833598" w:rsidP="00BB66EC">
      <w:pPr>
        <w:spacing w:line="480" w:lineRule="auto"/>
        <w:jc w:val="both"/>
        <w:rPr>
          <w:lang w:val="en-US"/>
        </w:rPr>
      </w:pPr>
      <w:r w:rsidRPr="00BB66EC">
        <w:rPr>
          <w:b/>
          <w:lang w:val="en-US"/>
        </w:rPr>
        <w:t>Table 1:</w:t>
      </w:r>
      <w:r w:rsidRPr="00BB66EC">
        <w:rPr>
          <w:lang w:val="en-US"/>
        </w:rPr>
        <w:t xml:space="preserve"> </w:t>
      </w:r>
      <w:r w:rsidR="00CB65DC" w:rsidRPr="00BB66EC">
        <w:rPr>
          <w:lang w:val="en-US"/>
        </w:rPr>
        <w:t xml:space="preserve">Prediction </w:t>
      </w:r>
      <w:r w:rsidR="000368CC" w:rsidRPr="00BB66EC">
        <w:rPr>
          <w:lang w:val="en-US"/>
        </w:rPr>
        <w:t>p</w:t>
      </w:r>
      <w:r w:rsidR="00CB65DC" w:rsidRPr="00BB66EC">
        <w:rPr>
          <w:lang w:val="en-US"/>
        </w:rPr>
        <w:t>robability (PK)</w:t>
      </w:r>
      <w:r w:rsidR="00E87EB4" w:rsidRPr="00BB66EC">
        <w:rPr>
          <w:lang w:val="en-US"/>
        </w:rPr>
        <w:t xml:space="preserve"> </w:t>
      </w:r>
      <w:r w:rsidR="000368CC" w:rsidRPr="00BB66EC">
        <w:rPr>
          <w:lang w:val="en-US"/>
        </w:rPr>
        <w:t xml:space="preserve">and 95 % confidence interval (95 % CI) </w:t>
      </w:r>
      <w:r w:rsidR="00E87EB4" w:rsidRPr="00BB66EC">
        <w:rPr>
          <w:lang w:val="en-US"/>
        </w:rPr>
        <w:t xml:space="preserve">of </w:t>
      </w:r>
      <w:r w:rsidR="00F136D9" w:rsidRPr="00BB66EC">
        <w:rPr>
          <w:lang w:val="en-US"/>
        </w:rPr>
        <w:t xml:space="preserve">tested </w:t>
      </w:r>
      <w:r w:rsidR="00E87EB4" w:rsidRPr="00BB66EC">
        <w:rPr>
          <w:lang w:val="en-US"/>
        </w:rPr>
        <w:t>parameters and combination of these parameters</w:t>
      </w:r>
      <w:r w:rsidR="007540E7" w:rsidRPr="00BB66EC">
        <w:rPr>
          <w:lang w:val="en-US"/>
        </w:rPr>
        <w:t xml:space="preserve"> </w:t>
      </w:r>
      <w:r w:rsidR="000368CC" w:rsidRPr="00BB66EC">
        <w:rPr>
          <w:lang w:val="en-US"/>
        </w:rPr>
        <w:t xml:space="preserve">with regard to their ability to predict </w:t>
      </w:r>
      <w:r w:rsidR="00F519BA" w:rsidRPr="00BB66EC">
        <w:rPr>
          <w:lang w:val="en-US"/>
        </w:rPr>
        <w:t xml:space="preserve">the </w:t>
      </w:r>
      <w:r w:rsidR="000368CC" w:rsidRPr="00BB66EC">
        <w:rPr>
          <w:lang w:val="en-US"/>
        </w:rPr>
        <w:t xml:space="preserve">Apnea-Hypopnea Index </w:t>
      </w:r>
      <w:r w:rsidR="00F519BA" w:rsidRPr="00BB66EC">
        <w:rPr>
          <w:lang w:val="en-US"/>
        </w:rPr>
        <w:t>value</w:t>
      </w:r>
      <w:r w:rsidR="000368CC" w:rsidRPr="00BB66EC">
        <w:rPr>
          <w:lang w:val="en-US"/>
        </w:rPr>
        <w:t xml:space="preserve">. These PK served to select the combination with best PK </w:t>
      </w:r>
      <w:r w:rsidR="007540E7" w:rsidRPr="00BB66EC">
        <w:rPr>
          <w:lang w:val="en-US"/>
        </w:rPr>
        <w:t xml:space="preserve">to end up with </w:t>
      </w:r>
      <w:r w:rsidR="000368CC" w:rsidRPr="00BB66EC">
        <w:rPr>
          <w:lang w:val="en-US"/>
        </w:rPr>
        <w:t xml:space="preserve">the </w:t>
      </w:r>
      <w:r w:rsidR="007540E7" w:rsidRPr="00BB66EC">
        <w:rPr>
          <w:lang w:val="en-US"/>
        </w:rPr>
        <w:t>DES-OSA score</w:t>
      </w:r>
      <w:r w:rsidR="00E87EB4" w:rsidRPr="00BB66EC">
        <w:rPr>
          <w:lang w:val="en-US"/>
        </w:rPr>
        <w:t>.</w:t>
      </w:r>
      <w:r w:rsidR="007540E7" w:rsidRPr="00BB66EC">
        <w:rPr>
          <w:lang w:val="en-US"/>
        </w:rPr>
        <w:t xml:space="preserve"> The following abbreviations are used in the Table: DTC = distance between thyroid and chin; </w:t>
      </w:r>
      <w:r w:rsidR="00A9616B" w:rsidRPr="00BB66EC">
        <w:rPr>
          <w:lang w:val="en-US"/>
        </w:rPr>
        <w:t>MP = Mallampati score</w:t>
      </w:r>
      <w:r w:rsidR="007540E7" w:rsidRPr="00BB66EC">
        <w:rPr>
          <w:lang w:val="en-US"/>
        </w:rPr>
        <w:t>; BMI = body mass inde</w:t>
      </w:r>
      <w:r w:rsidR="000368CC" w:rsidRPr="00BB66EC">
        <w:rPr>
          <w:lang w:val="en-US"/>
        </w:rPr>
        <w:t>x; NC = neck circumference.</w:t>
      </w:r>
      <w:r w:rsidR="001C1205" w:rsidRPr="00BB66EC">
        <w:rPr>
          <w:lang w:val="en-US"/>
        </w:rPr>
        <w:t xml:space="preserve"> Parameters were weighted as follows: DTC </w:t>
      </w:r>
      <w:r w:rsidR="00453BA4" w:rsidRPr="00BB66EC">
        <w:rPr>
          <w:lang w:val="en-US"/>
        </w:rPr>
        <w:t>1 (1</w:t>
      </w:r>
      <w:r w:rsidR="00453BA4" w:rsidRPr="00BB66EC">
        <w:rPr>
          <w:vertAlign w:val="superscript"/>
          <w:lang w:val="en-US"/>
        </w:rPr>
        <w:t>st</w:t>
      </w:r>
      <w:r w:rsidR="00453BA4" w:rsidRPr="00BB66EC">
        <w:rPr>
          <w:lang w:val="en-US"/>
        </w:rPr>
        <w:t xml:space="preserve"> weighting</w:t>
      </w:r>
      <w:r w:rsidR="005F5884" w:rsidRPr="00BB66EC">
        <w:rPr>
          <w:lang w:val="en-US"/>
        </w:rPr>
        <w:t>) in cm</w:t>
      </w:r>
      <w:r w:rsidR="00453BA4" w:rsidRPr="00BB66EC">
        <w:rPr>
          <w:lang w:val="en-US"/>
        </w:rPr>
        <w:t xml:space="preserve"> </w:t>
      </w:r>
      <w:r w:rsidR="001C1205" w:rsidRPr="00BB66EC">
        <w:rPr>
          <w:lang w:val="en-US"/>
        </w:rPr>
        <w:t xml:space="preserve">&gt; 6 = 1, 5-6 = 2, &lt; 5 = 3; </w:t>
      </w:r>
      <w:r w:rsidR="00453BA4" w:rsidRPr="00BB66EC">
        <w:rPr>
          <w:lang w:val="en-US"/>
        </w:rPr>
        <w:t xml:space="preserve">DTC </w:t>
      </w:r>
      <w:r w:rsidR="00C96218" w:rsidRPr="00BB66EC">
        <w:rPr>
          <w:lang w:val="en-US"/>
        </w:rPr>
        <w:t>2</w:t>
      </w:r>
      <w:r w:rsidR="00453BA4" w:rsidRPr="00BB66EC">
        <w:rPr>
          <w:lang w:val="en-US"/>
        </w:rPr>
        <w:t xml:space="preserve"> (</w:t>
      </w:r>
      <w:r w:rsidR="00C96218" w:rsidRPr="00BB66EC">
        <w:rPr>
          <w:lang w:val="en-US"/>
        </w:rPr>
        <w:t>2</w:t>
      </w:r>
      <w:r w:rsidR="00C96218" w:rsidRPr="00BB66EC">
        <w:rPr>
          <w:vertAlign w:val="superscript"/>
          <w:lang w:val="en-US"/>
        </w:rPr>
        <w:t>nd</w:t>
      </w:r>
      <w:r w:rsidR="00C96218" w:rsidRPr="00BB66EC">
        <w:rPr>
          <w:lang w:val="en-US"/>
        </w:rPr>
        <w:t xml:space="preserve"> </w:t>
      </w:r>
      <w:r w:rsidR="00453BA4" w:rsidRPr="00BB66EC">
        <w:rPr>
          <w:lang w:val="en-US"/>
        </w:rPr>
        <w:t>weighting)</w:t>
      </w:r>
      <w:r w:rsidR="005F5884" w:rsidRPr="00BB66EC">
        <w:rPr>
          <w:lang w:val="en-US"/>
        </w:rPr>
        <w:t xml:space="preserve"> in cm</w:t>
      </w:r>
      <w:r w:rsidR="00A349B5" w:rsidRPr="00BB66EC">
        <w:rPr>
          <w:lang w:val="en-US"/>
        </w:rPr>
        <w:t xml:space="preserve"> &gt; 6 = 0</w:t>
      </w:r>
      <w:r w:rsidR="00453BA4" w:rsidRPr="00BB66EC">
        <w:rPr>
          <w:lang w:val="en-US"/>
        </w:rPr>
        <w:t xml:space="preserve">, 5-6 = 2, &lt; 5 = 3; </w:t>
      </w:r>
      <w:r w:rsidR="00E2669F" w:rsidRPr="00BB66EC">
        <w:rPr>
          <w:lang w:val="en-US"/>
        </w:rPr>
        <w:t>MP 1 = Mallampati score (1</w:t>
      </w:r>
      <w:r w:rsidR="00E2669F" w:rsidRPr="00BB66EC">
        <w:rPr>
          <w:vertAlign w:val="superscript"/>
          <w:lang w:val="en-US"/>
        </w:rPr>
        <w:t>st</w:t>
      </w:r>
      <w:r w:rsidR="00E2669F" w:rsidRPr="00BB66EC">
        <w:rPr>
          <w:lang w:val="en-US"/>
        </w:rPr>
        <w:t xml:space="preserve"> weighting) Class I = 1, Class II = 2, Class III and IV = 3; MP 2 = Mallampati score (2</w:t>
      </w:r>
      <w:r w:rsidR="00E2669F" w:rsidRPr="00BB66EC">
        <w:rPr>
          <w:vertAlign w:val="superscript"/>
          <w:lang w:val="en-US"/>
        </w:rPr>
        <w:t>nd</w:t>
      </w:r>
      <w:r w:rsidR="00E2669F" w:rsidRPr="00BB66EC">
        <w:rPr>
          <w:lang w:val="en-US"/>
        </w:rPr>
        <w:t xml:space="preserve"> weighting) Class I = 0, Class II = 2, Class III and IV = 3</w:t>
      </w:r>
      <w:r w:rsidR="001C1205" w:rsidRPr="00BB66EC">
        <w:rPr>
          <w:lang w:val="en-US"/>
        </w:rPr>
        <w:t>; BMI 1 (</w:t>
      </w:r>
      <w:r w:rsidR="00FE37B6" w:rsidRPr="00BB66EC">
        <w:rPr>
          <w:lang w:val="en-US"/>
        </w:rPr>
        <w:t>1</w:t>
      </w:r>
      <w:r w:rsidR="00FE37B6" w:rsidRPr="00BB66EC">
        <w:rPr>
          <w:vertAlign w:val="superscript"/>
          <w:lang w:val="en-US"/>
        </w:rPr>
        <w:t>st</w:t>
      </w:r>
      <w:r w:rsidR="00FE37B6" w:rsidRPr="00BB66EC">
        <w:rPr>
          <w:lang w:val="en-US"/>
        </w:rPr>
        <w:t xml:space="preserve"> </w:t>
      </w:r>
      <w:r w:rsidR="001C1205" w:rsidRPr="00BB66EC">
        <w:rPr>
          <w:lang w:val="en-US"/>
        </w:rPr>
        <w:t xml:space="preserve">weighting) </w:t>
      </w:r>
      <w:r w:rsidR="00C96218" w:rsidRPr="00BB66EC">
        <w:rPr>
          <w:lang w:val="en-US"/>
        </w:rPr>
        <w:t>in kg</w:t>
      </w:r>
      <w:r w:rsidR="001C33E8" w:rsidRPr="00BB66EC">
        <w:rPr>
          <w:lang w:val="en-US"/>
        </w:rPr>
        <w:t>/</w:t>
      </w:r>
      <w:r w:rsidR="00C96218" w:rsidRPr="00BB66EC">
        <w:rPr>
          <w:lang w:val="en-US"/>
        </w:rPr>
        <w:t>m</w:t>
      </w:r>
      <w:r w:rsidR="00C96218" w:rsidRPr="00BB66EC">
        <w:rPr>
          <w:vertAlign w:val="superscript"/>
          <w:lang w:val="en-US"/>
        </w:rPr>
        <w:t xml:space="preserve">2 </w:t>
      </w:r>
      <w:r w:rsidR="001C1205" w:rsidRPr="00BB66EC">
        <w:rPr>
          <w:lang w:val="en-US"/>
        </w:rPr>
        <w:t>&gt; 30 = 1, &gt; 35 = 2, &gt; 40 = 3; BMI 2 (</w:t>
      </w:r>
      <w:r w:rsidR="00FE37B6" w:rsidRPr="00BB66EC">
        <w:rPr>
          <w:lang w:val="en-US"/>
        </w:rPr>
        <w:t>2</w:t>
      </w:r>
      <w:r w:rsidR="00FE37B6" w:rsidRPr="00BB66EC">
        <w:rPr>
          <w:vertAlign w:val="superscript"/>
          <w:lang w:val="en-US"/>
        </w:rPr>
        <w:t>d</w:t>
      </w:r>
      <w:r w:rsidR="00FE37B6" w:rsidRPr="00BB66EC">
        <w:rPr>
          <w:lang w:val="en-US"/>
        </w:rPr>
        <w:t xml:space="preserve"> </w:t>
      </w:r>
      <w:r w:rsidR="001C1205" w:rsidRPr="00BB66EC">
        <w:rPr>
          <w:lang w:val="en-US"/>
        </w:rPr>
        <w:t>weighting)</w:t>
      </w:r>
      <w:r w:rsidR="00C96218" w:rsidRPr="00BB66EC">
        <w:rPr>
          <w:lang w:val="en-US"/>
        </w:rPr>
        <w:t xml:space="preserve"> in </w:t>
      </w:r>
      <w:r w:rsidR="001C33E8" w:rsidRPr="00BB66EC">
        <w:rPr>
          <w:lang w:val="en-US"/>
        </w:rPr>
        <w:t>kg/</w:t>
      </w:r>
      <w:r w:rsidR="00C96218" w:rsidRPr="00BB66EC">
        <w:rPr>
          <w:lang w:val="en-US"/>
        </w:rPr>
        <w:t>m</w:t>
      </w:r>
      <w:r w:rsidR="00C96218" w:rsidRPr="00BB66EC">
        <w:rPr>
          <w:vertAlign w:val="superscript"/>
          <w:lang w:val="en-US"/>
        </w:rPr>
        <w:t>2</w:t>
      </w:r>
      <w:r w:rsidR="001C1205" w:rsidRPr="00BB66EC">
        <w:rPr>
          <w:lang w:val="en-US"/>
        </w:rPr>
        <w:t xml:space="preserve"> &gt; 28 = 1, &gt; 39 = 2, &gt; 41 = 3; NC 1 (</w:t>
      </w:r>
      <w:r w:rsidR="00FE37B6" w:rsidRPr="00BB66EC">
        <w:rPr>
          <w:lang w:val="en-US"/>
        </w:rPr>
        <w:t>1</w:t>
      </w:r>
      <w:r w:rsidR="00FE37B6" w:rsidRPr="00BB66EC">
        <w:rPr>
          <w:vertAlign w:val="superscript"/>
          <w:lang w:val="en-US"/>
        </w:rPr>
        <w:t>st</w:t>
      </w:r>
      <w:r w:rsidR="00FE37B6" w:rsidRPr="00BB66EC">
        <w:rPr>
          <w:lang w:val="en-US"/>
        </w:rPr>
        <w:t xml:space="preserve"> </w:t>
      </w:r>
      <w:r w:rsidR="001C1205" w:rsidRPr="00BB66EC">
        <w:rPr>
          <w:lang w:val="en-US"/>
        </w:rPr>
        <w:t>weighting) in cm &gt; 40 = 1, &gt; 43 = 2, &gt; 46 = 3; NC2 (</w:t>
      </w:r>
      <w:r w:rsidR="00FE37B6" w:rsidRPr="00BB66EC">
        <w:rPr>
          <w:lang w:val="en-US"/>
        </w:rPr>
        <w:t>2</w:t>
      </w:r>
      <w:r w:rsidR="00FE37B6" w:rsidRPr="00BB66EC">
        <w:rPr>
          <w:vertAlign w:val="superscript"/>
          <w:lang w:val="en-US"/>
        </w:rPr>
        <w:t>d</w:t>
      </w:r>
      <w:r w:rsidR="00FE37B6" w:rsidRPr="00BB66EC">
        <w:rPr>
          <w:lang w:val="en-US"/>
        </w:rPr>
        <w:t xml:space="preserve"> </w:t>
      </w:r>
      <w:r w:rsidR="001C1205" w:rsidRPr="00BB66EC">
        <w:rPr>
          <w:lang w:val="en-US"/>
        </w:rPr>
        <w:t>weighting) in cm &gt; 38 = 1</w:t>
      </w:r>
      <w:r w:rsidR="00FE37B6" w:rsidRPr="00BB66EC">
        <w:rPr>
          <w:lang w:val="en-US"/>
        </w:rPr>
        <w:t>, &gt; 42 = 2, &gt; 46 = 3; NC 3 (3</w:t>
      </w:r>
      <w:r w:rsidR="00FE37B6" w:rsidRPr="00BB66EC">
        <w:rPr>
          <w:vertAlign w:val="superscript"/>
          <w:lang w:val="en-US"/>
        </w:rPr>
        <w:t>d</w:t>
      </w:r>
      <w:r w:rsidR="00FE37B6" w:rsidRPr="00BB66EC">
        <w:rPr>
          <w:lang w:val="en-US"/>
        </w:rPr>
        <w:t xml:space="preserve"> weighting) in cm &gt; 37 = 1, &gt; 42 = 2, &gt; 48 = 3.</w:t>
      </w:r>
      <w:r w:rsidR="00D75D57" w:rsidRPr="00BB66EC">
        <w:rPr>
          <w:lang w:val="en-US"/>
        </w:rPr>
        <w:t xml:space="preserve"> Hatched cells are redundant combinations.</w:t>
      </w:r>
    </w:p>
    <w:p w14:paraId="7FFDCACF" w14:textId="77777777" w:rsidR="003F2659" w:rsidRPr="00BB66EC" w:rsidRDefault="003F2659" w:rsidP="00BB66EC">
      <w:pPr>
        <w:spacing w:line="480" w:lineRule="auto"/>
        <w:rPr>
          <w:lang w:val="en-US"/>
        </w:rPr>
      </w:pPr>
    </w:p>
    <w:tbl>
      <w:tblPr>
        <w:tblStyle w:val="TableGrid"/>
        <w:tblpPr w:leftFromText="141" w:rightFromText="141" w:vertAnchor="text" w:tblpX="-404" w:tblpY="1"/>
        <w:tblOverlap w:val="never"/>
        <w:tblW w:w="10335" w:type="dxa"/>
        <w:tblLayout w:type="fixed"/>
        <w:tblLook w:val="04A0" w:firstRow="1" w:lastRow="0" w:firstColumn="1" w:lastColumn="0" w:noHBand="0" w:noVBand="1"/>
      </w:tblPr>
      <w:tblGrid>
        <w:gridCol w:w="1177"/>
        <w:gridCol w:w="1319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D4118D" w:rsidRPr="003A4D7D" w14:paraId="382DAF71" w14:textId="77777777" w:rsidTr="002B36F3">
        <w:tc>
          <w:tcPr>
            <w:tcW w:w="1177" w:type="dxa"/>
            <w:noWrap/>
            <w:vAlign w:val="center"/>
            <w:hideMark/>
          </w:tcPr>
          <w:p w14:paraId="343FBE5E" w14:textId="77777777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Combinations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C76E49C" w14:textId="77777777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Parameter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82CDA96" w14:textId="0862D9DA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DTC 1</w:t>
            </w:r>
          </w:p>
        </w:tc>
        <w:tc>
          <w:tcPr>
            <w:tcW w:w="871" w:type="dxa"/>
            <w:shd w:val="clear" w:color="auto" w:fill="auto"/>
          </w:tcPr>
          <w:p w14:paraId="4B314873" w14:textId="534C468D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DTC 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BCA82E2" w14:textId="1C0A1E18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MP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9962811" w14:textId="5900532F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MP 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30C0280" w14:textId="7F603BFB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BMI 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EC8BFA5" w14:textId="77777777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BMI 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66CD9F0" w14:textId="77777777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NC 1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8F17A1E" w14:textId="77777777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NC 2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2E6B801" w14:textId="77777777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NC 3</w:t>
            </w:r>
          </w:p>
        </w:tc>
      </w:tr>
      <w:tr w:rsidR="00D4118D" w:rsidRPr="003A4D7D" w14:paraId="296D30D3" w14:textId="77777777" w:rsidTr="002B36F3">
        <w:tc>
          <w:tcPr>
            <w:tcW w:w="1177" w:type="dxa"/>
            <w:noWrap/>
            <w:vAlign w:val="center"/>
            <w:hideMark/>
          </w:tcPr>
          <w:p w14:paraId="4BB05AEA" w14:textId="77777777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Alone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79CAD2E" w14:textId="4CB2B7E2" w:rsidR="00D4118D" w:rsidRPr="003A4D7D" w:rsidRDefault="00D4118D" w:rsidP="00D4118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shd w:val="clear" w:color="auto" w:fill="auto"/>
            <w:noWrap/>
          </w:tcPr>
          <w:p w14:paraId="6D403A75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0.582</w:t>
            </w:r>
          </w:p>
          <w:p w14:paraId="60ACA64F" w14:textId="0BC87266" w:rsidR="00D4118D" w:rsidRPr="003A4D7D" w:rsidRDefault="00A822A7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 xml:space="preserve">(0.536 to </w:t>
            </w:r>
            <w:r w:rsidR="00D4118D" w:rsidRPr="003A4D7D">
              <w:rPr>
                <w:color w:val="000000"/>
                <w:sz w:val="10"/>
                <w:szCs w:val="10"/>
                <w:lang w:val="en-US"/>
              </w:rPr>
              <w:t>0.627)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26FCBB9B" w14:textId="77777777" w:rsidR="007A7CB0" w:rsidRPr="003A4D7D" w:rsidRDefault="007424F7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0.582</w:t>
            </w:r>
          </w:p>
          <w:p w14:paraId="0E82B9A9" w14:textId="4C42FD0C" w:rsidR="007424F7" w:rsidRPr="003A4D7D" w:rsidRDefault="007424F7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(0.537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0.628)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187A42" w14:textId="3CB5336D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0.631</w:t>
            </w:r>
          </w:p>
          <w:p w14:paraId="5A75146A" w14:textId="376626EE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(0.588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0.674)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059B8191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0.631</w:t>
            </w:r>
          </w:p>
          <w:p w14:paraId="7CD35636" w14:textId="6FD1E554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(0.588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0.674)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C26BDF9" w14:textId="14937093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0.620</w:t>
            </w:r>
          </w:p>
          <w:p w14:paraId="589D200A" w14:textId="58993D6D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(0.569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0.670)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F1CF82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0.642</w:t>
            </w:r>
          </w:p>
          <w:p w14:paraId="1EE3114D" w14:textId="7FC0AA35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(0.598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0.685)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C681ED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0.648</w:t>
            </w:r>
          </w:p>
          <w:p w14:paraId="081B7F82" w14:textId="708C328F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(0.600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0.696)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B5E3F0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0.666</w:t>
            </w:r>
          </w:p>
          <w:p w14:paraId="21F74B1C" w14:textId="3F088BF3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(0.615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0.717)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DE03AE3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0.677</w:t>
            </w:r>
          </w:p>
          <w:p w14:paraId="27094372" w14:textId="4B386088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(0.629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0.726)</w:t>
            </w:r>
          </w:p>
        </w:tc>
      </w:tr>
      <w:tr w:rsidR="00D4118D" w:rsidRPr="003A4D7D" w14:paraId="279DC6E2" w14:textId="77777777" w:rsidTr="002B36F3">
        <w:tc>
          <w:tcPr>
            <w:tcW w:w="1177" w:type="dxa"/>
            <w:vMerge w:val="restart"/>
            <w:noWrap/>
            <w:vAlign w:val="center"/>
            <w:hideMark/>
          </w:tcPr>
          <w:p w14:paraId="5CF6E245" w14:textId="48B5FB21" w:rsidR="00D4118D" w:rsidRPr="003A4D7D" w:rsidRDefault="00D4118D" w:rsidP="00D4118D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bookmarkStart w:id="1" w:name="OLE_LINK33" w:colFirst="2" w:colLast="2"/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Double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653662F" w14:textId="3C95A8DF" w:rsidR="00D4118D" w:rsidRPr="003A4D7D" w:rsidRDefault="00D4118D" w:rsidP="00D4118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 1</w:t>
            </w:r>
          </w:p>
        </w:tc>
        <w:tc>
          <w:tcPr>
            <w:tcW w:w="871" w:type="dxa"/>
            <w:shd w:val="clear" w:color="auto" w:fill="auto"/>
            <w:noWrap/>
          </w:tcPr>
          <w:p w14:paraId="60F15294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0.656</w:t>
            </w:r>
          </w:p>
          <w:p w14:paraId="3A462CFA" w14:textId="3173040E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(0.610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0.701)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4CFBD169" w14:textId="77777777" w:rsidR="007A7CB0" w:rsidRPr="003A4D7D" w:rsidRDefault="007424F7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0.649</w:t>
            </w:r>
          </w:p>
          <w:p w14:paraId="0E8A441D" w14:textId="5D0F2ED5" w:rsidR="007424F7" w:rsidRPr="003A4D7D" w:rsidRDefault="007424F7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(0.600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0.698)</w:t>
            </w: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883C8E1" w14:textId="481952CC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2C23C8F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02BE353C" w14:textId="316A996F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560CFBF0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4B2A086C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2691E6BC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464D896C" w14:textId="77777777" w:rsidR="00D4118D" w:rsidRPr="003A4D7D" w:rsidRDefault="00D4118D" w:rsidP="00D4118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bookmarkEnd w:id="1"/>
      <w:tr w:rsidR="007A7CB0" w:rsidRPr="003A4D7D" w14:paraId="2D784624" w14:textId="77777777" w:rsidTr="002B36F3">
        <w:tc>
          <w:tcPr>
            <w:tcW w:w="1177" w:type="dxa"/>
            <w:vMerge/>
            <w:noWrap/>
            <w:vAlign w:val="center"/>
          </w:tcPr>
          <w:p w14:paraId="44686396" w14:textId="739D75A5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3C151C6" w14:textId="7A27A62C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 2</w:t>
            </w:r>
          </w:p>
        </w:tc>
        <w:tc>
          <w:tcPr>
            <w:tcW w:w="871" w:type="dxa"/>
            <w:shd w:val="clear" w:color="auto" w:fill="auto"/>
            <w:noWrap/>
          </w:tcPr>
          <w:p w14:paraId="5F30253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0.659</w:t>
            </w:r>
          </w:p>
          <w:p w14:paraId="5A6B026D" w14:textId="3BD612B5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(0.614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0.703)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5F42D032" w14:textId="77777777" w:rsidR="007A7CB0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0.654</w:t>
            </w:r>
          </w:p>
          <w:p w14:paraId="33767D01" w14:textId="5D254292" w:rsidR="007424F7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(0.608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0.701)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6490635" w14:textId="6963C481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4A800DB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2D9A5BD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15C198A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3F0A00D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7DCEADC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7CED0F7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6F0F25F6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6AE38CFD" w14:textId="2139E682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36A4AB4A" w14:textId="77777777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BMI 1</w:t>
            </w:r>
          </w:p>
        </w:tc>
        <w:tc>
          <w:tcPr>
            <w:tcW w:w="871" w:type="dxa"/>
            <w:shd w:val="clear" w:color="auto" w:fill="auto"/>
            <w:noWrap/>
          </w:tcPr>
          <w:p w14:paraId="7FAF56A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0.650</w:t>
            </w:r>
          </w:p>
          <w:p w14:paraId="664C0694" w14:textId="7FF2D273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(0.560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0.702)</w:t>
            </w:r>
          </w:p>
        </w:tc>
        <w:tc>
          <w:tcPr>
            <w:tcW w:w="871" w:type="dxa"/>
            <w:shd w:val="clear" w:color="auto" w:fill="auto"/>
          </w:tcPr>
          <w:p w14:paraId="2CD32CD9" w14:textId="77777777" w:rsidR="007A7CB0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0.646</w:t>
            </w:r>
          </w:p>
          <w:p w14:paraId="7F7E1FD2" w14:textId="5BA93408" w:rsidR="007424F7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(0.594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0.698)</w:t>
            </w:r>
          </w:p>
        </w:tc>
        <w:tc>
          <w:tcPr>
            <w:tcW w:w="871" w:type="dxa"/>
            <w:shd w:val="clear" w:color="auto" w:fill="auto"/>
            <w:noWrap/>
          </w:tcPr>
          <w:p w14:paraId="758F262E" w14:textId="63A657A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0.669</w:t>
            </w:r>
          </w:p>
          <w:p w14:paraId="0DA54DA9" w14:textId="35F02E0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(0.622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0.717)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6AF179AD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0.670</w:t>
            </w:r>
          </w:p>
          <w:p w14:paraId="21B3E108" w14:textId="1AB73524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(0.623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0.717)</w:t>
            </w: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19A10378" w14:textId="7C2E860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510ED97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41B9F0B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15547CB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65404E7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2CC0F6DC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33303C70" w14:textId="3C6C4791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C8B6815" w14:textId="77777777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BMI 2</w:t>
            </w:r>
          </w:p>
        </w:tc>
        <w:tc>
          <w:tcPr>
            <w:tcW w:w="871" w:type="dxa"/>
            <w:shd w:val="clear" w:color="auto" w:fill="auto"/>
            <w:noWrap/>
          </w:tcPr>
          <w:p w14:paraId="426B2F86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0.668</w:t>
            </w:r>
          </w:p>
          <w:p w14:paraId="6B24CDD6" w14:textId="680A8513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(0.622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0.714)</w:t>
            </w:r>
          </w:p>
        </w:tc>
        <w:tc>
          <w:tcPr>
            <w:tcW w:w="871" w:type="dxa"/>
            <w:shd w:val="clear" w:color="auto" w:fill="auto"/>
          </w:tcPr>
          <w:p w14:paraId="70093FCD" w14:textId="77777777" w:rsidR="007A7CB0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0.658</w:t>
            </w:r>
          </w:p>
          <w:p w14:paraId="6CB89A3E" w14:textId="75D0353B" w:rsidR="007424F7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(0.608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0.707)</w:t>
            </w:r>
          </w:p>
        </w:tc>
        <w:tc>
          <w:tcPr>
            <w:tcW w:w="871" w:type="dxa"/>
            <w:shd w:val="clear" w:color="auto" w:fill="auto"/>
            <w:noWrap/>
          </w:tcPr>
          <w:p w14:paraId="48F80D94" w14:textId="2497C04A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0.686</w:t>
            </w:r>
          </w:p>
          <w:p w14:paraId="7DF96D45" w14:textId="720EFD2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(0.643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0.729)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0275807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0.684</w:t>
            </w:r>
          </w:p>
          <w:p w14:paraId="244839E2" w14:textId="31B06F18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(0.641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0.728)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4E1EADF" w14:textId="73E6C793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9FC622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724D3BC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17FBB03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2DA4F7B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45817404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01CB30AA" w14:textId="2DE17D41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B169BF5" w14:textId="77777777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NC 1</w:t>
            </w:r>
          </w:p>
        </w:tc>
        <w:tc>
          <w:tcPr>
            <w:tcW w:w="871" w:type="dxa"/>
            <w:shd w:val="clear" w:color="auto" w:fill="auto"/>
            <w:noWrap/>
          </w:tcPr>
          <w:p w14:paraId="7583780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0.670</w:t>
            </w:r>
          </w:p>
          <w:p w14:paraId="5D69FAAB" w14:textId="7420978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(0.621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0.719)</w:t>
            </w:r>
          </w:p>
        </w:tc>
        <w:tc>
          <w:tcPr>
            <w:tcW w:w="871" w:type="dxa"/>
            <w:shd w:val="clear" w:color="auto" w:fill="auto"/>
          </w:tcPr>
          <w:p w14:paraId="0F5070F8" w14:textId="77777777" w:rsidR="007A7CB0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0.667</w:t>
            </w:r>
          </w:p>
          <w:p w14:paraId="49D2CC14" w14:textId="15BBD289" w:rsidR="007424F7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(0.618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0.716)</w:t>
            </w:r>
          </w:p>
        </w:tc>
        <w:tc>
          <w:tcPr>
            <w:tcW w:w="871" w:type="dxa"/>
            <w:shd w:val="clear" w:color="auto" w:fill="auto"/>
            <w:noWrap/>
          </w:tcPr>
          <w:p w14:paraId="36ABE047" w14:textId="010221AE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0.691</w:t>
            </w:r>
          </w:p>
          <w:p w14:paraId="45C25BD8" w14:textId="4CE85982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(0.645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0.736)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374AAB9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0.690</w:t>
            </w:r>
          </w:p>
          <w:p w14:paraId="3EA49C2A" w14:textId="1527A482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(0.645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0.734)</w:t>
            </w:r>
          </w:p>
        </w:tc>
        <w:tc>
          <w:tcPr>
            <w:tcW w:w="871" w:type="dxa"/>
            <w:shd w:val="clear" w:color="auto" w:fill="auto"/>
            <w:noWrap/>
          </w:tcPr>
          <w:p w14:paraId="6949FEE7" w14:textId="045DF220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0.667</w:t>
            </w:r>
          </w:p>
          <w:p w14:paraId="4C4A529F" w14:textId="780B8EA1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(0.617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0.717)</w:t>
            </w:r>
          </w:p>
        </w:tc>
        <w:tc>
          <w:tcPr>
            <w:tcW w:w="871" w:type="dxa"/>
            <w:shd w:val="clear" w:color="auto" w:fill="auto"/>
            <w:noWrap/>
          </w:tcPr>
          <w:p w14:paraId="6E2E226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0.674</w:t>
            </w:r>
          </w:p>
          <w:p w14:paraId="5A507FD7" w14:textId="34F07A30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(0.627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0.720)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D45526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4776A6C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2DE857E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76EE4C3F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124C8649" w14:textId="1C0AA58D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1CC86747" w14:textId="77777777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NC 2</w:t>
            </w:r>
          </w:p>
        </w:tc>
        <w:tc>
          <w:tcPr>
            <w:tcW w:w="871" w:type="dxa"/>
            <w:shd w:val="clear" w:color="auto" w:fill="auto"/>
            <w:noWrap/>
          </w:tcPr>
          <w:p w14:paraId="34F7075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0.686</w:t>
            </w:r>
          </w:p>
          <w:p w14:paraId="4F2ED094" w14:textId="0BD3C3FF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(0.636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0.735)</w:t>
            </w:r>
          </w:p>
        </w:tc>
        <w:tc>
          <w:tcPr>
            <w:tcW w:w="871" w:type="dxa"/>
            <w:shd w:val="clear" w:color="auto" w:fill="auto"/>
          </w:tcPr>
          <w:p w14:paraId="7694DB84" w14:textId="77777777" w:rsidR="007A7CB0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0.681</w:t>
            </w:r>
          </w:p>
          <w:p w14:paraId="15E78148" w14:textId="6AC2E096" w:rsidR="007424F7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(0.632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0.730)</w:t>
            </w:r>
          </w:p>
        </w:tc>
        <w:tc>
          <w:tcPr>
            <w:tcW w:w="871" w:type="dxa"/>
            <w:shd w:val="clear" w:color="auto" w:fill="auto"/>
            <w:noWrap/>
          </w:tcPr>
          <w:p w14:paraId="20209411" w14:textId="36EBFA20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0.705</w:t>
            </w:r>
          </w:p>
          <w:p w14:paraId="5204AA09" w14:textId="2492EDE2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(0.657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0.753)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6655143D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0.702</w:t>
            </w:r>
          </w:p>
          <w:p w14:paraId="6346B0BF" w14:textId="392C39E9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(0.655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0.749)</w:t>
            </w:r>
          </w:p>
        </w:tc>
        <w:tc>
          <w:tcPr>
            <w:tcW w:w="871" w:type="dxa"/>
            <w:shd w:val="clear" w:color="auto" w:fill="auto"/>
            <w:noWrap/>
          </w:tcPr>
          <w:p w14:paraId="336E65B3" w14:textId="60D55A90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0.680</w:t>
            </w:r>
          </w:p>
          <w:p w14:paraId="17FC072B" w14:textId="4BB0DD6F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(0.627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0.733)</w:t>
            </w:r>
          </w:p>
        </w:tc>
        <w:tc>
          <w:tcPr>
            <w:tcW w:w="871" w:type="dxa"/>
            <w:shd w:val="clear" w:color="auto" w:fill="auto"/>
            <w:noWrap/>
          </w:tcPr>
          <w:p w14:paraId="378C77A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0.690</w:t>
            </w:r>
          </w:p>
          <w:p w14:paraId="3AABC5AD" w14:textId="09A45855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(0.641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0.739)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ACB5B8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1682660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23906E9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050460AD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2EF00719" w14:textId="47B65056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494D0773" w14:textId="77777777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NC 3</w:t>
            </w:r>
          </w:p>
        </w:tc>
        <w:tc>
          <w:tcPr>
            <w:tcW w:w="871" w:type="dxa"/>
            <w:shd w:val="clear" w:color="auto" w:fill="auto"/>
            <w:noWrap/>
          </w:tcPr>
          <w:p w14:paraId="0DCCD236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0.695</w:t>
            </w:r>
          </w:p>
          <w:p w14:paraId="2B23978D" w14:textId="2A58F242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(0.647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0.743)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5E27DF3A" w14:textId="77777777" w:rsidR="007A7CB0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0.685</w:t>
            </w:r>
          </w:p>
          <w:p w14:paraId="4E9563FC" w14:textId="489B6A04" w:rsidR="007424F7" w:rsidRPr="003A4D7D" w:rsidRDefault="007424F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(0.636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0.734)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C23B26" w14:textId="6D5770F5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0.716</w:t>
            </w:r>
          </w:p>
          <w:p w14:paraId="0F79CEB9" w14:textId="41F65FB2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(0.669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0.762)</w:t>
            </w:r>
          </w:p>
        </w:tc>
        <w:tc>
          <w:tcPr>
            <w:tcW w:w="871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52E85D9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0.712</w:t>
            </w:r>
          </w:p>
          <w:p w14:paraId="15F98BD0" w14:textId="667D6553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(0.666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0.757)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F79C92" w14:textId="47E35B8A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0.689</w:t>
            </w:r>
          </w:p>
          <w:p w14:paraId="4EFC4228" w14:textId="20063CD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(0.637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0.741)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9ECB3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0.700</w:t>
            </w:r>
          </w:p>
          <w:p w14:paraId="3E82E627" w14:textId="40D408F1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(0.653</w:t>
            </w:r>
            <w:r w:rsidR="00A822A7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0.747)</w:t>
            </w: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3EC4360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085A0F9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021544FD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75E7EADE" w14:textId="77777777" w:rsidTr="002B36F3">
        <w:tc>
          <w:tcPr>
            <w:tcW w:w="1177" w:type="dxa"/>
            <w:vMerge w:val="restart"/>
            <w:noWrap/>
            <w:vAlign w:val="center"/>
            <w:hideMark/>
          </w:tcPr>
          <w:p w14:paraId="13FD7A42" w14:textId="3AABACEE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Triple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E48034B" w14:textId="247686E8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</w:t>
            </w:r>
            <w:r w:rsidR="00013AD9" w:rsidRPr="003A4D7D">
              <w:rPr>
                <w:color w:val="000000"/>
                <w:sz w:val="16"/>
                <w:szCs w:val="16"/>
                <w:lang w:val="en-US"/>
              </w:rPr>
              <w:t xml:space="preserve">1 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="00013AD9"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E7509" w:rsidRPr="003A4D7D">
              <w:rPr>
                <w:color w:val="000000"/>
                <w:sz w:val="16"/>
                <w:szCs w:val="16"/>
                <w:lang w:val="en-US"/>
              </w:rPr>
              <w:t>BMI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</w:tcPr>
          <w:p w14:paraId="249B3A0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0.682</w:t>
            </w:r>
          </w:p>
          <w:p w14:paraId="39A67773" w14:textId="5502E77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(0.634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0.731)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64E05644" w14:textId="77777777" w:rsidR="007A7CB0" w:rsidRPr="003A4D7D" w:rsidRDefault="00670109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0.678</w:t>
            </w:r>
          </w:p>
          <w:p w14:paraId="5A0BED30" w14:textId="5BDFF539" w:rsidR="00670109" w:rsidRPr="003A4D7D" w:rsidRDefault="00670109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(0.628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0.727)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2BB35E36" w14:textId="5429937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2D69458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B31F897" w14:textId="24297CF4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71A6A7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B72EDC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0319055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71EEEC3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02AE316E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5D2A39F6" w14:textId="0D5A6385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37FE8130" w14:textId="24B5E224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</w:t>
            </w:r>
            <w:r w:rsidR="00013AD9" w:rsidRPr="003A4D7D">
              <w:rPr>
                <w:color w:val="000000"/>
                <w:sz w:val="16"/>
                <w:szCs w:val="16"/>
                <w:lang w:val="en-US"/>
              </w:rPr>
              <w:t xml:space="preserve">1 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="00013AD9"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E7509" w:rsidRPr="003A4D7D">
              <w:rPr>
                <w:color w:val="000000"/>
                <w:sz w:val="16"/>
                <w:szCs w:val="16"/>
                <w:lang w:val="en-US"/>
              </w:rPr>
              <w:t>BMI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</w:tcPr>
          <w:p w14:paraId="14C7EFC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0.701</w:t>
            </w:r>
          </w:p>
          <w:p w14:paraId="39AEDAB7" w14:textId="6693E53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(0.658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0.744)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0B485205" w14:textId="77777777" w:rsidR="007A7CB0" w:rsidRPr="003A4D7D" w:rsidRDefault="00FF137E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0.692</w:t>
            </w:r>
          </w:p>
          <w:p w14:paraId="40EFB71A" w14:textId="2CFE7D75" w:rsidR="00FF137E" w:rsidRPr="003A4D7D" w:rsidRDefault="00FF137E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(0.646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0.738)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40974E0" w14:textId="16972EE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3E636B7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9D57968" w14:textId="599FAD5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D9F884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C3C3BF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6DD4B48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141EF51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31D4F26D" w14:textId="77777777" w:rsidTr="002B36F3">
        <w:tc>
          <w:tcPr>
            <w:tcW w:w="1177" w:type="dxa"/>
            <w:vMerge/>
            <w:noWrap/>
            <w:vAlign w:val="center"/>
          </w:tcPr>
          <w:p w14:paraId="58A59B82" w14:textId="707F4801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44BA6FC" w14:textId="5A127611" w:rsidR="007A7CB0" w:rsidRPr="003A4D7D" w:rsidRDefault="007A7CB0" w:rsidP="00013AD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MP2</w:t>
            </w:r>
            <w:r w:rsidR="00013AD9"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="00013AD9"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E7509" w:rsidRPr="003A4D7D">
              <w:rPr>
                <w:color w:val="000000"/>
                <w:sz w:val="16"/>
                <w:szCs w:val="16"/>
                <w:lang w:val="en-US"/>
              </w:rPr>
              <w:t>BMI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</w:tcPr>
          <w:p w14:paraId="6127A22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0.682</w:t>
            </w:r>
          </w:p>
          <w:p w14:paraId="45520CCE" w14:textId="69CCB382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(0.635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0.729)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65463233" w14:textId="77777777" w:rsidR="007A7CB0" w:rsidRPr="003A4D7D" w:rsidRDefault="00FF137E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0.679</w:t>
            </w:r>
          </w:p>
          <w:p w14:paraId="6A51E5C7" w14:textId="6D30EA06" w:rsidR="00FF137E" w:rsidRPr="003A4D7D" w:rsidRDefault="00FF137E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(0.632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0.727)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7C20CF4" w14:textId="47503018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6A77EFD6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638E70C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200465F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3C88DD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FF58A02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29BC249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1AA2CFD7" w14:textId="77777777" w:rsidTr="002B36F3">
        <w:tc>
          <w:tcPr>
            <w:tcW w:w="1177" w:type="dxa"/>
            <w:vMerge/>
            <w:noWrap/>
            <w:vAlign w:val="center"/>
          </w:tcPr>
          <w:p w14:paraId="55BE7BC3" w14:textId="5100B2EE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79EBE3D" w14:textId="1C941D0F" w:rsidR="007A7CB0" w:rsidRPr="003A4D7D" w:rsidRDefault="00013AD9" w:rsidP="00013AD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MP2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E7509" w:rsidRPr="003A4D7D">
              <w:rPr>
                <w:color w:val="000000"/>
                <w:sz w:val="16"/>
                <w:szCs w:val="16"/>
                <w:lang w:val="en-US"/>
              </w:rPr>
              <w:t>BMI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</w:tcPr>
          <w:p w14:paraId="2B5C6CB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0.699</w:t>
            </w:r>
          </w:p>
          <w:p w14:paraId="6FF4D34B" w14:textId="02629D4F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(0.657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0.741)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1C907744" w14:textId="77777777" w:rsidR="007A7CB0" w:rsidRPr="003A4D7D" w:rsidRDefault="00FF137E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0.694</w:t>
            </w:r>
          </w:p>
          <w:p w14:paraId="1DE7CB74" w14:textId="65579379" w:rsidR="00FF137E" w:rsidRPr="003A4D7D" w:rsidRDefault="00FF137E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(0.650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0.738)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E5AD9BC" w14:textId="62E8F40F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1E5FD3F2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D52ABCD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795BCD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67AC7D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F5087D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F78716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7A6FD284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6FAAFEE8" w14:textId="6D3C2206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E020219" w14:textId="15CAB2ED" w:rsidR="007A7CB0" w:rsidRPr="003A4D7D" w:rsidRDefault="00013AD9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1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E7509" w:rsidRPr="003A4D7D">
              <w:rPr>
                <w:color w:val="000000"/>
                <w:sz w:val="16"/>
                <w:szCs w:val="16"/>
                <w:lang w:val="en-US"/>
              </w:rPr>
              <w:t>NC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</w:tcPr>
          <w:p w14:paraId="4CAFF72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0.706</w:t>
            </w:r>
          </w:p>
          <w:p w14:paraId="7E172E34" w14:textId="763CCF2A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lastRenderedPageBreak/>
              <w:t>(0.659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0.751)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04D3B5D7" w14:textId="77777777" w:rsidR="007A7CB0" w:rsidRPr="003A4D7D" w:rsidRDefault="00FF137E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lastRenderedPageBreak/>
              <w:t>0.700</w:t>
            </w:r>
          </w:p>
          <w:p w14:paraId="7DB9FB4F" w14:textId="78F9D071" w:rsidR="00FF137E" w:rsidRPr="003A4D7D" w:rsidRDefault="00FF137E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lastRenderedPageBreak/>
              <w:t>(0.652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0.747)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A5478C6" w14:textId="6074D91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60EE9C8D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5AA35BE" w14:textId="38E34C7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DDCB6D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75FBA9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6E84F95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7E5E159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1C1CF64F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2EEC11DB" w14:textId="48F3AF34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3175DACC" w14:textId="34520B36" w:rsidR="007A7CB0" w:rsidRPr="003A4D7D" w:rsidRDefault="00013AD9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1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E7509" w:rsidRPr="003A4D7D">
              <w:rPr>
                <w:color w:val="000000"/>
                <w:sz w:val="16"/>
                <w:szCs w:val="16"/>
                <w:lang w:val="en-US"/>
              </w:rPr>
              <w:t>NC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</w:tcPr>
          <w:p w14:paraId="4F24F12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0.721</w:t>
            </w:r>
          </w:p>
          <w:p w14:paraId="11578E97" w14:textId="3DC97EA8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(0.673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0.768)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76D19941" w14:textId="77777777" w:rsidR="007A7CB0" w:rsidRPr="003A4D7D" w:rsidRDefault="005C5001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0.712</w:t>
            </w:r>
          </w:p>
          <w:p w14:paraId="6AAD9EED" w14:textId="7D507E88" w:rsidR="005C5001" w:rsidRPr="003A4D7D" w:rsidRDefault="005C5001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(0.665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0.759)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705FF75" w14:textId="62EAF45E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2ED9ACB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C262C14" w14:textId="495EA7BA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F75EFC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A7C908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57C0EF0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1F9E6F3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3EE3CC6B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1E21F511" w14:textId="61F14CAB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17C341C7" w14:textId="68D5CC80" w:rsidR="007A7CB0" w:rsidRPr="003A4D7D" w:rsidRDefault="00013AD9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1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E7509" w:rsidRPr="003A4D7D">
              <w:rPr>
                <w:color w:val="000000"/>
                <w:sz w:val="16"/>
                <w:szCs w:val="16"/>
                <w:lang w:val="en-US"/>
              </w:rPr>
              <w:t>NC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</w:tcPr>
          <w:p w14:paraId="553E1CC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0.727</w:t>
            </w:r>
          </w:p>
          <w:p w14:paraId="38BF3667" w14:textId="65F0E39A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(0.681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0.774)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72D6D4CE" w14:textId="77777777" w:rsidR="007A7CB0" w:rsidRPr="003A4D7D" w:rsidRDefault="005C5001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0.716</w:t>
            </w:r>
          </w:p>
          <w:p w14:paraId="7D4AEB8D" w14:textId="0DE264E1" w:rsidR="005C5001" w:rsidRPr="003A4D7D" w:rsidRDefault="005C5001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(0.669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0.764)</w:t>
            </w: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1A96CF5C" w14:textId="21B6CFB4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7BF534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269DA9E8" w14:textId="1CF6966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098BE69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57195F3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03664AE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065325F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56EFFA05" w14:textId="77777777" w:rsidTr="002B36F3">
        <w:tc>
          <w:tcPr>
            <w:tcW w:w="1177" w:type="dxa"/>
            <w:vMerge/>
            <w:noWrap/>
            <w:vAlign w:val="center"/>
          </w:tcPr>
          <w:p w14:paraId="311CFAA7" w14:textId="36AEDAF3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3FC8ACD0" w14:textId="17B2B23D" w:rsidR="007A7CB0" w:rsidRPr="003A4D7D" w:rsidRDefault="00013AD9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2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E7509" w:rsidRPr="003A4D7D">
              <w:rPr>
                <w:color w:val="000000"/>
                <w:sz w:val="16"/>
                <w:szCs w:val="16"/>
                <w:lang w:val="en-US"/>
              </w:rPr>
              <w:t>NC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</w:tcPr>
          <w:p w14:paraId="473166DC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0.704</w:t>
            </w:r>
          </w:p>
          <w:p w14:paraId="109A80BB" w14:textId="36172A12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(0.660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0.749)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7542117C" w14:textId="77777777" w:rsidR="007A7CB0" w:rsidRPr="003A4D7D" w:rsidRDefault="005C5001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0.701</w:t>
            </w:r>
          </w:p>
          <w:p w14:paraId="0C6FBF46" w14:textId="08A44D69" w:rsidR="005C5001" w:rsidRPr="003A4D7D" w:rsidRDefault="005C5001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(0.656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0.747)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2493F42" w14:textId="3E3B8525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1F0C78B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C8068C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2540D27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2D70B3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ED599E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37E7F8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7127813A" w14:textId="77777777" w:rsidTr="002B36F3">
        <w:tc>
          <w:tcPr>
            <w:tcW w:w="1177" w:type="dxa"/>
            <w:vMerge/>
            <w:noWrap/>
            <w:vAlign w:val="center"/>
          </w:tcPr>
          <w:p w14:paraId="21E5453E" w14:textId="02A5C1F4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39E1152" w14:textId="085F88C0" w:rsidR="007A7CB0" w:rsidRPr="003A4D7D" w:rsidRDefault="00013AD9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2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E7509" w:rsidRPr="003A4D7D">
              <w:rPr>
                <w:color w:val="000000"/>
                <w:sz w:val="16"/>
                <w:szCs w:val="16"/>
                <w:lang w:val="en-US"/>
              </w:rPr>
              <w:t>NC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</w:tcPr>
          <w:p w14:paraId="41D87AE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0.719</w:t>
            </w:r>
          </w:p>
          <w:p w14:paraId="120B60AA" w14:textId="27DAA3F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(0.673</w:t>
            </w:r>
            <w:r w:rsidR="00672639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0.765)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3F0C896F" w14:textId="77777777" w:rsidR="007A7CB0" w:rsidRPr="003A4D7D" w:rsidRDefault="005C5001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0.715</w:t>
            </w:r>
          </w:p>
          <w:p w14:paraId="2BD77649" w14:textId="142996AD" w:rsidR="005C5001" w:rsidRPr="003A4D7D" w:rsidRDefault="005C5001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(0.669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0.761)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988268F" w14:textId="3609AA4F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573C1CC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8280C0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362424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B969B6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BD49C0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2671A72F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4821F728" w14:textId="77777777" w:rsidTr="002B36F3">
        <w:tc>
          <w:tcPr>
            <w:tcW w:w="1177" w:type="dxa"/>
            <w:vMerge/>
            <w:noWrap/>
            <w:vAlign w:val="center"/>
          </w:tcPr>
          <w:p w14:paraId="306B2D53" w14:textId="5F0146EE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AB68938" w14:textId="340A79CB" w:rsidR="007A7CB0" w:rsidRPr="003A4D7D" w:rsidRDefault="00013AD9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2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E7509" w:rsidRPr="003A4D7D">
              <w:rPr>
                <w:color w:val="000000"/>
                <w:sz w:val="16"/>
                <w:szCs w:val="16"/>
                <w:lang w:val="en-US"/>
              </w:rPr>
              <w:t>NC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</w:tcPr>
          <w:p w14:paraId="035875CC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0.725</w:t>
            </w:r>
          </w:p>
          <w:p w14:paraId="67BAE86E" w14:textId="3C2B8E19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(0.680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0.771)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7670926E" w14:textId="77777777" w:rsidR="007A7CB0" w:rsidRPr="003A4D7D" w:rsidRDefault="005C5001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0.718</w:t>
            </w:r>
          </w:p>
          <w:p w14:paraId="02440BC3" w14:textId="28349195" w:rsidR="005C5001" w:rsidRPr="003A4D7D" w:rsidRDefault="005C5001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(0.672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="00B03E3A" w:rsidRPr="003A4D7D">
              <w:rPr>
                <w:color w:val="000000"/>
                <w:sz w:val="10"/>
                <w:szCs w:val="10"/>
                <w:lang w:val="en-US"/>
              </w:rPr>
              <w:t>0.765)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873C1EB" w14:textId="03E1A358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5BE314CF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1A22B22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55D7A5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E2B1DE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72790B2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3E6CBB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3E13BB88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4426095A" w14:textId="57AE7108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02418B6E" w14:textId="3A6E3806" w:rsidR="007A7CB0" w:rsidRPr="003A4D7D" w:rsidRDefault="007A7CB0" w:rsidP="001E750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BMI1</w:t>
            </w:r>
            <w:r w:rsidR="00013AD9"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="00013AD9"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1E7509" w:rsidRPr="003A4D7D">
              <w:rPr>
                <w:color w:val="000000"/>
                <w:sz w:val="16"/>
                <w:szCs w:val="16"/>
                <w:lang w:val="en-US"/>
              </w:rPr>
              <w:t>NC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</w:tcPr>
          <w:p w14:paraId="3DBE079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0.686</w:t>
            </w:r>
          </w:p>
          <w:p w14:paraId="278EA440" w14:textId="3DE9EFC1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(0.635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0.737)</w:t>
            </w:r>
          </w:p>
        </w:tc>
        <w:tc>
          <w:tcPr>
            <w:tcW w:w="871" w:type="dxa"/>
            <w:shd w:val="clear" w:color="auto" w:fill="auto"/>
          </w:tcPr>
          <w:p w14:paraId="54FF0583" w14:textId="77777777" w:rsidR="007A7CB0" w:rsidRPr="003A4D7D" w:rsidRDefault="00B03E3A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0.684</w:t>
            </w:r>
          </w:p>
          <w:p w14:paraId="6BF867D0" w14:textId="4D5A35BB" w:rsidR="00B03E3A" w:rsidRPr="003A4D7D" w:rsidRDefault="00B03E3A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(0.633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0.735)</w:t>
            </w:r>
          </w:p>
        </w:tc>
        <w:tc>
          <w:tcPr>
            <w:tcW w:w="871" w:type="dxa"/>
            <w:shd w:val="clear" w:color="auto" w:fill="auto"/>
            <w:noWrap/>
          </w:tcPr>
          <w:p w14:paraId="23FB0FFA" w14:textId="0783F270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0.695</w:t>
            </w:r>
          </w:p>
          <w:p w14:paraId="263FE1F4" w14:textId="68B36D61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(0.648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0.741)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46E36D7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0.696</w:t>
            </w:r>
          </w:p>
          <w:p w14:paraId="2D4B17E6" w14:textId="049856B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(0.650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0.742)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BCC08AE" w14:textId="73918C04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D760082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2FE5A7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42E1358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54CFAC5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1160F325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160E2B26" w14:textId="568343BC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389A0302" w14:textId="34A9A49A" w:rsidR="007A7CB0" w:rsidRPr="003A4D7D" w:rsidRDefault="00013AD9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BMI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1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670109" w:rsidRPr="003A4D7D">
              <w:rPr>
                <w:color w:val="000000"/>
                <w:sz w:val="16"/>
                <w:szCs w:val="16"/>
                <w:lang w:val="en-US"/>
              </w:rPr>
              <w:t>NC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71" w:type="dxa"/>
            <w:shd w:val="clear" w:color="auto" w:fill="auto"/>
            <w:noWrap/>
          </w:tcPr>
          <w:p w14:paraId="4F5F1712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0.697</w:t>
            </w:r>
          </w:p>
          <w:p w14:paraId="07723208" w14:textId="463FD1B9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(0.644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0.749)</w:t>
            </w:r>
          </w:p>
        </w:tc>
        <w:tc>
          <w:tcPr>
            <w:tcW w:w="871" w:type="dxa"/>
            <w:shd w:val="clear" w:color="auto" w:fill="auto"/>
          </w:tcPr>
          <w:p w14:paraId="6682C9EC" w14:textId="77777777" w:rsidR="007A7CB0" w:rsidRPr="003A4D7D" w:rsidRDefault="00B03E3A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0.694</w:t>
            </w:r>
          </w:p>
          <w:p w14:paraId="081EFBCF" w14:textId="34538F08" w:rsidR="00B03E3A" w:rsidRPr="003A4D7D" w:rsidRDefault="00B03E3A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(0.642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0.745)</w:t>
            </w:r>
          </w:p>
        </w:tc>
        <w:tc>
          <w:tcPr>
            <w:tcW w:w="871" w:type="dxa"/>
            <w:shd w:val="clear" w:color="auto" w:fill="auto"/>
            <w:noWrap/>
          </w:tcPr>
          <w:p w14:paraId="08684A87" w14:textId="33B37F14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0.704</w:t>
            </w:r>
          </w:p>
          <w:p w14:paraId="42F60944" w14:textId="7982735A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(0.654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0.754)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559B5DD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0.702</w:t>
            </w:r>
          </w:p>
          <w:p w14:paraId="275CD1BB" w14:textId="6572A156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(0.654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0.750)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3CE3D8E" w14:textId="1AA8D19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A1C783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13C5A4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435F30A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35DA439F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38805992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4F5C97C0" w14:textId="4289523A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E367B44" w14:textId="408643DD" w:rsidR="007A7CB0" w:rsidRPr="003A4D7D" w:rsidRDefault="00013AD9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BMI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1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670109" w:rsidRPr="003A4D7D">
              <w:rPr>
                <w:color w:val="000000"/>
                <w:sz w:val="16"/>
                <w:szCs w:val="16"/>
                <w:lang w:val="en-US"/>
              </w:rPr>
              <w:t>NC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</w:tcPr>
          <w:p w14:paraId="0B10DCA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0.701</w:t>
            </w:r>
          </w:p>
          <w:p w14:paraId="7B23A35C" w14:textId="173F27B6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(0.649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0.753)</w:t>
            </w:r>
          </w:p>
        </w:tc>
        <w:tc>
          <w:tcPr>
            <w:tcW w:w="871" w:type="dxa"/>
            <w:shd w:val="clear" w:color="auto" w:fill="auto"/>
          </w:tcPr>
          <w:p w14:paraId="73782DB1" w14:textId="77777777" w:rsidR="007A7CB0" w:rsidRPr="003A4D7D" w:rsidRDefault="00B03E3A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0.696</w:t>
            </w:r>
          </w:p>
          <w:p w14:paraId="7C53C582" w14:textId="78858447" w:rsidR="00B03E3A" w:rsidRPr="003A4D7D" w:rsidRDefault="00B03E3A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(0.644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0.748)</w:t>
            </w:r>
          </w:p>
        </w:tc>
        <w:tc>
          <w:tcPr>
            <w:tcW w:w="871" w:type="dxa"/>
            <w:shd w:val="clear" w:color="auto" w:fill="auto"/>
            <w:noWrap/>
          </w:tcPr>
          <w:p w14:paraId="70DEABE6" w14:textId="27AEEA00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0.711</w:t>
            </w:r>
          </w:p>
          <w:p w14:paraId="213F0173" w14:textId="19FE5E93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(0.662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0.760)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5144958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0.709</w:t>
            </w:r>
          </w:p>
          <w:p w14:paraId="6595AD42" w14:textId="2C80275D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(0.661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0.756)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9276A61" w14:textId="5399EDF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828B74C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D0CB0F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4AED7262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1249E91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3D2716E7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2EF908B0" w14:textId="647DCD12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2CF08D4" w14:textId="12795BAE" w:rsidR="007A7CB0" w:rsidRPr="003A4D7D" w:rsidRDefault="00013AD9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BMI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2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670109" w:rsidRPr="003A4D7D">
              <w:rPr>
                <w:color w:val="000000"/>
                <w:sz w:val="16"/>
                <w:szCs w:val="16"/>
                <w:lang w:val="en-US"/>
              </w:rPr>
              <w:t>NC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71" w:type="dxa"/>
            <w:shd w:val="clear" w:color="auto" w:fill="auto"/>
            <w:noWrap/>
          </w:tcPr>
          <w:p w14:paraId="630BFE26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0.693</w:t>
            </w:r>
          </w:p>
          <w:p w14:paraId="7B926C07" w14:textId="614789A8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(0.646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0.740)</w:t>
            </w:r>
          </w:p>
        </w:tc>
        <w:tc>
          <w:tcPr>
            <w:tcW w:w="871" w:type="dxa"/>
            <w:shd w:val="clear" w:color="auto" w:fill="auto"/>
          </w:tcPr>
          <w:p w14:paraId="3D620985" w14:textId="77777777" w:rsidR="007A7CB0" w:rsidRPr="003A4D7D" w:rsidRDefault="00B03E3A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0.692</w:t>
            </w:r>
          </w:p>
          <w:p w14:paraId="376BA044" w14:textId="23806C2E" w:rsidR="00B03E3A" w:rsidRPr="003A4D7D" w:rsidRDefault="00B03E3A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(0.644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="000C1110" w:rsidRPr="003A4D7D">
              <w:rPr>
                <w:color w:val="000000"/>
                <w:sz w:val="10"/>
                <w:szCs w:val="10"/>
                <w:lang w:val="en-US"/>
              </w:rPr>
              <w:t>0.739)</w:t>
            </w:r>
          </w:p>
        </w:tc>
        <w:tc>
          <w:tcPr>
            <w:tcW w:w="871" w:type="dxa"/>
            <w:shd w:val="clear" w:color="auto" w:fill="auto"/>
            <w:noWrap/>
          </w:tcPr>
          <w:p w14:paraId="202A50DD" w14:textId="34CCFF51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0.702</w:t>
            </w:r>
          </w:p>
          <w:p w14:paraId="3B473F88" w14:textId="783D5E9A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(0.658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0.747)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1B7DAB86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0.704</w:t>
            </w:r>
          </w:p>
          <w:p w14:paraId="2A8C4CA6" w14:textId="07F82958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(0.660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0.748)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75D08F7" w14:textId="187BBE5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72DCD4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329566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63E4113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3F766C5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495DA3C4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1FA678D5" w14:textId="751407AF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50763FD8" w14:textId="54BEE6C5" w:rsidR="007A7CB0" w:rsidRPr="003A4D7D" w:rsidRDefault="00013AD9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BMI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2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NC2</w:t>
            </w:r>
          </w:p>
        </w:tc>
        <w:tc>
          <w:tcPr>
            <w:tcW w:w="871" w:type="dxa"/>
            <w:shd w:val="clear" w:color="auto" w:fill="auto"/>
            <w:noWrap/>
          </w:tcPr>
          <w:p w14:paraId="1A2D2B2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0.707</w:t>
            </w:r>
          </w:p>
          <w:p w14:paraId="637C31B6" w14:textId="06F26783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(0.659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0.755)</w:t>
            </w:r>
          </w:p>
        </w:tc>
        <w:tc>
          <w:tcPr>
            <w:tcW w:w="871" w:type="dxa"/>
            <w:shd w:val="clear" w:color="auto" w:fill="auto"/>
          </w:tcPr>
          <w:p w14:paraId="71E8BF11" w14:textId="77777777" w:rsidR="007A7CB0" w:rsidRPr="003A4D7D" w:rsidRDefault="000C111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0.703</w:t>
            </w:r>
          </w:p>
          <w:p w14:paraId="35639644" w14:textId="200D87AF" w:rsidR="000C1110" w:rsidRPr="003A4D7D" w:rsidRDefault="000C111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(0.655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0.751)</w:t>
            </w:r>
          </w:p>
        </w:tc>
        <w:tc>
          <w:tcPr>
            <w:tcW w:w="871" w:type="dxa"/>
            <w:shd w:val="clear" w:color="auto" w:fill="auto"/>
            <w:noWrap/>
          </w:tcPr>
          <w:p w14:paraId="02A911CA" w14:textId="36F02260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0.714</w:t>
            </w:r>
          </w:p>
          <w:p w14:paraId="2E8BF0B4" w14:textId="27761B1D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(0.668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0.760)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47696CDC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0.713</w:t>
            </w:r>
          </w:p>
          <w:p w14:paraId="3F453688" w14:textId="5A34F082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(0.668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0.758)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99DFE36" w14:textId="1ECE4CCF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D2E28C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EDEEE8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4971662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1E69513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7198B281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2860688D" w14:textId="08F6DD40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1597B49A" w14:textId="58739322" w:rsidR="007A7CB0" w:rsidRPr="003A4D7D" w:rsidRDefault="00013AD9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BMI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2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-</w:t>
            </w:r>
            <w:r w:rsidRPr="003A4D7D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670109" w:rsidRPr="003A4D7D">
              <w:rPr>
                <w:color w:val="000000"/>
                <w:sz w:val="16"/>
                <w:szCs w:val="16"/>
                <w:lang w:val="en-US"/>
              </w:rPr>
              <w:t>NC</w:t>
            </w:r>
            <w:r w:rsidR="007A7CB0" w:rsidRPr="003A4D7D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</w:tcPr>
          <w:p w14:paraId="1FE366BF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0.716</w:t>
            </w:r>
          </w:p>
          <w:p w14:paraId="77F84771" w14:textId="071D4E9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(0.669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0.763)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6E42E35D" w14:textId="77777777" w:rsidR="007A7CB0" w:rsidRPr="003A4D7D" w:rsidRDefault="000C111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0.709</w:t>
            </w:r>
          </w:p>
          <w:p w14:paraId="372D8237" w14:textId="24C101D0" w:rsidR="000C1110" w:rsidRPr="003A4D7D" w:rsidRDefault="000C111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(0.662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0.756)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A36D30" w14:textId="48887CEE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0.723</w:t>
            </w:r>
          </w:p>
          <w:p w14:paraId="0AD9AF8B" w14:textId="4C1DE356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(0.678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0.761)</w:t>
            </w:r>
          </w:p>
        </w:tc>
        <w:tc>
          <w:tcPr>
            <w:tcW w:w="871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28DA74D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0.722</w:t>
            </w:r>
          </w:p>
          <w:p w14:paraId="73C16755" w14:textId="3C26C399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(0.678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0.767)</w:t>
            </w: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5C3013C7" w14:textId="2A62978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3B73A08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</w:tcPr>
          <w:p w14:paraId="5DE2D9DF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62CD36FF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75C3BF8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6BBE9B33" w14:textId="77777777" w:rsidTr="002B36F3">
        <w:tc>
          <w:tcPr>
            <w:tcW w:w="1177" w:type="dxa"/>
            <w:vMerge w:val="restart"/>
            <w:noWrap/>
            <w:vAlign w:val="center"/>
            <w:hideMark/>
          </w:tcPr>
          <w:p w14:paraId="0A04EBBD" w14:textId="17194952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b/>
                <w:color w:val="000000"/>
                <w:sz w:val="16"/>
                <w:szCs w:val="16"/>
                <w:lang w:val="en-US"/>
              </w:rPr>
              <w:t>Quadruple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9D46249" w14:textId="1EA57ADE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MP1-BMI1-NC1</w:t>
            </w:r>
          </w:p>
        </w:tc>
        <w:tc>
          <w:tcPr>
            <w:tcW w:w="871" w:type="dxa"/>
            <w:shd w:val="clear" w:color="auto" w:fill="auto"/>
            <w:noWrap/>
          </w:tcPr>
          <w:p w14:paraId="52F98F3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0.708</w:t>
            </w:r>
          </w:p>
          <w:p w14:paraId="37D49E5F" w14:textId="21CB3BD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(0.660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0.756)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6E63F1C5" w14:textId="77777777" w:rsidR="007A7CB0" w:rsidRPr="003A4D7D" w:rsidRDefault="000C111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0.708</w:t>
            </w:r>
          </w:p>
          <w:p w14:paraId="7AE0EEE2" w14:textId="1BD8DB5A" w:rsidR="000C1110" w:rsidRPr="003A4D7D" w:rsidRDefault="000C111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(0.659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0.757)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63CB864D" w14:textId="67E943F5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AE6792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1EC1483" w14:textId="183F8C16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28DBA59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D6BFD4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02DF5BF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4DD7D2C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257D99C8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0A54E220" w14:textId="0B3EF34D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75739CFE" w14:textId="27C79E9E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MP1-BMI1-NC2</w:t>
            </w:r>
          </w:p>
        </w:tc>
        <w:tc>
          <w:tcPr>
            <w:tcW w:w="871" w:type="dxa"/>
            <w:shd w:val="clear" w:color="auto" w:fill="auto"/>
            <w:noWrap/>
          </w:tcPr>
          <w:p w14:paraId="34B4541D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0.718</w:t>
            </w:r>
          </w:p>
          <w:p w14:paraId="1B81E4A2" w14:textId="5ED017B4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(0.669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0.767)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29ADE058" w14:textId="77777777" w:rsidR="007A7CB0" w:rsidRPr="003A4D7D" w:rsidRDefault="000C111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0.717</w:t>
            </w:r>
          </w:p>
          <w:p w14:paraId="0B97EF32" w14:textId="322E3238" w:rsidR="000C1110" w:rsidRPr="003A4D7D" w:rsidRDefault="000C111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(0.668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0.766)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6F5AC564" w14:textId="22394EF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BA0DFA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853769B" w14:textId="3C30EC6A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4F9D3B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F3C61F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4A87CB1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5687741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4E2618F1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5E81580F" w14:textId="0E84562E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31C1F74" w14:textId="301CD304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MP1-BMI1-NC3</w:t>
            </w:r>
          </w:p>
        </w:tc>
        <w:tc>
          <w:tcPr>
            <w:tcW w:w="871" w:type="dxa"/>
            <w:shd w:val="clear" w:color="auto" w:fill="auto"/>
            <w:noWrap/>
          </w:tcPr>
          <w:p w14:paraId="3636E09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0.722</w:t>
            </w:r>
          </w:p>
          <w:p w14:paraId="639983DA" w14:textId="1CEBE2B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(0.673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0.771)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1E4A140D" w14:textId="77777777" w:rsidR="007A7CB0" w:rsidRPr="003A4D7D" w:rsidRDefault="000C111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0.718</w:t>
            </w:r>
          </w:p>
          <w:p w14:paraId="054892BB" w14:textId="65ECDEBD" w:rsidR="000C1110" w:rsidRPr="003A4D7D" w:rsidRDefault="000C111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(0.669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="00AE2207" w:rsidRPr="003A4D7D">
              <w:rPr>
                <w:color w:val="000000"/>
                <w:sz w:val="10"/>
                <w:szCs w:val="10"/>
                <w:lang w:val="en-US"/>
              </w:rPr>
              <w:t>0.767)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08EF5D1E" w14:textId="5EBFF5E1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42B1DF5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1D3EF4F" w14:textId="2E7C2FF8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A90985F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83232D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78D5B3D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3960B5A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588ED6E5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2697BBC1" w14:textId="1AEFEF85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1B9BFC5F" w14:textId="5CD7FC18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MP1-BMI2-NC1</w:t>
            </w:r>
          </w:p>
        </w:tc>
        <w:tc>
          <w:tcPr>
            <w:tcW w:w="871" w:type="dxa"/>
            <w:shd w:val="clear" w:color="auto" w:fill="auto"/>
          </w:tcPr>
          <w:p w14:paraId="033EC39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0.718</w:t>
            </w:r>
          </w:p>
          <w:p w14:paraId="260AABAA" w14:textId="7D6C34D0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(0.673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0.762)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36EE40E0" w14:textId="77777777" w:rsidR="007A7CB0" w:rsidRPr="003A4D7D" w:rsidRDefault="00AE220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0.717</w:t>
            </w:r>
          </w:p>
          <w:p w14:paraId="2CFFBADC" w14:textId="21D303C4" w:rsidR="00AE2207" w:rsidRPr="003A4D7D" w:rsidRDefault="00AE220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(0.671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0.763)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268565A" w14:textId="4C31C92E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44751E9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7C57A02" w14:textId="2618F67C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DE68B3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077FB1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55E7DAFF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3AC95356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20EF576A" w14:textId="77777777" w:rsidTr="002B36F3">
        <w:tc>
          <w:tcPr>
            <w:tcW w:w="1177" w:type="dxa"/>
            <w:vMerge/>
            <w:noWrap/>
            <w:vAlign w:val="center"/>
            <w:hideMark/>
          </w:tcPr>
          <w:p w14:paraId="7AD6E20F" w14:textId="6D3B9EA0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20AB559C" w14:textId="64EF1509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MP1-BMI2-NC2</w:t>
            </w:r>
          </w:p>
        </w:tc>
        <w:tc>
          <w:tcPr>
            <w:tcW w:w="871" w:type="dxa"/>
            <w:shd w:val="clear" w:color="auto" w:fill="auto"/>
            <w:noWrap/>
          </w:tcPr>
          <w:p w14:paraId="4940BF0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0.729</w:t>
            </w:r>
          </w:p>
          <w:p w14:paraId="3695ABD9" w14:textId="30DF64BA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(0.684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0.775)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19E91894" w14:textId="4D5592AA" w:rsidR="007A7CB0" w:rsidRPr="003A4D7D" w:rsidRDefault="004B451D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0.725</w:t>
            </w:r>
          </w:p>
          <w:p w14:paraId="2D4F3444" w14:textId="4D7B6452" w:rsidR="00AE2207" w:rsidRPr="003A4D7D" w:rsidRDefault="004B451D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(0.680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0.772</w:t>
            </w:r>
            <w:r w:rsidR="00AE2207" w:rsidRPr="003A4D7D">
              <w:rPr>
                <w:color w:val="000000"/>
                <w:sz w:val="10"/>
                <w:szCs w:val="10"/>
                <w:lang w:val="en-US"/>
              </w:rPr>
              <w:t>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67FFF465" w14:textId="69B058E5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57469B8C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14FC5C5" w14:textId="7CD523C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C62F2CD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B09935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0965530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0F2F342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2D2674EF" w14:textId="77777777" w:rsidTr="002B36F3">
        <w:tc>
          <w:tcPr>
            <w:tcW w:w="1177" w:type="dxa"/>
            <w:vMerge/>
            <w:noWrap/>
            <w:vAlign w:val="center"/>
          </w:tcPr>
          <w:p w14:paraId="2FD1783E" w14:textId="1E60A95A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11FEA104" w14:textId="34ED48AD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MP1-BMI2-NC3</w:t>
            </w:r>
          </w:p>
        </w:tc>
        <w:tc>
          <w:tcPr>
            <w:tcW w:w="871" w:type="dxa"/>
            <w:shd w:val="clear" w:color="auto" w:fill="auto"/>
            <w:noWrap/>
          </w:tcPr>
          <w:p w14:paraId="0E09ED0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0.737</w:t>
            </w:r>
          </w:p>
          <w:p w14:paraId="7073DCA9" w14:textId="6B86331A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(0.692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0.781)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5A976047" w14:textId="77777777" w:rsidR="004B451D" w:rsidRPr="003A4D7D" w:rsidRDefault="004B451D" w:rsidP="004B451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0.727</w:t>
            </w:r>
          </w:p>
          <w:p w14:paraId="340F1902" w14:textId="3B4D74B8" w:rsidR="00AE2207" w:rsidRPr="003A4D7D" w:rsidRDefault="004B451D" w:rsidP="004B451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(0.682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0.773)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27E520CE" w14:textId="5294DDD5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1C28376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DE26FF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2ED3E4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27A04F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E1CC71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10F25B6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4BF489DD" w14:textId="77777777" w:rsidTr="002B36F3">
        <w:tc>
          <w:tcPr>
            <w:tcW w:w="1177" w:type="dxa"/>
            <w:vMerge/>
            <w:noWrap/>
            <w:vAlign w:val="center"/>
          </w:tcPr>
          <w:p w14:paraId="5BA7C458" w14:textId="60FA0567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E244753" w14:textId="4F9EEC16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MP2-BMI1-NC1</w:t>
            </w:r>
          </w:p>
        </w:tc>
        <w:tc>
          <w:tcPr>
            <w:tcW w:w="871" w:type="dxa"/>
            <w:shd w:val="clear" w:color="auto" w:fill="auto"/>
            <w:noWrap/>
          </w:tcPr>
          <w:p w14:paraId="2D6FD7B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0.708</w:t>
            </w:r>
          </w:p>
          <w:p w14:paraId="60D10F72" w14:textId="7AA8C389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(0.662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0.755)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36F0DCD7" w14:textId="77777777" w:rsidR="007A7CB0" w:rsidRPr="003A4D7D" w:rsidRDefault="00AE2207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0.710</w:t>
            </w:r>
          </w:p>
          <w:p w14:paraId="0E899F1A" w14:textId="41839011" w:rsidR="00673E53" w:rsidRPr="003A4D7D" w:rsidRDefault="00673E53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(0.663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0.757)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4F4A6F84" w14:textId="423F3965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75A4F26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3F3E58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EBA62E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F7154D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9CFBD6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1A1EC56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3339C196" w14:textId="77777777" w:rsidTr="002B36F3">
        <w:tc>
          <w:tcPr>
            <w:tcW w:w="1177" w:type="dxa"/>
            <w:vMerge/>
            <w:noWrap/>
            <w:vAlign w:val="center"/>
          </w:tcPr>
          <w:p w14:paraId="0877E23D" w14:textId="36B36990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A2EE592" w14:textId="43182834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MP2-BMI1-NC2</w:t>
            </w:r>
          </w:p>
        </w:tc>
        <w:tc>
          <w:tcPr>
            <w:tcW w:w="871" w:type="dxa"/>
            <w:shd w:val="clear" w:color="auto" w:fill="auto"/>
            <w:noWrap/>
          </w:tcPr>
          <w:p w14:paraId="4FF5003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0.718</w:t>
            </w:r>
          </w:p>
          <w:p w14:paraId="742A00B5" w14:textId="52417B08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(0.670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0.765)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454896F5" w14:textId="77777777" w:rsidR="007A7CB0" w:rsidRPr="003A4D7D" w:rsidRDefault="00673E53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0.718</w:t>
            </w:r>
          </w:p>
          <w:p w14:paraId="0CD0978E" w14:textId="3C065660" w:rsidR="00673E53" w:rsidRPr="003A4D7D" w:rsidRDefault="00673E53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(0.670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0.766)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0A6A0489" w14:textId="50A95FE4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203CBB16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4E2012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D52030F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E4C5FD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306A69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131814B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63D4C6A1" w14:textId="77777777" w:rsidTr="002B36F3">
        <w:tc>
          <w:tcPr>
            <w:tcW w:w="1177" w:type="dxa"/>
            <w:vMerge/>
            <w:noWrap/>
            <w:vAlign w:val="center"/>
          </w:tcPr>
          <w:p w14:paraId="10AAC4B2" w14:textId="0CD4016F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024894E5" w14:textId="5E7148BE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MP2-BMI1-NC3</w:t>
            </w:r>
          </w:p>
        </w:tc>
        <w:tc>
          <w:tcPr>
            <w:tcW w:w="871" w:type="dxa"/>
            <w:shd w:val="clear" w:color="auto" w:fill="auto"/>
            <w:noWrap/>
          </w:tcPr>
          <w:p w14:paraId="509205A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0.721</w:t>
            </w:r>
          </w:p>
          <w:p w14:paraId="3584B975" w14:textId="36DA04D8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(0.674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0.769)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2735A20A" w14:textId="77777777" w:rsidR="007A7CB0" w:rsidRPr="003A4D7D" w:rsidRDefault="00673E53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0.719</w:t>
            </w:r>
          </w:p>
          <w:p w14:paraId="3B9D01F5" w14:textId="740E36F2" w:rsidR="00673E53" w:rsidRPr="003A4D7D" w:rsidRDefault="00673E53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(0.672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0.767)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3FCB940C" w14:textId="3952E160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7FFB795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D6A9E1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2E3F23D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74E6FA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271D57BF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2BBBEF36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0C791F4E" w14:textId="77777777" w:rsidTr="002B36F3">
        <w:tc>
          <w:tcPr>
            <w:tcW w:w="1177" w:type="dxa"/>
            <w:vMerge/>
            <w:noWrap/>
            <w:vAlign w:val="center"/>
          </w:tcPr>
          <w:p w14:paraId="58B5D90E" w14:textId="4F963186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5354E153" w14:textId="1C42844A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MP2-BMI2-NC1</w:t>
            </w:r>
          </w:p>
        </w:tc>
        <w:tc>
          <w:tcPr>
            <w:tcW w:w="871" w:type="dxa"/>
            <w:shd w:val="clear" w:color="auto" w:fill="auto"/>
            <w:noWrap/>
          </w:tcPr>
          <w:p w14:paraId="6A64E6C1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0.719</w:t>
            </w:r>
          </w:p>
          <w:p w14:paraId="7A5514ED" w14:textId="32C086D4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(0.675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0.763)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47E38AB8" w14:textId="77777777" w:rsidR="007A7CB0" w:rsidRPr="003A4D7D" w:rsidRDefault="00673E53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0.719</w:t>
            </w:r>
          </w:p>
          <w:p w14:paraId="4D3B3888" w14:textId="34519C6C" w:rsidR="00673E53" w:rsidRPr="003A4D7D" w:rsidRDefault="00673E53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(0.674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0.764)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2D10B7E4" w14:textId="1160E4EE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756B7FF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8191447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352BB0D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682C527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7658790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D0E665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09A05D1D" w14:textId="77777777" w:rsidTr="002B36F3">
        <w:tc>
          <w:tcPr>
            <w:tcW w:w="1177" w:type="dxa"/>
            <w:vMerge/>
            <w:noWrap/>
            <w:vAlign w:val="center"/>
          </w:tcPr>
          <w:p w14:paraId="04D13313" w14:textId="7F4D9FB0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68A11480" w14:textId="26DDD056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MP2-BMI2-NC2</w:t>
            </w:r>
          </w:p>
        </w:tc>
        <w:tc>
          <w:tcPr>
            <w:tcW w:w="871" w:type="dxa"/>
            <w:shd w:val="clear" w:color="auto" w:fill="auto"/>
            <w:noWrap/>
          </w:tcPr>
          <w:p w14:paraId="5E4FC4D4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0.730</w:t>
            </w:r>
          </w:p>
          <w:p w14:paraId="069C5FF9" w14:textId="10195D4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(0.686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0.775)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3411AC88" w14:textId="19227818" w:rsidR="007A7CB0" w:rsidRPr="003A4D7D" w:rsidRDefault="004B451D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0.728</w:t>
            </w:r>
          </w:p>
          <w:p w14:paraId="077158B2" w14:textId="7879F661" w:rsidR="00673E53" w:rsidRPr="003A4D7D" w:rsidRDefault="00673E53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</w:t>
            </w:r>
            <w:r w:rsidR="004B451D" w:rsidRPr="003A4D7D">
              <w:rPr>
                <w:color w:val="000000"/>
                <w:sz w:val="10"/>
                <w:szCs w:val="10"/>
                <w:lang w:val="en-US"/>
              </w:rPr>
              <w:t>0.683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="004B451D" w:rsidRPr="003A4D7D">
              <w:rPr>
                <w:color w:val="000000"/>
                <w:sz w:val="10"/>
                <w:szCs w:val="10"/>
                <w:lang w:val="en-US"/>
              </w:rPr>
              <w:t>0.772</w:t>
            </w:r>
            <w:r w:rsidR="00DC5D45" w:rsidRPr="003A4D7D">
              <w:rPr>
                <w:color w:val="000000"/>
                <w:sz w:val="10"/>
                <w:szCs w:val="10"/>
                <w:lang w:val="en-US"/>
              </w:rPr>
              <w:t>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381A9565" w14:textId="73F48A7A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6EE2178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2ADC66C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FA20D8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56EEBEDA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201C88DD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01BB4DB2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7A7CB0" w:rsidRPr="003A4D7D" w14:paraId="34FAE81B" w14:textId="77777777" w:rsidTr="002B36F3">
        <w:tc>
          <w:tcPr>
            <w:tcW w:w="1177" w:type="dxa"/>
            <w:vMerge/>
            <w:noWrap/>
            <w:vAlign w:val="center"/>
          </w:tcPr>
          <w:p w14:paraId="06BD7500" w14:textId="2514BAEB" w:rsidR="007A7CB0" w:rsidRPr="003A4D7D" w:rsidRDefault="007A7CB0" w:rsidP="007A7CB0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2D3E2E7C" w14:textId="20FE1871" w:rsidR="007A7CB0" w:rsidRPr="003A4D7D" w:rsidRDefault="007A7CB0" w:rsidP="007A7CB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MP2-BMI2-NC3</w:t>
            </w:r>
          </w:p>
        </w:tc>
        <w:tc>
          <w:tcPr>
            <w:tcW w:w="871" w:type="dxa"/>
            <w:shd w:val="clear" w:color="auto" w:fill="auto"/>
            <w:noWrap/>
          </w:tcPr>
          <w:p w14:paraId="4EFC5C79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0.737</w:t>
            </w:r>
          </w:p>
          <w:p w14:paraId="458A0857" w14:textId="433886EB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(0.693</w:t>
            </w:r>
            <w:r w:rsidR="003E151B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0.781)</w:t>
            </w:r>
          </w:p>
        </w:tc>
        <w:tc>
          <w:tcPr>
            <w:tcW w:w="871" w:type="dxa"/>
            <w:tcBorders>
              <w:tl2br w:val="nil"/>
            </w:tcBorders>
            <w:shd w:val="clear" w:color="auto" w:fill="auto"/>
          </w:tcPr>
          <w:p w14:paraId="0D915937" w14:textId="77777777" w:rsidR="004B451D" w:rsidRPr="003A4D7D" w:rsidRDefault="004B451D" w:rsidP="004B451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0.729</w:t>
            </w:r>
          </w:p>
          <w:p w14:paraId="7C0C8BF9" w14:textId="5EC3FA26" w:rsidR="00DC5D45" w:rsidRPr="003A4D7D" w:rsidRDefault="004B451D" w:rsidP="004B451D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  <w:r w:rsidRPr="003A4D7D">
              <w:rPr>
                <w:color w:val="000000"/>
                <w:sz w:val="10"/>
                <w:szCs w:val="10"/>
                <w:lang w:val="en-US"/>
              </w:rPr>
              <w:t>(0.685</w:t>
            </w:r>
            <w:r w:rsidR="005C71F0" w:rsidRPr="003A4D7D">
              <w:rPr>
                <w:color w:val="000000"/>
                <w:sz w:val="10"/>
                <w:szCs w:val="10"/>
                <w:lang w:val="en-US"/>
              </w:rPr>
              <w:t xml:space="preserve"> to </w:t>
            </w:r>
            <w:r w:rsidRPr="003A4D7D">
              <w:rPr>
                <w:color w:val="000000"/>
                <w:sz w:val="10"/>
                <w:szCs w:val="10"/>
                <w:lang w:val="en-US"/>
              </w:rPr>
              <w:t>0.774)</w:t>
            </w: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5B6EBB69" w14:textId="22644735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</w:tcPr>
          <w:p w14:paraId="421881C3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136EEC8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7373396F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266F3BCE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145617A5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871" w:type="dxa"/>
            <w:tcBorders>
              <w:tl2br w:val="single" w:sz="4" w:space="0" w:color="auto"/>
            </w:tcBorders>
            <w:shd w:val="clear" w:color="auto" w:fill="auto"/>
            <w:noWrap/>
          </w:tcPr>
          <w:p w14:paraId="45D5C532" w14:textId="77777777" w:rsidR="007A7CB0" w:rsidRPr="003A4D7D" w:rsidRDefault="007A7CB0" w:rsidP="007A7CB0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</w:tbl>
    <w:p w14:paraId="7EC3070B" w14:textId="77777777" w:rsidR="00047C09" w:rsidRPr="003A4D7D" w:rsidRDefault="00047C09" w:rsidP="00EF4C71">
      <w:pPr>
        <w:jc w:val="both"/>
        <w:rPr>
          <w:b/>
          <w:lang w:val="en-US"/>
        </w:rPr>
      </w:pPr>
    </w:p>
    <w:p w14:paraId="3BE4AB75" w14:textId="77777777" w:rsidR="00BB66EC" w:rsidRDefault="00BB66EC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75E12AAD" w14:textId="779F78A8" w:rsidR="00EF4C71" w:rsidRPr="00BB66EC" w:rsidRDefault="00EF4C71" w:rsidP="00BB66EC">
      <w:pPr>
        <w:spacing w:line="480" w:lineRule="auto"/>
        <w:jc w:val="both"/>
        <w:rPr>
          <w:lang w:val="en-US"/>
        </w:rPr>
      </w:pPr>
      <w:r w:rsidRPr="00BB66EC">
        <w:rPr>
          <w:b/>
          <w:lang w:val="en-US"/>
        </w:rPr>
        <w:lastRenderedPageBreak/>
        <w:t>Table 2:</w:t>
      </w:r>
      <w:r w:rsidRPr="00BB66EC">
        <w:rPr>
          <w:lang w:val="en-US"/>
        </w:rPr>
        <w:t xml:space="preserve"> Prediction probability (PK) and 95 % confidence interval (95 % CI) of </w:t>
      </w:r>
      <w:r w:rsidR="009C5CA9" w:rsidRPr="00BB66EC">
        <w:rPr>
          <w:lang w:val="en-US"/>
        </w:rPr>
        <w:t xml:space="preserve">the two </w:t>
      </w:r>
      <w:r w:rsidR="00CF7242" w:rsidRPr="00BB66EC">
        <w:rPr>
          <w:lang w:val="en-US"/>
        </w:rPr>
        <w:t>best combination</w:t>
      </w:r>
      <w:r w:rsidR="009C5CA9" w:rsidRPr="00BB66EC">
        <w:rPr>
          <w:lang w:val="en-US"/>
        </w:rPr>
        <w:t>s</w:t>
      </w:r>
      <w:r w:rsidR="00CF7242" w:rsidRPr="00BB66EC">
        <w:rPr>
          <w:lang w:val="en-US"/>
        </w:rPr>
        <w:t xml:space="preserve"> </w:t>
      </w:r>
      <w:r w:rsidR="005335EA" w:rsidRPr="00BB66EC">
        <w:rPr>
          <w:lang w:val="en-US"/>
        </w:rPr>
        <w:t xml:space="preserve">(PK &gt; 0.730) </w:t>
      </w:r>
      <w:r w:rsidR="00CF7242" w:rsidRPr="00BB66EC">
        <w:rPr>
          <w:lang w:val="en-US"/>
        </w:rPr>
        <w:t xml:space="preserve">issued from Table 1 and </w:t>
      </w:r>
      <w:r w:rsidRPr="00BB66EC">
        <w:rPr>
          <w:lang w:val="en-US"/>
        </w:rPr>
        <w:t xml:space="preserve">combination </w:t>
      </w:r>
      <w:r w:rsidR="00FD3BB8" w:rsidRPr="00BB66EC">
        <w:rPr>
          <w:lang w:val="en-US"/>
        </w:rPr>
        <w:t xml:space="preserve">with age and </w:t>
      </w:r>
      <w:r w:rsidR="00CF7242" w:rsidRPr="00BB66EC">
        <w:rPr>
          <w:lang w:val="en-US"/>
        </w:rPr>
        <w:t>gender</w:t>
      </w:r>
      <w:r w:rsidRPr="00BB66EC">
        <w:rPr>
          <w:lang w:val="en-US"/>
        </w:rPr>
        <w:t xml:space="preserve">. </w:t>
      </w:r>
      <w:r w:rsidR="0086022A" w:rsidRPr="00BB66EC">
        <w:rPr>
          <w:lang w:val="en-US"/>
        </w:rPr>
        <w:t xml:space="preserve">Abbreviations </w:t>
      </w:r>
      <w:r w:rsidR="00D66266" w:rsidRPr="00BB66EC">
        <w:rPr>
          <w:lang w:val="en-US"/>
        </w:rPr>
        <w:t xml:space="preserve">and weightings are the same as in Table 1, except for </w:t>
      </w:r>
      <w:r w:rsidR="00FD3BB8" w:rsidRPr="00BB66EC">
        <w:rPr>
          <w:lang w:val="en-US"/>
        </w:rPr>
        <w:t>Gender</w:t>
      </w:r>
      <w:r w:rsidR="00D66266" w:rsidRPr="00BB66EC">
        <w:rPr>
          <w:lang w:val="en-US"/>
        </w:rPr>
        <w:t xml:space="preserve">, which received a weighting of 1 </w:t>
      </w:r>
      <w:r w:rsidR="00FD3BB8" w:rsidRPr="00BB66EC">
        <w:rPr>
          <w:lang w:val="en-US"/>
        </w:rPr>
        <w:t xml:space="preserve">for males and </w:t>
      </w:r>
      <w:r w:rsidR="00D66266" w:rsidRPr="00BB66EC">
        <w:rPr>
          <w:lang w:val="en-US"/>
        </w:rPr>
        <w:t>0 for female</w:t>
      </w:r>
      <w:r w:rsidR="00FD3BB8" w:rsidRPr="00BB66EC">
        <w:rPr>
          <w:lang w:val="en-US"/>
        </w:rPr>
        <w:t>s</w:t>
      </w:r>
      <w:r w:rsidR="00D66266" w:rsidRPr="00BB66EC">
        <w:rPr>
          <w:lang w:val="en-US"/>
        </w:rPr>
        <w:t xml:space="preserve">, and Age, which received a weighting </w:t>
      </w:r>
      <w:proofErr w:type="gramStart"/>
      <w:r w:rsidR="00D66266" w:rsidRPr="00BB66EC">
        <w:rPr>
          <w:lang w:val="en-US"/>
        </w:rPr>
        <w:t>of  0</w:t>
      </w:r>
      <w:proofErr w:type="gramEnd"/>
      <w:r w:rsidR="00D66266" w:rsidRPr="00BB66EC">
        <w:rPr>
          <w:lang w:val="en-US"/>
        </w:rPr>
        <w:t xml:space="preserve"> if </w:t>
      </w:r>
      <w:r w:rsidR="00D66266" w:rsidRPr="00BB66EC">
        <w:rPr>
          <w:lang w:val="en-US"/>
        </w:rPr>
        <w:sym w:font="Symbol" w:char="F0A3"/>
      </w:r>
      <w:r w:rsidR="00D66266" w:rsidRPr="00BB66EC">
        <w:rPr>
          <w:lang w:val="en-US"/>
        </w:rPr>
        <w:t xml:space="preserve">43, and 1 if </w:t>
      </w:r>
      <w:r w:rsidR="004A7115" w:rsidRPr="00BB66EC">
        <w:rPr>
          <w:lang w:val="en-US"/>
        </w:rPr>
        <w:t>&gt; 43</w:t>
      </w:r>
      <w:r w:rsidR="00D66266" w:rsidRPr="00BB66EC">
        <w:rPr>
          <w:lang w:val="en-US"/>
        </w:rPr>
        <w:t xml:space="preserve"> years, or a weighting of 0 if </w:t>
      </w:r>
      <w:r w:rsidR="00D66266" w:rsidRPr="00BB66EC">
        <w:rPr>
          <w:lang w:val="en-US"/>
        </w:rPr>
        <w:sym w:font="Symbol" w:char="F0A3"/>
      </w:r>
      <w:r w:rsidR="00D66266" w:rsidRPr="00BB66EC">
        <w:rPr>
          <w:lang w:val="en-US"/>
        </w:rPr>
        <w:t xml:space="preserve">50 and 1 if </w:t>
      </w:r>
      <w:r w:rsidR="004A7115" w:rsidRPr="00BB66EC">
        <w:rPr>
          <w:lang w:val="en-US"/>
        </w:rPr>
        <w:t>&gt; 50 years</w:t>
      </w:r>
      <w:r w:rsidR="00D66266" w:rsidRPr="00BB66EC">
        <w:rPr>
          <w:lang w:val="en-US"/>
        </w:rPr>
        <w:t>.</w:t>
      </w:r>
    </w:p>
    <w:p w14:paraId="0A3CF026" w14:textId="1D584466" w:rsidR="00B02C57" w:rsidRPr="003A4D7D" w:rsidRDefault="00B02C57" w:rsidP="001E5F68">
      <w:pPr>
        <w:spacing w:line="480" w:lineRule="auto"/>
        <w:jc w:val="both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592"/>
        <w:gridCol w:w="1593"/>
        <w:gridCol w:w="1650"/>
        <w:gridCol w:w="1453"/>
        <w:gridCol w:w="1453"/>
      </w:tblGrid>
      <w:tr w:rsidR="001076FE" w:rsidRPr="003A4D7D" w14:paraId="1003177C" w14:textId="1F8CA026" w:rsidTr="001076FE">
        <w:trPr>
          <w:trHeight w:val="397"/>
        </w:trPr>
        <w:tc>
          <w:tcPr>
            <w:tcW w:w="1840" w:type="dxa"/>
            <w:vAlign w:val="center"/>
          </w:tcPr>
          <w:p w14:paraId="36AAD38E" w14:textId="1ABB9821" w:rsidR="001076FE" w:rsidRPr="003A4D7D" w:rsidRDefault="001076FE" w:rsidP="00C7773E">
            <w:pPr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Combinations</w:t>
            </w:r>
          </w:p>
        </w:tc>
        <w:tc>
          <w:tcPr>
            <w:tcW w:w="1601" w:type="dxa"/>
            <w:vAlign w:val="center"/>
          </w:tcPr>
          <w:p w14:paraId="5282D1F1" w14:textId="7833C53F" w:rsidR="001076FE" w:rsidRPr="003A4D7D" w:rsidRDefault="001076FE" w:rsidP="00C7773E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Age &gt; 43 years</w:t>
            </w:r>
          </w:p>
        </w:tc>
        <w:tc>
          <w:tcPr>
            <w:tcW w:w="1602" w:type="dxa"/>
            <w:vAlign w:val="center"/>
          </w:tcPr>
          <w:p w14:paraId="7FBCDED7" w14:textId="7522F1C0" w:rsidR="001076FE" w:rsidRPr="003A4D7D" w:rsidRDefault="001076FE" w:rsidP="00C7773E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Age &gt; 50 years</w:t>
            </w:r>
          </w:p>
        </w:tc>
        <w:tc>
          <w:tcPr>
            <w:tcW w:w="1659" w:type="dxa"/>
            <w:vAlign w:val="center"/>
          </w:tcPr>
          <w:p w14:paraId="0BBDEB93" w14:textId="3A5329E8" w:rsidR="001076FE" w:rsidRPr="003A4D7D" w:rsidRDefault="001076FE" w:rsidP="00C7773E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Gender</w:t>
            </w:r>
          </w:p>
        </w:tc>
        <w:tc>
          <w:tcPr>
            <w:tcW w:w="1460" w:type="dxa"/>
          </w:tcPr>
          <w:p w14:paraId="7072DCC3" w14:textId="77777777" w:rsidR="001752A5" w:rsidRPr="003A4D7D" w:rsidRDefault="001752A5" w:rsidP="00C7773E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Age &gt; 43 years</w:t>
            </w:r>
          </w:p>
          <w:p w14:paraId="53438336" w14:textId="77777777" w:rsidR="001752A5" w:rsidRPr="003A4D7D" w:rsidRDefault="001076FE" w:rsidP="001752A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+</w:t>
            </w:r>
          </w:p>
          <w:p w14:paraId="48D49505" w14:textId="7E21EF87" w:rsidR="001076FE" w:rsidRPr="003A4D7D" w:rsidRDefault="001076FE" w:rsidP="001752A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Gender</w:t>
            </w:r>
          </w:p>
        </w:tc>
        <w:tc>
          <w:tcPr>
            <w:tcW w:w="1460" w:type="dxa"/>
          </w:tcPr>
          <w:p w14:paraId="328E7118" w14:textId="77777777" w:rsidR="001752A5" w:rsidRPr="003A4D7D" w:rsidRDefault="0081429F" w:rsidP="00C7773E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Age &gt; 50</w:t>
            </w:r>
            <w:r w:rsidR="001752A5" w:rsidRPr="003A4D7D">
              <w:rPr>
                <w:sz w:val="16"/>
                <w:szCs w:val="16"/>
                <w:lang w:val="en-US"/>
              </w:rPr>
              <w:t xml:space="preserve"> years</w:t>
            </w:r>
          </w:p>
          <w:p w14:paraId="4747AECF" w14:textId="77777777" w:rsidR="001752A5" w:rsidRPr="003A4D7D" w:rsidRDefault="001076FE" w:rsidP="001752A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+</w:t>
            </w:r>
          </w:p>
          <w:p w14:paraId="70E88221" w14:textId="12711847" w:rsidR="001076FE" w:rsidRPr="003A4D7D" w:rsidRDefault="001076FE" w:rsidP="00FD3BB8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Gender</w:t>
            </w:r>
          </w:p>
        </w:tc>
      </w:tr>
      <w:tr w:rsidR="001076FE" w:rsidRPr="003A4D7D" w14:paraId="2261C94D" w14:textId="22D53243" w:rsidTr="007319C5">
        <w:trPr>
          <w:trHeight w:val="397"/>
        </w:trPr>
        <w:tc>
          <w:tcPr>
            <w:tcW w:w="1840" w:type="dxa"/>
            <w:vAlign w:val="center"/>
          </w:tcPr>
          <w:p w14:paraId="61A8A28C" w14:textId="1D956303" w:rsidR="001076FE" w:rsidRPr="003A4D7D" w:rsidRDefault="001076FE" w:rsidP="00C7773E">
            <w:pPr>
              <w:rPr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MP1-BMI2-NC3-DTC</w:t>
            </w:r>
            <w:r w:rsidR="001752A5" w:rsidRPr="003A4D7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01" w:type="dxa"/>
            <w:vAlign w:val="center"/>
          </w:tcPr>
          <w:p w14:paraId="0B0BE207" w14:textId="77777777" w:rsidR="007B46B7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0.736</w:t>
            </w:r>
          </w:p>
          <w:p w14:paraId="1D70BF09" w14:textId="4702125A" w:rsidR="005C307C" w:rsidRPr="003A4D7D" w:rsidRDefault="0017231E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 xml:space="preserve">(0.693 to </w:t>
            </w:r>
            <w:r w:rsidR="005C307C" w:rsidRPr="003A4D7D">
              <w:rPr>
                <w:sz w:val="16"/>
                <w:szCs w:val="16"/>
                <w:lang w:val="en-US"/>
              </w:rPr>
              <w:t>0.779)</w:t>
            </w:r>
          </w:p>
        </w:tc>
        <w:tc>
          <w:tcPr>
            <w:tcW w:w="1602" w:type="dxa"/>
            <w:vAlign w:val="center"/>
          </w:tcPr>
          <w:p w14:paraId="13FE1232" w14:textId="77777777" w:rsidR="001076FE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0.738</w:t>
            </w:r>
          </w:p>
          <w:p w14:paraId="095D7E83" w14:textId="6184B60E" w:rsidR="005C307C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(0.694</w:t>
            </w:r>
            <w:r w:rsidR="0017231E" w:rsidRPr="003A4D7D">
              <w:rPr>
                <w:sz w:val="16"/>
                <w:szCs w:val="16"/>
                <w:lang w:val="en-US"/>
              </w:rPr>
              <w:t xml:space="preserve"> to </w:t>
            </w:r>
            <w:r w:rsidRPr="003A4D7D">
              <w:rPr>
                <w:sz w:val="16"/>
                <w:szCs w:val="16"/>
                <w:lang w:val="en-US"/>
              </w:rPr>
              <w:t>0.782)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4578178C" w14:textId="77777777" w:rsidR="001076FE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0.746</w:t>
            </w:r>
          </w:p>
          <w:p w14:paraId="62CB0A94" w14:textId="296CE750" w:rsidR="005C307C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(0.700</w:t>
            </w:r>
            <w:r w:rsidR="0017231E" w:rsidRPr="003A4D7D">
              <w:rPr>
                <w:sz w:val="16"/>
                <w:szCs w:val="16"/>
                <w:lang w:val="en-US"/>
              </w:rPr>
              <w:t xml:space="preserve"> to </w:t>
            </w:r>
            <w:r w:rsidRPr="003A4D7D">
              <w:rPr>
                <w:sz w:val="16"/>
                <w:szCs w:val="16"/>
                <w:lang w:val="en-US"/>
              </w:rPr>
              <w:t>0.792)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3568B8E6" w14:textId="77777777" w:rsidR="001076FE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0.746</w:t>
            </w:r>
          </w:p>
          <w:p w14:paraId="427C90C3" w14:textId="42C9CB0C" w:rsidR="005C307C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(0.701</w:t>
            </w:r>
            <w:r w:rsidR="0017231E" w:rsidRPr="003A4D7D">
              <w:rPr>
                <w:sz w:val="16"/>
                <w:szCs w:val="16"/>
                <w:lang w:val="en-US"/>
              </w:rPr>
              <w:t xml:space="preserve"> to </w:t>
            </w:r>
            <w:r w:rsidRPr="003A4D7D">
              <w:rPr>
                <w:sz w:val="16"/>
                <w:szCs w:val="16"/>
                <w:lang w:val="en-US"/>
              </w:rPr>
              <w:t>0.791)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7504208A" w14:textId="77777777" w:rsidR="001076FE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0.746</w:t>
            </w:r>
          </w:p>
          <w:p w14:paraId="67F5FAFF" w14:textId="36457C95" w:rsidR="005C307C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(0.700</w:t>
            </w:r>
            <w:r w:rsidR="0017231E" w:rsidRPr="003A4D7D">
              <w:rPr>
                <w:sz w:val="16"/>
                <w:szCs w:val="16"/>
                <w:lang w:val="en-US"/>
              </w:rPr>
              <w:t xml:space="preserve"> to </w:t>
            </w:r>
            <w:r w:rsidRPr="003A4D7D">
              <w:rPr>
                <w:sz w:val="16"/>
                <w:szCs w:val="16"/>
                <w:lang w:val="en-US"/>
              </w:rPr>
              <w:t>0.792)</w:t>
            </w:r>
          </w:p>
        </w:tc>
      </w:tr>
      <w:tr w:rsidR="001076FE" w:rsidRPr="003A4D7D" w14:paraId="2DA65AED" w14:textId="62AAED7D" w:rsidTr="007319C5">
        <w:trPr>
          <w:trHeight w:val="397"/>
        </w:trPr>
        <w:tc>
          <w:tcPr>
            <w:tcW w:w="1840" w:type="dxa"/>
            <w:vAlign w:val="center"/>
          </w:tcPr>
          <w:p w14:paraId="1C745A47" w14:textId="629822B4" w:rsidR="001076FE" w:rsidRPr="003A4D7D" w:rsidRDefault="001076FE" w:rsidP="00C7773E">
            <w:pPr>
              <w:rPr>
                <w:sz w:val="16"/>
                <w:szCs w:val="16"/>
                <w:lang w:val="en-US"/>
              </w:rPr>
            </w:pPr>
            <w:r w:rsidRPr="003A4D7D">
              <w:rPr>
                <w:color w:val="000000"/>
                <w:sz w:val="16"/>
                <w:szCs w:val="16"/>
                <w:lang w:val="en-US"/>
              </w:rPr>
              <w:t>MP2-BMI2-NC3-DTC</w:t>
            </w:r>
            <w:r w:rsidR="001752A5" w:rsidRPr="003A4D7D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01" w:type="dxa"/>
            <w:vAlign w:val="center"/>
          </w:tcPr>
          <w:p w14:paraId="21348B3B" w14:textId="77777777" w:rsidR="007B46B7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0.734</w:t>
            </w:r>
          </w:p>
          <w:p w14:paraId="36B81E53" w14:textId="48D60775" w:rsidR="005C307C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(0.691</w:t>
            </w:r>
            <w:r w:rsidR="0017231E" w:rsidRPr="003A4D7D">
              <w:rPr>
                <w:sz w:val="16"/>
                <w:szCs w:val="16"/>
                <w:lang w:val="en-US"/>
              </w:rPr>
              <w:t xml:space="preserve"> to </w:t>
            </w:r>
            <w:r w:rsidRPr="003A4D7D">
              <w:rPr>
                <w:sz w:val="16"/>
                <w:szCs w:val="16"/>
                <w:lang w:val="en-US"/>
              </w:rPr>
              <w:t>0.776)</w:t>
            </w:r>
          </w:p>
        </w:tc>
        <w:tc>
          <w:tcPr>
            <w:tcW w:w="1602" w:type="dxa"/>
            <w:vAlign w:val="center"/>
          </w:tcPr>
          <w:p w14:paraId="270236E9" w14:textId="77777777" w:rsidR="001076FE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0.735</w:t>
            </w:r>
          </w:p>
          <w:p w14:paraId="50702966" w14:textId="017C3356" w:rsidR="005C307C" w:rsidRPr="003A4D7D" w:rsidRDefault="005C307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(</w:t>
            </w:r>
            <w:r w:rsidR="00C14A3C" w:rsidRPr="003A4D7D">
              <w:rPr>
                <w:sz w:val="16"/>
                <w:szCs w:val="16"/>
                <w:lang w:val="en-US"/>
              </w:rPr>
              <w:t>0.692</w:t>
            </w:r>
            <w:r w:rsidR="0017231E" w:rsidRPr="003A4D7D">
              <w:rPr>
                <w:sz w:val="16"/>
                <w:szCs w:val="16"/>
                <w:lang w:val="en-US"/>
              </w:rPr>
              <w:t xml:space="preserve"> to </w:t>
            </w:r>
            <w:r w:rsidR="00C14A3C" w:rsidRPr="003A4D7D">
              <w:rPr>
                <w:sz w:val="16"/>
                <w:szCs w:val="16"/>
                <w:lang w:val="en-US"/>
              </w:rPr>
              <w:t>0.778)</w:t>
            </w:r>
          </w:p>
        </w:tc>
        <w:tc>
          <w:tcPr>
            <w:tcW w:w="1659" w:type="dxa"/>
            <w:tcBorders>
              <w:tl2br w:val="nil"/>
            </w:tcBorders>
            <w:vAlign w:val="center"/>
          </w:tcPr>
          <w:p w14:paraId="545B9DFB" w14:textId="77777777" w:rsidR="001076FE" w:rsidRPr="003A4D7D" w:rsidRDefault="00C14A3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0.746</w:t>
            </w:r>
          </w:p>
          <w:p w14:paraId="79F10053" w14:textId="6407D613" w:rsidR="00C14A3C" w:rsidRPr="003A4D7D" w:rsidRDefault="00C14A3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(0.701</w:t>
            </w:r>
            <w:r w:rsidR="0017231E" w:rsidRPr="003A4D7D">
              <w:rPr>
                <w:sz w:val="16"/>
                <w:szCs w:val="16"/>
                <w:lang w:val="en-US"/>
              </w:rPr>
              <w:t xml:space="preserve"> to </w:t>
            </w:r>
            <w:r w:rsidRPr="003A4D7D">
              <w:rPr>
                <w:sz w:val="16"/>
                <w:szCs w:val="16"/>
                <w:lang w:val="en-US"/>
              </w:rPr>
              <w:t>0.791)</w:t>
            </w:r>
          </w:p>
        </w:tc>
        <w:tc>
          <w:tcPr>
            <w:tcW w:w="1460" w:type="dxa"/>
            <w:tcBorders>
              <w:tl2br w:val="nil"/>
            </w:tcBorders>
            <w:vAlign w:val="center"/>
          </w:tcPr>
          <w:p w14:paraId="53BA4FDA" w14:textId="77777777" w:rsidR="001076FE" w:rsidRPr="003A4D7D" w:rsidRDefault="00C14A3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0.744</w:t>
            </w:r>
          </w:p>
          <w:p w14:paraId="4F1682F7" w14:textId="7C4BC7D8" w:rsidR="00C14A3C" w:rsidRPr="003A4D7D" w:rsidRDefault="00C14A3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(0.700</w:t>
            </w:r>
            <w:r w:rsidR="0017231E" w:rsidRPr="003A4D7D">
              <w:rPr>
                <w:sz w:val="16"/>
                <w:szCs w:val="16"/>
                <w:lang w:val="en-US"/>
              </w:rPr>
              <w:t xml:space="preserve"> to </w:t>
            </w:r>
            <w:r w:rsidRPr="003A4D7D">
              <w:rPr>
                <w:sz w:val="16"/>
                <w:szCs w:val="16"/>
                <w:lang w:val="en-US"/>
              </w:rPr>
              <w:t>0.788)</w:t>
            </w:r>
          </w:p>
        </w:tc>
        <w:tc>
          <w:tcPr>
            <w:tcW w:w="1460" w:type="dxa"/>
            <w:tcBorders>
              <w:tl2br w:val="nil"/>
            </w:tcBorders>
            <w:vAlign w:val="center"/>
          </w:tcPr>
          <w:p w14:paraId="4C2CF903" w14:textId="77777777" w:rsidR="001076FE" w:rsidRPr="003A4D7D" w:rsidRDefault="00C14A3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0.745</w:t>
            </w:r>
          </w:p>
          <w:p w14:paraId="5265C0FB" w14:textId="1D48E1B1" w:rsidR="00C14A3C" w:rsidRPr="003A4D7D" w:rsidRDefault="00C14A3C" w:rsidP="007319C5">
            <w:pPr>
              <w:jc w:val="center"/>
              <w:rPr>
                <w:sz w:val="16"/>
                <w:szCs w:val="16"/>
                <w:lang w:val="en-US"/>
              </w:rPr>
            </w:pPr>
            <w:r w:rsidRPr="003A4D7D">
              <w:rPr>
                <w:sz w:val="16"/>
                <w:szCs w:val="16"/>
                <w:lang w:val="en-US"/>
              </w:rPr>
              <w:t>(0.700</w:t>
            </w:r>
            <w:r w:rsidR="0017231E" w:rsidRPr="003A4D7D">
              <w:rPr>
                <w:sz w:val="16"/>
                <w:szCs w:val="16"/>
                <w:lang w:val="en-US"/>
              </w:rPr>
              <w:t xml:space="preserve"> to </w:t>
            </w:r>
            <w:r w:rsidRPr="003A4D7D">
              <w:rPr>
                <w:sz w:val="16"/>
                <w:szCs w:val="16"/>
                <w:lang w:val="en-US"/>
              </w:rPr>
              <w:t>0.790)</w:t>
            </w:r>
          </w:p>
        </w:tc>
      </w:tr>
    </w:tbl>
    <w:p w14:paraId="1BAA4729" w14:textId="77777777" w:rsidR="000C24C3" w:rsidRPr="003A4D7D" w:rsidRDefault="000C24C3" w:rsidP="000C24C3">
      <w:pPr>
        <w:jc w:val="both"/>
        <w:rPr>
          <w:lang w:val="en-US"/>
        </w:rPr>
      </w:pPr>
    </w:p>
    <w:p w14:paraId="67394A77" w14:textId="77777777" w:rsidR="00BB66EC" w:rsidRDefault="00BB66EC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433A4D5F" w14:textId="4E928D08" w:rsidR="00FB5F34" w:rsidRPr="00BB66EC" w:rsidRDefault="00FB5F34" w:rsidP="00BB66EC">
      <w:pPr>
        <w:spacing w:line="480" w:lineRule="auto"/>
        <w:jc w:val="both"/>
        <w:rPr>
          <w:lang w:val="en-US"/>
        </w:rPr>
      </w:pPr>
      <w:r w:rsidRPr="00BB66EC">
        <w:rPr>
          <w:b/>
          <w:lang w:val="en-US"/>
        </w:rPr>
        <w:lastRenderedPageBreak/>
        <w:t xml:space="preserve">Table 3: </w:t>
      </w:r>
      <w:r w:rsidR="00A14FD2" w:rsidRPr="00BB66EC">
        <w:rPr>
          <w:lang w:val="en-US"/>
        </w:rPr>
        <w:t>Area under ROC curves (AUROC), number of true positives (TP), false positives (FP), true negatives (TN), false negatives (FN), sensitivity (Se), specificity (</w:t>
      </w:r>
      <w:proofErr w:type="spellStart"/>
      <w:r w:rsidR="00A14FD2" w:rsidRPr="00BB66EC">
        <w:rPr>
          <w:lang w:val="en-US"/>
        </w:rPr>
        <w:t>Sp</w:t>
      </w:r>
      <w:proofErr w:type="spellEnd"/>
      <w:r w:rsidR="00A14FD2" w:rsidRPr="00BB66EC">
        <w:rPr>
          <w:lang w:val="en-US"/>
        </w:rPr>
        <w:t xml:space="preserve">), </w:t>
      </w:r>
      <w:r w:rsidR="000047FD" w:rsidRPr="00BB66EC">
        <w:rPr>
          <w:lang w:val="en-US"/>
        </w:rPr>
        <w:t>positive predictive v</w:t>
      </w:r>
      <w:r w:rsidR="00A14FD2" w:rsidRPr="00BB66EC">
        <w:rPr>
          <w:lang w:val="en-US"/>
        </w:rPr>
        <w:t xml:space="preserve">alue (PPV), </w:t>
      </w:r>
      <w:r w:rsidR="000047FD" w:rsidRPr="00BB66EC">
        <w:rPr>
          <w:lang w:val="en-US"/>
        </w:rPr>
        <w:t>and negative predictive v</w:t>
      </w:r>
      <w:r w:rsidR="00A14FD2" w:rsidRPr="00BB66EC">
        <w:rPr>
          <w:lang w:val="en-US"/>
        </w:rPr>
        <w:t xml:space="preserve">alue (NPV) </w:t>
      </w:r>
      <w:r w:rsidR="000047FD" w:rsidRPr="00BB66EC">
        <w:rPr>
          <w:lang w:val="en-US"/>
        </w:rPr>
        <w:t xml:space="preserve">at predicting an apnea-hypopnea index (AHI) </w:t>
      </w:r>
      <w:r w:rsidR="002C1B4F" w:rsidRPr="00BB66EC">
        <w:rPr>
          <w:lang w:val="en-US"/>
        </w:rPr>
        <w:t>&gt;</w:t>
      </w:r>
      <w:r w:rsidR="000047FD" w:rsidRPr="00BB66EC">
        <w:rPr>
          <w:lang w:val="en-US"/>
        </w:rPr>
        <w:t xml:space="preserve">30 </w:t>
      </w:r>
      <w:r w:rsidR="00B204E7" w:rsidRPr="00BB66EC">
        <w:rPr>
          <w:lang w:val="en-US"/>
        </w:rPr>
        <w:t>events/</w:t>
      </w:r>
      <w:proofErr w:type="spellStart"/>
      <w:r w:rsidR="003D2A1F" w:rsidRPr="00BB66EC">
        <w:rPr>
          <w:lang w:val="en-US"/>
        </w:rPr>
        <w:t>hr</w:t>
      </w:r>
      <w:proofErr w:type="spellEnd"/>
      <w:r w:rsidR="003D2A1F" w:rsidRPr="00BB66EC">
        <w:rPr>
          <w:lang w:val="en-US"/>
        </w:rPr>
        <w:t xml:space="preserve"> </w:t>
      </w:r>
      <w:r w:rsidR="000047FD" w:rsidRPr="00BB66EC">
        <w:rPr>
          <w:lang w:val="en-US"/>
        </w:rPr>
        <w:t xml:space="preserve">for all combinations issued from Table 1 and 2. The </w:t>
      </w:r>
      <w:r w:rsidR="00A14FD2" w:rsidRPr="00BB66EC">
        <w:rPr>
          <w:lang w:val="en-US"/>
        </w:rPr>
        <w:t xml:space="preserve">Cohen Kappa </w:t>
      </w:r>
      <w:r w:rsidR="000047FD" w:rsidRPr="00BB66EC">
        <w:rPr>
          <w:lang w:val="en-US"/>
        </w:rPr>
        <w:t xml:space="preserve">(Kappa) </w:t>
      </w:r>
      <w:r w:rsidR="00A14FD2" w:rsidRPr="00BB66EC">
        <w:rPr>
          <w:lang w:val="en-US"/>
        </w:rPr>
        <w:t xml:space="preserve">coefficient </w:t>
      </w:r>
      <w:r w:rsidR="000047FD" w:rsidRPr="00BB66EC">
        <w:rPr>
          <w:lang w:val="en-US"/>
        </w:rPr>
        <w:t xml:space="preserve">was also calculated </w:t>
      </w:r>
      <w:r w:rsidR="00A14FD2" w:rsidRPr="00BB66EC">
        <w:rPr>
          <w:lang w:val="en-US"/>
        </w:rPr>
        <w:t xml:space="preserve">to assess the degree of concordance between combinations and AHI. </w:t>
      </w:r>
      <w:r w:rsidR="000047FD" w:rsidRPr="00BB66EC">
        <w:rPr>
          <w:lang w:val="en-US"/>
        </w:rPr>
        <w:t xml:space="preserve">Ninety-five % confidence intervals (95% CI) are provided when necessary. </w:t>
      </w:r>
      <w:proofErr w:type="spellStart"/>
      <w:r w:rsidR="006B48C0" w:rsidRPr="00BB66EC">
        <w:rPr>
          <w:lang w:val="en-US"/>
        </w:rPr>
        <w:t>Th</w:t>
      </w:r>
      <w:proofErr w:type="spellEnd"/>
      <w:r w:rsidR="006B48C0" w:rsidRPr="00BB66EC">
        <w:rPr>
          <w:lang w:val="en-US"/>
        </w:rPr>
        <w:t xml:space="preserve"> is the score threshold value having served for reported calculations. </w:t>
      </w:r>
      <w:r w:rsidR="00270081" w:rsidRPr="00BB66EC">
        <w:rPr>
          <w:lang w:val="en-US"/>
        </w:rPr>
        <w:t xml:space="preserve">The value of </w:t>
      </w:r>
      <w:proofErr w:type="spellStart"/>
      <w:r w:rsidR="00270081" w:rsidRPr="00BB66EC">
        <w:rPr>
          <w:lang w:val="en-US"/>
        </w:rPr>
        <w:t>Th</w:t>
      </w:r>
      <w:proofErr w:type="spellEnd"/>
      <w:r w:rsidR="00270081" w:rsidRPr="00BB66EC">
        <w:rPr>
          <w:lang w:val="en-US"/>
        </w:rPr>
        <w:t xml:space="preserve"> was the one with best Se/</w:t>
      </w:r>
      <w:proofErr w:type="spellStart"/>
      <w:r w:rsidR="00270081" w:rsidRPr="00BB66EC">
        <w:rPr>
          <w:lang w:val="en-US"/>
        </w:rPr>
        <w:t>Sp</w:t>
      </w:r>
      <w:proofErr w:type="spellEnd"/>
      <w:r w:rsidR="00270081" w:rsidRPr="00BB66EC">
        <w:rPr>
          <w:lang w:val="en-US"/>
        </w:rPr>
        <w:t xml:space="preserve"> pair at distinguishing between AHI </w:t>
      </w:r>
      <w:r w:rsidR="002C1B4F" w:rsidRPr="00BB66EC">
        <w:rPr>
          <w:lang w:val="en-US"/>
        </w:rPr>
        <w:sym w:font="Symbol" w:char="F0A3"/>
      </w:r>
      <w:r w:rsidR="002C1B4F" w:rsidRPr="00BB66EC">
        <w:rPr>
          <w:lang w:val="en-US"/>
        </w:rPr>
        <w:t xml:space="preserve"> </w:t>
      </w:r>
      <w:r w:rsidR="00270081" w:rsidRPr="00BB66EC">
        <w:rPr>
          <w:lang w:val="en-US"/>
        </w:rPr>
        <w:t xml:space="preserve">or </w:t>
      </w:r>
      <w:r w:rsidR="002C1B4F" w:rsidRPr="00BB66EC">
        <w:rPr>
          <w:lang w:val="en-US"/>
        </w:rPr>
        <w:t>&gt;</w:t>
      </w:r>
      <w:r w:rsidR="00270081" w:rsidRPr="00BB66EC">
        <w:rPr>
          <w:lang w:val="en-US"/>
        </w:rPr>
        <w:t>30</w:t>
      </w:r>
      <w:r w:rsidR="003D2A1F" w:rsidRPr="00BB66EC">
        <w:rPr>
          <w:lang w:val="en-US"/>
        </w:rPr>
        <w:t xml:space="preserve"> events</w:t>
      </w:r>
      <w:r w:rsidR="001C33E8" w:rsidRPr="00BB66EC">
        <w:rPr>
          <w:lang w:val="en-US"/>
        </w:rPr>
        <w:t>/</w:t>
      </w:r>
      <w:r w:rsidR="003D2A1F" w:rsidRPr="00BB66EC">
        <w:rPr>
          <w:lang w:val="en-US"/>
        </w:rPr>
        <w:t>hr</w:t>
      </w:r>
      <w:r w:rsidR="00270081" w:rsidRPr="00BB66EC">
        <w:rPr>
          <w:lang w:val="en-US"/>
        </w:rPr>
        <w:t>.</w:t>
      </w:r>
    </w:p>
    <w:p w14:paraId="44BA51A8" w14:textId="77777777" w:rsidR="00F31D49" w:rsidRPr="003A4D7D" w:rsidRDefault="00F31D49">
      <w:pPr>
        <w:rPr>
          <w:b/>
          <w:lang w:val="en-US"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1526"/>
        <w:gridCol w:w="1196"/>
        <w:gridCol w:w="403"/>
        <w:gridCol w:w="403"/>
        <w:gridCol w:w="403"/>
        <w:gridCol w:w="403"/>
        <w:gridCol w:w="1034"/>
        <w:gridCol w:w="1034"/>
        <w:gridCol w:w="508"/>
        <w:gridCol w:w="508"/>
        <w:gridCol w:w="366"/>
        <w:gridCol w:w="1034"/>
        <w:gridCol w:w="1034"/>
      </w:tblGrid>
      <w:tr w:rsidR="00AF7ED9" w:rsidRPr="003A4D7D" w14:paraId="2C9F5350" w14:textId="2526ECB9" w:rsidTr="00AF7ED9">
        <w:tc>
          <w:tcPr>
            <w:tcW w:w="1526" w:type="dxa"/>
          </w:tcPr>
          <w:p w14:paraId="1B0F9CCD" w14:textId="77777777" w:rsidR="001B4A39" w:rsidRPr="003A4D7D" w:rsidRDefault="001B4A39" w:rsidP="00F76201">
            <w:pPr>
              <w:ind w:left="175" w:hanging="175"/>
              <w:rPr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vAlign w:val="center"/>
          </w:tcPr>
          <w:p w14:paraId="588BA77D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AUROC</w:t>
            </w:r>
          </w:p>
          <w:p w14:paraId="40FF1840" w14:textId="00A53A2F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(95% CI)</w:t>
            </w:r>
          </w:p>
        </w:tc>
        <w:tc>
          <w:tcPr>
            <w:tcW w:w="0" w:type="auto"/>
            <w:vAlign w:val="center"/>
          </w:tcPr>
          <w:p w14:paraId="5B0BB694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TP</w:t>
            </w:r>
          </w:p>
          <w:p w14:paraId="1552166F" w14:textId="27B8B4A2" w:rsidR="001B4A39" w:rsidRPr="003A4D7D" w:rsidRDefault="00A14FD2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</w:t>
            </w:r>
            <w:proofErr w:type="gramStart"/>
            <w:r w:rsidRPr="003A4D7D">
              <w:rPr>
                <w:sz w:val="12"/>
                <w:szCs w:val="12"/>
                <w:lang w:val="en-US"/>
              </w:rPr>
              <w:t xml:space="preserve">n </w:t>
            </w:r>
            <w:r w:rsidR="001B4A39" w:rsidRPr="003A4D7D">
              <w:rPr>
                <w:sz w:val="12"/>
                <w:szCs w:val="12"/>
                <w:lang w:val="en-US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14:paraId="16C20E1C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FP</w:t>
            </w:r>
          </w:p>
          <w:p w14:paraId="0933693C" w14:textId="4E7663B6" w:rsidR="001B4A39" w:rsidRPr="003A4D7D" w:rsidRDefault="00A14FD2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</w:t>
            </w:r>
            <w:proofErr w:type="gramStart"/>
            <w:r w:rsidRPr="003A4D7D">
              <w:rPr>
                <w:sz w:val="12"/>
                <w:szCs w:val="12"/>
                <w:lang w:val="en-US"/>
              </w:rPr>
              <w:t xml:space="preserve">n </w:t>
            </w:r>
            <w:r w:rsidR="001B4A39" w:rsidRPr="003A4D7D">
              <w:rPr>
                <w:sz w:val="12"/>
                <w:szCs w:val="12"/>
                <w:lang w:val="en-US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14:paraId="3BFAF7F2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TN</w:t>
            </w:r>
          </w:p>
          <w:p w14:paraId="1458CC29" w14:textId="4E12F389" w:rsidR="001B4A39" w:rsidRPr="003A4D7D" w:rsidRDefault="00A14FD2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</w:t>
            </w:r>
            <w:proofErr w:type="gramStart"/>
            <w:r w:rsidRPr="003A4D7D">
              <w:rPr>
                <w:sz w:val="12"/>
                <w:szCs w:val="12"/>
                <w:lang w:val="en-US"/>
              </w:rPr>
              <w:t xml:space="preserve">n </w:t>
            </w:r>
            <w:r w:rsidR="001B4A39" w:rsidRPr="003A4D7D">
              <w:rPr>
                <w:sz w:val="12"/>
                <w:szCs w:val="12"/>
                <w:lang w:val="en-US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14:paraId="6E07092E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FN</w:t>
            </w:r>
          </w:p>
          <w:p w14:paraId="2D9CFE90" w14:textId="02767466" w:rsidR="001B4A39" w:rsidRPr="003A4D7D" w:rsidRDefault="00A14FD2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</w:t>
            </w:r>
            <w:proofErr w:type="gramStart"/>
            <w:r w:rsidRPr="003A4D7D">
              <w:rPr>
                <w:sz w:val="12"/>
                <w:szCs w:val="12"/>
                <w:lang w:val="en-US"/>
              </w:rPr>
              <w:t xml:space="preserve">n </w:t>
            </w:r>
            <w:r w:rsidR="001B4A39" w:rsidRPr="003A4D7D">
              <w:rPr>
                <w:sz w:val="12"/>
                <w:szCs w:val="12"/>
                <w:lang w:val="en-US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14:paraId="16CAB5BB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Se</w:t>
            </w:r>
          </w:p>
          <w:p w14:paraId="7ADEA098" w14:textId="79AA784F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(95% CI)</w:t>
            </w:r>
          </w:p>
        </w:tc>
        <w:tc>
          <w:tcPr>
            <w:tcW w:w="0" w:type="auto"/>
            <w:vAlign w:val="center"/>
          </w:tcPr>
          <w:p w14:paraId="578974B2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3A4D7D">
              <w:rPr>
                <w:sz w:val="12"/>
                <w:szCs w:val="12"/>
                <w:lang w:val="en-US"/>
              </w:rPr>
              <w:t>Sp</w:t>
            </w:r>
            <w:proofErr w:type="spellEnd"/>
          </w:p>
          <w:p w14:paraId="49C3CF98" w14:textId="4F4EA2DC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(95% CI)</w:t>
            </w:r>
          </w:p>
        </w:tc>
        <w:tc>
          <w:tcPr>
            <w:tcW w:w="0" w:type="auto"/>
            <w:vAlign w:val="center"/>
          </w:tcPr>
          <w:p w14:paraId="33C43F61" w14:textId="558B501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PPV</w:t>
            </w:r>
          </w:p>
        </w:tc>
        <w:tc>
          <w:tcPr>
            <w:tcW w:w="0" w:type="auto"/>
            <w:vAlign w:val="center"/>
          </w:tcPr>
          <w:p w14:paraId="561B5ED6" w14:textId="5C8C76CB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NPV</w:t>
            </w:r>
          </w:p>
        </w:tc>
        <w:tc>
          <w:tcPr>
            <w:tcW w:w="0" w:type="auto"/>
            <w:vAlign w:val="center"/>
          </w:tcPr>
          <w:p w14:paraId="6A1F817F" w14:textId="04C1C9A9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proofErr w:type="spellStart"/>
            <w:r w:rsidRPr="003A4D7D">
              <w:rPr>
                <w:sz w:val="12"/>
                <w:szCs w:val="12"/>
                <w:lang w:val="en-US"/>
              </w:rPr>
              <w:t>Th</w:t>
            </w:r>
            <w:proofErr w:type="spellEnd"/>
          </w:p>
        </w:tc>
        <w:tc>
          <w:tcPr>
            <w:tcW w:w="0" w:type="auto"/>
            <w:vAlign w:val="center"/>
          </w:tcPr>
          <w:p w14:paraId="5A15816E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Kappa</w:t>
            </w:r>
          </w:p>
          <w:p w14:paraId="3A8193EB" w14:textId="06133D5E" w:rsidR="000047FD" w:rsidRPr="003A4D7D" w:rsidRDefault="000047FD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(95% CI)</w:t>
            </w:r>
          </w:p>
        </w:tc>
        <w:tc>
          <w:tcPr>
            <w:tcW w:w="0" w:type="auto"/>
            <w:vAlign w:val="center"/>
          </w:tcPr>
          <w:p w14:paraId="2B2601E9" w14:textId="77777777" w:rsidR="001B4A39" w:rsidRPr="003A4D7D" w:rsidRDefault="001B4A39" w:rsidP="001B4A39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PK</w:t>
            </w:r>
          </w:p>
          <w:p w14:paraId="615429E1" w14:textId="6C241B69" w:rsidR="000047FD" w:rsidRPr="003A4D7D" w:rsidRDefault="000047FD" w:rsidP="001B4A39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(95% CI)</w:t>
            </w:r>
          </w:p>
        </w:tc>
      </w:tr>
      <w:tr w:rsidR="00AF7ED9" w:rsidRPr="003A4D7D" w14:paraId="5A4A38EF" w14:textId="74D7912D" w:rsidTr="00AF7ED9">
        <w:tc>
          <w:tcPr>
            <w:tcW w:w="1526" w:type="dxa"/>
            <w:vAlign w:val="center"/>
          </w:tcPr>
          <w:p w14:paraId="47999563" w14:textId="53E842AB" w:rsidR="001B4A39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MP1-BMI2-NC3-DTC1</w:t>
            </w:r>
          </w:p>
        </w:tc>
        <w:tc>
          <w:tcPr>
            <w:tcW w:w="1196" w:type="dxa"/>
            <w:vAlign w:val="center"/>
          </w:tcPr>
          <w:p w14:paraId="3AD8DCE7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0.826</w:t>
            </w:r>
          </w:p>
          <w:p w14:paraId="6A04CC02" w14:textId="7A40D367" w:rsidR="001B4A39" w:rsidRPr="003A4D7D" w:rsidRDefault="0017231E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 xml:space="preserve">(0.748 to </w:t>
            </w:r>
            <w:r w:rsidR="001B4A39" w:rsidRPr="003A4D7D">
              <w:rPr>
                <w:sz w:val="12"/>
                <w:szCs w:val="12"/>
                <w:lang w:val="en-US"/>
              </w:rPr>
              <w:t>0.904)</w:t>
            </w:r>
          </w:p>
        </w:tc>
        <w:tc>
          <w:tcPr>
            <w:tcW w:w="0" w:type="auto"/>
            <w:vAlign w:val="center"/>
          </w:tcPr>
          <w:p w14:paraId="551348C9" w14:textId="3A0BFB02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14:paraId="5FDC1B9D" w14:textId="78A95304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14:paraId="1A1C32A6" w14:textId="12E2B1BF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14:paraId="46CFD143" w14:textId="1DC9B871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14:paraId="5EB58889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0.771</w:t>
            </w:r>
          </w:p>
          <w:p w14:paraId="2D9BD1B4" w14:textId="74714E8E" w:rsidR="001B4A39" w:rsidRPr="003A4D7D" w:rsidRDefault="0017231E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 xml:space="preserve">(0.632 to </w:t>
            </w:r>
            <w:r w:rsidR="001B4A39" w:rsidRPr="003A4D7D">
              <w:rPr>
                <w:sz w:val="12"/>
                <w:szCs w:val="12"/>
                <w:lang w:val="en-US"/>
              </w:rPr>
              <w:t>0.868)</w:t>
            </w:r>
          </w:p>
        </w:tc>
        <w:tc>
          <w:tcPr>
            <w:tcW w:w="0" w:type="auto"/>
            <w:vAlign w:val="center"/>
          </w:tcPr>
          <w:p w14:paraId="3175AE28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0.703</w:t>
            </w:r>
          </w:p>
          <w:p w14:paraId="4DC8C27A" w14:textId="515F0F72" w:rsidR="001B4A39" w:rsidRPr="003A4D7D" w:rsidRDefault="0017231E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 xml:space="preserve">(0.602 to </w:t>
            </w:r>
            <w:r w:rsidR="001B4A39" w:rsidRPr="003A4D7D">
              <w:rPr>
                <w:sz w:val="12"/>
                <w:szCs w:val="12"/>
                <w:lang w:val="en-US"/>
              </w:rPr>
              <w:t>0.787)</w:t>
            </w:r>
          </w:p>
        </w:tc>
        <w:tc>
          <w:tcPr>
            <w:tcW w:w="0" w:type="auto"/>
            <w:vAlign w:val="center"/>
          </w:tcPr>
          <w:p w14:paraId="0D9DBB52" w14:textId="03650C51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0.578</w:t>
            </w:r>
          </w:p>
        </w:tc>
        <w:tc>
          <w:tcPr>
            <w:tcW w:w="0" w:type="auto"/>
            <w:vAlign w:val="center"/>
          </w:tcPr>
          <w:p w14:paraId="17788FF5" w14:textId="56963419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0.853</w:t>
            </w:r>
          </w:p>
        </w:tc>
        <w:tc>
          <w:tcPr>
            <w:tcW w:w="0" w:type="auto"/>
            <w:vAlign w:val="center"/>
          </w:tcPr>
          <w:p w14:paraId="1DA472EC" w14:textId="1716AD80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7083152A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0.440</w:t>
            </w:r>
          </w:p>
          <w:p w14:paraId="48D97AD6" w14:textId="51DC49B3" w:rsidR="001B4A39" w:rsidRPr="003A4D7D" w:rsidRDefault="0017231E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 xml:space="preserve">(0.293 to </w:t>
            </w:r>
            <w:r w:rsidR="001B4A39" w:rsidRPr="003A4D7D">
              <w:rPr>
                <w:sz w:val="12"/>
                <w:szCs w:val="12"/>
                <w:lang w:val="en-US"/>
              </w:rPr>
              <w:t>0.586)</w:t>
            </w:r>
          </w:p>
        </w:tc>
        <w:tc>
          <w:tcPr>
            <w:tcW w:w="0" w:type="auto"/>
          </w:tcPr>
          <w:p w14:paraId="2677B722" w14:textId="77777777" w:rsidR="001B4A39" w:rsidRPr="003A4D7D" w:rsidRDefault="00724378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0.737</w:t>
            </w:r>
          </w:p>
          <w:p w14:paraId="0CE94F88" w14:textId="3E2A3E98" w:rsidR="00724378" w:rsidRPr="003A4D7D" w:rsidRDefault="0017231E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 xml:space="preserve">(0.692 to </w:t>
            </w:r>
            <w:r w:rsidR="00724378" w:rsidRPr="003A4D7D">
              <w:rPr>
                <w:sz w:val="12"/>
                <w:szCs w:val="12"/>
                <w:lang w:val="en-US"/>
              </w:rPr>
              <w:t>0.781)</w:t>
            </w:r>
          </w:p>
        </w:tc>
      </w:tr>
      <w:tr w:rsidR="00AF7ED9" w:rsidRPr="003A4D7D" w14:paraId="33389AA0" w14:textId="6D9CC256" w:rsidTr="00AF7ED9">
        <w:tc>
          <w:tcPr>
            <w:tcW w:w="1526" w:type="dxa"/>
            <w:vAlign w:val="center"/>
          </w:tcPr>
          <w:p w14:paraId="4F4E17E0" w14:textId="59B94CE5" w:rsidR="001B4A39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MP2-BMI2-NC3-DTC1</w:t>
            </w:r>
          </w:p>
        </w:tc>
        <w:tc>
          <w:tcPr>
            <w:tcW w:w="1196" w:type="dxa"/>
            <w:vAlign w:val="center"/>
          </w:tcPr>
          <w:p w14:paraId="15E95C3D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0.835</w:t>
            </w:r>
          </w:p>
          <w:p w14:paraId="01F6D3A1" w14:textId="3D5606AB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(0.759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0.912)</w:t>
            </w:r>
          </w:p>
        </w:tc>
        <w:tc>
          <w:tcPr>
            <w:tcW w:w="0" w:type="auto"/>
            <w:vAlign w:val="center"/>
          </w:tcPr>
          <w:p w14:paraId="75218680" w14:textId="676BE77E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14:paraId="2231D37E" w14:textId="319CC675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14:paraId="6C8B3E0C" w14:textId="66764FBE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65</w:t>
            </w:r>
          </w:p>
        </w:tc>
        <w:tc>
          <w:tcPr>
            <w:tcW w:w="0" w:type="auto"/>
            <w:vAlign w:val="center"/>
          </w:tcPr>
          <w:p w14:paraId="34D831D2" w14:textId="63DE12AC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14:paraId="597F4AD7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0.771</w:t>
            </w:r>
          </w:p>
          <w:p w14:paraId="64FC08A6" w14:textId="4954124E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(0.632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0.868)</w:t>
            </w:r>
          </w:p>
        </w:tc>
        <w:tc>
          <w:tcPr>
            <w:tcW w:w="0" w:type="auto"/>
            <w:vAlign w:val="center"/>
          </w:tcPr>
          <w:p w14:paraId="4C82DF39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0.714</w:t>
            </w:r>
          </w:p>
          <w:p w14:paraId="33E4AD75" w14:textId="17556355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(0.614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0.797)</w:t>
            </w:r>
          </w:p>
        </w:tc>
        <w:tc>
          <w:tcPr>
            <w:tcW w:w="0" w:type="auto"/>
            <w:vAlign w:val="center"/>
          </w:tcPr>
          <w:p w14:paraId="5182FFAB" w14:textId="05EE5D64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0.587</w:t>
            </w:r>
          </w:p>
        </w:tc>
        <w:tc>
          <w:tcPr>
            <w:tcW w:w="0" w:type="auto"/>
            <w:vAlign w:val="center"/>
          </w:tcPr>
          <w:p w14:paraId="75A1DFF8" w14:textId="24816BD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0.855</w:t>
            </w:r>
          </w:p>
        </w:tc>
        <w:tc>
          <w:tcPr>
            <w:tcW w:w="0" w:type="auto"/>
            <w:vAlign w:val="center"/>
          </w:tcPr>
          <w:p w14:paraId="1E30A26B" w14:textId="37C8ED8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4036BEF8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0.452</w:t>
            </w:r>
          </w:p>
          <w:p w14:paraId="4AD39CF1" w14:textId="104DF995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(0.305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0.599)</w:t>
            </w:r>
          </w:p>
        </w:tc>
        <w:tc>
          <w:tcPr>
            <w:tcW w:w="0" w:type="auto"/>
          </w:tcPr>
          <w:p w14:paraId="720B2E78" w14:textId="77777777" w:rsidR="001B4A39" w:rsidRPr="003A4D7D" w:rsidRDefault="00724378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0.737</w:t>
            </w:r>
          </w:p>
          <w:p w14:paraId="31D84458" w14:textId="263B01BA" w:rsidR="00724378" w:rsidRPr="003A4D7D" w:rsidRDefault="00724378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(0.693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0.781)</w:t>
            </w:r>
          </w:p>
        </w:tc>
      </w:tr>
      <w:tr w:rsidR="00AF7ED9" w:rsidRPr="003A4D7D" w14:paraId="6D9BF2CE" w14:textId="50C2BB69" w:rsidTr="00AF7ED9">
        <w:tc>
          <w:tcPr>
            <w:tcW w:w="1526" w:type="dxa"/>
            <w:vAlign w:val="center"/>
          </w:tcPr>
          <w:p w14:paraId="403C8E32" w14:textId="77777777" w:rsidR="000047FD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MP1-BMI2-NC3-DTC1</w:t>
            </w:r>
          </w:p>
          <w:p w14:paraId="774BEA1E" w14:textId="6AD159DA" w:rsidR="001B4A39" w:rsidRPr="003A4D7D" w:rsidRDefault="001B4A39" w:rsidP="00C52845">
            <w:pPr>
              <w:rPr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-</w:t>
            </w:r>
            <w:r w:rsidR="00FD3BB8" w:rsidRPr="003A4D7D">
              <w:rPr>
                <w:color w:val="000000"/>
                <w:sz w:val="13"/>
                <w:szCs w:val="13"/>
                <w:lang w:val="en-US"/>
              </w:rPr>
              <w:t>Gender</w:t>
            </w:r>
          </w:p>
        </w:tc>
        <w:tc>
          <w:tcPr>
            <w:tcW w:w="1196" w:type="dxa"/>
            <w:vAlign w:val="center"/>
          </w:tcPr>
          <w:p w14:paraId="053C0686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0.825</w:t>
            </w:r>
          </w:p>
          <w:p w14:paraId="36617ABC" w14:textId="54484376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(0.747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0.904)</w:t>
            </w:r>
          </w:p>
        </w:tc>
        <w:tc>
          <w:tcPr>
            <w:tcW w:w="0" w:type="auto"/>
            <w:vAlign w:val="center"/>
          </w:tcPr>
          <w:p w14:paraId="54AE3F42" w14:textId="3202410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14:paraId="3BBDB353" w14:textId="1B8599CA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14:paraId="779543A7" w14:textId="6A550924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69</w:t>
            </w:r>
          </w:p>
        </w:tc>
        <w:tc>
          <w:tcPr>
            <w:tcW w:w="0" w:type="auto"/>
            <w:vAlign w:val="center"/>
          </w:tcPr>
          <w:p w14:paraId="345148F7" w14:textId="5B4C8B09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1BD66371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0.750</w:t>
            </w:r>
          </w:p>
          <w:p w14:paraId="2D6909C4" w14:textId="29A91550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(0.610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0.851)</w:t>
            </w:r>
          </w:p>
        </w:tc>
        <w:tc>
          <w:tcPr>
            <w:tcW w:w="0" w:type="auto"/>
            <w:vAlign w:val="center"/>
          </w:tcPr>
          <w:p w14:paraId="6A2773BC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0.758</w:t>
            </w:r>
          </w:p>
          <w:p w14:paraId="31A87C78" w14:textId="73D1D773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(0.660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0.835)</w:t>
            </w:r>
          </w:p>
        </w:tc>
        <w:tc>
          <w:tcPr>
            <w:tcW w:w="0" w:type="auto"/>
            <w:vAlign w:val="center"/>
          </w:tcPr>
          <w:p w14:paraId="259AD6E7" w14:textId="73A3F735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0.621</w:t>
            </w:r>
          </w:p>
        </w:tc>
        <w:tc>
          <w:tcPr>
            <w:tcW w:w="0" w:type="auto"/>
            <w:vAlign w:val="center"/>
          </w:tcPr>
          <w:p w14:paraId="2B0F67F7" w14:textId="744F9A19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0.852</w:t>
            </w:r>
          </w:p>
        </w:tc>
        <w:tc>
          <w:tcPr>
            <w:tcW w:w="0" w:type="auto"/>
            <w:vAlign w:val="center"/>
          </w:tcPr>
          <w:p w14:paraId="0631A278" w14:textId="51483AFC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0FE935AD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0.484</w:t>
            </w:r>
          </w:p>
          <w:p w14:paraId="60A5ABB5" w14:textId="507C0664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(0.337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0.632)</w:t>
            </w:r>
          </w:p>
        </w:tc>
        <w:tc>
          <w:tcPr>
            <w:tcW w:w="0" w:type="auto"/>
          </w:tcPr>
          <w:p w14:paraId="5E5C4290" w14:textId="77777777" w:rsidR="001B4A39" w:rsidRPr="003A4D7D" w:rsidRDefault="00724378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0.746</w:t>
            </w:r>
          </w:p>
          <w:p w14:paraId="599C8402" w14:textId="56187B35" w:rsidR="00724378" w:rsidRPr="003A4D7D" w:rsidRDefault="00724378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</w:t>
            </w:r>
            <w:r w:rsidR="000C7EB0" w:rsidRPr="003A4D7D">
              <w:rPr>
                <w:sz w:val="12"/>
                <w:szCs w:val="12"/>
                <w:lang w:val="en-US"/>
              </w:rPr>
              <w:t>700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="000C7EB0" w:rsidRPr="003A4D7D">
              <w:rPr>
                <w:sz w:val="12"/>
                <w:szCs w:val="12"/>
                <w:lang w:val="en-US"/>
              </w:rPr>
              <w:t>0.792)</w:t>
            </w:r>
          </w:p>
        </w:tc>
      </w:tr>
      <w:tr w:rsidR="00AF7ED9" w:rsidRPr="003A4D7D" w14:paraId="6CD6B6E4" w14:textId="64812AE6" w:rsidTr="00AF7ED9">
        <w:tc>
          <w:tcPr>
            <w:tcW w:w="1526" w:type="dxa"/>
            <w:vAlign w:val="center"/>
          </w:tcPr>
          <w:p w14:paraId="0B1C4279" w14:textId="77777777" w:rsidR="000047FD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MP1-BMI2-NC3-DTC1</w:t>
            </w:r>
          </w:p>
          <w:p w14:paraId="3C96E941" w14:textId="562ECDEF" w:rsidR="001B4A39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-Age&gt;43</w:t>
            </w:r>
          </w:p>
        </w:tc>
        <w:tc>
          <w:tcPr>
            <w:tcW w:w="1196" w:type="dxa"/>
            <w:vAlign w:val="center"/>
          </w:tcPr>
          <w:p w14:paraId="3034B597" w14:textId="77777777" w:rsidR="001B4A39" w:rsidRPr="003A4D7D" w:rsidRDefault="001B4A39" w:rsidP="00CB570E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0.834</w:t>
            </w:r>
          </w:p>
          <w:p w14:paraId="047F400E" w14:textId="035A9522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(0.757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0.911)</w:t>
            </w:r>
          </w:p>
        </w:tc>
        <w:tc>
          <w:tcPr>
            <w:tcW w:w="0" w:type="auto"/>
            <w:vAlign w:val="center"/>
          </w:tcPr>
          <w:p w14:paraId="20C8F99B" w14:textId="09CAE619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14:paraId="591C82B4" w14:textId="47E9FFA9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14:paraId="35CF1399" w14:textId="7701C12C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14:paraId="642FB71C" w14:textId="195C99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1078340A" w14:textId="77777777" w:rsidR="001B4A39" w:rsidRPr="003A4D7D" w:rsidRDefault="001B4A39" w:rsidP="00CB570E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0.750</w:t>
            </w:r>
          </w:p>
          <w:p w14:paraId="1590A7E8" w14:textId="5897A673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(0.610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0.851)</w:t>
            </w:r>
          </w:p>
        </w:tc>
        <w:tc>
          <w:tcPr>
            <w:tcW w:w="0" w:type="auto"/>
            <w:vAlign w:val="center"/>
          </w:tcPr>
          <w:p w14:paraId="0314C469" w14:textId="77777777" w:rsidR="001B4A39" w:rsidRPr="003A4D7D" w:rsidRDefault="001B4A39" w:rsidP="00CB570E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0.747</w:t>
            </w:r>
          </w:p>
          <w:p w14:paraId="698636FC" w14:textId="3713656E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(0.648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0.825)</w:t>
            </w:r>
          </w:p>
        </w:tc>
        <w:tc>
          <w:tcPr>
            <w:tcW w:w="0" w:type="auto"/>
            <w:vAlign w:val="center"/>
          </w:tcPr>
          <w:p w14:paraId="5CF85B3B" w14:textId="26B5F64E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0.610</w:t>
            </w:r>
          </w:p>
        </w:tc>
        <w:tc>
          <w:tcPr>
            <w:tcW w:w="0" w:type="auto"/>
            <w:vAlign w:val="center"/>
          </w:tcPr>
          <w:p w14:paraId="3ED0BFAC" w14:textId="2DB6C496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0.850</w:t>
            </w:r>
          </w:p>
        </w:tc>
        <w:tc>
          <w:tcPr>
            <w:tcW w:w="0" w:type="auto"/>
            <w:vAlign w:val="center"/>
          </w:tcPr>
          <w:p w14:paraId="25B5E2B6" w14:textId="41C69724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34EC5DC9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0.472</w:t>
            </w:r>
          </w:p>
          <w:p w14:paraId="4DC72B58" w14:textId="53F05E34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(0.324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0.620)</w:t>
            </w:r>
          </w:p>
        </w:tc>
        <w:tc>
          <w:tcPr>
            <w:tcW w:w="0" w:type="auto"/>
          </w:tcPr>
          <w:p w14:paraId="0130C666" w14:textId="77777777" w:rsidR="001B4A39" w:rsidRPr="003A4D7D" w:rsidRDefault="000C7EB0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0.736</w:t>
            </w:r>
          </w:p>
          <w:p w14:paraId="4A57A227" w14:textId="77776B85" w:rsidR="000C7EB0" w:rsidRPr="003A4D7D" w:rsidRDefault="000C7EB0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(0.693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0.779)</w:t>
            </w:r>
          </w:p>
        </w:tc>
      </w:tr>
      <w:tr w:rsidR="00AF7ED9" w:rsidRPr="003A4D7D" w14:paraId="50D7CCD3" w14:textId="1EF4A1E3" w:rsidTr="00AF7ED9">
        <w:tc>
          <w:tcPr>
            <w:tcW w:w="1526" w:type="dxa"/>
            <w:vAlign w:val="center"/>
          </w:tcPr>
          <w:p w14:paraId="5C9F2995" w14:textId="77777777" w:rsidR="000047FD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MP1-BMI2-NC3-DTC1</w:t>
            </w:r>
          </w:p>
          <w:p w14:paraId="1599C1A0" w14:textId="610B1836" w:rsidR="001B4A39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-Age&gt;50</w:t>
            </w:r>
          </w:p>
        </w:tc>
        <w:tc>
          <w:tcPr>
            <w:tcW w:w="1196" w:type="dxa"/>
            <w:vAlign w:val="center"/>
          </w:tcPr>
          <w:p w14:paraId="7AA11C29" w14:textId="77777777" w:rsidR="001B4A39" w:rsidRPr="003A4D7D" w:rsidRDefault="001B4A39" w:rsidP="00CB570E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0.830</w:t>
            </w:r>
          </w:p>
          <w:p w14:paraId="46A5D7DD" w14:textId="41D9D334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(0.752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0.907)</w:t>
            </w:r>
          </w:p>
        </w:tc>
        <w:tc>
          <w:tcPr>
            <w:tcW w:w="0" w:type="auto"/>
            <w:vAlign w:val="center"/>
          </w:tcPr>
          <w:p w14:paraId="635710BA" w14:textId="6809CE1A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14:paraId="1E298870" w14:textId="5B34BB46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14:paraId="3A63F480" w14:textId="110141A0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14:paraId="27A794BD" w14:textId="783F5EC1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14:paraId="322304D4" w14:textId="77777777" w:rsidR="001B4A39" w:rsidRPr="003A4D7D" w:rsidRDefault="001B4A39" w:rsidP="00CB570E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0.729</w:t>
            </w:r>
          </w:p>
          <w:p w14:paraId="6301E003" w14:textId="4DFA119A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(0.588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0.835)</w:t>
            </w:r>
          </w:p>
        </w:tc>
        <w:tc>
          <w:tcPr>
            <w:tcW w:w="0" w:type="auto"/>
            <w:vAlign w:val="center"/>
          </w:tcPr>
          <w:p w14:paraId="4DD32706" w14:textId="77777777" w:rsidR="001B4A39" w:rsidRPr="003A4D7D" w:rsidRDefault="001B4A39" w:rsidP="00CB570E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0.769</w:t>
            </w:r>
          </w:p>
          <w:p w14:paraId="59FBCC9F" w14:textId="39E39C2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(0.672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0.844)</w:t>
            </w:r>
          </w:p>
        </w:tc>
        <w:tc>
          <w:tcPr>
            <w:tcW w:w="0" w:type="auto"/>
            <w:vAlign w:val="center"/>
          </w:tcPr>
          <w:p w14:paraId="2BE5E16E" w14:textId="1029BB9D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0.625</w:t>
            </w:r>
          </w:p>
        </w:tc>
        <w:tc>
          <w:tcPr>
            <w:tcW w:w="0" w:type="auto"/>
            <w:vAlign w:val="center"/>
          </w:tcPr>
          <w:p w14:paraId="2D06017E" w14:textId="2C0F3234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0.843</w:t>
            </w:r>
          </w:p>
        </w:tc>
        <w:tc>
          <w:tcPr>
            <w:tcW w:w="0" w:type="auto"/>
            <w:vAlign w:val="center"/>
          </w:tcPr>
          <w:p w14:paraId="31E41C17" w14:textId="1F06D70C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1CBBA60B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0.480</w:t>
            </w:r>
          </w:p>
          <w:p w14:paraId="171662C5" w14:textId="01FAAFC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(0.330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0.629)</w:t>
            </w:r>
          </w:p>
        </w:tc>
        <w:tc>
          <w:tcPr>
            <w:tcW w:w="0" w:type="auto"/>
          </w:tcPr>
          <w:p w14:paraId="221D0229" w14:textId="77777777" w:rsidR="001B4A39" w:rsidRPr="003A4D7D" w:rsidRDefault="000C7EB0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0.738</w:t>
            </w:r>
          </w:p>
          <w:p w14:paraId="29F354A3" w14:textId="22A0B659" w:rsidR="000C7EB0" w:rsidRPr="003A4D7D" w:rsidRDefault="000C7EB0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(0.694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0.782)</w:t>
            </w:r>
          </w:p>
        </w:tc>
      </w:tr>
      <w:tr w:rsidR="00AF7ED9" w:rsidRPr="003A4D7D" w14:paraId="2AAEFC06" w14:textId="7702BC84" w:rsidTr="00AF7ED9">
        <w:tc>
          <w:tcPr>
            <w:tcW w:w="1526" w:type="dxa"/>
            <w:vAlign w:val="center"/>
          </w:tcPr>
          <w:p w14:paraId="01ACBCB8" w14:textId="77777777" w:rsidR="000047FD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MP1-BMI2-NC3-DTC1</w:t>
            </w:r>
          </w:p>
          <w:p w14:paraId="12BEB58F" w14:textId="11F8EAF8" w:rsidR="001B4A39" w:rsidRPr="003A4D7D" w:rsidRDefault="001B4A39" w:rsidP="00C52845">
            <w:pPr>
              <w:rPr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-</w:t>
            </w:r>
            <w:r w:rsidR="00FD3BB8" w:rsidRPr="003A4D7D">
              <w:rPr>
                <w:color w:val="000000"/>
                <w:sz w:val="13"/>
                <w:szCs w:val="13"/>
                <w:lang w:val="en-US"/>
              </w:rPr>
              <w:t>Gender</w:t>
            </w:r>
            <w:r w:rsidRPr="003A4D7D">
              <w:rPr>
                <w:color w:val="000000"/>
                <w:sz w:val="13"/>
                <w:szCs w:val="13"/>
                <w:lang w:val="en-US"/>
              </w:rPr>
              <w:t>-Age&gt;43</w:t>
            </w:r>
          </w:p>
        </w:tc>
        <w:tc>
          <w:tcPr>
            <w:tcW w:w="1196" w:type="dxa"/>
            <w:vAlign w:val="center"/>
          </w:tcPr>
          <w:p w14:paraId="532F48CA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0.831</w:t>
            </w:r>
          </w:p>
          <w:p w14:paraId="3947F801" w14:textId="76353AED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(0.754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0.909)</w:t>
            </w:r>
          </w:p>
        </w:tc>
        <w:tc>
          <w:tcPr>
            <w:tcW w:w="0" w:type="auto"/>
            <w:vAlign w:val="center"/>
          </w:tcPr>
          <w:p w14:paraId="19021C07" w14:textId="17E3DA01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14:paraId="00F9EDF9" w14:textId="1B2F06BF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14:paraId="0F2B0A21" w14:textId="76229192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57</w:t>
            </w:r>
          </w:p>
        </w:tc>
        <w:tc>
          <w:tcPr>
            <w:tcW w:w="0" w:type="auto"/>
            <w:vAlign w:val="center"/>
          </w:tcPr>
          <w:p w14:paraId="01304EF6" w14:textId="2737731F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15482117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0.896</w:t>
            </w:r>
          </w:p>
          <w:p w14:paraId="3551F079" w14:textId="5189F6DE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(0.773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0.958)</w:t>
            </w:r>
          </w:p>
        </w:tc>
        <w:tc>
          <w:tcPr>
            <w:tcW w:w="0" w:type="auto"/>
            <w:vAlign w:val="center"/>
          </w:tcPr>
          <w:p w14:paraId="598625F1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0.626</w:t>
            </w:r>
          </w:p>
          <w:p w14:paraId="23831D87" w14:textId="1AFCAF31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(0.523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0.719)</w:t>
            </w:r>
          </w:p>
        </w:tc>
        <w:tc>
          <w:tcPr>
            <w:tcW w:w="0" w:type="auto"/>
            <w:vAlign w:val="center"/>
          </w:tcPr>
          <w:p w14:paraId="050D02E6" w14:textId="5AAD0963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0.558</w:t>
            </w:r>
          </w:p>
        </w:tc>
        <w:tc>
          <w:tcPr>
            <w:tcW w:w="0" w:type="auto"/>
            <w:vAlign w:val="center"/>
          </w:tcPr>
          <w:p w14:paraId="66F7DFD3" w14:textId="3B4DF255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0.919</w:t>
            </w:r>
          </w:p>
        </w:tc>
        <w:tc>
          <w:tcPr>
            <w:tcW w:w="0" w:type="auto"/>
            <w:vAlign w:val="center"/>
          </w:tcPr>
          <w:p w14:paraId="62BE6957" w14:textId="68643239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46875AD2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0.457</w:t>
            </w:r>
          </w:p>
          <w:p w14:paraId="2F390226" w14:textId="001E18AB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(0.324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0.590)</w:t>
            </w:r>
          </w:p>
        </w:tc>
        <w:tc>
          <w:tcPr>
            <w:tcW w:w="0" w:type="auto"/>
          </w:tcPr>
          <w:p w14:paraId="294AC64A" w14:textId="77777777" w:rsidR="001B4A39" w:rsidRPr="003A4D7D" w:rsidRDefault="000C7EB0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0.746</w:t>
            </w:r>
          </w:p>
          <w:p w14:paraId="3F0702D9" w14:textId="73A9092B" w:rsidR="000C7EB0" w:rsidRPr="003A4D7D" w:rsidRDefault="000C7EB0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(0.701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0.791)</w:t>
            </w:r>
          </w:p>
        </w:tc>
      </w:tr>
      <w:tr w:rsidR="00AF7ED9" w:rsidRPr="003A4D7D" w14:paraId="0487B711" w14:textId="0B051215" w:rsidTr="00AF7ED9">
        <w:tc>
          <w:tcPr>
            <w:tcW w:w="1526" w:type="dxa"/>
            <w:vAlign w:val="center"/>
          </w:tcPr>
          <w:p w14:paraId="0B7C48A5" w14:textId="77777777" w:rsidR="000047FD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MP1-BMI2-NC3-DTC1</w:t>
            </w:r>
          </w:p>
          <w:p w14:paraId="16074654" w14:textId="5A95F1D4" w:rsidR="001B4A39" w:rsidRPr="003A4D7D" w:rsidRDefault="001B4A39" w:rsidP="00C52845">
            <w:pPr>
              <w:rPr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-</w:t>
            </w:r>
            <w:r w:rsidR="00FD3BB8" w:rsidRPr="003A4D7D">
              <w:rPr>
                <w:color w:val="000000"/>
                <w:sz w:val="13"/>
                <w:szCs w:val="13"/>
                <w:lang w:val="en-US"/>
              </w:rPr>
              <w:t>Gender</w:t>
            </w:r>
            <w:r w:rsidRPr="003A4D7D">
              <w:rPr>
                <w:color w:val="000000"/>
                <w:sz w:val="13"/>
                <w:szCs w:val="13"/>
                <w:lang w:val="en-US"/>
              </w:rPr>
              <w:t>-Age&gt;50</w:t>
            </w:r>
          </w:p>
        </w:tc>
        <w:tc>
          <w:tcPr>
            <w:tcW w:w="1196" w:type="dxa"/>
            <w:vAlign w:val="center"/>
          </w:tcPr>
          <w:p w14:paraId="66E79CEE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0.826</w:t>
            </w:r>
          </w:p>
          <w:p w14:paraId="3021B751" w14:textId="10ECD9B9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(0.748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0.905)</w:t>
            </w:r>
          </w:p>
        </w:tc>
        <w:tc>
          <w:tcPr>
            <w:tcW w:w="0" w:type="auto"/>
            <w:vAlign w:val="center"/>
          </w:tcPr>
          <w:p w14:paraId="18827E1D" w14:textId="6A43EAA6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14:paraId="612CD049" w14:textId="4A8DD1B9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14:paraId="0F3F71BD" w14:textId="3DB383DE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62</w:t>
            </w:r>
          </w:p>
        </w:tc>
        <w:tc>
          <w:tcPr>
            <w:tcW w:w="0" w:type="auto"/>
            <w:vAlign w:val="center"/>
          </w:tcPr>
          <w:p w14:paraId="0FFB24BF" w14:textId="2AD6B770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0A480AB9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0.833</w:t>
            </w:r>
          </w:p>
          <w:p w14:paraId="30BD78FF" w14:textId="3BCEE9E5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(0.701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0.915)</w:t>
            </w:r>
          </w:p>
        </w:tc>
        <w:tc>
          <w:tcPr>
            <w:tcW w:w="0" w:type="auto"/>
            <w:vAlign w:val="center"/>
          </w:tcPr>
          <w:p w14:paraId="4F19A458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0.681</w:t>
            </w:r>
          </w:p>
          <w:p w14:paraId="6FD79EA8" w14:textId="3BC1C2A3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(0.579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0.768)</w:t>
            </w:r>
          </w:p>
        </w:tc>
        <w:tc>
          <w:tcPr>
            <w:tcW w:w="0" w:type="auto"/>
            <w:vAlign w:val="center"/>
          </w:tcPr>
          <w:p w14:paraId="0982C9C2" w14:textId="02A633AA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0.580</w:t>
            </w:r>
          </w:p>
        </w:tc>
        <w:tc>
          <w:tcPr>
            <w:tcW w:w="0" w:type="auto"/>
            <w:vAlign w:val="center"/>
          </w:tcPr>
          <w:p w14:paraId="520CCC42" w14:textId="3D18B6C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0.886</w:t>
            </w:r>
          </w:p>
        </w:tc>
        <w:tc>
          <w:tcPr>
            <w:tcW w:w="0" w:type="auto"/>
            <w:vAlign w:val="center"/>
          </w:tcPr>
          <w:p w14:paraId="3DC9A8C0" w14:textId="55688345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4F108D59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0.466</w:t>
            </w:r>
          </w:p>
          <w:p w14:paraId="58452DAF" w14:textId="6132F154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(0.326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0.607)</w:t>
            </w:r>
          </w:p>
        </w:tc>
        <w:tc>
          <w:tcPr>
            <w:tcW w:w="0" w:type="auto"/>
          </w:tcPr>
          <w:p w14:paraId="6141C705" w14:textId="77777777" w:rsidR="001B4A39" w:rsidRPr="003A4D7D" w:rsidRDefault="000C7EB0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0.746</w:t>
            </w:r>
          </w:p>
          <w:p w14:paraId="5C935B89" w14:textId="23549160" w:rsidR="000C7EB0" w:rsidRPr="003A4D7D" w:rsidRDefault="000C7EB0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(0.700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0.792)</w:t>
            </w:r>
          </w:p>
        </w:tc>
      </w:tr>
      <w:tr w:rsidR="00AF7ED9" w:rsidRPr="003A4D7D" w14:paraId="4D1941A5" w14:textId="1C2B818B" w:rsidTr="00AF7ED9">
        <w:tc>
          <w:tcPr>
            <w:tcW w:w="1526" w:type="dxa"/>
            <w:vAlign w:val="center"/>
          </w:tcPr>
          <w:p w14:paraId="0283685A" w14:textId="77777777" w:rsidR="000047FD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MP2-BMI2-NC3-DTC1</w:t>
            </w:r>
          </w:p>
          <w:p w14:paraId="73067361" w14:textId="3FE50F89" w:rsidR="001B4A39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-</w:t>
            </w:r>
            <w:r w:rsidR="00FD3BB8" w:rsidRPr="003A4D7D">
              <w:rPr>
                <w:color w:val="000000"/>
                <w:sz w:val="13"/>
                <w:szCs w:val="13"/>
                <w:lang w:val="en-US"/>
              </w:rPr>
              <w:t>Gender</w:t>
            </w:r>
          </w:p>
        </w:tc>
        <w:tc>
          <w:tcPr>
            <w:tcW w:w="1196" w:type="dxa"/>
            <w:vAlign w:val="center"/>
          </w:tcPr>
          <w:p w14:paraId="1CA23EEB" w14:textId="46013BF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0.834</w:t>
            </w:r>
          </w:p>
          <w:p w14:paraId="5985402E" w14:textId="07069CDF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(0.757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0.911)</w:t>
            </w:r>
          </w:p>
        </w:tc>
        <w:tc>
          <w:tcPr>
            <w:tcW w:w="0" w:type="auto"/>
            <w:vAlign w:val="center"/>
          </w:tcPr>
          <w:p w14:paraId="67FC0CEF" w14:textId="38666AD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14:paraId="4B892010" w14:textId="4C1D9A76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14:paraId="669FED96" w14:textId="26BB9156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14:paraId="206A834A" w14:textId="04C35C60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14:paraId="55BB70F7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0.750</w:t>
            </w:r>
          </w:p>
          <w:p w14:paraId="313B61A9" w14:textId="09C797AF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(0.610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0.851)</w:t>
            </w:r>
          </w:p>
        </w:tc>
        <w:tc>
          <w:tcPr>
            <w:tcW w:w="0" w:type="auto"/>
            <w:vAlign w:val="center"/>
          </w:tcPr>
          <w:p w14:paraId="2BB26851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0.769</w:t>
            </w:r>
          </w:p>
          <w:p w14:paraId="4E1E5793" w14:textId="31DBB1A9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(0.672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0.844)</w:t>
            </w:r>
          </w:p>
        </w:tc>
        <w:tc>
          <w:tcPr>
            <w:tcW w:w="0" w:type="auto"/>
            <w:vAlign w:val="center"/>
          </w:tcPr>
          <w:p w14:paraId="7D1291AB" w14:textId="4ED7BCBB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0.632</w:t>
            </w:r>
          </w:p>
        </w:tc>
        <w:tc>
          <w:tcPr>
            <w:tcW w:w="0" w:type="auto"/>
            <w:vAlign w:val="center"/>
          </w:tcPr>
          <w:p w14:paraId="4C6B4335" w14:textId="45703510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0.854</w:t>
            </w:r>
          </w:p>
        </w:tc>
        <w:tc>
          <w:tcPr>
            <w:tcW w:w="0" w:type="auto"/>
            <w:vAlign w:val="center"/>
          </w:tcPr>
          <w:p w14:paraId="36F5B2CE" w14:textId="1C0D63C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65DFED55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0.497</w:t>
            </w:r>
          </w:p>
          <w:p w14:paraId="0AD94ADA" w14:textId="785B5161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(0.350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0.644)</w:t>
            </w:r>
          </w:p>
        </w:tc>
        <w:tc>
          <w:tcPr>
            <w:tcW w:w="0" w:type="auto"/>
          </w:tcPr>
          <w:p w14:paraId="6C4B4E14" w14:textId="0F1B6EBB" w:rsidR="00C7286D" w:rsidRPr="003A4D7D" w:rsidRDefault="000C7EB0" w:rsidP="00C7286D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0.746</w:t>
            </w:r>
          </w:p>
          <w:p w14:paraId="4C15851E" w14:textId="553ABEC5" w:rsidR="001B4A39" w:rsidRPr="003A4D7D" w:rsidRDefault="000C7EB0" w:rsidP="001A40E2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</w:t>
            </w:r>
            <w:r w:rsidR="001A40E2" w:rsidRPr="003A4D7D">
              <w:rPr>
                <w:sz w:val="12"/>
                <w:szCs w:val="12"/>
                <w:lang w:val="en-US"/>
              </w:rPr>
              <w:t>0.701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="001A40E2" w:rsidRPr="003A4D7D">
              <w:rPr>
                <w:sz w:val="12"/>
                <w:szCs w:val="12"/>
                <w:lang w:val="en-US"/>
              </w:rPr>
              <w:t>0.791)</w:t>
            </w:r>
          </w:p>
        </w:tc>
      </w:tr>
      <w:tr w:rsidR="00AF7ED9" w:rsidRPr="003A4D7D" w14:paraId="5314896B" w14:textId="70A09EA5" w:rsidTr="00AF7ED9">
        <w:tc>
          <w:tcPr>
            <w:tcW w:w="1526" w:type="dxa"/>
            <w:vAlign w:val="center"/>
          </w:tcPr>
          <w:p w14:paraId="6980BA9E" w14:textId="77777777" w:rsidR="000047FD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MP2-BMI2-NC3-DTC1</w:t>
            </w:r>
          </w:p>
          <w:p w14:paraId="3603BE35" w14:textId="0A842586" w:rsidR="001B4A39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-Age&gt;43</w:t>
            </w:r>
          </w:p>
        </w:tc>
        <w:tc>
          <w:tcPr>
            <w:tcW w:w="1196" w:type="dxa"/>
            <w:vAlign w:val="center"/>
          </w:tcPr>
          <w:p w14:paraId="48B99FAF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0.841</w:t>
            </w:r>
          </w:p>
          <w:p w14:paraId="48A4BE83" w14:textId="1A04CDDD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(0.765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0.916)</w:t>
            </w:r>
          </w:p>
        </w:tc>
        <w:tc>
          <w:tcPr>
            <w:tcW w:w="0" w:type="auto"/>
            <w:vAlign w:val="center"/>
          </w:tcPr>
          <w:p w14:paraId="732D7776" w14:textId="556F0F76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14:paraId="324CDBD6" w14:textId="20B0FABC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14:paraId="499A5EDC" w14:textId="408FC21B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57</w:t>
            </w:r>
          </w:p>
        </w:tc>
        <w:tc>
          <w:tcPr>
            <w:tcW w:w="0" w:type="auto"/>
            <w:vAlign w:val="center"/>
          </w:tcPr>
          <w:p w14:paraId="4235E7A7" w14:textId="66166E6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05967B81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0.896</w:t>
            </w:r>
          </w:p>
          <w:p w14:paraId="2904C152" w14:textId="73D306E3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(0.773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0.958)</w:t>
            </w:r>
          </w:p>
        </w:tc>
        <w:tc>
          <w:tcPr>
            <w:tcW w:w="0" w:type="auto"/>
            <w:vAlign w:val="center"/>
          </w:tcPr>
          <w:p w14:paraId="6A99EAFC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0.626</w:t>
            </w:r>
          </w:p>
          <w:p w14:paraId="36791D7D" w14:textId="079C6F2E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(0.523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0.719)</w:t>
            </w:r>
          </w:p>
        </w:tc>
        <w:tc>
          <w:tcPr>
            <w:tcW w:w="0" w:type="auto"/>
            <w:vAlign w:val="center"/>
          </w:tcPr>
          <w:p w14:paraId="5F6D0ED0" w14:textId="3EED0BF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0.558</w:t>
            </w:r>
          </w:p>
        </w:tc>
        <w:tc>
          <w:tcPr>
            <w:tcW w:w="0" w:type="auto"/>
            <w:vAlign w:val="center"/>
          </w:tcPr>
          <w:p w14:paraId="75DE298F" w14:textId="26F0F9A5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0.919</w:t>
            </w:r>
          </w:p>
        </w:tc>
        <w:tc>
          <w:tcPr>
            <w:tcW w:w="0" w:type="auto"/>
            <w:vAlign w:val="center"/>
          </w:tcPr>
          <w:p w14:paraId="3A484928" w14:textId="49700315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569D1F27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0.472</w:t>
            </w:r>
          </w:p>
          <w:p w14:paraId="022B52CF" w14:textId="61143FE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(0.324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0.620)</w:t>
            </w:r>
          </w:p>
        </w:tc>
        <w:tc>
          <w:tcPr>
            <w:tcW w:w="0" w:type="auto"/>
          </w:tcPr>
          <w:p w14:paraId="41E1020D" w14:textId="77777777" w:rsidR="001B4A39" w:rsidRPr="003A4D7D" w:rsidRDefault="001A40E2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0.734</w:t>
            </w:r>
          </w:p>
          <w:p w14:paraId="5CF31C79" w14:textId="51F13692" w:rsidR="001A40E2" w:rsidRPr="003A4D7D" w:rsidRDefault="001A40E2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(0.691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0.776)</w:t>
            </w:r>
          </w:p>
        </w:tc>
      </w:tr>
      <w:tr w:rsidR="00AF7ED9" w:rsidRPr="003A4D7D" w14:paraId="25E1B1BC" w14:textId="75982399" w:rsidTr="00AF7ED9">
        <w:tc>
          <w:tcPr>
            <w:tcW w:w="1526" w:type="dxa"/>
            <w:vAlign w:val="center"/>
          </w:tcPr>
          <w:p w14:paraId="0AA0479F" w14:textId="77777777" w:rsidR="000047FD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MP2-BMI2-NC3-DTC1</w:t>
            </w:r>
          </w:p>
          <w:p w14:paraId="333DE276" w14:textId="41E84C3E" w:rsidR="001B4A39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-Age&gt;50</w:t>
            </w:r>
          </w:p>
        </w:tc>
        <w:tc>
          <w:tcPr>
            <w:tcW w:w="1196" w:type="dxa"/>
            <w:vAlign w:val="center"/>
          </w:tcPr>
          <w:p w14:paraId="048CC7DF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0.837</w:t>
            </w:r>
          </w:p>
          <w:p w14:paraId="68258A47" w14:textId="372347C9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(0.760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0.913)</w:t>
            </w:r>
          </w:p>
        </w:tc>
        <w:tc>
          <w:tcPr>
            <w:tcW w:w="0" w:type="auto"/>
            <w:vAlign w:val="center"/>
          </w:tcPr>
          <w:p w14:paraId="0336B597" w14:textId="7798A06C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14:paraId="64E115A1" w14:textId="354F3F41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14:paraId="2A07AF0A" w14:textId="3C3A695F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14:paraId="03D2CC2F" w14:textId="27E9234D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14:paraId="54972345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0.729</w:t>
            </w:r>
          </w:p>
          <w:p w14:paraId="48EFC75E" w14:textId="2AFF26BC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(0.588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0.835)</w:t>
            </w:r>
          </w:p>
        </w:tc>
        <w:tc>
          <w:tcPr>
            <w:tcW w:w="0" w:type="auto"/>
            <w:vAlign w:val="center"/>
          </w:tcPr>
          <w:p w14:paraId="4A900274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0.769</w:t>
            </w:r>
          </w:p>
          <w:p w14:paraId="31C04601" w14:textId="24B0494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(0.672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0.844)</w:t>
            </w:r>
          </w:p>
        </w:tc>
        <w:tc>
          <w:tcPr>
            <w:tcW w:w="0" w:type="auto"/>
            <w:vAlign w:val="center"/>
          </w:tcPr>
          <w:p w14:paraId="384A5A92" w14:textId="4BB8273A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0.625</w:t>
            </w:r>
          </w:p>
        </w:tc>
        <w:tc>
          <w:tcPr>
            <w:tcW w:w="0" w:type="auto"/>
            <w:vAlign w:val="center"/>
          </w:tcPr>
          <w:p w14:paraId="17817473" w14:textId="72C5BF0C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0.843</w:t>
            </w:r>
          </w:p>
        </w:tc>
        <w:tc>
          <w:tcPr>
            <w:tcW w:w="0" w:type="auto"/>
            <w:vAlign w:val="center"/>
          </w:tcPr>
          <w:p w14:paraId="7A7BED7D" w14:textId="3DC2DC7A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76D4582C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0.480</w:t>
            </w:r>
          </w:p>
          <w:p w14:paraId="7F52C878" w14:textId="375489CA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(0.330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0.629)</w:t>
            </w:r>
          </w:p>
        </w:tc>
        <w:tc>
          <w:tcPr>
            <w:tcW w:w="0" w:type="auto"/>
          </w:tcPr>
          <w:p w14:paraId="72CADD9E" w14:textId="77777777" w:rsidR="001B4A39" w:rsidRPr="003A4D7D" w:rsidRDefault="001A40E2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0.735</w:t>
            </w:r>
          </w:p>
          <w:p w14:paraId="689A9605" w14:textId="52C38BC1" w:rsidR="001A40E2" w:rsidRPr="003A4D7D" w:rsidRDefault="001A40E2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(0.692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0.778)</w:t>
            </w:r>
          </w:p>
        </w:tc>
      </w:tr>
      <w:tr w:rsidR="00AF7ED9" w:rsidRPr="003A4D7D" w14:paraId="0144CEE7" w14:textId="0D7A3E52" w:rsidTr="00AF7ED9">
        <w:tc>
          <w:tcPr>
            <w:tcW w:w="1526" w:type="dxa"/>
            <w:vAlign w:val="center"/>
          </w:tcPr>
          <w:p w14:paraId="07C1CA2F" w14:textId="77777777" w:rsidR="000047FD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MP2-BMI2-NC3-DTC1</w:t>
            </w:r>
          </w:p>
          <w:p w14:paraId="341C1813" w14:textId="61E3FE5C" w:rsidR="001B4A39" w:rsidRPr="003A4D7D" w:rsidRDefault="001B4A39" w:rsidP="00C52845">
            <w:pPr>
              <w:rPr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-</w:t>
            </w:r>
            <w:r w:rsidR="00FD3BB8" w:rsidRPr="003A4D7D">
              <w:rPr>
                <w:color w:val="000000"/>
                <w:sz w:val="13"/>
                <w:szCs w:val="13"/>
                <w:lang w:val="en-US"/>
              </w:rPr>
              <w:t>Gender</w:t>
            </w:r>
            <w:r w:rsidRPr="003A4D7D">
              <w:rPr>
                <w:color w:val="000000"/>
                <w:sz w:val="13"/>
                <w:szCs w:val="13"/>
                <w:lang w:val="en-US"/>
              </w:rPr>
              <w:t>-Age&gt;43</w:t>
            </w:r>
          </w:p>
        </w:tc>
        <w:tc>
          <w:tcPr>
            <w:tcW w:w="1196" w:type="dxa"/>
            <w:vAlign w:val="center"/>
          </w:tcPr>
          <w:p w14:paraId="4089D307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0.839</w:t>
            </w:r>
          </w:p>
          <w:p w14:paraId="34D46473" w14:textId="26BB02FF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(0.763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0.915)</w:t>
            </w:r>
          </w:p>
        </w:tc>
        <w:tc>
          <w:tcPr>
            <w:tcW w:w="0" w:type="auto"/>
            <w:vAlign w:val="center"/>
          </w:tcPr>
          <w:p w14:paraId="531E578F" w14:textId="75DDF0E3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14:paraId="4E11E33D" w14:textId="5E6F34D1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14:paraId="1F477048" w14:textId="6B4A159B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14:paraId="12AB3AD3" w14:textId="142BD9CA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14:paraId="714EE53C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0.896</w:t>
            </w:r>
          </w:p>
          <w:p w14:paraId="4DFC5AC3" w14:textId="069D00CE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(0.773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0.958)</w:t>
            </w:r>
          </w:p>
        </w:tc>
        <w:tc>
          <w:tcPr>
            <w:tcW w:w="0" w:type="auto"/>
            <w:vAlign w:val="center"/>
          </w:tcPr>
          <w:p w14:paraId="1EE69FFB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0.659</w:t>
            </w:r>
          </w:p>
          <w:p w14:paraId="6532C7D3" w14:textId="5CA07A78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(0.557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0.748)</w:t>
            </w:r>
          </w:p>
        </w:tc>
        <w:tc>
          <w:tcPr>
            <w:tcW w:w="0" w:type="auto"/>
            <w:vAlign w:val="center"/>
          </w:tcPr>
          <w:p w14:paraId="6EA51801" w14:textId="538FAFEC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0.581</w:t>
            </w:r>
          </w:p>
        </w:tc>
        <w:tc>
          <w:tcPr>
            <w:tcW w:w="0" w:type="auto"/>
            <w:vAlign w:val="center"/>
          </w:tcPr>
          <w:p w14:paraId="5F6C5273" w14:textId="4A5CC76D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0.923</w:t>
            </w:r>
          </w:p>
        </w:tc>
        <w:tc>
          <w:tcPr>
            <w:tcW w:w="0" w:type="auto"/>
            <w:vAlign w:val="center"/>
          </w:tcPr>
          <w:p w14:paraId="43552CD5" w14:textId="255DC1E3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73B1250E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0.492</w:t>
            </w:r>
          </w:p>
          <w:p w14:paraId="7EB11B1B" w14:textId="72B006EF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(0.359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0.625)</w:t>
            </w:r>
          </w:p>
        </w:tc>
        <w:tc>
          <w:tcPr>
            <w:tcW w:w="0" w:type="auto"/>
          </w:tcPr>
          <w:p w14:paraId="49294272" w14:textId="77777777" w:rsidR="001B4A39" w:rsidRPr="003A4D7D" w:rsidRDefault="001A40E2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0.744</w:t>
            </w:r>
          </w:p>
          <w:p w14:paraId="25B596F9" w14:textId="3E1BAFC6" w:rsidR="001A40E2" w:rsidRPr="003A4D7D" w:rsidRDefault="001A40E2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(0.700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0.788)</w:t>
            </w:r>
          </w:p>
        </w:tc>
      </w:tr>
      <w:tr w:rsidR="00AF7ED9" w:rsidRPr="00884567" w14:paraId="45129087" w14:textId="426D975D" w:rsidTr="00AF7ED9">
        <w:tc>
          <w:tcPr>
            <w:tcW w:w="1526" w:type="dxa"/>
            <w:vAlign w:val="center"/>
          </w:tcPr>
          <w:p w14:paraId="3C646E92" w14:textId="77777777" w:rsidR="000047FD" w:rsidRPr="003A4D7D" w:rsidRDefault="001B4A39" w:rsidP="00C52845">
            <w:pPr>
              <w:rPr>
                <w:color w:val="000000"/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MP2-BMI2-NC3-DTC1</w:t>
            </w:r>
          </w:p>
          <w:p w14:paraId="47C22B84" w14:textId="1C38D614" w:rsidR="001B4A39" w:rsidRPr="003A4D7D" w:rsidRDefault="001B4A39" w:rsidP="00C52845">
            <w:pPr>
              <w:rPr>
                <w:sz w:val="13"/>
                <w:szCs w:val="13"/>
                <w:lang w:val="en-US"/>
              </w:rPr>
            </w:pPr>
            <w:r w:rsidRPr="003A4D7D">
              <w:rPr>
                <w:color w:val="000000"/>
                <w:sz w:val="13"/>
                <w:szCs w:val="13"/>
                <w:lang w:val="en-US"/>
              </w:rPr>
              <w:t>-</w:t>
            </w:r>
            <w:r w:rsidR="00FD3BB8" w:rsidRPr="003A4D7D">
              <w:rPr>
                <w:color w:val="000000"/>
                <w:sz w:val="13"/>
                <w:szCs w:val="13"/>
                <w:lang w:val="en-US"/>
              </w:rPr>
              <w:t>Gender</w:t>
            </w:r>
            <w:r w:rsidRPr="003A4D7D">
              <w:rPr>
                <w:color w:val="000000"/>
                <w:sz w:val="13"/>
                <w:szCs w:val="13"/>
                <w:lang w:val="en-US"/>
              </w:rPr>
              <w:t>-Age&gt;50</w:t>
            </w:r>
          </w:p>
        </w:tc>
        <w:tc>
          <w:tcPr>
            <w:tcW w:w="1196" w:type="dxa"/>
            <w:vAlign w:val="center"/>
          </w:tcPr>
          <w:p w14:paraId="18E3DFF5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0.834</w:t>
            </w:r>
          </w:p>
          <w:p w14:paraId="7F0C383F" w14:textId="05D698F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(0.757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0.911)</w:t>
            </w:r>
          </w:p>
        </w:tc>
        <w:tc>
          <w:tcPr>
            <w:tcW w:w="0" w:type="auto"/>
            <w:vAlign w:val="center"/>
          </w:tcPr>
          <w:p w14:paraId="12D6D7A1" w14:textId="7F7C645F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14:paraId="571AF003" w14:textId="6223A013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14:paraId="3F768998" w14:textId="0BC0D3A5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14:paraId="41895247" w14:textId="7F841324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14:paraId="4B0BEDC3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0.833</w:t>
            </w:r>
          </w:p>
          <w:p w14:paraId="4C264143" w14:textId="0C8A50FA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(0.701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0.915)</w:t>
            </w:r>
          </w:p>
        </w:tc>
        <w:tc>
          <w:tcPr>
            <w:tcW w:w="0" w:type="auto"/>
            <w:vAlign w:val="center"/>
          </w:tcPr>
          <w:p w14:paraId="7E18AD37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0.703</w:t>
            </w:r>
          </w:p>
          <w:p w14:paraId="72A28E83" w14:textId="430C1E7B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(0.602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0.787)</w:t>
            </w:r>
          </w:p>
        </w:tc>
        <w:tc>
          <w:tcPr>
            <w:tcW w:w="0" w:type="auto"/>
            <w:vAlign w:val="center"/>
          </w:tcPr>
          <w:p w14:paraId="0A6CCEE1" w14:textId="5B2D6331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0.597</w:t>
            </w:r>
          </w:p>
        </w:tc>
        <w:tc>
          <w:tcPr>
            <w:tcW w:w="0" w:type="auto"/>
            <w:vAlign w:val="center"/>
          </w:tcPr>
          <w:p w14:paraId="02783787" w14:textId="774345DC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0.889</w:t>
            </w:r>
          </w:p>
        </w:tc>
        <w:tc>
          <w:tcPr>
            <w:tcW w:w="0" w:type="auto"/>
            <w:vAlign w:val="center"/>
          </w:tcPr>
          <w:p w14:paraId="2FE47632" w14:textId="1431DB00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24AC3BF6" w14:textId="77777777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0.491</w:t>
            </w:r>
          </w:p>
          <w:p w14:paraId="558864E8" w14:textId="364A17AB" w:rsidR="001B4A39" w:rsidRPr="003A4D7D" w:rsidRDefault="001B4A39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(0.351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0.631)</w:t>
            </w:r>
          </w:p>
        </w:tc>
        <w:tc>
          <w:tcPr>
            <w:tcW w:w="0" w:type="auto"/>
          </w:tcPr>
          <w:p w14:paraId="0D36487C" w14:textId="77777777" w:rsidR="001B4A39" w:rsidRPr="003A4D7D" w:rsidRDefault="007F3403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0.745</w:t>
            </w:r>
          </w:p>
          <w:p w14:paraId="01549A83" w14:textId="0E2790CB" w:rsidR="007F3403" w:rsidRPr="00AF7ED9" w:rsidRDefault="007F3403" w:rsidP="00F61160">
            <w:pPr>
              <w:jc w:val="center"/>
              <w:rPr>
                <w:sz w:val="12"/>
                <w:szCs w:val="12"/>
                <w:lang w:val="en-US"/>
              </w:rPr>
            </w:pPr>
            <w:r w:rsidRPr="003A4D7D">
              <w:rPr>
                <w:sz w:val="12"/>
                <w:szCs w:val="12"/>
                <w:lang w:val="en-US"/>
              </w:rPr>
              <w:t>(0.700</w:t>
            </w:r>
            <w:r w:rsidR="00AF7ED9" w:rsidRPr="003A4D7D">
              <w:rPr>
                <w:sz w:val="12"/>
                <w:szCs w:val="12"/>
                <w:lang w:val="en-US"/>
              </w:rPr>
              <w:t xml:space="preserve"> to </w:t>
            </w:r>
            <w:r w:rsidRPr="003A4D7D">
              <w:rPr>
                <w:sz w:val="12"/>
                <w:szCs w:val="12"/>
                <w:lang w:val="en-US"/>
              </w:rPr>
              <w:t>0.790)</w:t>
            </w:r>
          </w:p>
        </w:tc>
      </w:tr>
    </w:tbl>
    <w:p w14:paraId="1AD97447" w14:textId="77777777" w:rsidR="00B8274D" w:rsidRPr="00884567" w:rsidRDefault="00B8274D">
      <w:pPr>
        <w:rPr>
          <w:b/>
          <w:lang w:val="en-US"/>
        </w:rPr>
      </w:pPr>
    </w:p>
    <w:sectPr w:rsidR="00B8274D" w:rsidRPr="00884567" w:rsidSect="00BB66EC">
      <w:footerReference w:type="default" r:id="rId8"/>
      <w:pgSz w:w="12240" w:h="15840"/>
      <w:pgMar w:top="1440" w:right="1440" w:bottom="1440" w:left="1440" w:header="720" w:footer="720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8451" w14:textId="77777777" w:rsidR="001C33E8" w:rsidRDefault="001C33E8" w:rsidP="006876EA">
      <w:r>
        <w:separator/>
      </w:r>
    </w:p>
  </w:endnote>
  <w:endnote w:type="continuationSeparator" w:id="0">
    <w:p w14:paraId="0FC20AE9" w14:textId="77777777" w:rsidR="001C33E8" w:rsidRDefault="001C33E8" w:rsidP="0068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D0CAC" w14:textId="69B2FE38" w:rsidR="001C33E8" w:rsidRPr="00DB45AD" w:rsidRDefault="001C33E8" w:rsidP="001E5F68">
    <w:pPr>
      <w:pStyle w:val="Footer"/>
      <w:jc w:val="center"/>
      <w:rPr>
        <w:sz w:val="20"/>
        <w:szCs w:val="20"/>
      </w:rPr>
    </w:pPr>
    <w:r w:rsidRPr="00DB45AD">
      <w:rPr>
        <w:rStyle w:val="PageNumber"/>
        <w:sz w:val="20"/>
        <w:szCs w:val="20"/>
      </w:rPr>
      <w:fldChar w:fldCharType="begin"/>
    </w:r>
    <w:r w:rsidRPr="00DB45AD">
      <w:rPr>
        <w:rStyle w:val="PageNumber"/>
        <w:sz w:val="20"/>
        <w:szCs w:val="20"/>
      </w:rPr>
      <w:instrText xml:space="preserve"> PAGE </w:instrText>
    </w:r>
    <w:r w:rsidRPr="00DB45AD">
      <w:rPr>
        <w:rStyle w:val="PageNumber"/>
        <w:sz w:val="20"/>
        <w:szCs w:val="20"/>
      </w:rPr>
      <w:fldChar w:fldCharType="separate"/>
    </w:r>
    <w:r w:rsidR="00B2065C">
      <w:rPr>
        <w:rStyle w:val="PageNumber"/>
        <w:noProof/>
        <w:sz w:val="20"/>
        <w:szCs w:val="20"/>
      </w:rPr>
      <w:t>1</w:t>
    </w:r>
    <w:r w:rsidRPr="00DB45A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B6320" w14:textId="77777777" w:rsidR="001C33E8" w:rsidRDefault="001C33E8" w:rsidP="006876EA">
      <w:r>
        <w:separator/>
      </w:r>
    </w:p>
  </w:footnote>
  <w:footnote w:type="continuationSeparator" w:id="0">
    <w:p w14:paraId="29D9A5C9" w14:textId="77777777" w:rsidR="001C33E8" w:rsidRDefault="001C33E8" w:rsidP="0068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25"/>
    <w:multiLevelType w:val="hybridMultilevel"/>
    <w:tmpl w:val="771E3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6D87"/>
    <w:multiLevelType w:val="hybridMultilevel"/>
    <w:tmpl w:val="6062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6864"/>
    <w:multiLevelType w:val="hybridMultilevel"/>
    <w:tmpl w:val="6F268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38DD"/>
    <w:multiLevelType w:val="hybridMultilevel"/>
    <w:tmpl w:val="611C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70873"/>
    <w:multiLevelType w:val="hybridMultilevel"/>
    <w:tmpl w:val="BB6CC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03FA5"/>
    <w:multiLevelType w:val="hybridMultilevel"/>
    <w:tmpl w:val="E0E0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F0C22"/>
    <w:multiLevelType w:val="hybridMultilevel"/>
    <w:tmpl w:val="2B72366E"/>
    <w:lvl w:ilvl="0" w:tplc="144AB4F2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27F8B"/>
    <w:multiLevelType w:val="hybridMultilevel"/>
    <w:tmpl w:val="A142D3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C87CA2"/>
    <w:multiLevelType w:val="hybridMultilevel"/>
    <w:tmpl w:val="3CD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DC"/>
    <w:rsid w:val="000047FD"/>
    <w:rsid w:val="00013AD9"/>
    <w:rsid w:val="0003451F"/>
    <w:rsid w:val="000368CC"/>
    <w:rsid w:val="0004162B"/>
    <w:rsid w:val="000451AE"/>
    <w:rsid w:val="00047B14"/>
    <w:rsid w:val="00047C09"/>
    <w:rsid w:val="0005257E"/>
    <w:rsid w:val="00060549"/>
    <w:rsid w:val="000662D5"/>
    <w:rsid w:val="000702D7"/>
    <w:rsid w:val="00076DE2"/>
    <w:rsid w:val="00090E80"/>
    <w:rsid w:val="0009146D"/>
    <w:rsid w:val="000921DC"/>
    <w:rsid w:val="00092AC2"/>
    <w:rsid w:val="0009745C"/>
    <w:rsid w:val="000A23F4"/>
    <w:rsid w:val="000B3398"/>
    <w:rsid w:val="000B6C35"/>
    <w:rsid w:val="000C1110"/>
    <w:rsid w:val="000C24C3"/>
    <w:rsid w:val="000C7EB0"/>
    <w:rsid w:val="000D18EC"/>
    <w:rsid w:val="000D56EC"/>
    <w:rsid w:val="000D5CAA"/>
    <w:rsid w:val="000E34AA"/>
    <w:rsid w:val="000E7198"/>
    <w:rsid w:val="000F6D54"/>
    <w:rsid w:val="00100CFF"/>
    <w:rsid w:val="001076FE"/>
    <w:rsid w:val="00112818"/>
    <w:rsid w:val="0011415C"/>
    <w:rsid w:val="0011573A"/>
    <w:rsid w:val="00126113"/>
    <w:rsid w:val="00140FC6"/>
    <w:rsid w:val="001410E5"/>
    <w:rsid w:val="0014267E"/>
    <w:rsid w:val="001444A1"/>
    <w:rsid w:val="00155918"/>
    <w:rsid w:val="00165AE1"/>
    <w:rsid w:val="001672CC"/>
    <w:rsid w:val="0017231E"/>
    <w:rsid w:val="001752A5"/>
    <w:rsid w:val="001760AE"/>
    <w:rsid w:val="00184263"/>
    <w:rsid w:val="00185990"/>
    <w:rsid w:val="00196E34"/>
    <w:rsid w:val="001A40E2"/>
    <w:rsid w:val="001A475B"/>
    <w:rsid w:val="001A5E4D"/>
    <w:rsid w:val="001B4A39"/>
    <w:rsid w:val="001B7D99"/>
    <w:rsid w:val="001C1205"/>
    <w:rsid w:val="001C33E8"/>
    <w:rsid w:val="001D456F"/>
    <w:rsid w:val="001D5651"/>
    <w:rsid w:val="001D7055"/>
    <w:rsid w:val="001E4BA4"/>
    <w:rsid w:val="001E5F68"/>
    <w:rsid w:val="001E7159"/>
    <w:rsid w:val="001E7509"/>
    <w:rsid w:val="001F6D97"/>
    <w:rsid w:val="001F7639"/>
    <w:rsid w:val="002116A3"/>
    <w:rsid w:val="00215DC9"/>
    <w:rsid w:val="00220379"/>
    <w:rsid w:val="00223436"/>
    <w:rsid w:val="00241562"/>
    <w:rsid w:val="00270081"/>
    <w:rsid w:val="00273D76"/>
    <w:rsid w:val="0028566F"/>
    <w:rsid w:val="00292F8F"/>
    <w:rsid w:val="00293965"/>
    <w:rsid w:val="002959EF"/>
    <w:rsid w:val="00296DC7"/>
    <w:rsid w:val="002A76B2"/>
    <w:rsid w:val="002B325E"/>
    <w:rsid w:val="002B36F3"/>
    <w:rsid w:val="002C1B4F"/>
    <w:rsid w:val="002D00A4"/>
    <w:rsid w:val="002E7B83"/>
    <w:rsid w:val="00301A3B"/>
    <w:rsid w:val="003021CC"/>
    <w:rsid w:val="00302617"/>
    <w:rsid w:val="003075AB"/>
    <w:rsid w:val="00312177"/>
    <w:rsid w:val="003143C9"/>
    <w:rsid w:val="003179A4"/>
    <w:rsid w:val="00321094"/>
    <w:rsid w:val="0032134D"/>
    <w:rsid w:val="00321EBB"/>
    <w:rsid w:val="00324FBD"/>
    <w:rsid w:val="00326ABC"/>
    <w:rsid w:val="00330162"/>
    <w:rsid w:val="003546C0"/>
    <w:rsid w:val="0036715B"/>
    <w:rsid w:val="003938E5"/>
    <w:rsid w:val="00396AA7"/>
    <w:rsid w:val="003A2796"/>
    <w:rsid w:val="003A4D7D"/>
    <w:rsid w:val="003A5A06"/>
    <w:rsid w:val="003C2387"/>
    <w:rsid w:val="003C4EE0"/>
    <w:rsid w:val="003C7A41"/>
    <w:rsid w:val="003D0B57"/>
    <w:rsid w:val="003D19E0"/>
    <w:rsid w:val="003D1A69"/>
    <w:rsid w:val="003D2A1F"/>
    <w:rsid w:val="003D4547"/>
    <w:rsid w:val="003D7B0C"/>
    <w:rsid w:val="003E151B"/>
    <w:rsid w:val="003E418E"/>
    <w:rsid w:val="003F2659"/>
    <w:rsid w:val="003F4B69"/>
    <w:rsid w:val="003F4E2F"/>
    <w:rsid w:val="00403267"/>
    <w:rsid w:val="00406397"/>
    <w:rsid w:val="00406654"/>
    <w:rsid w:val="00407772"/>
    <w:rsid w:val="0041131A"/>
    <w:rsid w:val="0042288D"/>
    <w:rsid w:val="0043141C"/>
    <w:rsid w:val="004459B3"/>
    <w:rsid w:val="00453BA4"/>
    <w:rsid w:val="00454309"/>
    <w:rsid w:val="00461C5E"/>
    <w:rsid w:val="0046506D"/>
    <w:rsid w:val="00472FD8"/>
    <w:rsid w:val="004764A7"/>
    <w:rsid w:val="004826E5"/>
    <w:rsid w:val="004A7115"/>
    <w:rsid w:val="004B416F"/>
    <w:rsid w:val="004B451D"/>
    <w:rsid w:val="004B70C6"/>
    <w:rsid w:val="004C5BB0"/>
    <w:rsid w:val="004C768B"/>
    <w:rsid w:val="004D4D64"/>
    <w:rsid w:val="004D5556"/>
    <w:rsid w:val="004E1930"/>
    <w:rsid w:val="004E1D5F"/>
    <w:rsid w:val="004E60CC"/>
    <w:rsid w:val="004F28C0"/>
    <w:rsid w:val="004F4CD0"/>
    <w:rsid w:val="00504F1D"/>
    <w:rsid w:val="00510FDD"/>
    <w:rsid w:val="005216F5"/>
    <w:rsid w:val="00531EF0"/>
    <w:rsid w:val="005335EA"/>
    <w:rsid w:val="0053546D"/>
    <w:rsid w:val="00545739"/>
    <w:rsid w:val="00547AF7"/>
    <w:rsid w:val="00552046"/>
    <w:rsid w:val="00560D5C"/>
    <w:rsid w:val="0059193C"/>
    <w:rsid w:val="00597024"/>
    <w:rsid w:val="005A0857"/>
    <w:rsid w:val="005A3ED9"/>
    <w:rsid w:val="005A54A7"/>
    <w:rsid w:val="005A7778"/>
    <w:rsid w:val="005B6A5F"/>
    <w:rsid w:val="005C0F98"/>
    <w:rsid w:val="005C307C"/>
    <w:rsid w:val="005C4975"/>
    <w:rsid w:val="005C5001"/>
    <w:rsid w:val="005C71F0"/>
    <w:rsid w:val="005D24C3"/>
    <w:rsid w:val="005D3319"/>
    <w:rsid w:val="005E4D7D"/>
    <w:rsid w:val="005F140E"/>
    <w:rsid w:val="005F5884"/>
    <w:rsid w:val="00612031"/>
    <w:rsid w:val="0062098D"/>
    <w:rsid w:val="00622489"/>
    <w:rsid w:val="00636D11"/>
    <w:rsid w:val="00637F97"/>
    <w:rsid w:val="00646E46"/>
    <w:rsid w:val="00647128"/>
    <w:rsid w:val="00660BDE"/>
    <w:rsid w:val="0066117C"/>
    <w:rsid w:val="00661C9A"/>
    <w:rsid w:val="00662C8C"/>
    <w:rsid w:val="00670109"/>
    <w:rsid w:val="00670113"/>
    <w:rsid w:val="00672639"/>
    <w:rsid w:val="00672DE7"/>
    <w:rsid w:val="00673E53"/>
    <w:rsid w:val="00683518"/>
    <w:rsid w:val="00684003"/>
    <w:rsid w:val="006876EA"/>
    <w:rsid w:val="00695D10"/>
    <w:rsid w:val="006A413F"/>
    <w:rsid w:val="006A5CB1"/>
    <w:rsid w:val="006B48C0"/>
    <w:rsid w:val="006B4908"/>
    <w:rsid w:val="006B6EF5"/>
    <w:rsid w:val="006B7720"/>
    <w:rsid w:val="006C5289"/>
    <w:rsid w:val="006C6F39"/>
    <w:rsid w:val="006D47E8"/>
    <w:rsid w:val="006D495D"/>
    <w:rsid w:val="006D4E78"/>
    <w:rsid w:val="006F2D33"/>
    <w:rsid w:val="006F701F"/>
    <w:rsid w:val="007056BA"/>
    <w:rsid w:val="007070BB"/>
    <w:rsid w:val="007119FD"/>
    <w:rsid w:val="0071341E"/>
    <w:rsid w:val="00724378"/>
    <w:rsid w:val="00730C8B"/>
    <w:rsid w:val="007319C5"/>
    <w:rsid w:val="0073240E"/>
    <w:rsid w:val="0073355B"/>
    <w:rsid w:val="00741D21"/>
    <w:rsid w:val="007424F7"/>
    <w:rsid w:val="00745AF2"/>
    <w:rsid w:val="00747693"/>
    <w:rsid w:val="00747C7C"/>
    <w:rsid w:val="007524AC"/>
    <w:rsid w:val="0075371E"/>
    <w:rsid w:val="007540E7"/>
    <w:rsid w:val="00757897"/>
    <w:rsid w:val="007641D8"/>
    <w:rsid w:val="00782460"/>
    <w:rsid w:val="00792308"/>
    <w:rsid w:val="00796A5D"/>
    <w:rsid w:val="007A0663"/>
    <w:rsid w:val="007A75F0"/>
    <w:rsid w:val="007A7CB0"/>
    <w:rsid w:val="007B4165"/>
    <w:rsid w:val="007B46B7"/>
    <w:rsid w:val="007D6D60"/>
    <w:rsid w:val="007E71C2"/>
    <w:rsid w:val="007F3403"/>
    <w:rsid w:val="00802BAD"/>
    <w:rsid w:val="0080515A"/>
    <w:rsid w:val="00812404"/>
    <w:rsid w:val="0081429F"/>
    <w:rsid w:val="00822693"/>
    <w:rsid w:val="00833598"/>
    <w:rsid w:val="00833F20"/>
    <w:rsid w:val="00837258"/>
    <w:rsid w:val="008412F9"/>
    <w:rsid w:val="00853B99"/>
    <w:rsid w:val="008578B7"/>
    <w:rsid w:val="0086022A"/>
    <w:rsid w:val="00864A93"/>
    <w:rsid w:val="00864E93"/>
    <w:rsid w:val="00884567"/>
    <w:rsid w:val="00884B92"/>
    <w:rsid w:val="00887E56"/>
    <w:rsid w:val="008B0A4F"/>
    <w:rsid w:val="008C29C0"/>
    <w:rsid w:val="008D2522"/>
    <w:rsid w:val="008D290E"/>
    <w:rsid w:val="008E0688"/>
    <w:rsid w:val="008F24DE"/>
    <w:rsid w:val="009014AE"/>
    <w:rsid w:val="00904D5D"/>
    <w:rsid w:val="0090515C"/>
    <w:rsid w:val="009079EA"/>
    <w:rsid w:val="00910EF6"/>
    <w:rsid w:val="00917E1F"/>
    <w:rsid w:val="009206D6"/>
    <w:rsid w:val="00925744"/>
    <w:rsid w:val="00925894"/>
    <w:rsid w:val="009452EF"/>
    <w:rsid w:val="0095215A"/>
    <w:rsid w:val="00954561"/>
    <w:rsid w:val="00970096"/>
    <w:rsid w:val="00973FEF"/>
    <w:rsid w:val="00983A94"/>
    <w:rsid w:val="009948CB"/>
    <w:rsid w:val="009B3D80"/>
    <w:rsid w:val="009B50CE"/>
    <w:rsid w:val="009B5166"/>
    <w:rsid w:val="009C5CA9"/>
    <w:rsid w:val="009C5E82"/>
    <w:rsid w:val="009D4DC4"/>
    <w:rsid w:val="009E36D1"/>
    <w:rsid w:val="009E489F"/>
    <w:rsid w:val="009E6702"/>
    <w:rsid w:val="00A14B67"/>
    <w:rsid w:val="00A14FD2"/>
    <w:rsid w:val="00A32ABB"/>
    <w:rsid w:val="00A349B5"/>
    <w:rsid w:val="00A349DF"/>
    <w:rsid w:val="00A41AC1"/>
    <w:rsid w:val="00A42E81"/>
    <w:rsid w:val="00A43BD0"/>
    <w:rsid w:val="00A43EFD"/>
    <w:rsid w:val="00A5439B"/>
    <w:rsid w:val="00A60686"/>
    <w:rsid w:val="00A7088B"/>
    <w:rsid w:val="00A7192D"/>
    <w:rsid w:val="00A720E7"/>
    <w:rsid w:val="00A8135E"/>
    <w:rsid w:val="00A822A7"/>
    <w:rsid w:val="00A831D2"/>
    <w:rsid w:val="00A91538"/>
    <w:rsid w:val="00A960AC"/>
    <w:rsid w:val="00A9616B"/>
    <w:rsid w:val="00AA04DD"/>
    <w:rsid w:val="00AA0BED"/>
    <w:rsid w:val="00AA630C"/>
    <w:rsid w:val="00AA773D"/>
    <w:rsid w:val="00AB3CAC"/>
    <w:rsid w:val="00AE2207"/>
    <w:rsid w:val="00AE7C53"/>
    <w:rsid w:val="00AF5DFF"/>
    <w:rsid w:val="00AF7DDA"/>
    <w:rsid w:val="00AF7ED9"/>
    <w:rsid w:val="00B02C57"/>
    <w:rsid w:val="00B03E3A"/>
    <w:rsid w:val="00B106DC"/>
    <w:rsid w:val="00B204E7"/>
    <w:rsid w:val="00B2065C"/>
    <w:rsid w:val="00B210F2"/>
    <w:rsid w:val="00B24835"/>
    <w:rsid w:val="00B34C6F"/>
    <w:rsid w:val="00B36BFF"/>
    <w:rsid w:val="00B5237B"/>
    <w:rsid w:val="00B70742"/>
    <w:rsid w:val="00B8274D"/>
    <w:rsid w:val="00B94D72"/>
    <w:rsid w:val="00BA2168"/>
    <w:rsid w:val="00BA313C"/>
    <w:rsid w:val="00BA6099"/>
    <w:rsid w:val="00BB66EC"/>
    <w:rsid w:val="00BD6A41"/>
    <w:rsid w:val="00BD719E"/>
    <w:rsid w:val="00BE4E18"/>
    <w:rsid w:val="00BF4532"/>
    <w:rsid w:val="00C0156C"/>
    <w:rsid w:val="00C02D7A"/>
    <w:rsid w:val="00C05237"/>
    <w:rsid w:val="00C0749A"/>
    <w:rsid w:val="00C07C3E"/>
    <w:rsid w:val="00C11C21"/>
    <w:rsid w:val="00C14A3C"/>
    <w:rsid w:val="00C3036F"/>
    <w:rsid w:val="00C320BE"/>
    <w:rsid w:val="00C35A7D"/>
    <w:rsid w:val="00C36881"/>
    <w:rsid w:val="00C47652"/>
    <w:rsid w:val="00C52845"/>
    <w:rsid w:val="00C55262"/>
    <w:rsid w:val="00C62CB6"/>
    <w:rsid w:val="00C659A9"/>
    <w:rsid w:val="00C66357"/>
    <w:rsid w:val="00C7286D"/>
    <w:rsid w:val="00C767EF"/>
    <w:rsid w:val="00C7773E"/>
    <w:rsid w:val="00C82E23"/>
    <w:rsid w:val="00C838F8"/>
    <w:rsid w:val="00C938B8"/>
    <w:rsid w:val="00C96218"/>
    <w:rsid w:val="00CA2D39"/>
    <w:rsid w:val="00CB06F3"/>
    <w:rsid w:val="00CB080D"/>
    <w:rsid w:val="00CB0903"/>
    <w:rsid w:val="00CB27B4"/>
    <w:rsid w:val="00CB570E"/>
    <w:rsid w:val="00CB65DC"/>
    <w:rsid w:val="00CC072F"/>
    <w:rsid w:val="00CC65F1"/>
    <w:rsid w:val="00CD2053"/>
    <w:rsid w:val="00CE13A2"/>
    <w:rsid w:val="00CF7242"/>
    <w:rsid w:val="00D009EC"/>
    <w:rsid w:val="00D01A14"/>
    <w:rsid w:val="00D1094E"/>
    <w:rsid w:val="00D21617"/>
    <w:rsid w:val="00D33B62"/>
    <w:rsid w:val="00D34280"/>
    <w:rsid w:val="00D4118D"/>
    <w:rsid w:val="00D440F9"/>
    <w:rsid w:val="00D562A8"/>
    <w:rsid w:val="00D57236"/>
    <w:rsid w:val="00D66266"/>
    <w:rsid w:val="00D75D57"/>
    <w:rsid w:val="00D81EA5"/>
    <w:rsid w:val="00D86D6D"/>
    <w:rsid w:val="00D87F12"/>
    <w:rsid w:val="00DA4BD8"/>
    <w:rsid w:val="00DB45AD"/>
    <w:rsid w:val="00DB7EF5"/>
    <w:rsid w:val="00DC4139"/>
    <w:rsid w:val="00DC5D45"/>
    <w:rsid w:val="00DD272F"/>
    <w:rsid w:val="00DD32E6"/>
    <w:rsid w:val="00DD4402"/>
    <w:rsid w:val="00DE5077"/>
    <w:rsid w:val="00DE55EA"/>
    <w:rsid w:val="00DF33F2"/>
    <w:rsid w:val="00E04245"/>
    <w:rsid w:val="00E06A27"/>
    <w:rsid w:val="00E07AA9"/>
    <w:rsid w:val="00E20788"/>
    <w:rsid w:val="00E220FA"/>
    <w:rsid w:val="00E2669F"/>
    <w:rsid w:val="00E33D0E"/>
    <w:rsid w:val="00E41763"/>
    <w:rsid w:val="00E454ED"/>
    <w:rsid w:val="00E648BE"/>
    <w:rsid w:val="00E66D83"/>
    <w:rsid w:val="00E87EB4"/>
    <w:rsid w:val="00E918B9"/>
    <w:rsid w:val="00E92C2C"/>
    <w:rsid w:val="00E9668E"/>
    <w:rsid w:val="00EA3C28"/>
    <w:rsid w:val="00EB3191"/>
    <w:rsid w:val="00EB3375"/>
    <w:rsid w:val="00EE5F43"/>
    <w:rsid w:val="00EF4C60"/>
    <w:rsid w:val="00EF4C71"/>
    <w:rsid w:val="00F00E71"/>
    <w:rsid w:val="00F07BCD"/>
    <w:rsid w:val="00F136D9"/>
    <w:rsid w:val="00F15EEC"/>
    <w:rsid w:val="00F2535C"/>
    <w:rsid w:val="00F31D49"/>
    <w:rsid w:val="00F41112"/>
    <w:rsid w:val="00F4774F"/>
    <w:rsid w:val="00F50DC9"/>
    <w:rsid w:val="00F519BA"/>
    <w:rsid w:val="00F61160"/>
    <w:rsid w:val="00F73CD4"/>
    <w:rsid w:val="00F76201"/>
    <w:rsid w:val="00F8488F"/>
    <w:rsid w:val="00FA60F6"/>
    <w:rsid w:val="00FB20A0"/>
    <w:rsid w:val="00FB3A5A"/>
    <w:rsid w:val="00FB5F34"/>
    <w:rsid w:val="00FC0620"/>
    <w:rsid w:val="00FC3E3C"/>
    <w:rsid w:val="00FC4BA2"/>
    <w:rsid w:val="00FC51E2"/>
    <w:rsid w:val="00FC52E1"/>
    <w:rsid w:val="00FC7520"/>
    <w:rsid w:val="00FD3BB8"/>
    <w:rsid w:val="00FD411F"/>
    <w:rsid w:val="00FD732F"/>
    <w:rsid w:val="00FE20E3"/>
    <w:rsid w:val="00FE37B6"/>
    <w:rsid w:val="00FF137E"/>
    <w:rsid w:val="00FF2357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64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FD"/>
    <w:rPr>
      <w:rFonts w:ascii="Times New Roman" w:eastAsia="Times New Roman" w:hAnsi="Times New Roman" w:cs="Times New Roman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3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8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80"/>
    <w:rPr>
      <w:rFonts w:asciiTheme="majorHAnsi" w:hAnsiTheme="majorHAnsi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5919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43E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76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6EA"/>
    <w:rPr>
      <w:rFonts w:ascii="Times New Roman" w:eastAsia="Times New Roman" w:hAnsi="Times New Roman" w:cs="Times New Roman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6876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6EA"/>
    <w:rPr>
      <w:rFonts w:ascii="Times New Roman" w:eastAsia="Times New Roman" w:hAnsi="Times New Roman" w:cs="Times New Roman"/>
      <w:lang w:val="fr-BE" w:eastAsia="fr-BE"/>
    </w:rPr>
  </w:style>
  <w:style w:type="character" w:styleId="PageNumber">
    <w:name w:val="page number"/>
    <w:basedOn w:val="DefaultParagraphFont"/>
    <w:uiPriority w:val="99"/>
    <w:semiHidden/>
    <w:unhideWhenUsed/>
    <w:rsid w:val="001E5F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FD"/>
    <w:rPr>
      <w:rFonts w:ascii="Times New Roman" w:eastAsia="Times New Roman" w:hAnsi="Times New Roman" w:cs="Times New Roman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3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80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80"/>
    <w:rPr>
      <w:rFonts w:asciiTheme="majorHAnsi" w:hAnsiTheme="majorHAnsi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59193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43EF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76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6EA"/>
    <w:rPr>
      <w:rFonts w:ascii="Times New Roman" w:eastAsia="Times New Roman" w:hAnsi="Times New Roman" w:cs="Times New Roman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6876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6EA"/>
    <w:rPr>
      <w:rFonts w:ascii="Times New Roman" w:eastAsia="Times New Roman" w:hAnsi="Times New Roman" w:cs="Times New Roman"/>
      <w:lang w:val="fr-BE" w:eastAsia="fr-BE"/>
    </w:rPr>
  </w:style>
  <w:style w:type="character" w:styleId="PageNumber">
    <w:name w:val="page number"/>
    <w:basedOn w:val="DefaultParagraphFont"/>
    <w:uiPriority w:val="99"/>
    <w:semiHidden/>
    <w:unhideWhenUsed/>
    <w:rsid w:val="001E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1215</Words>
  <Characters>6926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ASTES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DEFLANDRE</dc:creator>
  <cp:lastModifiedBy>ACM</cp:lastModifiedBy>
  <cp:revision>5</cp:revision>
  <cp:lastPrinted>2015-08-07T06:13:00Z</cp:lastPrinted>
  <dcterms:created xsi:type="dcterms:W3CDTF">2015-10-03T11:58:00Z</dcterms:created>
  <dcterms:modified xsi:type="dcterms:W3CDTF">2015-10-09T15:36:00Z</dcterms:modified>
</cp:coreProperties>
</file>