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99325" w14:textId="60BBA53A" w:rsidR="00F9637B" w:rsidRPr="009C42C0" w:rsidRDefault="009C42C0" w:rsidP="003926B7">
      <w:pPr>
        <w:spacing w:line="480" w:lineRule="auto"/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9C42C0">
        <w:rPr>
          <w:rFonts w:ascii="Times New Roman" w:hAnsi="Times New Roman" w:cs="Times New Roman"/>
          <w:b/>
          <w:u w:val="single"/>
          <w:lang w:val="en-US"/>
        </w:rPr>
        <w:t>Supplemental Digital Content</w:t>
      </w:r>
    </w:p>
    <w:p w14:paraId="3C67E286" w14:textId="77777777" w:rsidR="009C42C0" w:rsidRPr="009C42C0" w:rsidRDefault="009C42C0" w:rsidP="004A2827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7BD34656" w14:textId="77777777" w:rsidR="004A2827" w:rsidRPr="009C42C0" w:rsidRDefault="004A2827" w:rsidP="004A2827">
      <w:pPr>
        <w:spacing w:line="480" w:lineRule="auto"/>
        <w:jc w:val="both"/>
        <w:rPr>
          <w:rFonts w:ascii="Times New Roman" w:hAnsi="Times New Roman"/>
          <w:b/>
          <w:lang w:val="en-US"/>
        </w:rPr>
      </w:pPr>
      <w:r w:rsidRPr="009C42C0">
        <w:rPr>
          <w:rFonts w:ascii="Times New Roman" w:hAnsi="Times New Roman"/>
          <w:b/>
          <w:lang w:val="en-US"/>
        </w:rPr>
        <w:t xml:space="preserve">Table 1. </w:t>
      </w:r>
      <w:r w:rsidRPr="009C42C0">
        <w:rPr>
          <w:rFonts w:ascii="Times New Roman" w:hAnsi="Times New Roman"/>
          <w:lang w:val="en-US"/>
        </w:rPr>
        <w:t xml:space="preserve">Experimental diet composition </w:t>
      </w:r>
    </w:p>
    <w:tbl>
      <w:tblPr>
        <w:tblW w:w="5000" w:type="pct"/>
        <w:tblBorders>
          <w:top w:val="single" w:sz="4" w:space="0" w:color="000000"/>
          <w:bottom w:val="single" w:sz="4" w:space="0" w:color="000000"/>
        </w:tblBorders>
        <w:tblLook w:val="00A0" w:firstRow="1" w:lastRow="0" w:firstColumn="1" w:lastColumn="0" w:noHBand="0" w:noVBand="0"/>
      </w:tblPr>
      <w:tblGrid>
        <w:gridCol w:w="2527"/>
        <w:gridCol w:w="2476"/>
        <w:gridCol w:w="2097"/>
        <w:gridCol w:w="2476"/>
      </w:tblGrid>
      <w:tr w:rsidR="004A2827" w:rsidRPr="009C42C0" w14:paraId="26854F48" w14:textId="77777777" w:rsidTr="00084B15">
        <w:tc>
          <w:tcPr>
            <w:tcW w:w="1319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3E4B26" w14:textId="77777777" w:rsidR="004A2827" w:rsidRPr="009C42C0" w:rsidRDefault="004A2827" w:rsidP="003926B7">
            <w:pPr>
              <w:spacing w:before="120" w:line="480" w:lineRule="auto"/>
              <w:rPr>
                <w:rFonts w:ascii="Times New Roman" w:hAnsi="Times New Roman"/>
                <w:b/>
                <w:lang w:val="en-US"/>
              </w:rPr>
            </w:pPr>
            <w:r w:rsidRPr="009C42C0">
              <w:rPr>
                <w:rFonts w:ascii="Times New Roman" w:hAnsi="Times New Roman"/>
                <w:b/>
                <w:lang w:val="en-US"/>
              </w:rPr>
              <w:t>Macronutrients</w:t>
            </w:r>
          </w:p>
        </w:tc>
        <w:tc>
          <w:tcPr>
            <w:tcW w:w="1293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D5DF06" w14:textId="77777777" w:rsidR="004A2827" w:rsidRPr="009C42C0" w:rsidRDefault="004A2827" w:rsidP="003926B7">
            <w:pPr>
              <w:spacing w:before="120" w:line="48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C42C0">
              <w:rPr>
                <w:rFonts w:ascii="Times New Roman" w:hAnsi="Times New Roman"/>
                <w:b/>
                <w:lang w:val="en-US"/>
              </w:rPr>
              <w:t>Conventional diet</w:t>
            </w:r>
          </w:p>
          <w:p w14:paraId="22D9CA83" w14:textId="77777777" w:rsidR="004A2827" w:rsidRPr="009C42C0" w:rsidRDefault="004A2827" w:rsidP="003926B7">
            <w:pPr>
              <w:spacing w:before="120" w:line="48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C42C0">
              <w:rPr>
                <w:rFonts w:ascii="Times New Roman" w:hAnsi="Times New Roman"/>
                <w:b/>
                <w:lang w:val="en-US"/>
              </w:rPr>
              <w:t xml:space="preserve">% </w:t>
            </w:r>
            <w:proofErr w:type="gramStart"/>
            <w:r w:rsidRPr="009C42C0">
              <w:rPr>
                <w:rFonts w:ascii="Times New Roman" w:hAnsi="Times New Roman"/>
                <w:b/>
                <w:lang w:val="en-US"/>
              </w:rPr>
              <w:t>kJ</w:t>
            </w:r>
            <w:proofErr w:type="gramEnd"/>
            <w:r w:rsidRPr="009C42C0">
              <w:rPr>
                <w:rFonts w:ascii="Times New Roman" w:hAnsi="Times New Roman"/>
                <w:b/>
                <w:lang w:val="en-US"/>
              </w:rPr>
              <w:t xml:space="preserve"> (%Kcal)</w:t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3ADB8F" w14:textId="77777777" w:rsidR="004A2827" w:rsidRPr="009C42C0" w:rsidRDefault="004A2827" w:rsidP="003926B7">
            <w:pPr>
              <w:spacing w:before="120" w:line="48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C42C0">
              <w:rPr>
                <w:rFonts w:ascii="Times New Roman" w:hAnsi="Times New Roman"/>
                <w:b/>
                <w:lang w:val="en-US"/>
              </w:rPr>
              <w:t>Milk tablet</w:t>
            </w:r>
          </w:p>
          <w:p w14:paraId="2505B9DE" w14:textId="77777777" w:rsidR="004A2827" w:rsidRPr="009C42C0" w:rsidRDefault="004A2827" w:rsidP="003926B7">
            <w:pPr>
              <w:spacing w:before="120" w:line="48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C42C0">
              <w:rPr>
                <w:rFonts w:ascii="Times New Roman" w:hAnsi="Times New Roman"/>
                <w:b/>
                <w:lang w:val="en-US"/>
              </w:rPr>
              <w:t xml:space="preserve">% </w:t>
            </w:r>
            <w:proofErr w:type="gramStart"/>
            <w:r w:rsidRPr="009C42C0">
              <w:rPr>
                <w:rFonts w:ascii="Times New Roman" w:hAnsi="Times New Roman"/>
                <w:b/>
                <w:lang w:val="en-US"/>
              </w:rPr>
              <w:t>kJ</w:t>
            </w:r>
            <w:proofErr w:type="gramEnd"/>
            <w:r w:rsidRPr="009C42C0">
              <w:rPr>
                <w:rFonts w:ascii="Times New Roman" w:hAnsi="Times New Roman"/>
                <w:b/>
                <w:lang w:val="en-US"/>
              </w:rPr>
              <w:t xml:space="preserve"> (% kcal)</w:t>
            </w:r>
          </w:p>
        </w:tc>
        <w:tc>
          <w:tcPr>
            <w:tcW w:w="1293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B846F9" w14:textId="77777777" w:rsidR="004A2827" w:rsidRPr="009C42C0" w:rsidRDefault="004A2827" w:rsidP="003926B7">
            <w:pPr>
              <w:spacing w:before="120" w:line="48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C42C0">
              <w:rPr>
                <w:rFonts w:ascii="Times New Roman" w:hAnsi="Times New Roman"/>
                <w:b/>
                <w:lang w:val="en-US"/>
              </w:rPr>
              <w:t>Experimental diet</w:t>
            </w:r>
          </w:p>
          <w:p w14:paraId="2387A9AE" w14:textId="77777777" w:rsidR="004A2827" w:rsidRPr="009C42C0" w:rsidRDefault="004A2827" w:rsidP="003926B7">
            <w:pPr>
              <w:spacing w:before="120" w:line="48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C42C0">
              <w:rPr>
                <w:rFonts w:ascii="Times New Roman" w:hAnsi="Times New Roman"/>
                <w:b/>
                <w:lang w:val="en-US"/>
              </w:rPr>
              <w:t xml:space="preserve">% </w:t>
            </w:r>
            <w:proofErr w:type="gramStart"/>
            <w:r w:rsidRPr="009C42C0">
              <w:rPr>
                <w:rFonts w:ascii="Times New Roman" w:hAnsi="Times New Roman"/>
                <w:b/>
                <w:lang w:val="en-US"/>
              </w:rPr>
              <w:t>kJ</w:t>
            </w:r>
            <w:proofErr w:type="gramEnd"/>
            <w:r w:rsidRPr="009C42C0">
              <w:rPr>
                <w:rFonts w:ascii="Times New Roman" w:hAnsi="Times New Roman"/>
                <w:b/>
                <w:lang w:val="en-US"/>
              </w:rPr>
              <w:t xml:space="preserve"> (% kcal)</w:t>
            </w:r>
          </w:p>
        </w:tc>
      </w:tr>
      <w:tr w:rsidR="004A2827" w:rsidRPr="009C42C0" w14:paraId="0A18CB82" w14:textId="77777777" w:rsidTr="00084B15">
        <w:trPr>
          <w:trHeight w:val="738"/>
        </w:trPr>
        <w:tc>
          <w:tcPr>
            <w:tcW w:w="1319" w:type="pct"/>
            <w:tcBorders>
              <w:top w:val="single" w:sz="4" w:space="0" w:color="auto"/>
            </w:tcBorders>
            <w:vAlign w:val="center"/>
          </w:tcPr>
          <w:p w14:paraId="633F332D" w14:textId="77777777" w:rsidR="004A2827" w:rsidRPr="009C42C0" w:rsidRDefault="004A2827" w:rsidP="003926B7">
            <w:pPr>
              <w:spacing w:line="480" w:lineRule="auto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Proteins (%)</w:t>
            </w:r>
          </w:p>
        </w:tc>
        <w:tc>
          <w:tcPr>
            <w:tcW w:w="1293" w:type="pct"/>
            <w:tcBorders>
              <w:top w:val="single" w:sz="4" w:space="0" w:color="auto"/>
            </w:tcBorders>
            <w:vAlign w:val="center"/>
          </w:tcPr>
          <w:p w14:paraId="0A9B4421" w14:textId="77777777" w:rsidR="004A2827" w:rsidRPr="009C42C0" w:rsidRDefault="004A2827" w:rsidP="003926B7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92.1 (22)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vAlign w:val="center"/>
          </w:tcPr>
          <w:p w14:paraId="0191665B" w14:textId="77777777" w:rsidR="004A2827" w:rsidRPr="009C42C0" w:rsidRDefault="004A2827" w:rsidP="003926B7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25.1 (6)</w:t>
            </w:r>
          </w:p>
        </w:tc>
        <w:tc>
          <w:tcPr>
            <w:tcW w:w="1293" w:type="pct"/>
            <w:tcBorders>
              <w:top w:val="single" w:sz="4" w:space="0" w:color="auto"/>
            </w:tcBorders>
            <w:vAlign w:val="center"/>
          </w:tcPr>
          <w:p w14:paraId="421065A9" w14:textId="77777777" w:rsidR="004A2827" w:rsidRPr="009C42C0" w:rsidRDefault="004A2827" w:rsidP="003926B7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58.6 (14)</w:t>
            </w:r>
          </w:p>
        </w:tc>
      </w:tr>
      <w:tr w:rsidR="004A2827" w:rsidRPr="009C42C0" w14:paraId="04A40346" w14:textId="77777777" w:rsidTr="00084B15">
        <w:trPr>
          <w:trHeight w:val="738"/>
        </w:trPr>
        <w:tc>
          <w:tcPr>
            <w:tcW w:w="1319" w:type="pct"/>
            <w:vAlign w:val="center"/>
          </w:tcPr>
          <w:p w14:paraId="7443E143" w14:textId="77777777" w:rsidR="004A2827" w:rsidRPr="009C42C0" w:rsidRDefault="004A2827" w:rsidP="003926B7">
            <w:pPr>
              <w:spacing w:line="480" w:lineRule="auto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Lipids (%)</w:t>
            </w:r>
          </w:p>
        </w:tc>
        <w:tc>
          <w:tcPr>
            <w:tcW w:w="1293" w:type="pct"/>
            <w:vAlign w:val="center"/>
          </w:tcPr>
          <w:p w14:paraId="6B25B987" w14:textId="77777777" w:rsidR="004A2827" w:rsidRPr="009C42C0" w:rsidRDefault="004A2827" w:rsidP="003926B7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41.9 (10)</w:t>
            </w:r>
          </w:p>
        </w:tc>
        <w:tc>
          <w:tcPr>
            <w:tcW w:w="1267" w:type="dxa"/>
            <w:vAlign w:val="center"/>
          </w:tcPr>
          <w:p w14:paraId="214B695B" w14:textId="77777777" w:rsidR="004A2827" w:rsidRPr="009C42C0" w:rsidRDefault="004A2827" w:rsidP="003926B7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67 (16)</w:t>
            </w:r>
          </w:p>
        </w:tc>
        <w:tc>
          <w:tcPr>
            <w:tcW w:w="1293" w:type="pct"/>
            <w:vAlign w:val="center"/>
          </w:tcPr>
          <w:p w14:paraId="65157E88" w14:textId="77777777" w:rsidR="004A2827" w:rsidRPr="009C42C0" w:rsidRDefault="004A2827" w:rsidP="003926B7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 xml:space="preserve"> 54.4 (13)</w:t>
            </w:r>
          </w:p>
        </w:tc>
      </w:tr>
      <w:tr w:rsidR="004A2827" w:rsidRPr="009C42C0" w14:paraId="14B66ECE" w14:textId="77777777" w:rsidTr="00084B15">
        <w:trPr>
          <w:trHeight w:val="738"/>
        </w:trPr>
        <w:tc>
          <w:tcPr>
            <w:tcW w:w="1319" w:type="pct"/>
            <w:vAlign w:val="center"/>
          </w:tcPr>
          <w:p w14:paraId="231E3C12" w14:textId="77777777" w:rsidR="004A2827" w:rsidRPr="009C42C0" w:rsidRDefault="004A2827" w:rsidP="003926B7">
            <w:pPr>
              <w:spacing w:line="480" w:lineRule="auto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Carbohydrates (%)</w:t>
            </w:r>
          </w:p>
        </w:tc>
        <w:tc>
          <w:tcPr>
            <w:tcW w:w="1293" w:type="pct"/>
            <w:vAlign w:val="center"/>
          </w:tcPr>
          <w:p w14:paraId="59F33563" w14:textId="77777777" w:rsidR="004A2827" w:rsidRPr="009C42C0" w:rsidRDefault="004A2827" w:rsidP="003926B7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284.6 (68)</w:t>
            </w:r>
          </w:p>
        </w:tc>
        <w:tc>
          <w:tcPr>
            <w:tcW w:w="1267" w:type="dxa"/>
            <w:vAlign w:val="center"/>
          </w:tcPr>
          <w:p w14:paraId="6253EF4E" w14:textId="77777777" w:rsidR="004A2827" w:rsidRPr="009C42C0" w:rsidRDefault="004A2827" w:rsidP="003926B7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 xml:space="preserve"> 326.5 (78)</w:t>
            </w:r>
          </w:p>
        </w:tc>
        <w:tc>
          <w:tcPr>
            <w:tcW w:w="1293" w:type="pct"/>
            <w:vAlign w:val="center"/>
          </w:tcPr>
          <w:p w14:paraId="49106318" w14:textId="77777777" w:rsidR="004A2827" w:rsidRPr="009C42C0" w:rsidRDefault="004A2827" w:rsidP="003926B7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 xml:space="preserve"> 305.6 (73)</w:t>
            </w:r>
          </w:p>
        </w:tc>
      </w:tr>
      <w:tr w:rsidR="004A2827" w:rsidRPr="009C42C0" w14:paraId="59EEBD95" w14:textId="77777777" w:rsidTr="00084B15">
        <w:trPr>
          <w:trHeight w:val="738"/>
        </w:trPr>
        <w:tc>
          <w:tcPr>
            <w:tcW w:w="1319" w:type="pct"/>
            <w:vAlign w:val="center"/>
          </w:tcPr>
          <w:p w14:paraId="35C59B92" w14:textId="77777777" w:rsidR="004A2827" w:rsidRPr="009C42C0" w:rsidRDefault="004A2827" w:rsidP="003926B7">
            <w:pPr>
              <w:spacing w:line="480" w:lineRule="auto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Calories (kcal/g)</w:t>
            </w:r>
          </w:p>
        </w:tc>
        <w:tc>
          <w:tcPr>
            <w:tcW w:w="1293" w:type="pct"/>
            <w:vAlign w:val="center"/>
          </w:tcPr>
          <w:p w14:paraId="78EDF57F" w14:textId="77777777" w:rsidR="004A2827" w:rsidRPr="009C42C0" w:rsidRDefault="004A2827" w:rsidP="003926B7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16.3 (3.9)</w:t>
            </w:r>
          </w:p>
        </w:tc>
        <w:tc>
          <w:tcPr>
            <w:tcW w:w="1267" w:type="dxa"/>
            <w:vAlign w:val="center"/>
          </w:tcPr>
          <w:p w14:paraId="5BEFF196" w14:textId="77777777" w:rsidR="004A2827" w:rsidRPr="009C42C0" w:rsidRDefault="004A2827" w:rsidP="003926B7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17.2 (4.1)</w:t>
            </w:r>
          </w:p>
        </w:tc>
        <w:tc>
          <w:tcPr>
            <w:tcW w:w="1293" w:type="pct"/>
            <w:vAlign w:val="center"/>
          </w:tcPr>
          <w:p w14:paraId="1F13E96D" w14:textId="77777777" w:rsidR="004A2827" w:rsidRPr="009C42C0" w:rsidRDefault="004A2827" w:rsidP="003926B7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16.7 (4.0)</w:t>
            </w:r>
          </w:p>
        </w:tc>
      </w:tr>
    </w:tbl>
    <w:p w14:paraId="36EBE5CE" w14:textId="77777777" w:rsidR="004A2827" w:rsidRPr="009C42C0" w:rsidRDefault="004A2827" w:rsidP="004A2827">
      <w:pPr>
        <w:jc w:val="both"/>
        <w:rPr>
          <w:b/>
          <w:lang w:val="en-US"/>
        </w:rPr>
      </w:pPr>
    </w:p>
    <w:p w14:paraId="12DBE02A" w14:textId="33BD2ED9" w:rsidR="004A2827" w:rsidRPr="009C42C0" w:rsidRDefault="004A2827" w:rsidP="004A2827">
      <w:pPr>
        <w:spacing w:line="480" w:lineRule="auto"/>
        <w:jc w:val="both"/>
        <w:rPr>
          <w:rFonts w:ascii="Times New Roman" w:hAnsi="Times New Roman"/>
          <w:lang w:val="en-US"/>
        </w:rPr>
      </w:pPr>
      <w:r w:rsidRPr="009C42C0">
        <w:rPr>
          <w:rFonts w:ascii="Times New Roman" w:hAnsi="Times New Roman"/>
          <w:lang w:val="en-US"/>
        </w:rPr>
        <w:t xml:space="preserve">Diet choice was based on the results of the pilot project. Conventional diet (Purina®, São Paulo, Brazil) was offered to the </w:t>
      </w:r>
      <w:r w:rsidR="00A421A6" w:rsidRPr="009C42C0">
        <w:rPr>
          <w:rFonts w:ascii="Times New Roman" w:hAnsi="Times New Roman"/>
          <w:lang w:val="en-US"/>
        </w:rPr>
        <w:t>Lean</w:t>
      </w:r>
      <w:r w:rsidRPr="009C42C0">
        <w:rPr>
          <w:rFonts w:ascii="Times New Roman" w:hAnsi="Times New Roman"/>
          <w:lang w:val="en-US"/>
        </w:rPr>
        <w:t xml:space="preserve"> group, whereas the dietary intervention to induce experimental obesity standardized in our laboratory consisted of offering equal parts of commercial rat chow (Purina®) enriched with condensed milk caramel tablet candy to the experimental group for 12 weeks. </w:t>
      </w:r>
    </w:p>
    <w:p w14:paraId="183353F2" w14:textId="7869FC61" w:rsidR="00CC5FA7" w:rsidRPr="009C42C0" w:rsidRDefault="00CC5FA7" w:rsidP="00CC5FA7">
      <w:pPr>
        <w:spacing w:line="480" w:lineRule="auto"/>
        <w:jc w:val="both"/>
        <w:rPr>
          <w:b/>
          <w:u w:val="single"/>
          <w:lang w:val="en-US"/>
        </w:rPr>
      </w:pPr>
      <w:r w:rsidRPr="009C42C0">
        <w:rPr>
          <w:b/>
          <w:u w:val="single"/>
          <w:lang w:val="en-US"/>
        </w:rPr>
        <w:br w:type="page"/>
      </w:r>
    </w:p>
    <w:p w14:paraId="04283698" w14:textId="77777777" w:rsidR="00CC5FA7" w:rsidRPr="009C42C0" w:rsidRDefault="00CC5FA7" w:rsidP="00CC5FA7">
      <w:pPr>
        <w:spacing w:line="480" w:lineRule="auto"/>
        <w:jc w:val="both"/>
        <w:rPr>
          <w:rFonts w:ascii="Times New Roman" w:hAnsi="Times New Roman"/>
          <w:lang w:val="en-US"/>
        </w:rPr>
      </w:pPr>
      <w:r w:rsidRPr="009C42C0">
        <w:rPr>
          <w:rFonts w:ascii="Times New Roman" w:hAnsi="Times New Roman"/>
          <w:b/>
          <w:lang w:val="en-US"/>
        </w:rPr>
        <w:lastRenderedPageBreak/>
        <w:t xml:space="preserve">Table 2. </w:t>
      </w:r>
      <w:r w:rsidRPr="009C42C0">
        <w:rPr>
          <w:rFonts w:ascii="Times New Roman" w:hAnsi="Times New Roman"/>
          <w:lang w:val="en-US"/>
        </w:rPr>
        <w:t>General characteristics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0"/>
        <w:gridCol w:w="2094"/>
        <w:gridCol w:w="2072"/>
      </w:tblGrid>
      <w:tr w:rsidR="00CC5FA7" w:rsidRPr="009C42C0" w14:paraId="64BF1699" w14:textId="77777777" w:rsidTr="00466583">
        <w:tc>
          <w:tcPr>
            <w:tcW w:w="28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32A3B" w14:textId="77777777" w:rsidR="00CC5FA7" w:rsidRPr="009C42C0" w:rsidRDefault="00CC5FA7" w:rsidP="00A81608">
            <w:pPr>
              <w:pBdr>
                <w:bottom w:val="single" w:sz="4" w:space="1" w:color="auto"/>
              </w:pBdr>
              <w:spacing w:before="120" w:line="480" w:lineRule="auto"/>
              <w:rPr>
                <w:rFonts w:ascii="Times New Roman" w:hAnsi="Times New Roman"/>
                <w:b/>
                <w:lang w:val="en-US"/>
              </w:rPr>
            </w:pPr>
            <w:r w:rsidRPr="009C42C0">
              <w:rPr>
                <w:rFonts w:ascii="Times New Roman" w:hAnsi="Times New Roman"/>
                <w:b/>
                <w:lang w:val="en-US"/>
              </w:rPr>
              <w:t>Variables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7D812" w14:textId="55DDF02C" w:rsidR="00CC5FA7" w:rsidRPr="009C42C0" w:rsidRDefault="00D93F88" w:rsidP="00A81608">
            <w:pPr>
              <w:pBdr>
                <w:bottom w:val="single" w:sz="4" w:space="1" w:color="auto"/>
              </w:pBdr>
              <w:spacing w:before="120" w:line="48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C42C0">
              <w:rPr>
                <w:rFonts w:ascii="Times New Roman" w:hAnsi="Times New Roman"/>
                <w:b/>
                <w:lang w:val="en-US"/>
              </w:rPr>
              <w:t>L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9250C" w14:textId="77777777" w:rsidR="00CC5FA7" w:rsidRPr="009C42C0" w:rsidRDefault="00CC5FA7" w:rsidP="00A81608">
            <w:pPr>
              <w:pBdr>
                <w:bottom w:val="single" w:sz="4" w:space="1" w:color="auto"/>
              </w:pBdr>
              <w:spacing w:before="120" w:line="48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C42C0">
              <w:rPr>
                <w:rFonts w:ascii="Times New Roman" w:hAnsi="Times New Roman"/>
                <w:b/>
                <w:lang w:val="en-US"/>
              </w:rPr>
              <w:t>Ob</w:t>
            </w:r>
          </w:p>
        </w:tc>
      </w:tr>
      <w:tr w:rsidR="00CC5FA7" w:rsidRPr="009C42C0" w14:paraId="55850962" w14:textId="77777777" w:rsidTr="00466583">
        <w:trPr>
          <w:trHeight w:val="771"/>
        </w:trPr>
        <w:tc>
          <w:tcPr>
            <w:tcW w:w="2825" w:type="pct"/>
            <w:tcBorders>
              <w:top w:val="single" w:sz="4" w:space="0" w:color="auto"/>
              <w:bottom w:val="nil"/>
            </w:tcBorders>
            <w:vAlign w:val="center"/>
          </w:tcPr>
          <w:p w14:paraId="11D2D23D" w14:textId="77777777" w:rsidR="00CC5FA7" w:rsidRPr="009C42C0" w:rsidRDefault="00CC5FA7" w:rsidP="00A81608">
            <w:pPr>
              <w:spacing w:line="480" w:lineRule="auto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Food intake/week (g.week</w:t>
            </w:r>
            <w:r w:rsidRPr="009C42C0">
              <w:rPr>
                <w:rFonts w:ascii="Times New Roman" w:hAnsi="Times New Roman"/>
                <w:vertAlign w:val="superscript"/>
                <w:lang w:val="en-US"/>
              </w:rPr>
              <w:t>-1</w:t>
            </w:r>
            <w:r w:rsidRPr="009C42C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293" w:type="dxa"/>
            <w:tcBorders>
              <w:top w:val="single" w:sz="4" w:space="0" w:color="auto"/>
              <w:bottom w:val="nil"/>
            </w:tcBorders>
            <w:vAlign w:val="center"/>
          </w:tcPr>
          <w:p w14:paraId="5FD81BCA" w14:textId="77777777" w:rsidR="00CC5FA7" w:rsidRPr="009C42C0" w:rsidRDefault="00CC5FA7" w:rsidP="00A81608">
            <w:pPr>
              <w:spacing w:line="480" w:lineRule="auto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eastAsia="MS PGothic" w:hAnsi="Times New Roman"/>
                <w:kern w:val="24"/>
                <w:lang w:val="en-US"/>
              </w:rPr>
              <w:t>28.1 ± 3.3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vAlign w:val="center"/>
          </w:tcPr>
          <w:p w14:paraId="00AF05FA" w14:textId="77777777" w:rsidR="00CC5FA7" w:rsidRPr="009C42C0" w:rsidRDefault="00CC5FA7" w:rsidP="00A81608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24.2 ± 1.9</w:t>
            </w:r>
          </w:p>
        </w:tc>
      </w:tr>
      <w:tr w:rsidR="00CC5FA7" w:rsidRPr="009C42C0" w14:paraId="68BA3E20" w14:textId="77777777" w:rsidTr="00084B15">
        <w:trPr>
          <w:trHeight w:val="771"/>
        </w:trPr>
        <w:tc>
          <w:tcPr>
            <w:tcW w:w="2825" w:type="pct"/>
            <w:tcBorders>
              <w:top w:val="nil"/>
            </w:tcBorders>
            <w:vAlign w:val="center"/>
          </w:tcPr>
          <w:p w14:paraId="6BC5CBF7" w14:textId="77777777" w:rsidR="00CC5FA7" w:rsidRPr="009C42C0" w:rsidRDefault="00CC5FA7" w:rsidP="00A81608">
            <w:pPr>
              <w:spacing w:line="480" w:lineRule="auto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Calorie intake/week (kcal.week</w:t>
            </w:r>
            <w:r w:rsidRPr="009C42C0">
              <w:rPr>
                <w:rFonts w:ascii="Times New Roman" w:hAnsi="Times New Roman"/>
                <w:vertAlign w:val="superscript"/>
                <w:lang w:val="en-US"/>
              </w:rPr>
              <w:t>-1</w:t>
            </w:r>
            <w:r w:rsidRPr="009C42C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293" w:type="dxa"/>
            <w:tcBorders>
              <w:top w:val="nil"/>
            </w:tcBorders>
            <w:vAlign w:val="center"/>
          </w:tcPr>
          <w:p w14:paraId="1E2EC675" w14:textId="77777777" w:rsidR="00CC5FA7" w:rsidRPr="009C42C0" w:rsidRDefault="00CC5FA7" w:rsidP="00A81608">
            <w:pPr>
              <w:spacing w:line="48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C42C0">
              <w:rPr>
                <w:rFonts w:ascii="Times New Roman" w:eastAsia="MS PGothic" w:hAnsi="Times New Roman"/>
                <w:kern w:val="24"/>
                <w:lang w:val="en-US"/>
              </w:rPr>
              <w:t>108.2 ± 11.6</w:t>
            </w:r>
          </w:p>
        </w:tc>
        <w:tc>
          <w:tcPr>
            <w:tcW w:w="1280" w:type="dxa"/>
            <w:tcBorders>
              <w:top w:val="nil"/>
            </w:tcBorders>
            <w:vAlign w:val="center"/>
          </w:tcPr>
          <w:p w14:paraId="03803692" w14:textId="77777777" w:rsidR="00CC5FA7" w:rsidRPr="009C42C0" w:rsidRDefault="00CC5FA7" w:rsidP="00A81608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95.9 ± 7.8</w:t>
            </w:r>
          </w:p>
        </w:tc>
      </w:tr>
      <w:tr w:rsidR="00CC5FA7" w:rsidRPr="009C42C0" w14:paraId="008D0EA9" w14:textId="77777777" w:rsidTr="00084B15">
        <w:trPr>
          <w:trHeight w:val="771"/>
        </w:trPr>
        <w:tc>
          <w:tcPr>
            <w:tcW w:w="2825" w:type="pct"/>
            <w:vAlign w:val="center"/>
          </w:tcPr>
          <w:p w14:paraId="4BEE4F94" w14:textId="77777777" w:rsidR="00CC5FA7" w:rsidRPr="009C42C0" w:rsidRDefault="00CC5FA7" w:rsidP="00A81608">
            <w:pPr>
              <w:spacing w:line="480" w:lineRule="auto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Final body weight (g)</w:t>
            </w:r>
          </w:p>
        </w:tc>
        <w:tc>
          <w:tcPr>
            <w:tcW w:w="1293" w:type="dxa"/>
            <w:vAlign w:val="center"/>
          </w:tcPr>
          <w:p w14:paraId="106FC792" w14:textId="77777777" w:rsidR="00CC5FA7" w:rsidRPr="009C42C0" w:rsidRDefault="00CC5FA7" w:rsidP="00A81608">
            <w:pPr>
              <w:spacing w:line="48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C42C0">
              <w:rPr>
                <w:rFonts w:ascii="Times New Roman" w:eastAsia="MS PGothic" w:hAnsi="Times New Roman"/>
                <w:kern w:val="24"/>
                <w:lang w:val="en-US"/>
              </w:rPr>
              <w:t>431.5 ± 34.5</w:t>
            </w:r>
          </w:p>
        </w:tc>
        <w:tc>
          <w:tcPr>
            <w:tcW w:w="1280" w:type="dxa"/>
            <w:vAlign w:val="center"/>
          </w:tcPr>
          <w:p w14:paraId="2B47E79C" w14:textId="77777777" w:rsidR="00CC5FA7" w:rsidRPr="009C42C0" w:rsidRDefault="00CC5FA7" w:rsidP="00A81608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439.8 ± 38.3</w:t>
            </w:r>
          </w:p>
        </w:tc>
      </w:tr>
      <w:tr w:rsidR="00CC5FA7" w:rsidRPr="009C42C0" w14:paraId="339ED851" w14:textId="77777777" w:rsidTr="00084B15">
        <w:trPr>
          <w:trHeight w:val="771"/>
        </w:trPr>
        <w:tc>
          <w:tcPr>
            <w:tcW w:w="2825" w:type="pct"/>
            <w:vAlign w:val="center"/>
          </w:tcPr>
          <w:p w14:paraId="3E782BB5" w14:textId="77777777" w:rsidR="00CC5FA7" w:rsidRPr="009C42C0" w:rsidRDefault="00CC5FA7" w:rsidP="00A81608">
            <w:pPr>
              <w:spacing w:line="480" w:lineRule="auto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Nasal-anal length (cm)</w:t>
            </w:r>
          </w:p>
        </w:tc>
        <w:tc>
          <w:tcPr>
            <w:tcW w:w="1293" w:type="dxa"/>
            <w:vAlign w:val="center"/>
          </w:tcPr>
          <w:p w14:paraId="23318F15" w14:textId="77777777" w:rsidR="00CC5FA7" w:rsidRPr="009C42C0" w:rsidRDefault="00CC5FA7" w:rsidP="00A81608">
            <w:pPr>
              <w:spacing w:line="48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C42C0">
              <w:rPr>
                <w:rFonts w:ascii="Times New Roman" w:eastAsia="MS PGothic" w:hAnsi="Times New Roman"/>
                <w:kern w:val="24"/>
                <w:lang w:val="en-US"/>
              </w:rPr>
              <w:t>26.5 ± .1</w:t>
            </w:r>
          </w:p>
        </w:tc>
        <w:tc>
          <w:tcPr>
            <w:tcW w:w="1280" w:type="dxa"/>
            <w:vAlign w:val="center"/>
          </w:tcPr>
          <w:p w14:paraId="3F4ACCC8" w14:textId="77777777" w:rsidR="00CC5FA7" w:rsidRPr="009C42C0" w:rsidRDefault="00CC5FA7" w:rsidP="00A81608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26.8 ± 1.2</w:t>
            </w:r>
          </w:p>
        </w:tc>
      </w:tr>
      <w:tr w:rsidR="00CC5FA7" w:rsidRPr="009C42C0" w14:paraId="0473F809" w14:textId="77777777" w:rsidTr="00084B15">
        <w:trPr>
          <w:trHeight w:val="771"/>
        </w:trPr>
        <w:tc>
          <w:tcPr>
            <w:tcW w:w="2825" w:type="pct"/>
            <w:vAlign w:val="center"/>
          </w:tcPr>
          <w:p w14:paraId="6FDD7616" w14:textId="77777777" w:rsidR="00CC5FA7" w:rsidRPr="009C42C0" w:rsidRDefault="00CC5FA7" w:rsidP="00A81608">
            <w:pPr>
              <w:spacing w:line="480" w:lineRule="auto"/>
              <w:rPr>
                <w:rFonts w:ascii="Times New Roman" w:hAnsi="Times New Roman"/>
                <w:vertAlign w:val="superscript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FBW/length</w:t>
            </w:r>
            <w:r w:rsidRPr="009C42C0">
              <w:rPr>
                <w:rFonts w:ascii="Times New Roman" w:hAnsi="Times New Roman"/>
                <w:vertAlign w:val="superscript"/>
                <w:lang w:val="en-US"/>
              </w:rPr>
              <w:t>1</w:t>
            </w:r>
            <w:r w:rsidRPr="009C42C0">
              <w:rPr>
                <w:rFonts w:ascii="Times New Roman" w:hAnsi="Times New Roman"/>
                <w:lang w:val="en-US"/>
              </w:rPr>
              <w:t xml:space="preserve"> (g.cm</w:t>
            </w:r>
            <w:r w:rsidRPr="009C42C0">
              <w:rPr>
                <w:rFonts w:ascii="Times New Roman" w:hAnsi="Times New Roman"/>
                <w:vertAlign w:val="superscript"/>
                <w:lang w:val="en-US"/>
              </w:rPr>
              <w:t>-1</w:t>
            </w:r>
            <w:r w:rsidRPr="009C42C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293" w:type="dxa"/>
            <w:vAlign w:val="center"/>
          </w:tcPr>
          <w:p w14:paraId="1E0821F4" w14:textId="77777777" w:rsidR="00CC5FA7" w:rsidRPr="009C42C0" w:rsidRDefault="00CC5FA7" w:rsidP="00A81608">
            <w:pPr>
              <w:spacing w:line="48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C42C0">
              <w:rPr>
                <w:rFonts w:ascii="Times New Roman" w:eastAsia="MS PGothic" w:hAnsi="Times New Roman"/>
                <w:kern w:val="24"/>
                <w:lang w:val="en-US"/>
              </w:rPr>
              <w:t>16.6 ± .3</w:t>
            </w:r>
          </w:p>
        </w:tc>
        <w:tc>
          <w:tcPr>
            <w:tcW w:w="1280" w:type="dxa"/>
            <w:vAlign w:val="center"/>
          </w:tcPr>
          <w:p w14:paraId="390B6023" w14:textId="77777777" w:rsidR="00CC5FA7" w:rsidRPr="009C42C0" w:rsidRDefault="00CC5FA7" w:rsidP="00A81608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17.1 ± 1.4</w:t>
            </w:r>
          </w:p>
        </w:tc>
      </w:tr>
    </w:tbl>
    <w:p w14:paraId="6FFF1229" w14:textId="77777777" w:rsidR="00CC5FA7" w:rsidRPr="009C42C0" w:rsidRDefault="00CC5FA7" w:rsidP="00CC5FA7">
      <w:pPr>
        <w:spacing w:line="480" w:lineRule="auto"/>
        <w:jc w:val="both"/>
        <w:rPr>
          <w:b/>
          <w:u w:val="single"/>
        </w:rPr>
      </w:pPr>
    </w:p>
    <w:p w14:paraId="2768A522" w14:textId="2C39ED62" w:rsidR="00CC5FA7" w:rsidRPr="009C42C0" w:rsidRDefault="00CC5FA7" w:rsidP="00CC5FA7">
      <w:pPr>
        <w:spacing w:line="480" w:lineRule="auto"/>
        <w:jc w:val="both"/>
        <w:rPr>
          <w:rFonts w:ascii="Times New Roman" w:hAnsi="Times New Roman"/>
          <w:lang w:val="en-US"/>
        </w:rPr>
      </w:pPr>
      <w:r w:rsidRPr="009C42C0">
        <w:rPr>
          <w:rFonts w:ascii="Times New Roman" w:hAnsi="Times New Roman"/>
          <w:lang w:val="en-US"/>
        </w:rPr>
        <w:t>Values are m</w:t>
      </w:r>
      <w:r w:rsidR="00A421A6" w:rsidRPr="009C42C0">
        <w:rPr>
          <w:rFonts w:ascii="Times New Roman" w:hAnsi="Times New Roman"/>
          <w:lang w:val="en-US"/>
        </w:rPr>
        <w:t xml:space="preserve">eans (SD) of 28 rats/group. </w:t>
      </w:r>
      <w:r w:rsidR="00D93F88" w:rsidRPr="009C42C0">
        <w:rPr>
          <w:rFonts w:ascii="Times New Roman" w:hAnsi="Times New Roman"/>
          <w:lang w:val="en-US"/>
        </w:rPr>
        <w:t xml:space="preserve">L: </w:t>
      </w:r>
      <w:r w:rsidR="00A421A6" w:rsidRPr="009C42C0">
        <w:rPr>
          <w:rFonts w:ascii="Times New Roman" w:hAnsi="Times New Roman"/>
          <w:lang w:val="en-US"/>
        </w:rPr>
        <w:t>Lean</w:t>
      </w:r>
      <w:r w:rsidRPr="009C42C0">
        <w:rPr>
          <w:rFonts w:ascii="Times New Roman" w:hAnsi="Times New Roman"/>
          <w:lang w:val="en-US"/>
        </w:rPr>
        <w:t xml:space="preserve">, Ob: obese. Differences between groups were assessed using Student’s t-test. </w:t>
      </w:r>
    </w:p>
    <w:p w14:paraId="7493D51A" w14:textId="77777777" w:rsidR="00CC5FA7" w:rsidRPr="009C42C0" w:rsidRDefault="00CC5FA7" w:rsidP="00CC5FA7">
      <w:pPr>
        <w:spacing w:line="480" w:lineRule="auto"/>
        <w:jc w:val="both"/>
        <w:rPr>
          <w:rFonts w:ascii="Times New Roman" w:hAnsi="Times New Roman"/>
          <w:lang w:val="en-US"/>
        </w:rPr>
      </w:pPr>
      <w:r w:rsidRPr="009C42C0">
        <w:rPr>
          <w:rFonts w:ascii="Times New Roman" w:hAnsi="Times New Roman"/>
          <w:lang w:val="en-US"/>
        </w:rPr>
        <w:t xml:space="preserve">FBW, final </w:t>
      </w:r>
      <w:proofErr w:type="gramStart"/>
      <w:r w:rsidRPr="009C42C0">
        <w:rPr>
          <w:rFonts w:ascii="Times New Roman" w:hAnsi="Times New Roman"/>
          <w:lang w:val="en-US"/>
        </w:rPr>
        <w:t>body weight</w:t>
      </w:r>
      <w:proofErr w:type="gramEnd"/>
      <w:r w:rsidRPr="009C42C0">
        <w:rPr>
          <w:rFonts w:ascii="Times New Roman" w:hAnsi="Times New Roman"/>
          <w:lang w:val="en-US"/>
        </w:rPr>
        <w:t>.</w:t>
      </w:r>
    </w:p>
    <w:p w14:paraId="666338C9" w14:textId="77777777" w:rsidR="00CC5FA7" w:rsidRPr="009C42C0" w:rsidRDefault="00CC5FA7" w:rsidP="00CC5FA7">
      <w:pPr>
        <w:spacing w:line="480" w:lineRule="auto"/>
        <w:jc w:val="both"/>
        <w:rPr>
          <w:rFonts w:ascii="Times New Roman" w:hAnsi="Times New Roman"/>
          <w:lang w:val="en-US"/>
        </w:rPr>
      </w:pPr>
      <w:r w:rsidRPr="009C42C0">
        <w:rPr>
          <w:rFonts w:ascii="Times New Roman" w:hAnsi="Times New Roman"/>
          <w:vertAlign w:val="superscript"/>
          <w:lang w:val="en-US"/>
        </w:rPr>
        <w:t>1</w:t>
      </w:r>
      <w:r w:rsidRPr="009C42C0">
        <w:rPr>
          <w:rFonts w:ascii="Times New Roman" w:hAnsi="Times New Roman"/>
          <w:lang w:val="en-US"/>
        </w:rPr>
        <w:t>Length: distance between nose and anus without the tail.</w:t>
      </w:r>
    </w:p>
    <w:p w14:paraId="0786580E" w14:textId="323B8D5A" w:rsidR="00F95400" w:rsidRPr="009C42C0" w:rsidRDefault="00CC5FA7" w:rsidP="00F95400">
      <w:pPr>
        <w:spacing w:line="480" w:lineRule="auto"/>
        <w:jc w:val="both"/>
        <w:rPr>
          <w:b/>
          <w:u w:val="single"/>
          <w:lang w:val="en-US"/>
        </w:rPr>
      </w:pPr>
      <w:r w:rsidRPr="009C42C0">
        <w:rPr>
          <w:b/>
          <w:u w:val="single"/>
          <w:lang w:val="en-US"/>
        </w:rPr>
        <w:br w:type="page"/>
      </w:r>
    </w:p>
    <w:p w14:paraId="47ECCD2E" w14:textId="77777777" w:rsidR="00F95400" w:rsidRPr="009C42C0" w:rsidRDefault="00F95400" w:rsidP="00F95400">
      <w:pPr>
        <w:spacing w:line="480" w:lineRule="auto"/>
        <w:jc w:val="both"/>
        <w:rPr>
          <w:rFonts w:ascii="Times New Roman" w:hAnsi="Times New Roman"/>
          <w:lang w:val="en-US"/>
        </w:rPr>
      </w:pPr>
      <w:r w:rsidRPr="009C42C0">
        <w:rPr>
          <w:rFonts w:ascii="Times New Roman" w:hAnsi="Times New Roman"/>
          <w:b/>
          <w:lang w:val="en-US"/>
        </w:rPr>
        <w:lastRenderedPageBreak/>
        <w:t>Table 3</w:t>
      </w:r>
      <w:r w:rsidRPr="009C42C0">
        <w:rPr>
          <w:rFonts w:ascii="Times New Roman" w:hAnsi="Times New Roman"/>
          <w:lang w:val="en-US"/>
        </w:rPr>
        <w:t xml:space="preserve">. Forward and reverse oligonucleotide sequences of </w:t>
      </w:r>
      <w:r w:rsidRPr="009C42C0">
        <w:rPr>
          <w:rFonts w:ascii="Times New Roman" w:hAnsi="Times New Roman"/>
          <w:bCs/>
          <w:lang w:val="en-US"/>
        </w:rPr>
        <w:t>target gene primers</w:t>
      </w:r>
    </w:p>
    <w:tbl>
      <w:tblPr>
        <w:tblStyle w:val="Tabelacomgrade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3"/>
        <w:gridCol w:w="1940"/>
        <w:gridCol w:w="5303"/>
      </w:tblGrid>
      <w:tr w:rsidR="00F95400" w:rsidRPr="009C42C0" w14:paraId="6FF777B1" w14:textId="77777777" w:rsidTr="00084B15">
        <w:trPr>
          <w:trHeight w:val="402"/>
        </w:trPr>
        <w:tc>
          <w:tcPr>
            <w:tcW w:w="1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882B1C" w14:textId="77777777" w:rsidR="00F95400" w:rsidRPr="009C42C0" w:rsidRDefault="00F95400" w:rsidP="003926B7">
            <w:pPr>
              <w:spacing w:line="480" w:lineRule="auto"/>
              <w:rPr>
                <w:rFonts w:ascii="Times New Roman" w:hAnsi="Times New Roman"/>
                <w:b/>
                <w:spacing w:val="-3"/>
                <w:sz w:val="24"/>
                <w:szCs w:val="24"/>
                <w:lang w:val="en-US"/>
              </w:rPr>
            </w:pPr>
            <w:r w:rsidRPr="009C42C0">
              <w:rPr>
                <w:rFonts w:ascii="Times New Roman" w:hAnsi="Times New Roman"/>
                <w:b/>
                <w:spacing w:val="-3"/>
                <w:sz w:val="24"/>
                <w:szCs w:val="24"/>
                <w:lang w:val="en-US"/>
              </w:rPr>
              <w:t>Gene</w:t>
            </w:r>
          </w:p>
        </w:tc>
        <w:tc>
          <w:tcPr>
            <w:tcW w:w="9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EAC35D" w14:textId="77777777" w:rsidR="00F95400" w:rsidRPr="009C42C0" w:rsidRDefault="00F95400" w:rsidP="003926B7">
            <w:pPr>
              <w:spacing w:line="480" w:lineRule="auto"/>
              <w:rPr>
                <w:rFonts w:ascii="Times New Roman" w:hAnsi="Times New Roman"/>
                <w:b/>
                <w:spacing w:val="-3"/>
                <w:sz w:val="24"/>
                <w:szCs w:val="24"/>
                <w:lang w:val="en-US"/>
              </w:rPr>
            </w:pPr>
            <w:r w:rsidRPr="009C42C0">
              <w:rPr>
                <w:rFonts w:ascii="Times New Roman" w:hAnsi="Times New Roman"/>
                <w:b/>
                <w:spacing w:val="-3"/>
                <w:sz w:val="24"/>
                <w:szCs w:val="24"/>
                <w:lang w:val="en-US"/>
              </w:rPr>
              <w:t>Primer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599BA" w14:textId="77777777" w:rsidR="00F95400" w:rsidRPr="009C42C0" w:rsidRDefault="00F95400" w:rsidP="003926B7">
            <w:pPr>
              <w:spacing w:line="480" w:lineRule="auto"/>
              <w:rPr>
                <w:rFonts w:ascii="Times New Roman" w:hAnsi="Times New Roman"/>
                <w:b/>
                <w:spacing w:val="-3"/>
                <w:sz w:val="24"/>
                <w:szCs w:val="24"/>
                <w:lang w:val="en-US"/>
              </w:rPr>
            </w:pPr>
            <w:r w:rsidRPr="009C42C0">
              <w:rPr>
                <w:rFonts w:ascii="Times New Roman" w:hAnsi="Times New Roman"/>
                <w:b/>
                <w:spacing w:val="-3"/>
                <w:sz w:val="24"/>
                <w:szCs w:val="24"/>
                <w:lang w:val="en-US"/>
              </w:rPr>
              <w:t>Primer sequences (5′-3′)</w:t>
            </w:r>
          </w:p>
        </w:tc>
      </w:tr>
      <w:tr w:rsidR="00F95400" w:rsidRPr="009C42C0" w14:paraId="1C762809" w14:textId="77777777" w:rsidTr="00084B15">
        <w:trPr>
          <w:trHeight w:val="402"/>
        </w:trPr>
        <w:tc>
          <w:tcPr>
            <w:tcW w:w="1100" w:type="pct"/>
            <w:vMerge w:val="restart"/>
            <w:tcBorders>
              <w:top w:val="single" w:sz="4" w:space="0" w:color="auto"/>
            </w:tcBorders>
            <w:vAlign w:val="center"/>
          </w:tcPr>
          <w:p w14:paraId="03B7BCB6" w14:textId="6B9A5061" w:rsidR="00F95400" w:rsidRPr="009C42C0" w:rsidRDefault="00F95400" w:rsidP="003926B7">
            <w:pPr>
              <w:spacing w:line="480" w:lineRule="auto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9C42C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TNF-α </w:t>
            </w:r>
          </w:p>
        </w:tc>
        <w:tc>
          <w:tcPr>
            <w:tcW w:w="915" w:type="pct"/>
            <w:tcBorders>
              <w:top w:val="single" w:sz="4" w:space="0" w:color="auto"/>
            </w:tcBorders>
            <w:vAlign w:val="center"/>
          </w:tcPr>
          <w:p w14:paraId="3ACF4BE3" w14:textId="77777777" w:rsidR="00F95400" w:rsidRPr="009C42C0" w:rsidRDefault="00F95400" w:rsidP="003926B7">
            <w:pPr>
              <w:spacing w:line="480" w:lineRule="auto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9C42C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Forward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14:paraId="3D9F1F07" w14:textId="77777777" w:rsidR="00F95400" w:rsidRPr="009C42C0" w:rsidRDefault="00F95400" w:rsidP="003926B7">
            <w:pPr>
              <w:spacing w:line="48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C42C0">
              <w:rPr>
                <w:rFonts w:ascii="Times New Roman" w:hAnsi="Times New Roman"/>
                <w:spacing w:val="-3"/>
                <w:sz w:val="24"/>
                <w:szCs w:val="24"/>
              </w:rPr>
              <w:t>ACA AGC CCG TAG CCC ACG TC</w:t>
            </w:r>
          </w:p>
        </w:tc>
      </w:tr>
      <w:tr w:rsidR="00F95400" w:rsidRPr="009C42C0" w14:paraId="7D664102" w14:textId="77777777" w:rsidTr="00084B15">
        <w:trPr>
          <w:trHeight w:val="402"/>
        </w:trPr>
        <w:tc>
          <w:tcPr>
            <w:tcW w:w="1100" w:type="pct"/>
            <w:vMerge/>
            <w:tcBorders>
              <w:bottom w:val="single" w:sz="4" w:space="0" w:color="auto"/>
            </w:tcBorders>
            <w:vAlign w:val="center"/>
          </w:tcPr>
          <w:p w14:paraId="7BEAA899" w14:textId="77777777" w:rsidR="00F95400" w:rsidRPr="009C42C0" w:rsidRDefault="00F95400" w:rsidP="003926B7">
            <w:pPr>
              <w:spacing w:line="48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14:paraId="7452F2C9" w14:textId="77777777" w:rsidR="00F95400" w:rsidRPr="009C42C0" w:rsidRDefault="00F95400" w:rsidP="003926B7">
            <w:pPr>
              <w:spacing w:line="480" w:lineRule="auto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9C42C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Reverse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14:paraId="2D38F6F1" w14:textId="77777777" w:rsidR="00F95400" w:rsidRPr="009C42C0" w:rsidRDefault="00F95400" w:rsidP="003926B7">
            <w:pPr>
              <w:spacing w:line="480" w:lineRule="auto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9C42C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AGG AGC ACG TAG TCG GGG CA</w:t>
            </w:r>
          </w:p>
        </w:tc>
      </w:tr>
      <w:tr w:rsidR="00F95400" w:rsidRPr="009C42C0" w14:paraId="3D6340C1" w14:textId="77777777" w:rsidTr="00084B15">
        <w:trPr>
          <w:trHeight w:val="402"/>
        </w:trPr>
        <w:tc>
          <w:tcPr>
            <w:tcW w:w="1100" w:type="pct"/>
            <w:vMerge w:val="restart"/>
            <w:tcBorders>
              <w:top w:val="single" w:sz="4" w:space="0" w:color="auto"/>
            </w:tcBorders>
            <w:vAlign w:val="center"/>
          </w:tcPr>
          <w:p w14:paraId="56D8D22D" w14:textId="23B03598" w:rsidR="00F95400" w:rsidRPr="009C42C0" w:rsidRDefault="00F95400" w:rsidP="003926B7">
            <w:pPr>
              <w:spacing w:line="480" w:lineRule="auto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9C42C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IL-6 </w:t>
            </w:r>
          </w:p>
        </w:tc>
        <w:tc>
          <w:tcPr>
            <w:tcW w:w="915" w:type="pct"/>
            <w:tcBorders>
              <w:top w:val="single" w:sz="4" w:space="0" w:color="auto"/>
            </w:tcBorders>
            <w:vAlign w:val="center"/>
          </w:tcPr>
          <w:p w14:paraId="5703EA47" w14:textId="77777777" w:rsidR="00F95400" w:rsidRPr="009C42C0" w:rsidRDefault="00F95400" w:rsidP="003926B7">
            <w:pPr>
              <w:spacing w:line="480" w:lineRule="auto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9C42C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Forward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14:paraId="4C3F8F24" w14:textId="77777777" w:rsidR="00F95400" w:rsidRPr="009C42C0" w:rsidRDefault="00F95400" w:rsidP="003926B7">
            <w:pPr>
              <w:spacing w:line="480" w:lineRule="auto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9C42C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CTC CGC AAG AGA CTT CCA G </w:t>
            </w:r>
          </w:p>
        </w:tc>
      </w:tr>
      <w:tr w:rsidR="00F95400" w:rsidRPr="009C42C0" w14:paraId="02AC2F9E" w14:textId="77777777" w:rsidTr="00084B15">
        <w:trPr>
          <w:trHeight w:val="402"/>
        </w:trPr>
        <w:tc>
          <w:tcPr>
            <w:tcW w:w="1100" w:type="pct"/>
            <w:vMerge/>
            <w:tcBorders>
              <w:bottom w:val="single" w:sz="4" w:space="0" w:color="auto"/>
            </w:tcBorders>
            <w:vAlign w:val="center"/>
          </w:tcPr>
          <w:p w14:paraId="23B7FC70" w14:textId="77777777" w:rsidR="00F95400" w:rsidRPr="009C42C0" w:rsidRDefault="00F95400" w:rsidP="003926B7">
            <w:pPr>
              <w:spacing w:line="480" w:lineRule="auto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14:paraId="645C23BC" w14:textId="77777777" w:rsidR="00F95400" w:rsidRPr="009C42C0" w:rsidRDefault="00F95400" w:rsidP="003926B7">
            <w:pPr>
              <w:spacing w:line="480" w:lineRule="auto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9C42C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Reverse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14:paraId="3DD3D557" w14:textId="77777777" w:rsidR="00F95400" w:rsidRPr="009C42C0" w:rsidRDefault="00F95400" w:rsidP="003926B7">
            <w:pPr>
              <w:spacing w:line="480" w:lineRule="auto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9C42C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 CTC </w:t>
            </w:r>
            <w:proofErr w:type="spellStart"/>
            <w:r w:rsidRPr="009C42C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CTC</w:t>
            </w:r>
            <w:proofErr w:type="spellEnd"/>
            <w:r w:rsidRPr="009C42C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 TCC GGA CTT GTG A</w:t>
            </w:r>
          </w:p>
        </w:tc>
      </w:tr>
      <w:tr w:rsidR="00F95400" w:rsidRPr="009C42C0" w14:paraId="668AA57B" w14:textId="77777777" w:rsidTr="00084B15">
        <w:trPr>
          <w:trHeight w:val="402"/>
        </w:trPr>
        <w:tc>
          <w:tcPr>
            <w:tcW w:w="1100" w:type="pct"/>
            <w:vMerge w:val="restart"/>
            <w:tcBorders>
              <w:top w:val="single" w:sz="4" w:space="0" w:color="auto"/>
            </w:tcBorders>
            <w:vAlign w:val="center"/>
          </w:tcPr>
          <w:p w14:paraId="22AB7F0A" w14:textId="67B1D302" w:rsidR="00F95400" w:rsidRPr="009C42C0" w:rsidRDefault="00F95400" w:rsidP="003926B7">
            <w:pPr>
              <w:spacing w:line="480" w:lineRule="auto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9C42C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Nrf2 </w:t>
            </w:r>
          </w:p>
        </w:tc>
        <w:tc>
          <w:tcPr>
            <w:tcW w:w="915" w:type="pct"/>
            <w:tcBorders>
              <w:top w:val="single" w:sz="4" w:space="0" w:color="auto"/>
            </w:tcBorders>
            <w:vAlign w:val="center"/>
          </w:tcPr>
          <w:p w14:paraId="283576C8" w14:textId="77777777" w:rsidR="00F95400" w:rsidRPr="009C42C0" w:rsidRDefault="00F95400" w:rsidP="003926B7">
            <w:pPr>
              <w:spacing w:line="480" w:lineRule="auto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9C42C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Forward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14:paraId="261AA076" w14:textId="77777777" w:rsidR="00F95400" w:rsidRPr="009C42C0" w:rsidRDefault="00F95400" w:rsidP="003926B7">
            <w:pPr>
              <w:spacing w:line="480" w:lineRule="auto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9C42C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GAG ACG GCC ATG ACT GAT</w:t>
            </w:r>
          </w:p>
        </w:tc>
      </w:tr>
      <w:tr w:rsidR="00F95400" w:rsidRPr="009C42C0" w14:paraId="6D8A7057" w14:textId="77777777" w:rsidTr="00084B15">
        <w:trPr>
          <w:trHeight w:val="402"/>
        </w:trPr>
        <w:tc>
          <w:tcPr>
            <w:tcW w:w="1100" w:type="pct"/>
            <w:vMerge/>
            <w:tcBorders>
              <w:bottom w:val="single" w:sz="4" w:space="0" w:color="auto"/>
            </w:tcBorders>
            <w:vAlign w:val="center"/>
          </w:tcPr>
          <w:p w14:paraId="6FFB5EFC" w14:textId="77777777" w:rsidR="00F95400" w:rsidRPr="009C42C0" w:rsidRDefault="00F95400" w:rsidP="003926B7">
            <w:pPr>
              <w:spacing w:line="480" w:lineRule="auto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14:paraId="1977DAB1" w14:textId="77777777" w:rsidR="00F95400" w:rsidRPr="009C42C0" w:rsidRDefault="00F95400" w:rsidP="003926B7">
            <w:pPr>
              <w:spacing w:line="480" w:lineRule="auto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9C42C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Reverse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14:paraId="260D7691" w14:textId="77777777" w:rsidR="00F95400" w:rsidRPr="009C42C0" w:rsidRDefault="00F95400" w:rsidP="003926B7">
            <w:pPr>
              <w:spacing w:line="480" w:lineRule="auto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9C42C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GTG AGG GGA TCG ATG AGT AA</w:t>
            </w:r>
          </w:p>
        </w:tc>
      </w:tr>
      <w:tr w:rsidR="00F95400" w:rsidRPr="009C42C0" w14:paraId="62FFCC86" w14:textId="77777777" w:rsidTr="00084B15">
        <w:trPr>
          <w:trHeight w:val="402"/>
        </w:trPr>
        <w:tc>
          <w:tcPr>
            <w:tcW w:w="1100" w:type="pct"/>
            <w:vMerge w:val="restart"/>
            <w:tcBorders>
              <w:top w:val="single" w:sz="4" w:space="0" w:color="auto"/>
            </w:tcBorders>
            <w:vAlign w:val="center"/>
          </w:tcPr>
          <w:p w14:paraId="7304A75F" w14:textId="12519470" w:rsidR="00F95400" w:rsidRPr="009C42C0" w:rsidRDefault="00F95400" w:rsidP="003926B7">
            <w:pPr>
              <w:spacing w:line="480" w:lineRule="auto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proofErr w:type="spellStart"/>
            <w:r w:rsidRPr="009C42C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GPx</w:t>
            </w:r>
            <w:proofErr w:type="spellEnd"/>
            <w:r w:rsidRPr="009C42C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15" w:type="pct"/>
            <w:tcBorders>
              <w:top w:val="single" w:sz="4" w:space="0" w:color="auto"/>
            </w:tcBorders>
            <w:vAlign w:val="center"/>
          </w:tcPr>
          <w:p w14:paraId="1495EBC3" w14:textId="77777777" w:rsidR="00F95400" w:rsidRPr="009C42C0" w:rsidRDefault="00F95400" w:rsidP="003926B7">
            <w:pPr>
              <w:spacing w:line="480" w:lineRule="auto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9C42C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Forward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14:paraId="5682623E" w14:textId="77777777" w:rsidR="00F95400" w:rsidRPr="009C42C0" w:rsidRDefault="00F95400" w:rsidP="003926B7">
            <w:pPr>
              <w:spacing w:line="480" w:lineRule="auto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9C42C0">
              <w:rPr>
                <w:rFonts w:ascii="Times New Roman" w:hAnsi="Times New Roman"/>
                <w:sz w:val="24"/>
                <w:szCs w:val="24"/>
                <w:lang w:val="en-US"/>
              </w:rPr>
              <w:t>CTC TCC GCG GTG GCA CAG T</w:t>
            </w:r>
          </w:p>
        </w:tc>
      </w:tr>
      <w:tr w:rsidR="00F95400" w:rsidRPr="009C42C0" w14:paraId="6F95245C" w14:textId="77777777" w:rsidTr="00084B15">
        <w:trPr>
          <w:trHeight w:val="402"/>
        </w:trPr>
        <w:tc>
          <w:tcPr>
            <w:tcW w:w="1100" w:type="pct"/>
            <w:vMerge/>
            <w:vAlign w:val="center"/>
          </w:tcPr>
          <w:p w14:paraId="0A560F05" w14:textId="77777777" w:rsidR="00F95400" w:rsidRPr="009C42C0" w:rsidRDefault="00F95400" w:rsidP="003926B7">
            <w:pPr>
              <w:spacing w:line="480" w:lineRule="auto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915" w:type="pct"/>
            <w:vAlign w:val="center"/>
          </w:tcPr>
          <w:p w14:paraId="228ADA3B" w14:textId="77777777" w:rsidR="00F95400" w:rsidRPr="009C42C0" w:rsidRDefault="00F95400" w:rsidP="003926B7">
            <w:pPr>
              <w:spacing w:line="480" w:lineRule="auto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9C42C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Reverse</w:t>
            </w:r>
          </w:p>
        </w:tc>
        <w:tc>
          <w:tcPr>
            <w:tcW w:w="2500" w:type="pct"/>
            <w:vAlign w:val="center"/>
          </w:tcPr>
          <w:p w14:paraId="43E2D1BD" w14:textId="77777777" w:rsidR="00F95400" w:rsidRPr="009C42C0" w:rsidRDefault="00F95400" w:rsidP="003926B7">
            <w:pPr>
              <w:spacing w:line="480" w:lineRule="auto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9C42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CCA </w:t>
            </w:r>
            <w:proofErr w:type="spellStart"/>
            <w:r w:rsidRPr="009C42C0">
              <w:rPr>
                <w:rFonts w:ascii="Times New Roman" w:hAnsi="Times New Roman"/>
                <w:sz w:val="24"/>
                <w:szCs w:val="24"/>
                <w:lang w:val="en-US"/>
              </w:rPr>
              <w:t>CCA</w:t>
            </w:r>
            <w:proofErr w:type="spellEnd"/>
            <w:r w:rsidRPr="009C42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CCG GGT CGG ACA TAC</w:t>
            </w:r>
          </w:p>
        </w:tc>
      </w:tr>
      <w:tr w:rsidR="00F95400" w:rsidRPr="009C42C0" w14:paraId="55B10698" w14:textId="77777777" w:rsidTr="00084B15">
        <w:trPr>
          <w:trHeight w:val="402"/>
        </w:trPr>
        <w:tc>
          <w:tcPr>
            <w:tcW w:w="1100" w:type="pct"/>
            <w:vMerge w:val="restart"/>
            <w:tcBorders>
              <w:top w:val="single" w:sz="4" w:space="0" w:color="auto"/>
            </w:tcBorders>
            <w:vAlign w:val="center"/>
          </w:tcPr>
          <w:p w14:paraId="47A0E26B" w14:textId="5FD28249" w:rsidR="00F95400" w:rsidRPr="009C42C0" w:rsidRDefault="00F95400" w:rsidP="003926B7">
            <w:pPr>
              <w:spacing w:line="480" w:lineRule="auto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9C42C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Catalase </w:t>
            </w:r>
          </w:p>
        </w:tc>
        <w:tc>
          <w:tcPr>
            <w:tcW w:w="915" w:type="pct"/>
            <w:tcBorders>
              <w:top w:val="single" w:sz="4" w:space="0" w:color="auto"/>
            </w:tcBorders>
            <w:vAlign w:val="center"/>
          </w:tcPr>
          <w:p w14:paraId="021B0C99" w14:textId="77777777" w:rsidR="00F95400" w:rsidRPr="009C42C0" w:rsidRDefault="00F95400" w:rsidP="003926B7">
            <w:pPr>
              <w:spacing w:line="480" w:lineRule="auto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9C42C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Forward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14:paraId="62BF085F" w14:textId="77777777" w:rsidR="00F95400" w:rsidRPr="009C42C0" w:rsidRDefault="00F95400" w:rsidP="003926B7">
            <w:pPr>
              <w:spacing w:line="480" w:lineRule="auto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9C42C0">
              <w:rPr>
                <w:rFonts w:ascii="Times New Roman" w:hAnsi="Times New Roman"/>
                <w:sz w:val="24"/>
                <w:szCs w:val="24"/>
                <w:lang w:val="en-US"/>
              </w:rPr>
              <w:t>GGC AGC TAT GTG AGA GCC</w:t>
            </w:r>
          </w:p>
        </w:tc>
      </w:tr>
      <w:tr w:rsidR="00F95400" w:rsidRPr="009C42C0" w14:paraId="020AE504" w14:textId="77777777" w:rsidTr="00084B15">
        <w:trPr>
          <w:trHeight w:val="402"/>
        </w:trPr>
        <w:tc>
          <w:tcPr>
            <w:tcW w:w="1100" w:type="pct"/>
            <w:vMerge/>
            <w:tcBorders>
              <w:bottom w:val="single" w:sz="4" w:space="0" w:color="auto"/>
            </w:tcBorders>
            <w:vAlign w:val="center"/>
          </w:tcPr>
          <w:p w14:paraId="0356DD26" w14:textId="77777777" w:rsidR="00F95400" w:rsidRPr="009C42C0" w:rsidRDefault="00F95400" w:rsidP="003926B7">
            <w:pPr>
              <w:spacing w:line="480" w:lineRule="auto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14:paraId="366EABCF" w14:textId="77777777" w:rsidR="00F95400" w:rsidRPr="009C42C0" w:rsidRDefault="00F95400" w:rsidP="003926B7">
            <w:pPr>
              <w:spacing w:line="480" w:lineRule="auto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9C42C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Reverse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14:paraId="4EC1F618" w14:textId="77777777" w:rsidR="00F95400" w:rsidRPr="009C42C0" w:rsidRDefault="00F95400" w:rsidP="003926B7">
            <w:pPr>
              <w:spacing w:line="480" w:lineRule="auto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9C42C0">
              <w:rPr>
                <w:rFonts w:ascii="Times New Roman" w:hAnsi="Times New Roman"/>
                <w:sz w:val="24"/>
                <w:szCs w:val="24"/>
                <w:lang w:val="en-US"/>
              </w:rPr>
              <w:t>CTG ACG TCC ACC CTG ACT</w:t>
            </w:r>
          </w:p>
        </w:tc>
      </w:tr>
      <w:tr w:rsidR="00F95400" w:rsidRPr="009C42C0" w14:paraId="7B6D206B" w14:textId="77777777" w:rsidTr="00084B15">
        <w:trPr>
          <w:trHeight w:val="402"/>
        </w:trPr>
        <w:tc>
          <w:tcPr>
            <w:tcW w:w="1100" w:type="pct"/>
            <w:vMerge w:val="restart"/>
            <w:tcBorders>
              <w:top w:val="single" w:sz="4" w:space="0" w:color="auto"/>
            </w:tcBorders>
            <w:vAlign w:val="center"/>
          </w:tcPr>
          <w:p w14:paraId="77008C50" w14:textId="763EE4FF" w:rsidR="00F95400" w:rsidRPr="009C42C0" w:rsidRDefault="00F95400" w:rsidP="003926B7">
            <w:pPr>
              <w:spacing w:line="480" w:lineRule="auto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9C42C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36B4 </w:t>
            </w:r>
          </w:p>
        </w:tc>
        <w:tc>
          <w:tcPr>
            <w:tcW w:w="915" w:type="pct"/>
            <w:tcBorders>
              <w:top w:val="single" w:sz="4" w:space="0" w:color="auto"/>
            </w:tcBorders>
            <w:vAlign w:val="center"/>
          </w:tcPr>
          <w:p w14:paraId="6B13CC4D" w14:textId="77777777" w:rsidR="00F95400" w:rsidRPr="009C42C0" w:rsidRDefault="00F95400" w:rsidP="003926B7">
            <w:pPr>
              <w:spacing w:line="480" w:lineRule="auto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9C42C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Forward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14:paraId="7191A4D3" w14:textId="77777777" w:rsidR="00F95400" w:rsidRPr="009C42C0" w:rsidRDefault="00F95400" w:rsidP="003926B7">
            <w:pPr>
              <w:spacing w:line="480" w:lineRule="auto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9C42C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AAT CCT GAG CGA TGT GCA G</w:t>
            </w:r>
          </w:p>
        </w:tc>
      </w:tr>
      <w:tr w:rsidR="00F95400" w:rsidRPr="009C42C0" w14:paraId="37D4B5D0" w14:textId="77777777" w:rsidTr="00084B15">
        <w:trPr>
          <w:trHeight w:val="402"/>
        </w:trPr>
        <w:tc>
          <w:tcPr>
            <w:tcW w:w="1478" w:type="pct"/>
            <w:vMerge/>
            <w:tcBorders>
              <w:bottom w:val="single" w:sz="4" w:space="0" w:color="auto"/>
            </w:tcBorders>
            <w:vAlign w:val="center"/>
          </w:tcPr>
          <w:p w14:paraId="2481AD1F" w14:textId="77777777" w:rsidR="00F95400" w:rsidRPr="009C42C0" w:rsidRDefault="00F95400" w:rsidP="00A81608">
            <w:pPr>
              <w:spacing w:line="360" w:lineRule="auto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14:paraId="1DDB48AB" w14:textId="77777777" w:rsidR="00F95400" w:rsidRPr="009C42C0" w:rsidRDefault="00F95400" w:rsidP="00A81608">
            <w:pPr>
              <w:spacing w:line="360" w:lineRule="auto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9C42C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Reverse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14:paraId="007F89C3" w14:textId="77777777" w:rsidR="00F95400" w:rsidRPr="009C42C0" w:rsidRDefault="00F95400" w:rsidP="00A81608">
            <w:pPr>
              <w:spacing w:line="360" w:lineRule="auto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9C42C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GCT GCC ATT GTC AAA CAC</w:t>
            </w:r>
          </w:p>
        </w:tc>
      </w:tr>
    </w:tbl>
    <w:p w14:paraId="764FBA56" w14:textId="77777777" w:rsidR="00F95400" w:rsidRPr="009C42C0" w:rsidRDefault="00F95400" w:rsidP="00CC5FA7">
      <w:pPr>
        <w:spacing w:line="480" w:lineRule="auto"/>
        <w:jc w:val="both"/>
        <w:rPr>
          <w:b/>
          <w:u w:val="single"/>
          <w:lang w:val="en-US"/>
        </w:rPr>
      </w:pPr>
    </w:p>
    <w:p w14:paraId="6BAC6F5F" w14:textId="77777777" w:rsidR="00F95400" w:rsidRPr="009C42C0" w:rsidRDefault="00F95400" w:rsidP="00CC5FA7">
      <w:pPr>
        <w:spacing w:line="480" w:lineRule="auto"/>
        <w:jc w:val="both"/>
        <w:rPr>
          <w:rFonts w:ascii="Times New Roman" w:hAnsi="Times New Roman"/>
          <w:lang w:val="en-US"/>
        </w:rPr>
      </w:pPr>
      <w:r w:rsidRPr="009C42C0">
        <w:rPr>
          <w:rFonts w:ascii="Times New Roman" w:hAnsi="Times New Roman"/>
          <w:lang w:val="en-US"/>
        </w:rPr>
        <w:t>TNF</w:t>
      </w:r>
      <w:r w:rsidRPr="009C42C0">
        <w:rPr>
          <w:rFonts w:ascii="Times New Roman" w:hAnsi="Times New Roman"/>
          <w:spacing w:val="-3"/>
          <w:lang w:val="en-US"/>
        </w:rPr>
        <w:t>-α</w:t>
      </w:r>
      <w:r w:rsidRPr="009C42C0">
        <w:rPr>
          <w:rFonts w:ascii="Times New Roman" w:hAnsi="Times New Roman"/>
          <w:lang w:val="en-US"/>
        </w:rPr>
        <w:t>, tumor necrosis factor alpha; IL-6, interleukin-6; Nrf2, n</w:t>
      </w:r>
      <w:r w:rsidRPr="009C42C0">
        <w:rPr>
          <w:rFonts w:ascii="Times New Roman" w:hAnsi="Times New Roman"/>
          <w:bCs/>
          <w:lang w:val="en-US"/>
        </w:rPr>
        <w:t xml:space="preserve">uclear factor </w:t>
      </w:r>
      <w:proofErr w:type="spellStart"/>
      <w:r w:rsidRPr="009C42C0">
        <w:rPr>
          <w:rFonts w:ascii="Times New Roman" w:hAnsi="Times New Roman"/>
          <w:lang w:val="en-US"/>
        </w:rPr>
        <w:t>erythroid</w:t>
      </w:r>
      <w:proofErr w:type="spellEnd"/>
      <w:r w:rsidRPr="009C42C0">
        <w:rPr>
          <w:rFonts w:ascii="Times New Roman" w:hAnsi="Times New Roman"/>
          <w:lang w:val="en-US"/>
        </w:rPr>
        <w:t xml:space="preserve"> 2-related factor 2; </w:t>
      </w:r>
      <w:proofErr w:type="spellStart"/>
      <w:r w:rsidRPr="009C42C0">
        <w:rPr>
          <w:rFonts w:ascii="Times New Roman" w:hAnsi="Times New Roman"/>
          <w:lang w:val="en-US"/>
        </w:rPr>
        <w:t>GPx</w:t>
      </w:r>
      <w:proofErr w:type="spellEnd"/>
      <w:r w:rsidRPr="009C42C0">
        <w:rPr>
          <w:rFonts w:ascii="Times New Roman" w:hAnsi="Times New Roman"/>
          <w:lang w:val="en-US"/>
        </w:rPr>
        <w:t xml:space="preserve">, </w:t>
      </w:r>
      <w:r w:rsidRPr="009C42C0">
        <w:rPr>
          <w:rFonts w:ascii="Times New Roman" w:hAnsi="Times New Roman"/>
          <w:spacing w:val="-3"/>
          <w:lang w:val="en-US"/>
        </w:rPr>
        <w:t>glutathione peroxidase</w:t>
      </w:r>
      <w:r w:rsidRPr="009C42C0">
        <w:rPr>
          <w:rFonts w:ascii="Times New Roman" w:hAnsi="Times New Roman"/>
          <w:lang w:val="en-US"/>
        </w:rPr>
        <w:t xml:space="preserve">; 36B4, acidic ribosomal </w:t>
      </w:r>
      <w:proofErr w:type="spellStart"/>
      <w:r w:rsidRPr="009C42C0">
        <w:rPr>
          <w:rFonts w:ascii="Times New Roman" w:hAnsi="Times New Roman"/>
          <w:lang w:val="en-US"/>
        </w:rPr>
        <w:t>phosphoprotein</w:t>
      </w:r>
      <w:proofErr w:type="spellEnd"/>
      <w:r w:rsidRPr="009C42C0">
        <w:rPr>
          <w:rFonts w:ascii="Times New Roman" w:hAnsi="Times New Roman"/>
          <w:lang w:val="en-US"/>
        </w:rPr>
        <w:t xml:space="preserve"> P0.</w:t>
      </w:r>
    </w:p>
    <w:p w14:paraId="513992B6" w14:textId="31AA7C81" w:rsidR="00A81608" w:rsidRPr="009C42C0" w:rsidRDefault="00F95400" w:rsidP="003D6EFB">
      <w:pPr>
        <w:spacing w:line="480" w:lineRule="auto"/>
        <w:rPr>
          <w:rFonts w:ascii="Times New Roman" w:hAnsi="Times New Roman"/>
          <w:b/>
          <w:lang w:val="en-US"/>
        </w:rPr>
      </w:pPr>
      <w:r w:rsidRPr="009C42C0">
        <w:rPr>
          <w:rFonts w:ascii="Times New Roman" w:hAnsi="Times New Roman"/>
          <w:lang w:val="en-US"/>
        </w:rPr>
        <w:br w:type="page"/>
      </w:r>
    </w:p>
    <w:p w14:paraId="28BE2C0E" w14:textId="77777777" w:rsidR="002D400D" w:rsidRPr="009C42C0" w:rsidRDefault="003D6EFB" w:rsidP="002D400D">
      <w:pPr>
        <w:spacing w:line="480" w:lineRule="auto"/>
        <w:jc w:val="both"/>
        <w:rPr>
          <w:rFonts w:ascii="Times New Roman" w:hAnsi="Times New Roman"/>
          <w:lang w:val="en-US"/>
        </w:rPr>
      </w:pPr>
      <w:r w:rsidRPr="009C42C0">
        <w:rPr>
          <w:rFonts w:ascii="Times New Roman" w:hAnsi="Times New Roman"/>
          <w:b/>
          <w:lang w:val="en-US"/>
        </w:rPr>
        <w:lastRenderedPageBreak/>
        <w:t>Table 4</w:t>
      </w:r>
      <w:r w:rsidR="002D400D" w:rsidRPr="009C42C0">
        <w:rPr>
          <w:rFonts w:ascii="Times New Roman" w:hAnsi="Times New Roman"/>
          <w:b/>
          <w:lang w:val="en-US"/>
        </w:rPr>
        <w:t xml:space="preserve">. </w:t>
      </w:r>
      <w:r w:rsidR="002D400D" w:rsidRPr="009C42C0">
        <w:rPr>
          <w:rFonts w:ascii="Times New Roman" w:hAnsi="Times New Roman"/>
          <w:lang w:val="en-US"/>
        </w:rPr>
        <w:t>Measurement of adiposity by dual-energy X-ray absorptiometry (DEXA)</w:t>
      </w:r>
    </w:p>
    <w:tbl>
      <w:tblPr>
        <w:tblW w:w="907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04"/>
        <w:gridCol w:w="2240"/>
        <w:gridCol w:w="2236"/>
        <w:gridCol w:w="1892"/>
      </w:tblGrid>
      <w:tr w:rsidR="00A42F9D" w:rsidRPr="009C42C0" w14:paraId="512DB10C" w14:textId="7C6E2317" w:rsidTr="00084B15">
        <w:trPr>
          <w:trHeight w:hRule="exact" w:val="598"/>
        </w:trPr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ACEA0F" w14:textId="77777777" w:rsidR="00A42F9D" w:rsidRPr="009C42C0" w:rsidRDefault="00A42F9D" w:rsidP="003926B7">
            <w:pPr>
              <w:spacing w:line="480" w:lineRule="auto"/>
              <w:rPr>
                <w:rFonts w:ascii="Times New Roman" w:hAnsi="Times New Roman"/>
                <w:b/>
                <w:lang w:val="en-US"/>
              </w:rPr>
            </w:pPr>
            <w:r w:rsidRPr="009C42C0">
              <w:rPr>
                <w:rFonts w:ascii="Times New Roman" w:hAnsi="Times New Roman"/>
                <w:b/>
                <w:lang w:val="en-US"/>
              </w:rPr>
              <w:t>Variables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9BF42D" w14:textId="66B4473C" w:rsidR="00A42F9D" w:rsidRPr="009C42C0" w:rsidRDefault="00D93F88" w:rsidP="003926B7">
            <w:pPr>
              <w:spacing w:line="48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C42C0">
              <w:rPr>
                <w:rFonts w:ascii="Times New Roman" w:hAnsi="Times New Roman"/>
                <w:b/>
                <w:lang w:val="en-US"/>
              </w:rPr>
              <w:t>L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F33B11" w14:textId="77777777" w:rsidR="00A42F9D" w:rsidRPr="009C42C0" w:rsidRDefault="00A42F9D" w:rsidP="003926B7">
            <w:pPr>
              <w:spacing w:line="48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C42C0">
              <w:rPr>
                <w:rFonts w:ascii="Times New Roman" w:hAnsi="Times New Roman"/>
                <w:b/>
                <w:lang w:val="en-US"/>
              </w:rPr>
              <w:t>Ob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52643" w14:textId="4E97E88A" w:rsidR="00A42F9D" w:rsidRPr="009C42C0" w:rsidRDefault="00A42F9D" w:rsidP="003926B7">
            <w:pPr>
              <w:spacing w:line="48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9C42C0">
              <w:rPr>
                <w:rFonts w:ascii="Times New Roman" w:hAnsi="Times New Roman"/>
                <w:b/>
                <w:lang w:val="en-US"/>
              </w:rPr>
              <w:t>p</w:t>
            </w:r>
            <w:proofErr w:type="gramEnd"/>
          </w:p>
        </w:tc>
      </w:tr>
      <w:tr w:rsidR="00A42F9D" w:rsidRPr="009C42C0" w14:paraId="6C6001D8" w14:textId="7A046482" w:rsidTr="00084B15">
        <w:trPr>
          <w:trHeight w:hRule="exact" w:val="598"/>
        </w:trPr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EE0A33" w14:textId="77777777" w:rsidR="00A42F9D" w:rsidRPr="009C42C0" w:rsidRDefault="00A42F9D" w:rsidP="003926B7">
            <w:pPr>
              <w:spacing w:line="480" w:lineRule="auto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Total body fat (%)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0A357F" w14:textId="574D6D2B" w:rsidR="00A42F9D" w:rsidRPr="009C42C0" w:rsidRDefault="00511BF4" w:rsidP="003926B7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 xml:space="preserve">28.6 ± </w:t>
            </w:r>
            <w:r w:rsidR="004F5A7D" w:rsidRPr="009C42C0">
              <w:rPr>
                <w:rFonts w:ascii="Times New Roman" w:hAnsi="Times New Roman"/>
                <w:lang w:val="en-US"/>
              </w:rPr>
              <w:t>6</w:t>
            </w:r>
            <w:r w:rsidRPr="009C42C0">
              <w:rPr>
                <w:rFonts w:ascii="Times New Roman" w:hAnsi="Times New Roman"/>
                <w:lang w:val="en-US"/>
              </w:rPr>
              <w:t>.</w:t>
            </w:r>
            <w:r w:rsidR="004F5A7D" w:rsidRPr="009C42C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B3235A" w14:textId="7CF74BE3" w:rsidR="00A42F9D" w:rsidRPr="009C42C0" w:rsidRDefault="004F5A7D" w:rsidP="003926B7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36.8 ± 8.6</w:t>
            </w:r>
            <w:r w:rsidR="00A42F9D" w:rsidRPr="009C42C0">
              <w:rPr>
                <w:rFonts w:ascii="Times New Roman" w:hAnsi="Times New Roman"/>
                <w:lang w:val="en-US"/>
              </w:rPr>
              <w:t xml:space="preserve"> **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90D128" w14:textId="4EF399BD" w:rsidR="00A42F9D" w:rsidRPr="009C42C0" w:rsidRDefault="00A42F9D" w:rsidP="003926B7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0.002</w:t>
            </w:r>
          </w:p>
        </w:tc>
      </w:tr>
      <w:tr w:rsidR="00A42F9D" w:rsidRPr="009C42C0" w14:paraId="605B10C3" w14:textId="2C214158" w:rsidTr="00084B15">
        <w:trPr>
          <w:trHeight w:hRule="exact" w:val="598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33A69E" w14:textId="77777777" w:rsidR="00A42F9D" w:rsidRPr="009C42C0" w:rsidRDefault="00A42F9D" w:rsidP="003926B7">
            <w:pPr>
              <w:spacing w:line="480" w:lineRule="auto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Trunk fat (%)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8BCBA5" w14:textId="48D8F58C" w:rsidR="00A42F9D" w:rsidRPr="009C42C0" w:rsidRDefault="004F5A7D" w:rsidP="003926B7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27.2 ± 5</w:t>
            </w:r>
            <w:r w:rsidR="00511BF4" w:rsidRPr="009C42C0">
              <w:rPr>
                <w:rFonts w:ascii="Times New Roman" w:hAnsi="Times New Roman"/>
                <w:lang w:val="en-US"/>
              </w:rPr>
              <w:t>.</w:t>
            </w:r>
            <w:r w:rsidRPr="009C42C0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106764" w14:textId="0D52E22A" w:rsidR="00A42F9D" w:rsidRPr="009C42C0" w:rsidRDefault="004F5A7D" w:rsidP="003926B7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35.8 ± 8.7</w:t>
            </w:r>
            <w:r w:rsidR="00A42F9D" w:rsidRPr="009C42C0">
              <w:rPr>
                <w:rFonts w:ascii="Times New Roman" w:hAnsi="Times New Roman"/>
                <w:lang w:val="en-US"/>
              </w:rPr>
              <w:t xml:space="preserve"> **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4A337" w14:textId="6706D65F" w:rsidR="00A42F9D" w:rsidRPr="009C42C0" w:rsidRDefault="00A42F9D" w:rsidP="003926B7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0.001</w:t>
            </w:r>
          </w:p>
        </w:tc>
      </w:tr>
    </w:tbl>
    <w:p w14:paraId="209EF3D7" w14:textId="77777777" w:rsidR="002D400D" w:rsidRPr="009C42C0" w:rsidRDefault="002D400D" w:rsidP="002D400D">
      <w:pPr>
        <w:tabs>
          <w:tab w:val="left" w:pos="6804"/>
        </w:tabs>
        <w:spacing w:line="480" w:lineRule="auto"/>
        <w:jc w:val="both"/>
        <w:rPr>
          <w:rFonts w:ascii="Times New Roman" w:hAnsi="Times New Roman"/>
          <w:lang w:val="en-US"/>
        </w:rPr>
      </w:pPr>
    </w:p>
    <w:p w14:paraId="0CFD4145" w14:textId="665F4897" w:rsidR="002D400D" w:rsidRPr="009C42C0" w:rsidRDefault="002D400D" w:rsidP="002D400D">
      <w:pPr>
        <w:tabs>
          <w:tab w:val="left" w:pos="6804"/>
        </w:tabs>
        <w:spacing w:line="480" w:lineRule="auto"/>
        <w:jc w:val="both"/>
        <w:rPr>
          <w:rFonts w:ascii="Times New Roman" w:hAnsi="Times New Roman"/>
          <w:lang w:val="en-US"/>
        </w:rPr>
      </w:pPr>
      <w:r w:rsidRPr="009C42C0">
        <w:rPr>
          <w:rFonts w:ascii="Times New Roman" w:hAnsi="Times New Roman"/>
          <w:lang w:val="en-US"/>
        </w:rPr>
        <w:t>Values are m</w:t>
      </w:r>
      <w:r w:rsidR="00A421A6" w:rsidRPr="009C42C0">
        <w:rPr>
          <w:rFonts w:ascii="Times New Roman" w:hAnsi="Times New Roman"/>
          <w:lang w:val="en-US"/>
        </w:rPr>
        <w:t xml:space="preserve">eans (SD) of 28 rats/group. </w:t>
      </w:r>
      <w:proofErr w:type="gramStart"/>
      <w:r w:rsidR="00D93F88" w:rsidRPr="009C42C0">
        <w:rPr>
          <w:rFonts w:ascii="Times New Roman" w:hAnsi="Times New Roman"/>
          <w:lang w:val="en-US"/>
        </w:rPr>
        <w:t xml:space="preserve">L, </w:t>
      </w:r>
      <w:r w:rsidR="00A421A6" w:rsidRPr="009C42C0">
        <w:rPr>
          <w:rFonts w:ascii="Times New Roman" w:hAnsi="Times New Roman"/>
          <w:lang w:val="en-US"/>
        </w:rPr>
        <w:t>Lean</w:t>
      </w:r>
      <w:r w:rsidRPr="009C42C0">
        <w:rPr>
          <w:rFonts w:ascii="Times New Roman" w:hAnsi="Times New Roman"/>
          <w:lang w:val="en-US"/>
        </w:rPr>
        <w:t>; Ob, obese.</w:t>
      </w:r>
      <w:proofErr w:type="gramEnd"/>
      <w:r w:rsidRPr="009C42C0">
        <w:rPr>
          <w:rFonts w:ascii="Times New Roman" w:hAnsi="Times New Roman"/>
          <w:lang w:val="en-US"/>
        </w:rPr>
        <w:t xml:space="preserve"> Difference between groups was assessed using Student’s t-test. **</w:t>
      </w:r>
      <w:proofErr w:type="gramStart"/>
      <w:r w:rsidRPr="009C42C0">
        <w:rPr>
          <w:rFonts w:ascii="Times New Roman" w:hAnsi="Times New Roman"/>
          <w:lang w:val="en-US"/>
        </w:rPr>
        <w:t>p</w:t>
      </w:r>
      <w:proofErr w:type="gramEnd"/>
      <w:r w:rsidRPr="009C42C0">
        <w:rPr>
          <w:rFonts w:ascii="Times New Roman" w:hAnsi="Times New Roman"/>
          <w:lang w:val="en-US"/>
        </w:rPr>
        <w:t xml:space="preserve"> &lt;0.01 </w:t>
      </w:r>
      <w:r w:rsidRPr="009C42C0">
        <w:rPr>
          <w:rFonts w:ascii="Times New Roman" w:hAnsi="Times New Roman"/>
          <w:i/>
          <w:lang w:val="en-US"/>
        </w:rPr>
        <w:t>versus</w:t>
      </w:r>
      <w:r w:rsidR="00A421A6" w:rsidRPr="009C42C0">
        <w:rPr>
          <w:rFonts w:ascii="Times New Roman" w:hAnsi="Times New Roman"/>
          <w:lang w:val="en-US"/>
        </w:rPr>
        <w:t xml:space="preserve"> Lean</w:t>
      </w:r>
      <w:r w:rsidRPr="009C42C0">
        <w:rPr>
          <w:rFonts w:ascii="Times New Roman" w:hAnsi="Times New Roman"/>
          <w:lang w:val="en-US"/>
        </w:rPr>
        <w:t xml:space="preserve"> group.</w:t>
      </w:r>
    </w:p>
    <w:p w14:paraId="6ABDB673" w14:textId="77777777" w:rsidR="003D6EFB" w:rsidRPr="009C42C0" w:rsidRDefault="003D6EFB" w:rsidP="00A81608">
      <w:pPr>
        <w:spacing w:line="480" w:lineRule="auto"/>
        <w:rPr>
          <w:rFonts w:ascii="Times New Roman" w:hAnsi="Times New Roman"/>
          <w:b/>
          <w:lang w:val="en-US"/>
        </w:rPr>
      </w:pPr>
    </w:p>
    <w:p w14:paraId="0B0D5770" w14:textId="74772D4A" w:rsidR="00A81608" w:rsidRPr="009C42C0" w:rsidRDefault="003D6EFB" w:rsidP="00A81608">
      <w:pPr>
        <w:spacing w:line="480" w:lineRule="auto"/>
        <w:rPr>
          <w:rFonts w:ascii="Times New Roman" w:hAnsi="Times New Roman"/>
          <w:b/>
          <w:lang w:val="en-US"/>
        </w:rPr>
      </w:pPr>
      <w:r w:rsidRPr="009C42C0">
        <w:rPr>
          <w:rFonts w:ascii="Times New Roman" w:hAnsi="Times New Roman"/>
          <w:b/>
          <w:lang w:val="en-US"/>
        </w:rPr>
        <w:br w:type="page"/>
      </w:r>
    </w:p>
    <w:p w14:paraId="1B4E9175" w14:textId="58F6C9CA" w:rsidR="00525261" w:rsidRPr="009C42C0" w:rsidRDefault="00525261" w:rsidP="00525261">
      <w:pPr>
        <w:spacing w:line="480" w:lineRule="auto"/>
        <w:jc w:val="both"/>
        <w:rPr>
          <w:rFonts w:ascii="Times New Roman" w:hAnsi="Times New Roman"/>
          <w:lang w:val="en-US"/>
        </w:rPr>
      </w:pPr>
      <w:r w:rsidRPr="009C42C0">
        <w:rPr>
          <w:rFonts w:ascii="Times New Roman" w:hAnsi="Times New Roman"/>
          <w:b/>
          <w:lang w:val="en-US"/>
        </w:rPr>
        <w:lastRenderedPageBreak/>
        <w:t>Table 5.</w:t>
      </w:r>
      <w:r w:rsidRPr="009C42C0">
        <w:rPr>
          <w:rFonts w:ascii="Times New Roman" w:hAnsi="Times New Roman"/>
          <w:lang w:val="en-US"/>
        </w:rPr>
        <w:t xml:space="preserve"> Metabolic and hormonal profile in serum</w:t>
      </w:r>
    </w:p>
    <w:tbl>
      <w:tblPr>
        <w:tblW w:w="907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26"/>
        <w:gridCol w:w="2239"/>
        <w:gridCol w:w="2355"/>
        <w:gridCol w:w="1152"/>
      </w:tblGrid>
      <w:tr w:rsidR="00C14AEC" w:rsidRPr="009C42C0" w14:paraId="233C560E" w14:textId="4E327A04" w:rsidTr="00084B15">
        <w:trPr>
          <w:trHeight w:hRule="exact" w:val="614"/>
        </w:trPr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2F02AE" w14:textId="77777777" w:rsidR="00C14AEC" w:rsidRPr="009C42C0" w:rsidRDefault="00C14AEC" w:rsidP="003926B7">
            <w:pPr>
              <w:spacing w:line="480" w:lineRule="auto"/>
              <w:rPr>
                <w:rFonts w:ascii="Times New Roman" w:hAnsi="Times New Roman"/>
                <w:b/>
                <w:lang w:val="en-US"/>
              </w:rPr>
            </w:pPr>
            <w:r w:rsidRPr="009C42C0">
              <w:rPr>
                <w:rFonts w:ascii="Times New Roman" w:hAnsi="Times New Roman"/>
                <w:b/>
                <w:lang w:val="en-US"/>
              </w:rPr>
              <w:t>Variables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86AA80" w14:textId="12FFAB6B" w:rsidR="00C14AEC" w:rsidRPr="009C42C0" w:rsidRDefault="00D93F88" w:rsidP="003926B7">
            <w:pPr>
              <w:spacing w:line="48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C42C0">
              <w:rPr>
                <w:rFonts w:ascii="Times New Roman" w:hAnsi="Times New Roman"/>
                <w:b/>
                <w:lang w:val="en-US"/>
              </w:rPr>
              <w:t>L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47A972" w14:textId="77777777" w:rsidR="00C14AEC" w:rsidRPr="009C42C0" w:rsidRDefault="00C14AEC" w:rsidP="003926B7">
            <w:pPr>
              <w:spacing w:line="48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C42C0">
              <w:rPr>
                <w:rFonts w:ascii="Times New Roman" w:hAnsi="Times New Roman"/>
                <w:b/>
                <w:lang w:val="en-US"/>
              </w:rPr>
              <w:t>Ob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7FD21C" w14:textId="115A753B" w:rsidR="00C14AEC" w:rsidRPr="009C42C0" w:rsidRDefault="00C14AEC" w:rsidP="009E07E7">
            <w:pPr>
              <w:spacing w:line="48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9C42C0">
              <w:rPr>
                <w:rFonts w:ascii="Times New Roman" w:hAnsi="Times New Roman"/>
                <w:b/>
                <w:lang w:val="en-US"/>
              </w:rPr>
              <w:t>p</w:t>
            </w:r>
            <w:proofErr w:type="gramEnd"/>
          </w:p>
        </w:tc>
      </w:tr>
      <w:tr w:rsidR="00C14AEC" w:rsidRPr="009C42C0" w14:paraId="58DA0DF0" w14:textId="04994C3E" w:rsidTr="00084B15">
        <w:trPr>
          <w:trHeight w:val="666"/>
        </w:trPr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7F9E4A" w14:textId="03F28D16" w:rsidR="00C14AEC" w:rsidRPr="009C42C0" w:rsidRDefault="00C14AEC" w:rsidP="003926B7">
            <w:pPr>
              <w:spacing w:line="480" w:lineRule="auto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Triglycerides (mg.dl</w:t>
            </w:r>
            <w:r w:rsidRPr="009C42C0">
              <w:rPr>
                <w:rFonts w:ascii="Times New Roman" w:hAnsi="Times New Roman"/>
                <w:vertAlign w:val="superscript"/>
                <w:lang w:val="en-US"/>
              </w:rPr>
              <w:t>-1</w:t>
            </w:r>
            <w:r w:rsidRPr="009C42C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E82DBC" w14:textId="55E2E9EE" w:rsidR="00C14AEC" w:rsidRPr="009C42C0" w:rsidRDefault="004F5A7D" w:rsidP="003926B7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 xml:space="preserve">114.6 ± </w:t>
            </w:r>
            <w:proofErr w:type="gramStart"/>
            <w:r w:rsidRPr="009C42C0">
              <w:rPr>
                <w:rFonts w:ascii="Times New Roman" w:hAnsi="Times New Roman"/>
                <w:lang w:val="en-US"/>
              </w:rPr>
              <w:t>29.6</w:t>
            </w:r>
            <w:r w:rsidR="00C14AEC" w:rsidRPr="009C42C0">
              <w:rPr>
                <w:rFonts w:ascii="Times New Roman" w:hAnsi="Times New Roman"/>
                <w:lang w:val="en-US"/>
              </w:rPr>
              <w:t xml:space="preserve">  </w:t>
            </w:r>
            <w:proofErr w:type="gramEnd"/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2F6FA0" w14:textId="1BB46366" w:rsidR="00C14AEC" w:rsidRPr="009C42C0" w:rsidRDefault="004F5A7D" w:rsidP="003926B7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136.7 ± 55.5</w:t>
            </w:r>
            <w:r w:rsidR="00C14AEC" w:rsidRPr="009C42C0">
              <w:rPr>
                <w:rFonts w:ascii="Times New Roman" w:hAnsi="Times New Roman"/>
                <w:lang w:val="en-US"/>
              </w:rPr>
              <w:t xml:space="preserve"> *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0EA62E" w14:textId="6E198479" w:rsidR="00C14AEC" w:rsidRPr="009C42C0" w:rsidRDefault="004F5A7D" w:rsidP="009E07E7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0.04</w:t>
            </w:r>
          </w:p>
        </w:tc>
      </w:tr>
      <w:tr w:rsidR="00C14AEC" w:rsidRPr="009C42C0" w14:paraId="116620ED" w14:textId="2CB7268D" w:rsidTr="00084B15">
        <w:trPr>
          <w:trHeight w:val="666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C5854" w14:textId="0B1B3CBE" w:rsidR="00C14AEC" w:rsidRPr="009C42C0" w:rsidRDefault="00C14AEC" w:rsidP="003926B7">
            <w:pPr>
              <w:spacing w:line="480" w:lineRule="auto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Total cholesterol (mg.dl</w:t>
            </w:r>
            <w:r w:rsidRPr="009C42C0">
              <w:rPr>
                <w:rFonts w:ascii="Times New Roman" w:hAnsi="Times New Roman"/>
                <w:vertAlign w:val="superscript"/>
                <w:lang w:val="en-US"/>
              </w:rPr>
              <w:t>-1</w:t>
            </w:r>
            <w:r w:rsidRPr="009C42C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552B3" w14:textId="77777777" w:rsidR="00C14AEC" w:rsidRPr="009C42C0" w:rsidRDefault="00C14AEC" w:rsidP="003926B7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95.8 ± 35.2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2821B" w14:textId="77777777" w:rsidR="00C14AEC" w:rsidRPr="009C42C0" w:rsidRDefault="00C14AEC" w:rsidP="003926B7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117.9 ± 40.5 *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EBE33" w14:textId="3CD24B20" w:rsidR="00C14AEC" w:rsidRPr="009C42C0" w:rsidRDefault="005A2712" w:rsidP="009E07E7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0.02</w:t>
            </w:r>
          </w:p>
        </w:tc>
      </w:tr>
      <w:tr w:rsidR="00C14AEC" w:rsidRPr="009C42C0" w14:paraId="6FC39B17" w14:textId="2BC23B83" w:rsidTr="00084B15">
        <w:trPr>
          <w:trHeight w:hRule="exact" w:val="614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9D2C8" w14:textId="77777777" w:rsidR="00C14AEC" w:rsidRPr="009C42C0" w:rsidRDefault="00C14AEC" w:rsidP="003926B7">
            <w:pPr>
              <w:spacing w:line="480" w:lineRule="auto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Insulin (ng.dl</w:t>
            </w:r>
            <w:r w:rsidRPr="009C42C0">
              <w:rPr>
                <w:rFonts w:ascii="Times New Roman" w:hAnsi="Times New Roman"/>
                <w:vertAlign w:val="superscript"/>
                <w:lang w:val="en-US"/>
              </w:rPr>
              <w:t>-1</w:t>
            </w:r>
            <w:r w:rsidRPr="009C42C0">
              <w:rPr>
                <w:rFonts w:ascii="Times New Roman" w:hAnsi="Times New Roman"/>
                <w:lang w:val="en-US"/>
              </w:rPr>
              <w:t>)</w:t>
            </w:r>
          </w:p>
          <w:p w14:paraId="11E7FC5B" w14:textId="77777777" w:rsidR="00C14AEC" w:rsidRPr="009C42C0" w:rsidRDefault="00C14AEC" w:rsidP="003926B7">
            <w:pPr>
              <w:spacing w:line="48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8DD4B" w14:textId="77777777" w:rsidR="00C14AEC" w:rsidRPr="009C42C0" w:rsidRDefault="00C14AEC" w:rsidP="003926B7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2.9 ± 1.8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E3C7F" w14:textId="77777777" w:rsidR="00C14AEC" w:rsidRPr="009C42C0" w:rsidRDefault="00C14AEC" w:rsidP="003926B7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5.7 ± 3.2 ***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1E841" w14:textId="32985AF4" w:rsidR="00C14AEC" w:rsidRPr="009C42C0" w:rsidRDefault="00543F25" w:rsidP="009E07E7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0.0001</w:t>
            </w:r>
          </w:p>
        </w:tc>
      </w:tr>
      <w:tr w:rsidR="00C14AEC" w:rsidRPr="009C42C0" w14:paraId="05226170" w14:textId="0191A9DF" w:rsidTr="00084B15">
        <w:trPr>
          <w:trHeight w:hRule="exact" w:val="614"/>
        </w:trPr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21C215" w14:textId="77777777" w:rsidR="00C14AEC" w:rsidRPr="009C42C0" w:rsidRDefault="00C14AEC" w:rsidP="003926B7">
            <w:pPr>
              <w:spacing w:line="48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9C42C0">
              <w:rPr>
                <w:rFonts w:ascii="Times New Roman" w:hAnsi="Times New Roman"/>
                <w:lang w:val="en-US"/>
              </w:rPr>
              <w:t>Leptin</w:t>
            </w:r>
            <w:proofErr w:type="spellEnd"/>
            <w:r w:rsidRPr="009C42C0">
              <w:rPr>
                <w:rFonts w:ascii="Times New Roman" w:hAnsi="Times New Roman"/>
                <w:lang w:val="en-US"/>
              </w:rPr>
              <w:t xml:space="preserve"> (ng.dl</w:t>
            </w:r>
            <w:r w:rsidRPr="009C42C0">
              <w:rPr>
                <w:rFonts w:ascii="Times New Roman" w:hAnsi="Times New Roman"/>
                <w:vertAlign w:val="superscript"/>
                <w:lang w:val="en-US"/>
              </w:rPr>
              <w:t>-1</w:t>
            </w:r>
            <w:r w:rsidRPr="009C42C0">
              <w:rPr>
                <w:rFonts w:ascii="Times New Roman" w:hAnsi="Times New Roman"/>
                <w:lang w:val="en-US"/>
              </w:rPr>
              <w:t>)</w:t>
            </w:r>
          </w:p>
          <w:p w14:paraId="301F7BDE" w14:textId="77777777" w:rsidR="00C14AEC" w:rsidRPr="009C42C0" w:rsidRDefault="00C14AEC" w:rsidP="003926B7">
            <w:pPr>
              <w:spacing w:line="48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DFBE21" w14:textId="77777777" w:rsidR="00C14AEC" w:rsidRPr="009C42C0" w:rsidRDefault="00C14AEC" w:rsidP="003926B7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5.2 ± 3.2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8DC099" w14:textId="77777777" w:rsidR="00C14AEC" w:rsidRPr="009C42C0" w:rsidRDefault="00C14AEC" w:rsidP="003926B7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11.0 ± 5.1 ***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2E8ECD" w14:textId="19E613B7" w:rsidR="00C14AEC" w:rsidRPr="009C42C0" w:rsidRDefault="00543F25" w:rsidP="009E07E7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0.0001</w:t>
            </w:r>
          </w:p>
        </w:tc>
      </w:tr>
    </w:tbl>
    <w:p w14:paraId="1300AD7A" w14:textId="77777777" w:rsidR="00525261" w:rsidRPr="009C42C0" w:rsidRDefault="00525261" w:rsidP="00525261">
      <w:pPr>
        <w:tabs>
          <w:tab w:val="left" w:pos="6804"/>
        </w:tabs>
        <w:spacing w:line="480" w:lineRule="auto"/>
        <w:jc w:val="both"/>
        <w:rPr>
          <w:rFonts w:ascii="Times New Roman" w:hAnsi="Times New Roman"/>
          <w:lang w:val="en-US"/>
        </w:rPr>
      </w:pPr>
    </w:p>
    <w:p w14:paraId="6024F7FE" w14:textId="175E8E92" w:rsidR="00525261" w:rsidRPr="009C42C0" w:rsidRDefault="00525261" w:rsidP="00525261">
      <w:pPr>
        <w:tabs>
          <w:tab w:val="left" w:pos="6804"/>
        </w:tabs>
        <w:spacing w:line="480" w:lineRule="auto"/>
        <w:jc w:val="both"/>
        <w:rPr>
          <w:rFonts w:ascii="Times New Roman" w:hAnsi="Times New Roman"/>
          <w:lang w:val="en-US"/>
        </w:rPr>
      </w:pPr>
      <w:r w:rsidRPr="009C42C0">
        <w:rPr>
          <w:rFonts w:ascii="Times New Roman" w:hAnsi="Times New Roman"/>
          <w:lang w:val="en-US"/>
        </w:rPr>
        <w:t xml:space="preserve">Values are means (SD) of 28 rats/group. </w:t>
      </w:r>
      <w:proofErr w:type="gramStart"/>
      <w:r w:rsidR="00D93F88" w:rsidRPr="009C42C0">
        <w:rPr>
          <w:rFonts w:ascii="Times New Roman" w:hAnsi="Times New Roman"/>
          <w:lang w:val="en-US"/>
        </w:rPr>
        <w:t xml:space="preserve">L, </w:t>
      </w:r>
      <w:r w:rsidR="00A421A6" w:rsidRPr="009C42C0">
        <w:rPr>
          <w:rFonts w:ascii="Times New Roman" w:hAnsi="Times New Roman"/>
          <w:lang w:val="en-US"/>
        </w:rPr>
        <w:t>Lean</w:t>
      </w:r>
      <w:r w:rsidRPr="009C42C0">
        <w:rPr>
          <w:rFonts w:ascii="Times New Roman" w:hAnsi="Times New Roman"/>
          <w:lang w:val="en-US"/>
        </w:rPr>
        <w:t>; Ob, obese.</w:t>
      </w:r>
      <w:proofErr w:type="gramEnd"/>
      <w:r w:rsidRPr="009C42C0">
        <w:rPr>
          <w:rFonts w:ascii="Times New Roman" w:hAnsi="Times New Roman"/>
          <w:lang w:val="en-US"/>
        </w:rPr>
        <w:t xml:space="preserve"> Difference between groups was assessed using Student’s t-test. *</w:t>
      </w:r>
      <w:proofErr w:type="gramStart"/>
      <w:r w:rsidRPr="009C42C0">
        <w:rPr>
          <w:rFonts w:ascii="Times New Roman" w:hAnsi="Times New Roman"/>
          <w:lang w:val="en-US"/>
        </w:rPr>
        <w:t>p</w:t>
      </w:r>
      <w:proofErr w:type="gramEnd"/>
      <w:r w:rsidRPr="009C42C0">
        <w:rPr>
          <w:rFonts w:ascii="Times New Roman" w:hAnsi="Times New Roman"/>
          <w:lang w:val="en-US"/>
        </w:rPr>
        <w:t xml:space="preserve"> &lt;0.05 </w:t>
      </w:r>
      <w:r w:rsidRPr="009C42C0">
        <w:rPr>
          <w:rFonts w:ascii="Times New Roman" w:hAnsi="Times New Roman"/>
          <w:i/>
          <w:lang w:val="en-US"/>
        </w:rPr>
        <w:t>versus</w:t>
      </w:r>
      <w:r w:rsidRPr="009C42C0">
        <w:rPr>
          <w:rFonts w:ascii="Times New Roman" w:hAnsi="Times New Roman"/>
          <w:lang w:val="en-US"/>
        </w:rPr>
        <w:t xml:space="preserve"> </w:t>
      </w:r>
      <w:r w:rsidR="00A421A6" w:rsidRPr="009C42C0">
        <w:rPr>
          <w:rFonts w:ascii="Times New Roman" w:hAnsi="Times New Roman"/>
          <w:lang w:val="en-US"/>
        </w:rPr>
        <w:t>Lean</w:t>
      </w:r>
      <w:r w:rsidRPr="009C42C0">
        <w:rPr>
          <w:rFonts w:ascii="Times New Roman" w:hAnsi="Times New Roman"/>
          <w:lang w:val="en-US"/>
        </w:rPr>
        <w:t xml:space="preserve"> group, ***p &lt;0.001 </w:t>
      </w:r>
      <w:r w:rsidRPr="009C42C0">
        <w:rPr>
          <w:rFonts w:ascii="Times New Roman" w:hAnsi="Times New Roman"/>
          <w:i/>
          <w:lang w:val="en-US"/>
        </w:rPr>
        <w:t>versus</w:t>
      </w:r>
      <w:r w:rsidRPr="009C42C0">
        <w:rPr>
          <w:rFonts w:ascii="Times New Roman" w:hAnsi="Times New Roman"/>
          <w:lang w:val="en-US"/>
        </w:rPr>
        <w:t xml:space="preserve"> </w:t>
      </w:r>
      <w:r w:rsidR="00A421A6" w:rsidRPr="009C42C0">
        <w:rPr>
          <w:rFonts w:ascii="Times New Roman" w:hAnsi="Times New Roman"/>
          <w:lang w:val="en-US"/>
        </w:rPr>
        <w:t>Lean</w:t>
      </w:r>
      <w:r w:rsidRPr="009C42C0">
        <w:rPr>
          <w:rFonts w:ascii="Times New Roman" w:hAnsi="Times New Roman"/>
          <w:lang w:val="en-US"/>
        </w:rPr>
        <w:t xml:space="preserve"> group.</w:t>
      </w:r>
    </w:p>
    <w:p w14:paraId="5871A833" w14:textId="77777777" w:rsidR="00525261" w:rsidRPr="009C42C0" w:rsidRDefault="00525261" w:rsidP="00A81608">
      <w:pPr>
        <w:spacing w:line="480" w:lineRule="auto"/>
        <w:jc w:val="both"/>
        <w:rPr>
          <w:rFonts w:ascii="Times New Roman" w:hAnsi="Times New Roman"/>
          <w:b/>
          <w:lang w:val="en-US"/>
        </w:rPr>
      </w:pPr>
    </w:p>
    <w:p w14:paraId="478A4819" w14:textId="02D87DDA" w:rsidR="004A1BFD" w:rsidRPr="009C42C0" w:rsidRDefault="00051A6E" w:rsidP="004A1BFD">
      <w:pPr>
        <w:spacing w:line="480" w:lineRule="auto"/>
        <w:jc w:val="both"/>
        <w:rPr>
          <w:rFonts w:ascii="Times New Roman" w:hAnsi="Times New Roman"/>
          <w:lang w:val="en-US"/>
        </w:rPr>
      </w:pPr>
      <w:r w:rsidRPr="009C42C0">
        <w:rPr>
          <w:rFonts w:ascii="Times New Roman" w:hAnsi="Times New Roman"/>
          <w:lang w:val="en-US"/>
        </w:rPr>
        <w:br w:type="page"/>
      </w:r>
    </w:p>
    <w:p w14:paraId="1EFCC27F" w14:textId="4643A966" w:rsidR="004A1BFD" w:rsidRPr="009C42C0" w:rsidRDefault="004A1BFD" w:rsidP="004A1BFD">
      <w:pPr>
        <w:spacing w:line="480" w:lineRule="auto"/>
        <w:jc w:val="both"/>
        <w:rPr>
          <w:rFonts w:ascii="Times New Roman" w:hAnsi="Times New Roman"/>
          <w:lang w:val="en-US"/>
        </w:rPr>
      </w:pPr>
      <w:r w:rsidRPr="009C42C0">
        <w:rPr>
          <w:rFonts w:ascii="Times New Roman" w:hAnsi="Times New Roman"/>
          <w:b/>
          <w:lang w:val="en-US"/>
        </w:rPr>
        <w:lastRenderedPageBreak/>
        <w:t xml:space="preserve">Table 6. </w:t>
      </w:r>
      <w:r w:rsidRPr="009C42C0">
        <w:rPr>
          <w:rFonts w:ascii="Times New Roman" w:hAnsi="Times New Roman"/>
          <w:lang w:val="en-US"/>
        </w:rPr>
        <w:t xml:space="preserve">Body composition of </w:t>
      </w:r>
      <w:r w:rsidR="00A421A6" w:rsidRPr="009C42C0">
        <w:rPr>
          <w:rFonts w:ascii="Times New Roman" w:hAnsi="Times New Roman"/>
          <w:lang w:val="en-US"/>
        </w:rPr>
        <w:t>Lean</w:t>
      </w:r>
      <w:r w:rsidRPr="009C42C0">
        <w:rPr>
          <w:rFonts w:ascii="Times New Roman" w:hAnsi="Times New Roman"/>
          <w:lang w:val="en-US"/>
        </w:rPr>
        <w:t xml:space="preserve"> and Obese groups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1"/>
        <w:gridCol w:w="2222"/>
        <w:gridCol w:w="2605"/>
        <w:gridCol w:w="998"/>
      </w:tblGrid>
      <w:tr w:rsidR="006B2804" w:rsidRPr="009C42C0" w14:paraId="5CFE6E1E" w14:textId="0977D11D" w:rsidTr="00084B15">
        <w:trPr>
          <w:trHeight w:val="642"/>
        </w:trPr>
        <w:tc>
          <w:tcPr>
            <w:tcW w:w="19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E4CB0" w14:textId="77777777" w:rsidR="006B2804" w:rsidRPr="009C42C0" w:rsidRDefault="006B2804" w:rsidP="009E07E7">
            <w:pPr>
              <w:spacing w:line="480" w:lineRule="auto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b/>
                <w:lang w:val="en-US"/>
              </w:rPr>
              <w:t>Variables</w:t>
            </w:r>
          </w:p>
        </w:tc>
        <w:tc>
          <w:tcPr>
            <w:tcW w:w="11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0F1E0" w14:textId="47F5C1DE" w:rsidR="006B2804" w:rsidRPr="009C42C0" w:rsidRDefault="00D93F88" w:rsidP="009E07E7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b/>
                <w:lang w:val="en-US"/>
              </w:rPr>
              <w:t>L</w:t>
            </w:r>
          </w:p>
        </w:tc>
        <w:tc>
          <w:tcPr>
            <w:tcW w:w="1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BF478" w14:textId="77777777" w:rsidR="006B2804" w:rsidRPr="009C42C0" w:rsidRDefault="006B2804" w:rsidP="009E07E7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b/>
                <w:lang w:val="en-US"/>
              </w:rPr>
              <w:t>Ob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E0C91" w14:textId="2DE5D63C" w:rsidR="006B2804" w:rsidRPr="009C42C0" w:rsidRDefault="006B2804" w:rsidP="009E07E7">
            <w:pPr>
              <w:spacing w:line="48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9C42C0">
              <w:rPr>
                <w:rFonts w:ascii="Times New Roman" w:hAnsi="Times New Roman"/>
                <w:b/>
                <w:lang w:val="en-US"/>
              </w:rPr>
              <w:t>p</w:t>
            </w:r>
            <w:proofErr w:type="gramEnd"/>
          </w:p>
        </w:tc>
      </w:tr>
      <w:tr w:rsidR="006B2804" w:rsidRPr="009C42C0" w14:paraId="537212AD" w14:textId="26143595" w:rsidTr="00084B15">
        <w:trPr>
          <w:trHeight w:val="642"/>
        </w:trPr>
        <w:tc>
          <w:tcPr>
            <w:tcW w:w="1959" w:type="pct"/>
            <w:tcBorders>
              <w:top w:val="single" w:sz="4" w:space="0" w:color="auto"/>
            </w:tcBorders>
            <w:vAlign w:val="center"/>
          </w:tcPr>
          <w:p w14:paraId="27D35C87" w14:textId="77777777" w:rsidR="006B2804" w:rsidRPr="009C42C0" w:rsidRDefault="006B2804" w:rsidP="00243796">
            <w:pPr>
              <w:spacing w:line="48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9C42C0">
              <w:rPr>
                <w:rFonts w:ascii="Times New Roman" w:hAnsi="Times New Roman"/>
                <w:lang w:val="en-US"/>
              </w:rPr>
              <w:t>Epididymal</w:t>
            </w:r>
            <w:proofErr w:type="spellEnd"/>
            <w:r w:rsidRPr="009C42C0">
              <w:rPr>
                <w:rFonts w:ascii="Times New Roman" w:hAnsi="Times New Roman"/>
                <w:lang w:val="en-US"/>
              </w:rPr>
              <w:t xml:space="preserve"> AT/FBW</w:t>
            </w:r>
          </w:p>
        </w:tc>
        <w:tc>
          <w:tcPr>
            <w:tcW w:w="1160" w:type="pct"/>
            <w:tcBorders>
              <w:top w:val="single" w:sz="4" w:space="0" w:color="auto"/>
            </w:tcBorders>
            <w:vAlign w:val="center"/>
          </w:tcPr>
          <w:p w14:paraId="72916289" w14:textId="77777777" w:rsidR="006B2804" w:rsidRPr="009C42C0" w:rsidRDefault="006B2804" w:rsidP="00243796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0.0122 ± 0.0028</w:t>
            </w:r>
          </w:p>
        </w:tc>
        <w:tc>
          <w:tcPr>
            <w:tcW w:w="1360" w:type="pct"/>
            <w:tcBorders>
              <w:top w:val="single" w:sz="4" w:space="0" w:color="auto"/>
            </w:tcBorders>
            <w:vAlign w:val="center"/>
          </w:tcPr>
          <w:p w14:paraId="4E7E0426" w14:textId="77777777" w:rsidR="006B2804" w:rsidRPr="009C42C0" w:rsidRDefault="006B2804" w:rsidP="00243796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0.0168 ± 0.0048 ***</w:t>
            </w:r>
          </w:p>
        </w:tc>
        <w:tc>
          <w:tcPr>
            <w:tcW w:w="521" w:type="pct"/>
            <w:tcBorders>
              <w:top w:val="single" w:sz="4" w:space="0" w:color="auto"/>
            </w:tcBorders>
            <w:vAlign w:val="center"/>
          </w:tcPr>
          <w:p w14:paraId="70586274" w14:textId="65587BEF" w:rsidR="006B2804" w:rsidRPr="009C42C0" w:rsidRDefault="006B2804" w:rsidP="009E07E7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0.0001</w:t>
            </w:r>
          </w:p>
        </w:tc>
      </w:tr>
      <w:tr w:rsidR="006B2804" w:rsidRPr="009C42C0" w14:paraId="70F71721" w14:textId="0E3BB475" w:rsidTr="00084B15">
        <w:trPr>
          <w:trHeight w:val="642"/>
        </w:trPr>
        <w:tc>
          <w:tcPr>
            <w:tcW w:w="1959" w:type="pct"/>
            <w:vAlign w:val="center"/>
          </w:tcPr>
          <w:p w14:paraId="5A434DC3" w14:textId="77777777" w:rsidR="006B2804" w:rsidRPr="009C42C0" w:rsidRDefault="006B2804" w:rsidP="00243796">
            <w:pPr>
              <w:spacing w:line="480" w:lineRule="auto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Retroperitoneal AT/FBW</w:t>
            </w:r>
          </w:p>
        </w:tc>
        <w:tc>
          <w:tcPr>
            <w:tcW w:w="1160" w:type="pct"/>
            <w:vAlign w:val="center"/>
          </w:tcPr>
          <w:p w14:paraId="630B26A7" w14:textId="77777777" w:rsidR="006B2804" w:rsidRPr="009C42C0" w:rsidRDefault="006B2804" w:rsidP="00243796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0.0160 ± 0.0047</w:t>
            </w:r>
          </w:p>
        </w:tc>
        <w:tc>
          <w:tcPr>
            <w:tcW w:w="1360" w:type="pct"/>
            <w:vAlign w:val="center"/>
          </w:tcPr>
          <w:p w14:paraId="3DD6B553" w14:textId="77777777" w:rsidR="006B2804" w:rsidRPr="009C42C0" w:rsidRDefault="006B2804" w:rsidP="00243796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0.0251 ± 0.0078 ***</w:t>
            </w:r>
          </w:p>
        </w:tc>
        <w:tc>
          <w:tcPr>
            <w:tcW w:w="521" w:type="pct"/>
            <w:vAlign w:val="center"/>
          </w:tcPr>
          <w:p w14:paraId="23869A70" w14:textId="6220805B" w:rsidR="006B2804" w:rsidRPr="009C42C0" w:rsidRDefault="006B2804" w:rsidP="009E07E7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0.0001</w:t>
            </w:r>
          </w:p>
        </w:tc>
      </w:tr>
      <w:tr w:rsidR="006B2804" w:rsidRPr="009C42C0" w14:paraId="1FF8C3D8" w14:textId="609C4492" w:rsidTr="00084B15">
        <w:trPr>
          <w:trHeight w:val="642"/>
        </w:trPr>
        <w:tc>
          <w:tcPr>
            <w:tcW w:w="1959" w:type="pct"/>
            <w:vAlign w:val="center"/>
          </w:tcPr>
          <w:p w14:paraId="523F2EFE" w14:textId="77777777" w:rsidR="006B2804" w:rsidRPr="009C42C0" w:rsidRDefault="006B2804" w:rsidP="00243796">
            <w:pPr>
              <w:spacing w:line="480" w:lineRule="auto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Total visceral AT/FBW</w:t>
            </w:r>
          </w:p>
        </w:tc>
        <w:tc>
          <w:tcPr>
            <w:tcW w:w="1160" w:type="pct"/>
            <w:vAlign w:val="center"/>
          </w:tcPr>
          <w:p w14:paraId="5CFAB697" w14:textId="77777777" w:rsidR="006B2804" w:rsidRPr="009C42C0" w:rsidRDefault="006B2804" w:rsidP="00243796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0.0282 ± 0.0063</w:t>
            </w:r>
          </w:p>
        </w:tc>
        <w:tc>
          <w:tcPr>
            <w:tcW w:w="1360" w:type="pct"/>
            <w:vAlign w:val="center"/>
          </w:tcPr>
          <w:p w14:paraId="193BA369" w14:textId="77777777" w:rsidR="006B2804" w:rsidRPr="009C42C0" w:rsidRDefault="006B2804" w:rsidP="00243796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0.0419 ± 0.0119 ***</w:t>
            </w:r>
          </w:p>
        </w:tc>
        <w:tc>
          <w:tcPr>
            <w:tcW w:w="521" w:type="pct"/>
            <w:vAlign w:val="center"/>
          </w:tcPr>
          <w:p w14:paraId="65FF862E" w14:textId="13E90A3D" w:rsidR="006B2804" w:rsidRPr="009C42C0" w:rsidRDefault="006B2804" w:rsidP="009E07E7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0.0001</w:t>
            </w:r>
          </w:p>
        </w:tc>
      </w:tr>
      <w:tr w:rsidR="006B2804" w:rsidRPr="009C42C0" w14:paraId="69C66990" w14:textId="3C07E654" w:rsidTr="00084B15">
        <w:trPr>
          <w:trHeight w:val="642"/>
        </w:trPr>
        <w:tc>
          <w:tcPr>
            <w:tcW w:w="1959" w:type="pct"/>
            <w:vAlign w:val="center"/>
          </w:tcPr>
          <w:p w14:paraId="257E0100" w14:textId="77777777" w:rsidR="006B2804" w:rsidRPr="009C42C0" w:rsidRDefault="006B2804" w:rsidP="00243796">
            <w:pPr>
              <w:spacing w:line="480" w:lineRule="auto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Inguinal subcutaneous AT/FBW</w:t>
            </w:r>
          </w:p>
        </w:tc>
        <w:tc>
          <w:tcPr>
            <w:tcW w:w="1160" w:type="pct"/>
            <w:vAlign w:val="center"/>
          </w:tcPr>
          <w:p w14:paraId="6DF91412" w14:textId="77777777" w:rsidR="006B2804" w:rsidRPr="009C42C0" w:rsidRDefault="006B2804" w:rsidP="00243796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0.01586 ± 0.0033</w:t>
            </w:r>
          </w:p>
        </w:tc>
        <w:tc>
          <w:tcPr>
            <w:tcW w:w="1360" w:type="pct"/>
            <w:vAlign w:val="center"/>
          </w:tcPr>
          <w:p w14:paraId="0783E3CA" w14:textId="77777777" w:rsidR="006B2804" w:rsidRPr="009C42C0" w:rsidRDefault="006B2804" w:rsidP="00243796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0.0211 ± 0.0062 ***</w:t>
            </w:r>
          </w:p>
        </w:tc>
        <w:tc>
          <w:tcPr>
            <w:tcW w:w="521" w:type="pct"/>
            <w:vAlign w:val="center"/>
          </w:tcPr>
          <w:p w14:paraId="161BEE2C" w14:textId="2E468667" w:rsidR="006B2804" w:rsidRPr="009C42C0" w:rsidRDefault="006B2804" w:rsidP="009E07E7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0.0001</w:t>
            </w:r>
          </w:p>
        </w:tc>
      </w:tr>
    </w:tbl>
    <w:p w14:paraId="75410DCA" w14:textId="77777777" w:rsidR="004A1BFD" w:rsidRPr="009C42C0" w:rsidRDefault="004A1BFD" w:rsidP="003D6EFB">
      <w:pPr>
        <w:tabs>
          <w:tab w:val="left" w:pos="6804"/>
        </w:tabs>
        <w:spacing w:line="480" w:lineRule="auto"/>
        <w:jc w:val="both"/>
        <w:rPr>
          <w:rFonts w:ascii="Times New Roman" w:hAnsi="Times New Roman"/>
          <w:lang w:val="en-US"/>
        </w:rPr>
      </w:pPr>
    </w:p>
    <w:p w14:paraId="5684A87C" w14:textId="516CBAB2" w:rsidR="004A1BFD" w:rsidRPr="009C42C0" w:rsidRDefault="004A1BFD" w:rsidP="004A1BFD">
      <w:pPr>
        <w:spacing w:line="480" w:lineRule="auto"/>
        <w:jc w:val="both"/>
        <w:rPr>
          <w:rFonts w:ascii="Times New Roman" w:hAnsi="Times New Roman"/>
          <w:lang w:val="en-US"/>
        </w:rPr>
      </w:pPr>
      <w:proofErr w:type="gramStart"/>
      <w:r w:rsidRPr="009C42C0">
        <w:rPr>
          <w:rFonts w:ascii="Times New Roman" w:hAnsi="Times New Roman"/>
          <w:lang w:val="en-US"/>
        </w:rPr>
        <w:t>Composition of adipose t</w:t>
      </w:r>
      <w:r w:rsidR="00A421A6" w:rsidRPr="009C42C0">
        <w:rPr>
          <w:rFonts w:ascii="Times New Roman" w:hAnsi="Times New Roman"/>
          <w:lang w:val="en-US"/>
        </w:rPr>
        <w:t>issue compartments.</w:t>
      </w:r>
      <w:proofErr w:type="gramEnd"/>
      <w:r w:rsidR="00A421A6" w:rsidRPr="009C42C0">
        <w:rPr>
          <w:rFonts w:ascii="Times New Roman" w:hAnsi="Times New Roman"/>
          <w:lang w:val="en-US"/>
        </w:rPr>
        <w:t xml:space="preserve"> </w:t>
      </w:r>
      <w:r w:rsidR="00D93F88" w:rsidRPr="009C42C0">
        <w:rPr>
          <w:rFonts w:ascii="Times New Roman" w:hAnsi="Times New Roman"/>
          <w:lang w:val="en-US"/>
        </w:rPr>
        <w:t xml:space="preserve">L: </w:t>
      </w:r>
      <w:r w:rsidR="00A421A6" w:rsidRPr="009C42C0">
        <w:rPr>
          <w:rFonts w:ascii="Times New Roman" w:hAnsi="Times New Roman"/>
          <w:lang w:val="en-US"/>
        </w:rPr>
        <w:t>Lean</w:t>
      </w:r>
      <w:r w:rsidRPr="009C42C0">
        <w:rPr>
          <w:rFonts w:ascii="Times New Roman" w:hAnsi="Times New Roman"/>
          <w:lang w:val="en-US"/>
        </w:rPr>
        <w:t>, Ob: obese. Values are means (SD) of 28 rats/group. Differences between groups were assessed using Student’s t-test.</w:t>
      </w:r>
    </w:p>
    <w:p w14:paraId="3A40710B" w14:textId="0F948FED" w:rsidR="004A1BFD" w:rsidRPr="009C42C0" w:rsidRDefault="004A1BFD" w:rsidP="004A1BFD">
      <w:pPr>
        <w:spacing w:line="480" w:lineRule="auto"/>
        <w:jc w:val="both"/>
        <w:rPr>
          <w:rFonts w:ascii="Times New Roman" w:hAnsi="Times New Roman"/>
          <w:lang w:val="en-US"/>
        </w:rPr>
      </w:pPr>
      <w:r w:rsidRPr="009C42C0">
        <w:rPr>
          <w:rFonts w:ascii="Times New Roman" w:hAnsi="Times New Roman"/>
          <w:lang w:val="en-US"/>
        </w:rPr>
        <w:t>***</w:t>
      </w:r>
      <w:proofErr w:type="gramStart"/>
      <w:r w:rsidRPr="009C42C0">
        <w:rPr>
          <w:rFonts w:ascii="Times New Roman" w:hAnsi="Times New Roman"/>
          <w:i/>
          <w:iCs/>
          <w:lang w:val="en-US"/>
        </w:rPr>
        <w:t>vs</w:t>
      </w:r>
      <w:proofErr w:type="gramEnd"/>
      <w:r w:rsidRPr="009C42C0">
        <w:rPr>
          <w:rFonts w:ascii="Times New Roman" w:hAnsi="Times New Roman"/>
          <w:i/>
          <w:iCs/>
          <w:lang w:val="en-US"/>
        </w:rPr>
        <w:t xml:space="preserve">. </w:t>
      </w:r>
      <w:r w:rsidR="00A421A6" w:rsidRPr="009C42C0">
        <w:rPr>
          <w:rFonts w:ascii="Times New Roman" w:hAnsi="Times New Roman"/>
          <w:lang w:val="en-US"/>
        </w:rPr>
        <w:t>Lean</w:t>
      </w:r>
      <w:r w:rsidRPr="009C42C0">
        <w:rPr>
          <w:rFonts w:ascii="Times New Roman" w:hAnsi="Times New Roman"/>
          <w:lang w:val="en-US"/>
        </w:rPr>
        <w:t xml:space="preserve"> (p&lt;0.001) </w:t>
      </w:r>
    </w:p>
    <w:p w14:paraId="2B0AF5D1" w14:textId="047A5689" w:rsidR="003D6EFB" w:rsidRPr="009C42C0" w:rsidRDefault="004A1BFD" w:rsidP="004A1BFD">
      <w:pPr>
        <w:spacing w:line="480" w:lineRule="auto"/>
        <w:jc w:val="both"/>
        <w:rPr>
          <w:rFonts w:ascii="Times New Roman" w:hAnsi="Times New Roman"/>
          <w:lang w:val="en-US"/>
        </w:rPr>
      </w:pPr>
      <w:r w:rsidRPr="009C42C0">
        <w:rPr>
          <w:rFonts w:ascii="Times New Roman" w:hAnsi="Times New Roman"/>
          <w:lang w:val="en-US"/>
        </w:rPr>
        <w:t>AT/FBW, adipose tissue/body weight; FBW, final body weight.</w:t>
      </w:r>
    </w:p>
    <w:p w14:paraId="5E852DD0" w14:textId="77777777" w:rsidR="003D6EFB" w:rsidRPr="009C42C0" w:rsidRDefault="003D6EFB" w:rsidP="00D428E9">
      <w:pPr>
        <w:spacing w:line="480" w:lineRule="auto"/>
        <w:jc w:val="both"/>
        <w:rPr>
          <w:rFonts w:ascii="Times New Roman" w:hAnsi="Times New Roman"/>
          <w:b/>
          <w:lang w:val="en-US"/>
        </w:rPr>
      </w:pPr>
    </w:p>
    <w:p w14:paraId="363B6B11" w14:textId="4660CCB1" w:rsidR="00D428E9" w:rsidRPr="009C42C0" w:rsidRDefault="003D6EFB" w:rsidP="00D428E9">
      <w:pPr>
        <w:spacing w:line="480" w:lineRule="auto"/>
        <w:jc w:val="both"/>
        <w:rPr>
          <w:rFonts w:ascii="Times New Roman" w:hAnsi="Times New Roman"/>
          <w:b/>
          <w:lang w:val="en-US"/>
        </w:rPr>
      </w:pPr>
      <w:r w:rsidRPr="009C42C0">
        <w:rPr>
          <w:rFonts w:ascii="Times New Roman" w:hAnsi="Times New Roman"/>
          <w:b/>
          <w:lang w:val="en-US"/>
        </w:rPr>
        <w:br w:type="page"/>
      </w:r>
    </w:p>
    <w:p w14:paraId="2087313C" w14:textId="77777777" w:rsidR="00D428E9" w:rsidRPr="009C42C0" w:rsidRDefault="003D6EFB" w:rsidP="00D428E9">
      <w:pPr>
        <w:spacing w:line="480" w:lineRule="auto"/>
        <w:jc w:val="both"/>
        <w:rPr>
          <w:rFonts w:ascii="Times New Roman" w:hAnsi="Times New Roman"/>
          <w:b/>
          <w:lang w:val="en-US"/>
        </w:rPr>
      </w:pPr>
      <w:r w:rsidRPr="009C42C0">
        <w:rPr>
          <w:rFonts w:ascii="Times New Roman" w:hAnsi="Times New Roman"/>
          <w:b/>
          <w:lang w:val="en-US"/>
        </w:rPr>
        <w:lastRenderedPageBreak/>
        <w:t>Table 7</w:t>
      </w:r>
      <w:r w:rsidR="00D428E9" w:rsidRPr="009C42C0">
        <w:rPr>
          <w:rFonts w:ascii="Times New Roman" w:hAnsi="Times New Roman"/>
          <w:b/>
          <w:lang w:val="en-US"/>
        </w:rPr>
        <w:t>.</w:t>
      </w:r>
      <w:r w:rsidR="00D428E9" w:rsidRPr="009C42C0">
        <w:rPr>
          <w:rFonts w:ascii="Times New Roman" w:hAnsi="Times New Roman"/>
          <w:lang w:val="en-US"/>
        </w:rPr>
        <w:t xml:space="preserve"> Lung functional and morphometric variables</w:t>
      </w:r>
    </w:p>
    <w:tbl>
      <w:tblPr>
        <w:tblStyle w:val="TableGrid"/>
        <w:tblW w:w="907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832"/>
        <w:gridCol w:w="2127"/>
        <w:gridCol w:w="2397"/>
        <w:gridCol w:w="1716"/>
      </w:tblGrid>
      <w:tr w:rsidR="0073407B" w:rsidRPr="009C42C0" w14:paraId="482D096B" w14:textId="323930E5" w:rsidTr="00084B15">
        <w:trPr>
          <w:trHeight w:val="529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14:paraId="7D789E43" w14:textId="77777777" w:rsidR="0073407B" w:rsidRPr="009C42C0" w:rsidRDefault="0073407B" w:rsidP="002D400D">
            <w:pPr>
              <w:spacing w:before="120" w:line="480" w:lineRule="auto"/>
              <w:rPr>
                <w:lang w:val="en-US"/>
              </w:rPr>
            </w:pPr>
            <w:r w:rsidRPr="009C42C0">
              <w:rPr>
                <w:rFonts w:ascii="Times New Roman" w:hAnsi="Times New Roman"/>
                <w:b/>
                <w:lang w:val="en-US"/>
              </w:rPr>
              <w:t>Variables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175C7DE2" w14:textId="608C1078" w:rsidR="0073407B" w:rsidRPr="009C42C0" w:rsidRDefault="00D93F88" w:rsidP="002D400D">
            <w:pPr>
              <w:spacing w:before="120" w:line="480" w:lineRule="auto"/>
              <w:jc w:val="center"/>
              <w:rPr>
                <w:lang w:val="en-US"/>
              </w:rPr>
            </w:pPr>
            <w:r w:rsidRPr="009C42C0">
              <w:rPr>
                <w:rFonts w:ascii="Times New Roman" w:hAnsi="Times New Roman"/>
                <w:b/>
                <w:lang w:val="en-US"/>
              </w:rPr>
              <w:t>L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14:paraId="5255FF39" w14:textId="77777777" w:rsidR="0073407B" w:rsidRPr="009C42C0" w:rsidRDefault="0073407B" w:rsidP="002D400D">
            <w:pPr>
              <w:spacing w:before="120" w:line="480" w:lineRule="auto"/>
              <w:jc w:val="center"/>
              <w:rPr>
                <w:lang w:val="en-US"/>
              </w:rPr>
            </w:pPr>
            <w:r w:rsidRPr="009C42C0">
              <w:rPr>
                <w:rFonts w:ascii="Times New Roman" w:hAnsi="Times New Roman"/>
                <w:b/>
                <w:lang w:val="en-US"/>
              </w:rPr>
              <w:t>Ob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58D9E" w14:textId="04D54CE7" w:rsidR="0073407B" w:rsidRPr="009C42C0" w:rsidRDefault="0073407B" w:rsidP="00B364E6">
            <w:pPr>
              <w:spacing w:before="120" w:line="48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9C42C0">
              <w:rPr>
                <w:rFonts w:ascii="Times New Roman" w:hAnsi="Times New Roman"/>
                <w:b/>
                <w:lang w:val="en-US"/>
              </w:rPr>
              <w:t>p</w:t>
            </w:r>
            <w:proofErr w:type="gramEnd"/>
          </w:p>
        </w:tc>
      </w:tr>
      <w:tr w:rsidR="0073407B" w:rsidRPr="009C42C0" w14:paraId="2855EB39" w14:textId="43F36E9C" w:rsidTr="00084B15">
        <w:trPr>
          <w:trHeight w:val="529"/>
        </w:trPr>
        <w:tc>
          <w:tcPr>
            <w:tcW w:w="2623" w:type="dxa"/>
          </w:tcPr>
          <w:p w14:paraId="02CF344D" w14:textId="77777777" w:rsidR="0073407B" w:rsidRPr="009C42C0" w:rsidRDefault="0073407B" w:rsidP="002D400D">
            <w:pPr>
              <w:spacing w:before="120" w:line="480" w:lineRule="auto"/>
              <w:rPr>
                <w:lang w:val="en-US"/>
              </w:rPr>
            </w:pPr>
            <w:proofErr w:type="spellStart"/>
            <w:r w:rsidRPr="009C42C0">
              <w:rPr>
                <w:rFonts w:ascii="Times New Roman" w:hAnsi="Times New Roman"/>
                <w:lang w:val="en-US"/>
              </w:rPr>
              <w:t>Est</w:t>
            </w:r>
            <w:proofErr w:type="gramStart"/>
            <w:r w:rsidRPr="009C42C0">
              <w:rPr>
                <w:rFonts w:ascii="Times New Roman" w:hAnsi="Times New Roman"/>
                <w:lang w:val="en-US"/>
              </w:rPr>
              <w:t>,L</w:t>
            </w:r>
            <w:proofErr w:type="spellEnd"/>
            <w:proofErr w:type="gramEnd"/>
            <w:r w:rsidRPr="009C42C0">
              <w:rPr>
                <w:rFonts w:ascii="Times New Roman" w:hAnsi="Times New Roman"/>
                <w:lang w:val="en-US"/>
              </w:rPr>
              <w:t xml:space="preserve"> (cmH</w:t>
            </w:r>
            <w:r w:rsidRPr="009C42C0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9C42C0">
              <w:rPr>
                <w:rFonts w:ascii="Times New Roman" w:hAnsi="Times New Roman"/>
                <w:lang w:val="en-US"/>
              </w:rPr>
              <w:t>O.ml</w:t>
            </w:r>
            <w:r w:rsidRPr="009C42C0">
              <w:rPr>
                <w:rFonts w:ascii="Times New Roman" w:hAnsi="Times New Roman"/>
                <w:vertAlign w:val="superscript"/>
                <w:lang w:val="en-US"/>
              </w:rPr>
              <w:t>-1</w:t>
            </w:r>
            <w:r w:rsidRPr="009C42C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971" w:type="dxa"/>
          </w:tcPr>
          <w:p w14:paraId="62162D0F" w14:textId="77777777" w:rsidR="0073407B" w:rsidRPr="009C42C0" w:rsidRDefault="0073407B" w:rsidP="002D400D">
            <w:pPr>
              <w:spacing w:before="120" w:line="480" w:lineRule="auto"/>
              <w:jc w:val="center"/>
              <w:rPr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1.48 ± 0.5</w:t>
            </w:r>
          </w:p>
        </w:tc>
        <w:tc>
          <w:tcPr>
            <w:tcW w:w="2221" w:type="dxa"/>
          </w:tcPr>
          <w:p w14:paraId="07CB9669" w14:textId="77777777" w:rsidR="0073407B" w:rsidRPr="009C42C0" w:rsidRDefault="0073407B" w:rsidP="002D400D">
            <w:pPr>
              <w:spacing w:before="120" w:line="480" w:lineRule="auto"/>
              <w:jc w:val="center"/>
              <w:rPr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1.90 ± 0.6</w:t>
            </w:r>
          </w:p>
        </w:tc>
        <w:tc>
          <w:tcPr>
            <w:tcW w:w="1590" w:type="dxa"/>
            <w:vAlign w:val="center"/>
          </w:tcPr>
          <w:p w14:paraId="6CE740EB" w14:textId="60184BC7" w:rsidR="0073407B" w:rsidRPr="009C42C0" w:rsidRDefault="00F37A22" w:rsidP="00B364E6">
            <w:pPr>
              <w:spacing w:before="12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0.17</w:t>
            </w:r>
            <w:r w:rsidR="00C643A5" w:rsidRPr="009C42C0">
              <w:rPr>
                <w:rFonts w:ascii="Times New Roman" w:hAnsi="Times New Roman"/>
                <w:lang w:val="en-US"/>
              </w:rPr>
              <w:t>01</w:t>
            </w:r>
          </w:p>
        </w:tc>
      </w:tr>
      <w:tr w:rsidR="0073407B" w:rsidRPr="009C42C0" w14:paraId="385B71B4" w14:textId="06DC0284" w:rsidTr="00084B15">
        <w:trPr>
          <w:trHeight w:val="529"/>
        </w:trPr>
        <w:tc>
          <w:tcPr>
            <w:tcW w:w="2623" w:type="dxa"/>
          </w:tcPr>
          <w:p w14:paraId="032DC293" w14:textId="77777777" w:rsidR="0073407B" w:rsidRPr="009C42C0" w:rsidRDefault="0073407B" w:rsidP="002D400D">
            <w:pPr>
              <w:spacing w:before="120" w:line="480" w:lineRule="auto"/>
              <w:rPr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Raw (cm H</w:t>
            </w:r>
            <w:r w:rsidRPr="009C42C0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9C42C0">
              <w:rPr>
                <w:rFonts w:ascii="Times New Roman" w:hAnsi="Times New Roman"/>
                <w:lang w:val="en-US"/>
              </w:rPr>
              <w:t>O.ml</w:t>
            </w:r>
            <w:r w:rsidRPr="009C42C0">
              <w:rPr>
                <w:rFonts w:ascii="Times New Roman" w:hAnsi="Times New Roman"/>
                <w:vertAlign w:val="superscript"/>
                <w:lang w:val="en-US"/>
              </w:rPr>
              <w:t>-1</w:t>
            </w:r>
            <w:r w:rsidRPr="009C42C0">
              <w:rPr>
                <w:rFonts w:ascii="Times New Roman" w:hAnsi="Times New Roman"/>
                <w:lang w:val="en-US"/>
              </w:rPr>
              <w:t>.s</w:t>
            </w:r>
            <w:r w:rsidRPr="009C42C0">
              <w:rPr>
                <w:rFonts w:ascii="Times New Roman" w:hAnsi="Times New Roman"/>
                <w:vertAlign w:val="superscript"/>
                <w:lang w:val="en-US"/>
              </w:rPr>
              <w:t>-1</w:t>
            </w:r>
            <w:r w:rsidRPr="009C42C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971" w:type="dxa"/>
          </w:tcPr>
          <w:p w14:paraId="0D8E4537" w14:textId="77777777" w:rsidR="0073407B" w:rsidRPr="009C42C0" w:rsidRDefault="0073407B" w:rsidP="002D400D">
            <w:pPr>
              <w:spacing w:before="120" w:line="480" w:lineRule="auto"/>
              <w:jc w:val="center"/>
              <w:rPr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0.008 ± 0.003</w:t>
            </w:r>
          </w:p>
        </w:tc>
        <w:tc>
          <w:tcPr>
            <w:tcW w:w="2221" w:type="dxa"/>
          </w:tcPr>
          <w:p w14:paraId="26021139" w14:textId="77777777" w:rsidR="0073407B" w:rsidRPr="009C42C0" w:rsidRDefault="0073407B" w:rsidP="002D400D">
            <w:pPr>
              <w:spacing w:before="120" w:line="480" w:lineRule="auto"/>
              <w:jc w:val="center"/>
              <w:rPr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0.016 ± 0.005**</w:t>
            </w:r>
          </w:p>
        </w:tc>
        <w:tc>
          <w:tcPr>
            <w:tcW w:w="1590" w:type="dxa"/>
            <w:vAlign w:val="center"/>
          </w:tcPr>
          <w:p w14:paraId="41592638" w14:textId="0C3B7586" w:rsidR="0073407B" w:rsidRPr="009C42C0" w:rsidRDefault="00F37A22" w:rsidP="00B364E6">
            <w:pPr>
              <w:spacing w:before="12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0.00</w:t>
            </w:r>
            <w:r w:rsidR="00C643A5" w:rsidRPr="009C42C0">
              <w:rPr>
                <w:rFonts w:ascii="Times New Roman" w:hAnsi="Times New Roman"/>
                <w:lang w:val="en-US"/>
              </w:rPr>
              <w:t>27</w:t>
            </w:r>
          </w:p>
        </w:tc>
      </w:tr>
      <w:tr w:rsidR="0073407B" w:rsidRPr="009C42C0" w14:paraId="111FEA40" w14:textId="62CF9D96" w:rsidTr="00084B15">
        <w:trPr>
          <w:trHeight w:val="529"/>
        </w:trPr>
        <w:tc>
          <w:tcPr>
            <w:tcW w:w="2623" w:type="dxa"/>
          </w:tcPr>
          <w:p w14:paraId="2725D07F" w14:textId="77777777" w:rsidR="0073407B" w:rsidRPr="009C42C0" w:rsidRDefault="0073407B" w:rsidP="002D400D">
            <w:pPr>
              <w:spacing w:before="120" w:line="480" w:lineRule="auto"/>
              <w:rPr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Normal (%)</w:t>
            </w:r>
          </w:p>
        </w:tc>
        <w:tc>
          <w:tcPr>
            <w:tcW w:w="1971" w:type="dxa"/>
          </w:tcPr>
          <w:p w14:paraId="70BC6443" w14:textId="77777777" w:rsidR="0073407B" w:rsidRPr="009C42C0" w:rsidRDefault="0073407B" w:rsidP="002D400D">
            <w:pPr>
              <w:spacing w:before="120" w:line="480" w:lineRule="auto"/>
              <w:jc w:val="center"/>
              <w:rPr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94.1 ± 5.3</w:t>
            </w:r>
          </w:p>
        </w:tc>
        <w:tc>
          <w:tcPr>
            <w:tcW w:w="2221" w:type="dxa"/>
          </w:tcPr>
          <w:p w14:paraId="065F4D2A" w14:textId="77777777" w:rsidR="0073407B" w:rsidRPr="009C42C0" w:rsidRDefault="0073407B" w:rsidP="002D400D">
            <w:pPr>
              <w:spacing w:before="120" w:line="480" w:lineRule="auto"/>
              <w:jc w:val="center"/>
              <w:rPr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75.5 ± 6.5***</w:t>
            </w:r>
          </w:p>
        </w:tc>
        <w:tc>
          <w:tcPr>
            <w:tcW w:w="1590" w:type="dxa"/>
            <w:vAlign w:val="center"/>
          </w:tcPr>
          <w:p w14:paraId="51DD6798" w14:textId="323FC6D1" w:rsidR="0073407B" w:rsidRPr="009C42C0" w:rsidRDefault="00544F1A" w:rsidP="00B364E6">
            <w:pPr>
              <w:spacing w:before="12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0.0001</w:t>
            </w:r>
          </w:p>
        </w:tc>
      </w:tr>
      <w:tr w:rsidR="0073407B" w:rsidRPr="009C42C0" w14:paraId="4482C4C3" w14:textId="0D50620B" w:rsidTr="00084B15">
        <w:trPr>
          <w:trHeight w:val="529"/>
        </w:trPr>
        <w:tc>
          <w:tcPr>
            <w:tcW w:w="2623" w:type="dxa"/>
          </w:tcPr>
          <w:p w14:paraId="106A5040" w14:textId="77777777" w:rsidR="0073407B" w:rsidRPr="009C42C0" w:rsidRDefault="0073407B" w:rsidP="002D400D">
            <w:pPr>
              <w:spacing w:before="120" w:line="480" w:lineRule="auto"/>
              <w:rPr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Collapsed (%)</w:t>
            </w:r>
          </w:p>
        </w:tc>
        <w:tc>
          <w:tcPr>
            <w:tcW w:w="1971" w:type="dxa"/>
          </w:tcPr>
          <w:p w14:paraId="5995672A" w14:textId="77777777" w:rsidR="0073407B" w:rsidRPr="009C42C0" w:rsidRDefault="0073407B" w:rsidP="002D400D">
            <w:pPr>
              <w:spacing w:before="120" w:line="480" w:lineRule="auto"/>
              <w:jc w:val="center"/>
              <w:rPr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5.9 ± 2.3</w:t>
            </w:r>
          </w:p>
        </w:tc>
        <w:tc>
          <w:tcPr>
            <w:tcW w:w="2221" w:type="dxa"/>
          </w:tcPr>
          <w:p w14:paraId="53A38DC6" w14:textId="77777777" w:rsidR="0073407B" w:rsidRPr="009C42C0" w:rsidRDefault="0073407B" w:rsidP="002D400D">
            <w:pPr>
              <w:spacing w:before="120" w:line="480" w:lineRule="auto"/>
              <w:jc w:val="center"/>
              <w:rPr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24.5 ± 6.1***</w:t>
            </w:r>
          </w:p>
        </w:tc>
        <w:tc>
          <w:tcPr>
            <w:tcW w:w="1590" w:type="dxa"/>
            <w:vAlign w:val="center"/>
          </w:tcPr>
          <w:p w14:paraId="5FCDF5A5" w14:textId="624CAAC2" w:rsidR="0073407B" w:rsidRPr="009C42C0" w:rsidRDefault="00544F1A" w:rsidP="00B364E6">
            <w:pPr>
              <w:spacing w:before="12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0.0001</w:t>
            </w:r>
          </w:p>
        </w:tc>
      </w:tr>
    </w:tbl>
    <w:p w14:paraId="67C352E4" w14:textId="77777777" w:rsidR="00D428E9" w:rsidRPr="009C42C0" w:rsidRDefault="00D428E9" w:rsidP="00A81608">
      <w:pPr>
        <w:spacing w:line="480" w:lineRule="auto"/>
        <w:jc w:val="both"/>
        <w:rPr>
          <w:rFonts w:ascii="Times New Roman" w:hAnsi="Times New Roman"/>
          <w:lang w:val="en-US"/>
        </w:rPr>
      </w:pPr>
    </w:p>
    <w:p w14:paraId="4B4FDDCD" w14:textId="7860BBAF" w:rsidR="00D428E9" w:rsidRPr="009C42C0" w:rsidRDefault="00D428E9" w:rsidP="00D428E9">
      <w:pPr>
        <w:spacing w:line="480" w:lineRule="auto"/>
        <w:jc w:val="both"/>
        <w:rPr>
          <w:rFonts w:ascii="Times New Roman" w:hAnsi="Times New Roman"/>
          <w:lang w:val="en-US"/>
        </w:rPr>
      </w:pPr>
      <w:r w:rsidRPr="009C42C0">
        <w:rPr>
          <w:rFonts w:ascii="Times New Roman" w:hAnsi="Times New Roman"/>
          <w:lang w:val="en-US"/>
        </w:rPr>
        <w:t xml:space="preserve">Values are mean (SD) of 8 rats/group. </w:t>
      </w:r>
      <w:r w:rsidR="00D93F88" w:rsidRPr="009C42C0">
        <w:rPr>
          <w:rFonts w:ascii="Times New Roman" w:hAnsi="Times New Roman"/>
          <w:lang w:val="en-US"/>
        </w:rPr>
        <w:t xml:space="preserve">L, </w:t>
      </w:r>
      <w:r w:rsidR="00A421A6" w:rsidRPr="009C42C0">
        <w:rPr>
          <w:rFonts w:ascii="Times New Roman" w:hAnsi="Times New Roman"/>
          <w:lang w:val="en-US"/>
        </w:rPr>
        <w:t>Lean</w:t>
      </w:r>
      <w:r w:rsidRPr="009C42C0">
        <w:rPr>
          <w:rFonts w:ascii="Times New Roman" w:hAnsi="Times New Roman"/>
          <w:lang w:val="en-US"/>
        </w:rPr>
        <w:t xml:space="preserve">; Ob, obese; </w:t>
      </w:r>
      <w:proofErr w:type="spellStart"/>
      <w:r w:rsidRPr="009C42C0">
        <w:rPr>
          <w:rFonts w:ascii="Times New Roman" w:hAnsi="Times New Roman"/>
          <w:lang w:val="en-US"/>
        </w:rPr>
        <w:t>Est</w:t>
      </w:r>
      <w:proofErr w:type="gramStart"/>
      <w:r w:rsidRPr="009C42C0">
        <w:rPr>
          <w:rFonts w:ascii="Times New Roman" w:hAnsi="Times New Roman"/>
          <w:lang w:val="en-US"/>
        </w:rPr>
        <w:t>,L</w:t>
      </w:r>
      <w:proofErr w:type="spellEnd"/>
      <w:proofErr w:type="gramEnd"/>
      <w:r w:rsidRPr="009C42C0">
        <w:rPr>
          <w:rFonts w:ascii="Times New Roman" w:hAnsi="Times New Roman"/>
          <w:lang w:val="en-US"/>
        </w:rPr>
        <w:t xml:space="preserve">, static lung </w:t>
      </w:r>
      <w:proofErr w:type="spellStart"/>
      <w:r w:rsidRPr="009C42C0">
        <w:rPr>
          <w:rFonts w:ascii="Times New Roman" w:hAnsi="Times New Roman"/>
          <w:lang w:val="en-US"/>
        </w:rPr>
        <w:t>elastance</w:t>
      </w:r>
      <w:proofErr w:type="spellEnd"/>
      <w:r w:rsidRPr="009C42C0">
        <w:rPr>
          <w:rFonts w:ascii="Times New Roman" w:hAnsi="Times New Roman"/>
          <w:lang w:val="en-US"/>
        </w:rPr>
        <w:t>; Raw, airway resistance.</w:t>
      </w:r>
    </w:p>
    <w:p w14:paraId="51FCEDAB" w14:textId="7893A932" w:rsidR="00D428E9" w:rsidRPr="009C42C0" w:rsidRDefault="00D428E9" w:rsidP="00D428E9">
      <w:pPr>
        <w:spacing w:line="480" w:lineRule="auto"/>
        <w:jc w:val="both"/>
        <w:rPr>
          <w:rFonts w:ascii="Times New Roman" w:hAnsi="Times New Roman"/>
          <w:lang w:val="en-US"/>
        </w:rPr>
      </w:pPr>
      <w:r w:rsidRPr="009C42C0">
        <w:rPr>
          <w:rFonts w:ascii="Times New Roman" w:hAnsi="Times New Roman"/>
          <w:lang w:val="en-US"/>
        </w:rPr>
        <w:t xml:space="preserve">All values were computed in 10 random, non-coincident microscopic fields per rat. Normal: fraction area of lungs occupied by normal alveoli. Collapsed: volume fraction of the lung occupied by collapsed alveoli. Analyses were done in animals treated with sodium thiopental. Differences between groups were assessed using Student’s t-test. ** </w:t>
      </w:r>
      <w:proofErr w:type="gramStart"/>
      <w:r w:rsidRPr="009C42C0">
        <w:rPr>
          <w:rFonts w:ascii="Times New Roman" w:hAnsi="Times New Roman"/>
          <w:lang w:val="en-US"/>
        </w:rPr>
        <w:t>p</w:t>
      </w:r>
      <w:proofErr w:type="gramEnd"/>
      <w:r w:rsidRPr="009C42C0">
        <w:rPr>
          <w:rFonts w:ascii="Times New Roman" w:hAnsi="Times New Roman"/>
          <w:lang w:val="en-US"/>
        </w:rPr>
        <w:t xml:space="preserve">&lt;0.01 compared to </w:t>
      </w:r>
      <w:r w:rsidR="00A421A6" w:rsidRPr="009C42C0">
        <w:rPr>
          <w:rFonts w:ascii="Times New Roman" w:hAnsi="Times New Roman"/>
          <w:lang w:val="en-US"/>
        </w:rPr>
        <w:t>Lean</w:t>
      </w:r>
      <w:r w:rsidRPr="009C42C0">
        <w:rPr>
          <w:rFonts w:ascii="Times New Roman" w:hAnsi="Times New Roman"/>
          <w:lang w:val="en-US"/>
        </w:rPr>
        <w:t xml:space="preserve">, *** p&lt;0.001 compared to </w:t>
      </w:r>
      <w:r w:rsidR="00A421A6" w:rsidRPr="009C42C0">
        <w:rPr>
          <w:rFonts w:ascii="Times New Roman" w:hAnsi="Times New Roman"/>
          <w:lang w:val="en-US"/>
        </w:rPr>
        <w:t>Lean</w:t>
      </w:r>
      <w:r w:rsidRPr="009C42C0">
        <w:rPr>
          <w:rFonts w:ascii="Times New Roman" w:hAnsi="Times New Roman"/>
          <w:lang w:val="en-US"/>
        </w:rPr>
        <w:t>.</w:t>
      </w:r>
    </w:p>
    <w:p w14:paraId="6F369E0C" w14:textId="77777777" w:rsidR="00D428E9" w:rsidRPr="009C42C0" w:rsidRDefault="00D428E9" w:rsidP="00A81608">
      <w:pPr>
        <w:spacing w:line="480" w:lineRule="auto"/>
        <w:jc w:val="both"/>
        <w:rPr>
          <w:rFonts w:ascii="Times New Roman" w:hAnsi="Times New Roman"/>
          <w:lang w:val="en-US"/>
        </w:rPr>
      </w:pPr>
      <w:r w:rsidRPr="009C42C0">
        <w:rPr>
          <w:rFonts w:ascii="Times New Roman" w:hAnsi="Times New Roman"/>
          <w:lang w:val="en-US"/>
        </w:rPr>
        <w:br w:type="page"/>
      </w:r>
    </w:p>
    <w:p w14:paraId="266CC5FE" w14:textId="77777777" w:rsidR="00D428E9" w:rsidRPr="009C42C0" w:rsidRDefault="003D6EFB" w:rsidP="003926B7">
      <w:pPr>
        <w:spacing w:line="480" w:lineRule="auto"/>
        <w:rPr>
          <w:rFonts w:ascii="Times New Roman" w:hAnsi="Times New Roman"/>
          <w:lang w:val="en-US"/>
        </w:rPr>
      </w:pPr>
      <w:r w:rsidRPr="009C42C0">
        <w:rPr>
          <w:rFonts w:ascii="Times New Roman" w:hAnsi="Times New Roman"/>
          <w:b/>
          <w:lang w:val="en-US"/>
        </w:rPr>
        <w:lastRenderedPageBreak/>
        <w:t>Table 8</w:t>
      </w:r>
      <w:r w:rsidR="00D428E9" w:rsidRPr="009C42C0">
        <w:rPr>
          <w:rFonts w:ascii="Times New Roman" w:hAnsi="Times New Roman"/>
          <w:b/>
          <w:lang w:val="en-US"/>
        </w:rPr>
        <w:t xml:space="preserve">. </w:t>
      </w:r>
      <w:r w:rsidR="00D428E9" w:rsidRPr="009C42C0">
        <w:rPr>
          <w:rFonts w:ascii="Times New Roman" w:hAnsi="Times New Roman"/>
          <w:lang w:val="en-US"/>
        </w:rPr>
        <w:t>Blood gas analysis in obese animals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2300"/>
        <w:gridCol w:w="2300"/>
        <w:gridCol w:w="2292"/>
      </w:tblGrid>
      <w:tr w:rsidR="00D428E9" w:rsidRPr="009C42C0" w14:paraId="678B2F38" w14:textId="77777777" w:rsidTr="00084B15">
        <w:trPr>
          <w:trHeight w:val="771"/>
        </w:trPr>
        <w:tc>
          <w:tcPr>
            <w:tcW w:w="14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46828" w14:textId="77777777" w:rsidR="00D428E9" w:rsidRPr="009C42C0" w:rsidRDefault="00D428E9" w:rsidP="00513E78">
            <w:pPr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b/>
                <w:bCs/>
                <w:lang w:val="en-US"/>
              </w:rPr>
              <w:t>Variables</w:t>
            </w:r>
          </w:p>
          <w:p w14:paraId="7C4C99EC" w14:textId="77777777" w:rsidR="00D428E9" w:rsidRPr="009C42C0" w:rsidRDefault="00D428E9" w:rsidP="002D400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9F94F" w14:textId="77777777" w:rsidR="00D428E9" w:rsidRPr="009C42C0" w:rsidRDefault="00D428E9" w:rsidP="002D400D">
            <w:pPr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b/>
                <w:bCs/>
                <w:lang w:val="en-US"/>
              </w:rPr>
              <w:t>THIO</w:t>
            </w:r>
          </w:p>
          <w:p w14:paraId="769E07DD" w14:textId="77777777" w:rsidR="00D428E9" w:rsidRPr="009C42C0" w:rsidRDefault="00D428E9" w:rsidP="002D400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0A405" w14:textId="77777777" w:rsidR="00D428E9" w:rsidRPr="009C42C0" w:rsidRDefault="00D428E9" w:rsidP="002D400D">
            <w:pPr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b/>
                <w:bCs/>
                <w:lang w:val="en-US"/>
              </w:rPr>
              <w:t>PRO</w:t>
            </w:r>
          </w:p>
          <w:p w14:paraId="58C11BAC" w14:textId="77777777" w:rsidR="00D428E9" w:rsidRPr="009C42C0" w:rsidRDefault="00D428E9" w:rsidP="002D400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F76BF" w14:textId="77777777" w:rsidR="00D428E9" w:rsidRPr="009C42C0" w:rsidRDefault="00D428E9" w:rsidP="002D400D">
            <w:pPr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b/>
                <w:bCs/>
                <w:lang w:val="en-US"/>
              </w:rPr>
              <w:t>DEX</w:t>
            </w:r>
          </w:p>
          <w:p w14:paraId="1A8B2806" w14:textId="77777777" w:rsidR="00D428E9" w:rsidRPr="009C42C0" w:rsidRDefault="00D428E9" w:rsidP="002D400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428E9" w:rsidRPr="009C42C0" w14:paraId="0310A9B2" w14:textId="77777777" w:rsidTr="00084B15">
        <w:trPr>
          <w:trHeight w:val="771"/>
        </w:trPr>
        <w:tc>
          <w:tcPr>
            <w:tcW w:w="1401" w:type="pct"/>
            <w:tcBorders>
              <w:top w:val="single" w:sz="4" w:space="0" w:color="auto"/>
            </w:tcBorders>
            <w:vAlign w:val="center"/>
          </w:tcPr>
          <w:p w14:paraId="619F5B4C" w14:textId="77777777" w:rsidR="00D428E9" w:rsidRPr="009C42C0" w:rsidRDefault="00D428E9" w:rsidP="002D400D">
            <w:pPr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PaO</w:t>
            </w:r>
            <w:r w:rsidRPr="009C42C0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9C42C0">
              <w:rPr>
                <w:rFonts w:ascii="Times New Roman" w:hAnsi="Times New Roman"/>
                <w:lang w:val="en-US"/>
              </w:rPr>
              <w:t>/FiO</w:t>
            </w:r>
            <w:r w:rsidRPr="009C42C0">
              <w:rPr>
                <w:rFonts w:ascii="Times New Roman" w:hAnsi="Times New Roman"/>
                <w:vertAlign w:val="subscript"/>
                <w:lang w:val="en-US"/>
              </w:rPr>
              <w:t>2</w:t>
            </w:r>
          </w:p>
          <w:p w14:paraId="397E584A" w14:textId="77777777" w:rsidR="00D428E9" w:rsidRPr="009C42C0" w:rsidRDefault="00D428E9" w:rsidP="002D400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1" w:type="pct"/>
            <w:tcBorders>
              <w:top w:val="single" w:sz="4" w:space="0" w:color="auto"/>
            </w:tcBorders>
            <w:vAlign w:val="center"/>
          </w:tcPr>
          <w:p w14:paraId="3F0DD504" w14:textId="77777777" w:rsidR="00D428E9" w:rsidRPr="009C42C0" w:rsidRDefault="00D428E9" w:rsidP="002D400D">
            <w:pPr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299.5 ± 42.9</w:t>
            </w:r>
          </w:p>
          <w:p w14:paraId="10B1D4E5" w14:textId="77777777" w:rsidR="00D428E9" w:rsidRPr="009C42C0" w:rsidRDefault="00D428E9" w:rsidP="002D400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1" w:type="pct"/>
            <w:tcBorders>
              <w:top w:val="single" w:sz="4" w:space="0" w:color="auto"/>
            </w:tcBorders>
            <w:vAlign w:val="center"/>
          </w:tcPr>
          <w:p w14:paraId="114111E3" w14:textId="77777777" w:rsidR="00D428E9" w:rsidRPr="009C42C0" w:rsidRDefault="00D428E9" w:rsidP="002D400D">
            <w:pPr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342.8 ± 39.4</w:t>
            </w:r>
          </w:p>
          <w:p w14:paraId="0857E9E4" w14:textId="77777777" w:rsidR="00D428E9" w:rsidRPr="009C42C0" w:rsidRDefault="00D428E9" w:rsidP="002D400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7" w:type="pct"/>
            <w:tcBorders>
              <w:top w:val="single" w:sz="4" w:space="0" w:color="auto"/>
            </w:tcBorders>
            <w:vAlign w:val="center"/>
          </w:tcPr>
          <w:p w14:paraId="2FB47AB0" w14:textId="77777777" w:rsidR="00D428E9" w:rsidRPr="009C42C0" w:rsidRDefault="00D428E9" w:rsidP="002D400D">
            <w:pPr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308.1 ± 40.9</w:t>
            </w:r>
          </w:p>
          <w:p w14:paraId="39D387E2" w14:textId="77777777" w:rsidR="00D428E9" w:rsidRPr="009C42C0" w:rsidRDefault="00D428E9" w:rsidP="002D400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428E9" w:rsidRPr="009C42C0" w14:paraId="44B1DFA2" w14:textId="77777777" w:rsidTr="00084B15">
        <w:trPr>
          <w:trHeight w:val="771"/>
        </w:trPr>
        <w:tc>
          <w:tcPr>
            <w:tcW w:w="1401" w:type="pct"/>
            <w:vAlign w:val="center"/>
          </w:tcPr>
          <w:p w14:paraId="314AB4CF" w14:textId="77777777" w:rsidR="00D428E9" w:rsidRPr="009C42C0" w:rsidRDefault="00D428E9" w:rsidP="002D400D">
            <w:pPr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9C42C0">
              <w:rPr>
                <w:rFonts w:ascii="Times New Roman" w:hAnsi="Times New Roman"/>
                <w:lang w:val="en-US"/>
              </w:rPr>
              <w:t>pHa</w:t>
            </w:r>
            <w:proofErr w:type="spellEnd"/>
            <w:proofErr w:type="gramEnd"/>
          </w:p>
          <w:p w14:paraId="1A0723F3" w14:textId="77777777" w:rsidR="00D428E9" w:rsidRPr="009C42C0" w:rsidRDefault="00D428E9" w:rsidP="002D400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1" w:type="pct"/>
            <w:vAlign w:val="center"/>
          </w:tcPr>
          <w:p w14:paraId="1EFAD4FB" w14:textId="77777777" w:rsidR="00D428E9" w:rsidRPr="009C42C0" w:rsidRDefault="00D428E9" w:rsidP="002D400D">
            <w:pPr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7.43 ± 0.04</w:t>
            </w:r>
          </w:p>
          <w:p w14:paraId="17C96166" w14:textId="77777777" w:rsidR="00D428E9" w:rsidRPr="009C42C0" w:rsidRDefault="00D428E9" w:rsidP="002D400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1" w:type="pct"/>
            <w:vAlign w:val="center"/>
          </w:tcPr>
          <w:p w14:paraId="23AA5315" w14:textId="77777777" w:rsidR="00D428E9" w:rsidRPr="009C42C0" w:rsidRDefault="00D428E9" w:rsidP="002D400D">
            <w:pPr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7.40 ± 0.07</w:t>
            </w:r>
          </w:p>
          <w:p w14:paraId="58421BFA" w14:textId="77777777" w:rsidR="00D428E9" w:rsidRPr="009C42C0" w:rsidRDefault="00D428E9" w:rsidP="002D400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7" w:type="pct"/>
            <w:vAlign w:val="center"/>
          </w:tcPr>
          <w:p w14:paraId="7B382D5E" w14:textId="77777777" w:rsidR="00D428E9" w:rsidRPr="009C42C0" w:rsidRDefault="00D428E9" w:rsidP="002D400D">
            <w:pPr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7.43 ± 0.05</w:t>
            </w:r>
          </w:p>
          <w:p w14:paraId="35317067" w14:textId="77777777" w:rsidR="00D428E9" w:rsidRPr="009C42C0" w:rsidRDefault="00D428E9" w:rsidP="002D400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428E9" w:rsidRPr="009C42C0" w14:paraId="55181FAB" w14:textId="77777777" w:rsidTr="00084B15">
        <w:trPr>
          <w:trHeight w:val="771"/>
        </w:trPr>
        <w:tc>
          <w:tcPr>
            <w:tcW w:w="1401" w:type="pct"/>
            <w:vAlign w:val="center"/>
          </w:tcPr>
          <w:p w14:paraId="76DD16E0" w14:textId="77777777" w:rsidR="00D428E9" w:rsidRPr="009C42C0" w:rsidRDefault="00D428E9" w:rsidP="002D400D">
            <w:pPr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PaCO</w:t>
            </w:r>
            <w:r w:rsidRPr="009C42C0">
              <w:rPr>
                <w:rFonts w:ascii="Times New Roman" w:hAnsi="Times New Roman"/>
                <w:vertAlign w:val="subscript"/>
                <w:lang w:val="en-US"/>
              </w:rPr>
              <w:t xml:space="preserve">2 </w:t>
            </w:r>
            <w:r w:rsidRPr="009C42C0">
              <w:rPr>
                <w:rFonts w:ascii="Times New Roman" w:hAnsi="Times New Roman"/>
                <w:lang w:val="en-US"/>
              </w:rPr>
              <w:t>(mmHg)</w:t>
            </w:r>
          </w:p>
          <w:p w14:paraId="1AC38517" w14:textId="77777777" w:rsidR="00D428E9" w:rsidRPr="009C42C0" w:rsidRDefault="00D428E9" w:rsidP="002D400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1" w:type="pct"/>
            <w:vAlign w:val="center"/>
          </w:tcPr>
          <w:p w14:paraId="59D5849E" w14:textId="77777777" w:rsidR="00D428E9" w:rsidRPr="009C42C0" w:rsidRDefault="00D428E9" w:rsidP="002D400D">
            <w:pPr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41 ± 4</w:t>
            </w:r>
          </w:p>
          <w:p w14:paraId="6F4D8341" w14:textId="77777777" w:rsidR="00D428E9" w:rsidRPr="009C42C0" w:rsidRDefault="00D428E9" w:rsidP="002D400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1" w:type="pct"/>
            <w:vAlign w:val="center"/>
          </w:tcPr>
          <w:p w14:paraId="0BB136FF" w14:textId="77777777" w:rsidR="00D428E9" w:rsidRPr="009C42C0" w:rsidRDefault="00D428E9" w:rsidP="002D400D">
            <w:pPr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43 ± 7</w:t>
            </w:r>
          </w:p>
          <w:p w14:paraId="28979B25" w14:textId="77777777" w:rsidR="00D428E9" w:rsidRPr="009C42C0" w:rsidRDefault="00D428E9" w:rsidP="002D400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7" w:type="pct"/>
            <w:vAlign w:val="center"/>
          </w:tcPr>
          <w:p w14:paraId="5B27B15B" w14:textId="77777777" w:rsidR="00D428E9" w:rsidRPr="009C42C0" w:rsidRDefault="00D428E9" w:rsidP="002D400D">
            <w:pPr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39 ± 4</w:t>
            </w:r>
          </w:p>
          <w:p w14:paraId="1CCBE4E0" w14:textId="77777777" w:rsidR="00D428E9" w:rsidRPr="009C42C0" w:rsidRDefault="00D428E9" w:rsidP="002D400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428E9" w:rsidRPr="009C42C0" w14:paraId="5009D94A" w14:textId="77777777" w:rsidTr="00084B15">
        <w:trPr>
          <w:trHeight w:val="771"/>
        </w:trPr>
        <w:tc>
          <w:tcPr>
            <w:tcW w:w="1401" w:type="pct"/>
            <w:vAlign w:val="center"/>
          </w:tcPr>
          <w:p w14:paraId="1983C91A" w14:textId="77777777" w:rsidR="00D428E9" w:rsidRPr="009C42C0" w:rsidRDefault="00D428E9" w:rsidP="002D400D">
            <w:pPr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HCO</w:t>
            </w:r>
            <w:r w:rsidRPr="009C42C0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9C42C0">
              <w:rPr>
                <w:rFonts w:ascii="Times New Roman" w:hAnsi="Times New Roman"/>
                <w:vertAlign w:val="superscript"/>
                <w:lang w:val="en-US"/>
              </w:rPr>
              <w:t>-</w:t>
            </w:r>
            <w:r w:rsidRPr="009C42C0"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 w:rsidRPr="009C42C0">
              <w:rPr>
                <w:rFonts w:ascii="Times New Roman" w:hAnsi="Times New Roman"/>
                <w:lang w:val="en-US"/>
              </w:rPr>
              <w:t>mmol</w:t>
            </w:r>
            <w:proofErr w:type="spellEnd"/>
            <w:r w:rsidRPr="009C42C0">
              <w:rPr>
                <w:rFonts w:ascii="Times New Roman" w:hAnsi="Times New Roman"/>
                <w:lang w:val="en-US"/>
              </w:rPr>
              <w:t>/l)</w:t>
            </w:r>
          </w:p>
          <w:p w14:paraId="6FC6A616" w14:textId="77777777" w:rsidR="00D428E9" w:rsidRPr="009C42C0" w:rsidRDefault="00D428E9" w:rsidP="002D400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1" w:type="pct"/>
            <w:vAlign w:val="center"/>
          </w:tcPr>
          <w:p w14:paraId="32DE8A50" w14:textId="77777777" w:rsidR="00D428E9" w:rsidRPr="009C42C0" w:rsidRDefault="00D428E9" w:rsidP="002D400D">
            <w:pPr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27.7 ± 1.2</w:t>
            </w:r>
          </w:p>
          <w:p w14:paraId="1E6CDD55" w14:textId="77777777" w:rsidR="00D428E9" w:rsidRPr="009C42C0" w:rsidRDefault="00D428E9" w:rsidP="002D400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1" w:type="pct"/>
            <w:vAlign w:val="center"/>
          </w:tcPr>
          <w:p w14:paraId="5173B72E" w14:textId="77777777" w:rsidR="00D428E9" w:rsidRPr="009C42C0" w:rsidRDefault="00D428E9" w:rsidP="002D400D">
            <w:pPr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26.3 ± 1.6</w:t>
            </w:r>
          </w:p>
          <w:p w14:paraId="5F474D7B" w14:textId="77777777" w:rsidR="00D428E9" w:rsidRPr="009C42C0" w:rsidRDefault="00D428E9" w:rsidP="002D400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7" w:type="pct"/>
            <w:vAlign w:val="center"/>
          </w:tcPr>
          <w:p w14:paraId="4D74457E" w14:textId="77777777" w:rsidR="00D428E9" w:rsidRPr="009C42C0" w:rsidRDefault="00D428E9" w:rsidP="002D400D">
            <w:pPr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27.1 ± 2.4</w:t>
            </w:r>
          </w:p>
          <w:p w14:paraId="009ADC80" w14:textId="77777777" w:rsidR="00D428E9" w:rsidRPr="009C42C0" w:rsidRDefault="00D428E9" w:rsidP="002D400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14:paraId="24E1CDF8" w14:textId="77777777" w:rsidR="00D428E9" w:rsidRPr="009C42C0" w:rsidRDefault="00D428E9" w:rsidP="00A81608">
      <w:pPr>
        <w:spacing w:line="480" w:lineRule="auto"/>
        <w:jc w:val="both"/>
        <w:rPr>
          <w:rFonts w:ascii="Times New Roman" w:hAnsi="Times New Roman"/>
          <w:lang w:val="en-US"/>
        </w:rPr>
      </w:pPr>
    </w:p>
    <w:p w14:paraId="05A7591F" w14:textId="3EFB3693" w:rsidR="00D428E9" w:rsidRPr="009C42C0" w:rsidRDefault="00D428E9" w:rsidP="00A81608">
      <w:pPr>
        <w:spacing w:line="480" w:lineRule="auto"/>
        <w:jc w:val="both"/>
        <w:rPr>
          <w:rFonts w:ascii="Times New Roman" w:hAnsi="Times New Roman"/>
          <w:noProof/>
          <w:lang w:val="en-US"/>
        </w:rPr>
      </w:pPr>
      <w:r w:rsidRPr="009C42C0">
        <w:rPr>
          <w:rFonts w:ascii="Times New Roman" w:hAnsi="Times New Roman"/>
          <w:lang w:val="en-US"/>
        </w:rPr>
        <w:t xml:space="preserve">Values are means (SD) of 8 rats/group. Difference among groups was tested using one-way ANOVA followed by </w:t>
      </w:r>
      <w:proofErr w:type="spellStart"/>
      <w:r w:rsidR="00694A5C" w:rsidRPr="009C42C0">
        <w:rPr>
          <w:rFonts w:ascii="Times New Roman" w:hAnsi="Times New Roman"/>
          <w:lang w:val="en-US"/>
        </w:rPr>
        <w:t>Bonferroni</w:t>
      </w:r>
      <w:r w:rsidRPr="009C42C0">
        <w:rPr>
          <w:rFonts w:ascii="Times New Roman" w:hAnsi="Times New Roman"/>
          <w:lang w:val="en-US"/>
        </w:rPr>
        <w:t>’s</w:t>
      </w:r>
      <w:proofErr w:type="spellEnd"/>
      <w:r w:rsidRPr="009C42C0">
        <w:rPr>
          <w:rFonts w:ascii="Times New Roman" w:hAnsi="Times New Roman"/>
          <w:lang w:val="en-US"/>
        </w:rPr>
        <w:t xml:space="preserve"> post-hoc test. PaO</w:t>
      </w:r>
      <w:r w:rsidRPr="009C42C0">
        <w:rPr>
          <w:rFonts w:ascii="Times New Roman" w:hAnsi="Times New Roman"/>
          <w:vertAlign w:val="subscript"/>
          <w:lang w:val="en-US"/>
        </w:rPr>
        <w:t>2</w:t>
      </w:r>
      <w:r w:rsidRPr="009C42C0">
        <w:rPr>
          <w:rFonts w:ascii="Times New Roman" w:hAnsi="Times New Roman"/>
          <w:lang w:val="en-US"/>
        </w:rPr>
        <w:t>/FiO</w:t>
      </w:r>
      <w:r w:rsidRPr="009C42C0">
        <w:rPr>
          <w:rFonts w:ascii="Times New Roman" w:hAnsi="Times New Roman"/>
          <w:vertAlign w:val="subscript"/>
          <w:lang w:val="en-US"/>
        </w:rPr>
        <w:t>2</w:t>
      </w:r>
      <w:r w:rsidRPr="009C42C0">
        <w:rPr>
          <w:rFonts w:ascii="Times New Roman" w:hAnsi="Times New Roman"/>
          <w:lang w:val="en-US"/>
        </w:rPr>
        <w:t xml:space="preserve">. </w:t>
      </w:r>
      <w:proofErr w:type="gramStart"/>
      <w:r w:rsidRPr="009C42C0">
        <w:rPr>
          <w:rFonts w:ascii="Times New Roman" w:hAnsi="Times New Roman"/>
          <w:lang w:val="en-US"/>
        </w:rPr>
        <w:t>arterial</w:t>
      </w:r>
      <w:proofErr w:type="gramEnd"/>
      <w:r w:rsidRPr="009C42C0">
        <w:rPr>
          <w:rFonts w:ascii="Times New Roman" w:hAnsi="Times New Roman"/>
          <w:lang w:val="en-US"/>
        </w:rPr>
        <w:t xml:space="preserve"> oxygen partial pressure and inspired oxygen fraction ratio; </w:t>
      </w:r>
      <w:proofErr w:type="spellStart"/>
      <w:r w:rsidRPr="009C42C0">
        <w:rPr>
          <w:rFonts w:ascii="Times New Roman" w:hAnsi="Times New Roman"/>
          <w:lang w:val="en-US"/>
        </w:rPr>
        <w:t>pHa</w:t>
      </w:r>
      <w:proofErr w:type="spellEnd"/>
      <w:r w:rsidRPr="009C42C0">
        <w:rPr>
          <w:rFonts w:ascii="Times New Roman" w:hAnsi="Times New Roman"/>
          <w:lang w:val="en-US"/>
        </w:rPr>
        <w:t>, arterial pH; PaCO</w:t>
      </w:r>
      <w:r w:rsidRPr="009C42C0">
        <w:rPr>
          <w:rFonts w:ascii="Times New Roman" w:hAnsi="Times New Roman"/>
          <w:vertAlign w:val="subscript"/>
          <w:lang w:val="en-US"/>
        </w:rPr>
        <w:t>2</w:t>
      </w:r>
      <w:r w:rsidRPr="009C42C0">
        <w:rPr>
          <w:rFonts w:ascii="Times New Roman" w:hAnsi="Times New Roman"/>
          <w:lang w:val="en-US"/>
        </w:rPr>
        <w:t>, arterial carbon dioxide partial pressure; HCO</w:t>
      </w:r>
      <w:r w:rsidRPr="009C42C0">
        <w:rPr>
          <w:rFonts w:ascii="Times New Roman" w:hAnsi="Times New Roman"/>
          <w:vertAlign w:val="subscript"/>
          <w:lang w:val="en-US"/>
        </w:rPr>
        <w:t>3</w:t>
      </w:r>
      <w:r w:rsidRPr="009C42C0">
        <w:rPr>
          <w:rFonts w:ascii="Times New Roman" w:hAnsi="Times New Roman"/>
          <w:vertAlign w:val="superscript"/>
          <w:lang w:val="en-US"/>
        </w:rPr>
        <w:t>-</w:t>
      </w:r>
      <w:r w:rsidRPr="009C42C0">
        <w:rPr>
          <w:rFonts w:ascii="Times New Roman" w:hAnsi="Times New Roman"/>
          <w:lang w:val="en-US"/>
        </w:rPr>
        <w:t xml:space="preserve">, arterial bicarbonate; </w:t>
      </w:r>
      <w:r w:rsidRPr="009C42C0">
        <w:rPr>
          <w:rFonts w:ascii="Times New Roman" w:hAnsi="Times New Roman"/>
          <w:noProof/>
          <w:lang w:val="en-US"/>
        </w:rPr>
        <w:t>THIO, sodium thiopental; PRO, propofol; DEX, dexmedetomidine</w:t>
      </w:r>
    </w:p>
    <w:p w14:paraId="0012AC51" w14:textId="77777777" w:rsidR="00D428E9" w:rsidRPr="009C42C0" w:rsidRDefault="00D428E9" w:rsidP="00A81608">
      <w:pPr>
        <w:spacing w:line="480" w:lineRule="auto"/>
        <w:jc w:val="both"/>
        <w:rPr>
          <w:rFonts w:ascii="Times New Roman" w:hAnsi="Times New Roman"/>
          <w:noProof/>
          <w:lang w:val="en-US"/>
        </w:rPr>
      </w:pPr>
      <w:r w:rsidRPr="009C42C0">
        <w:rPr>
          <w:rFonts w:ascii="Times New Roman" w:hAnsi="Times New Roman"/>
          <w:noProof/>
          <w:lang w:val="en-US"/>
        </w:rPr>
        <w:br w:type="page"/>
      </w:r>
    </w:p>
    <w:p w14:paraId="508CA359" w14:textId="77777777" w:rsidR="00D428E9" w:rsidRPr="009C42C0" w:rsidRDefault="00D428E9" w:rsidP="00D428E9">
      <w:pPr>
        <w:spacing w:line="480" w:lineRule="auto"/>
        <w:rPr>
          <w:rFonts w:ascii="Times New Roman" w:hAnsi="Times New Roman"/>
          <w:lang w:val="en-US"/>
        </w:rPr>
      </w:pPr>
      <w:r w:rsidRPr="009C42C0">
        <w:rPr>
          <w:rFonts w:ascii="Times New Roman" w:hAnsi="Times New Roman"/>
          <w:b/>
          <w:lang w:val="en-US"/>
        </w:rPr>
        <w:lastRenderedPageBreak/>
        <w:t>Table</w:t>
      </w:r>
      <w:r w:rsidR="003D6EFB" w:rsidRPr="009C42C0">
        <w:rPr>
          <w:rFonts w:ascii="Times New Roman" w:hAnsi="Times New Roman"/>
          <w:b/>
          <w:lang w:val="en-US"/>
        </w:rPr>
        <w:t xml:space="preserve"> 9</w:t>
      </w:r>
      <w:r w:rsidRPr="009C42C0">
        <w:rPr>
          <w:rFonts w:ascii="Times New Roman" w:hAnsi="Times New Roman"/>
          <w:b/>
          <w:lang w:val="en-US"/>
        </w:rPr>
        <w:t xml:space="preserve">. </w:t>
      </w:r>
      <w:r w:rsidRPr="009C42C0">
        <w:rPr>
          <w:rFonts w:ascii="Times New Roman" w:hAnsi="Times New Roman"/>
          <w:lang w:val="en-US"/>
        </w:rPr>
        <w:t xml:space="preserve">Static lung </w:t>
      </w:r>
      <w:proofErr w:type="spellStart"/>
      <w:r w:rsidRPr="009C42C0">
        <w:rPr>
          <w:rFonts w:ascii="Times New Roman" w:hAnsi="Times New Roman"/>
          <w:lang w:val="en-US"/>
        </w:rPr>
        <w:t>elastance</w:t>
      </w:r>
      <w:proofErr w:type="spellEnd"/>
      <w:r w:rsidRPr="009C42C0">
        <w:rPr>
          <w:rFonts w:ascii="Times New Roman" w:hAnsi="Times New Roman"/>
          <w:lang w:val="en-US"/>
        </w:rPr>
        <w:t xml:space="preserve"> (</w:t>
      </w:r>
      <w:proofErr w:type="spellStart"/>
      <w:r w:rsidRPr="009C42C0">
        <w:rPr>
          <w:rFonts w:ascii="Times New Roman" w:hAnsi="Times New Roman"/>
          <w:lang w:val="en-US"/>
        </w:rPr>
        <w:t>Est</w:t>
      </w:r>
      <w:proofErr w:type="gramStart"/>
      <w:r w:rsidRPr="009C42C0">
        <w:rPr>
          <w:rFonts w:ascii="Times New Roman" w:hAnsi="Times New Roman"/>
          <w:lang w:val="en-US"/>
        </w:rPr>
        <w:t>,L</w:t>
      </w:r>
      <w:proofErr w:type="spellEnd"/>
      <w:proofErr w:type="gramEnd"/>
      <w:r w:rsidRPr="009C42C0">
        <w:rPr>
          <w:rFonts w:ascii="Times New Roman" w:hAnsi="Times New Roman"/>
          <w:lang w:val="en-US"/>
        </w:rPr>
        <w:t>) and airway resistance (Raw) at baseline PEEP in obese rats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2179"/>
        <w:gridCol w:w="2179"/>
        <w:gridCol w:w="2176"/>
      </w:tblGrid>
      <w:tr w:rsidR="00D428E9" w:rsidRPr="009C42C0" w14:paraId="66C50887" w14:textId="77777777">
        <w:trPr>
          <w:trHeight w:val="762"/>
        </w:trPr>
        <w:tc>
          <w:tcPr>
            <w:tcW w:w="1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36214" w14:textId="77777777" w:rsidR="00D428E9" w:rsidRPr="009C42C0" w:rsidRDefault="00D428E9" w:rsidP="002D400D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b/>
                <w:bCs/>
                <w:lang w:val="en-US"/>
              </w:rPr>
              <w:t>Variables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65D74" w14:textId="77777777" w:rsidR="00D428E9" w:rsidRPr="009C42C0" w:rsidRDefault="00D428E9" w:rsidP="002D400D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b/>
                <w:bCs/>
                <w:lang w:val="en-US"/>
              </w:rPr>
              <w:t xml:space="preserve"> THIO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BE9DB" w14:textId="77777777" w:rsidR="00D428E9" w:rsidRPr="009C42C0" w:rsidRDefault="00D428E9" w:rsidP="002D400D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b/>
                <w:bCs/>
                <w:lang w:val="en-US"/>
              </w:rPr>
              <w:t xml:space="preserve"> PRO</w:t>
            </w:r>
          </w:p>
        </w:tc>
        <w:tc>
          <w:tcPr>
            <w:tcW w:w="11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751AB" w14:textId="77777777" w:rsidR="00D428E9" w:rsidRPr="009C42C0" w:rsidRDefault="00D428E9" w:rsidP="002D400D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b/>
                <w:bCs/>
                <w:lang w:val="en-US"/>
              </w:rPr>
              <w:t xml:space="preserve"> DEX</w:t>
            </w:r>
          </w:p>
        </w:tc>
      </w:tr>
      <w:tr w:rsidR="00D428E9" w:rsidRPr="009C42C0" w14:paraId="460F3C12" w14:textId="77777777">
        <w:trPr>
          <w:trHeight w:val="762"/>
        </w:trPr>
        <w:tc>
          <w:tcPr>
            <w:tcW w:w="1588" w:type="pct"/>
            <w:tcBorders>
              <w:top w:val="single" w:sz="4" w:space="0" w:color="auto"/>
            </w:tcBorders>
            <w:vAlign w:val="center"/>
          </w:tcPr>
          <w:p w14:paraId="2FE5032D" w14:textId="77777777" w:rsidR="00D428E9" w:rsidRPr="009C42C0" w:rsidRDefault="00D428E9" w:rsidP="002D400D">
            <w:pPr>
              <w:spacing w:line="48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9C42C0">
              <w:rPr>
                <w:rFonts w:ascii="Times New Roman" w:hAnsi="Times New Roman"/>
                <w:lang w:val="en-US"/>
              </w:rPr>
              <w:t>Est</w:t>
            </w:r>
            <w:proofErr w:type="gramStart"/>
            <w:r w:rsidRPr="009C42C0">
              <w:rPr>
                <w:rFonts w:ascii="Times New Roman" w:hAnsi="Times New Roman"/>
                <w:lang w:val="en-US"/>
              </w:rPr>
              <w:t>,L</w:t>
            </w:r>
            <w:proofErr w:type="spellEnd"/>
            <w:proofErr w:type="gramEnd"/>
            <w:r w:rsidRPr="009C42C0">
              <w:rPr>
                <w:rFonts w:ascii="Times New Roman" w:hAnsi="Times New Roman"/>
                <w:lang w:val="en-US"/>
              </w:rPr>
              <w:t xml:space="preserve"> (cmH</w:t>
            </w:r>
            <w:r w:rsidRPr="009C42C0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9C42C0">
              <w:rPr>
                <w:rFonts w:ascii="Times New Roman" w:hAnsi="Times New Roman"/>
                <w:lang w:val="en-US"/>
              </w:rPr>
              <w:t>O.ml</w:t>
            </w:r>
            <w:r w:rsidRPr="009C42C0">
              <w:rPr>
                <w:rFonts w:ascii="Times New Roman" w:hAnsi="Times New Roman"/>
                <w:vertAlign w:val="superscript"/>
                <w:lang w:val="en-US"/>
              </w:rPr>
              <w:t>-1</w:t>
            </w:r>
            <w:r w:rsidRPr="009C42C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138" w:type="pct"/>
            <w:tcBorders>
              <w:top w:val="single" w:sz="4" w:space="0" w:color="auto"/>
            </w:tcBorders>
            <w:vAlign w:val="center"/>
          </w:tcPr>
          <w:p w14:paraId="7FB7B0E8" w14:textId="77777777" w:rsidR="00D428E9" w:rsidRPr="009C42C0" w:rsidRDefault="00D428E9" w:rsidP="002D400D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2.01 ± 0.8</w:t>
            </w:r>
          </w:p>
        </w:tc>
        <w:tc>
          <w:tcPr>
            <w:tcW w:w="1138" w:type="pct"/>
            <w:tcBorders>
              <w:top w:val="single" w:sz="4" w:space="0" w:color="auto"/>
            </w:tcBorders>
            <w:vAlign w:val="center"/>
          </w:tcPr>
          <w:p w14:paraId="450AB323" w14:textId="77777777" w:rsidR="00D428E9" w:rsidRPr="009C42C0" w:rsidRDefault="00D428E9" w:rsidP="002D400D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2.29 ± 0.5</w:t>
            </w:r>
          </w:p>
        </w:tc>
        <w:tc>
          <w:tcPr>
            <w:tcW w:w="1136" w:type="pct"/>
            <w:tcBorders>
              <w:top w:val="single" w:sz="4" w:space="0" w:color="auto"/>
            </w:tcBorders>
            <w:vAlign w:val="center"/>
          </w:tcPr>
          <w:p w14:paraId="46870D1F" w14:textId="77777777" w:rsidR="00D428E9" w:rsidRPr="009C42C0" w:rsidRDefault="00D428E9" w:rsidP="002D400D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1.78 ± 0.5</w:t>
            </w:r>
          </w:p>
        </w:tc>
      </w:tr>
      <w:tr w:rsidR="00D428E9" w:rsidRPr="009C42C0" w14:paraId="1F7DD71E" w14:textId="77777777">
        <w:trPr>
          <w:trHeight w:val="762"/>
        </w:trPr>
        <w:tc>
          <w:tcPr>
            <w:tcW w:w="1588" w:type="pct"/>
            <w:vAlign w:val="center"/>
          </w:tcPr>
          <w:p w14:paraId="51806843" w14:textId="77777777" w:rsidR="00D428E9" w:rsidRPr="009C42C0" w:rsidRDefault="00D428E9" w:rsidP="002D400D">
            <w:pPr>
              <w:spacing w:line="480" w:lineRule="auto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Raw (cmH</w:t>
            </w:r>
            <w:r w:rsidRPr="009C42C0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9C42C0">
              <w:rPr>
                <w:rFonts w:ascii="Times New Roman" w:hAnsi="Times New Roman"/>
                <w:lang w:val="en-US"/>
              </w:rPr>
              <w:t>O.ml</w:t>
            </w:r>
            <w:r w:rsidRPr="009C42C0">
              <w:rPr>
                <w:rFonts w:ascii="Times New Roman" w:hAnsi="Times New Roman"/>
                <w:vertAlign w:val="superscript"/>
                <w:lang w:val="en-US"/>
              </w:rPr>
              <w:t>-1</w:t>
            </w:r>
            <w:r w:rsidRPr="009C42C0">
              <w:rPr>
                <w:rFonts w:ascii="Times New Roman" w:hAnsi="Times New Roman"/>
                <w:lang w:val="en-US"/>
              </w:rPr>
              <w:t>.s</w:t>
            </w:r>
            <w:r w:rsidRPr="009C42C0">
              <w:rPr>
                <w:rFonts w:ascii="Times New Roman" w:hAnsi="Times New Roman"/>
                <w:vertAlign w:val="superscript"/>
                <w:lang w:val="en-US"/>
              </w:rPr>
              <w:t>-1</w:t>
            </w:r>
            <w:r w:rsidRPr="009C42C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138" w:type="pct"/>
            <w:vAlign w:val="center"/>
          </w:tcPr>
          <w:p w14:paraId="462CB77E" w14:textId="77777777" w:rsidR="00D428E9" w:rsidRPr="009C42C0" w:rsidRDefault="00D428E9" w:rsidP="002D400D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0.023 ± 0.005</w:t>
            </w:r>
          </w:p>
        </w:tc>
        <w:tc>
          <w:tcPr>
            <w:tcW w:w="1138" w:type="pct"/>
            <w:vAlign w:val="center"/>
          </w:tcPr>
          <w:p w14:paraId="3C883EDB" w14:textId="77777777" w:rsidR="00D428E9" w:rsidRPr="009C42C0" w:rsidRDefault="00D428E9" w:rsidP="002D400D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0.020 ± 0.005</w:t>
            </w:r>
          </w:p>
        </w:tc>
        <w:tc>
          <w:tcPr>
            <w:tcW w:w="1136" w:type="pct"/>
            <w:vAlign w:val="center"/>
          </w:tcPr>
          <w:p w14:paraId="51E0287B" w14:textId="77777777" w:rsidR="00D428E9" w:rsidRPr="009C42C0" w:rsidRDefault="00D428E9" w:rsidP="002D400D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9C42C0">
              <w:rPr>
                <w:rFonts w:ascii="Times New Roman" w:hAnsi="Times New Roman"/>
                <w:lang w:val="en-US"/>
              </w:rPr>
              <w:t>0.024 ± 0.008</w:t>
            </w:r>
          </w:p>
        </w:tc>
      </w:tr>
    </w:tbl>
    <w:p w14:paraId="39B26AF9" w14:textId="77777777" w:rsidR="00D428E9" w:rsidRPr="009C42C0" w:rsidRDefault="00D428E9" w:rsidP="00A81608">
      <w:pPr>
        <w:spacing w:line="480" w:lineRule="auto"/>
        <w:jc w:val="both"/>
        <w:rPr>
          <w:rFonts w:ascii="Times New Roman" w:hAnsi="Times New Roman"/>
          <w:lang w:val="en-US"/>
        </w:rPr>
      </w:pPr>
    </w:p>
    <w:p w14:paraId="0CBE9A77" w14:textId="47D1127D" w:rsidR="00D428E9" w:rsidRPr="009C42C0" w:rsidRDefault="00D428E9" w:rsidP="00D428E9">
      <w:pPr>
        <w:spacing w:line="480" w:lineRule="auto"/>
        <w:rPr>
          <w:rFonts w:ascii="Times New Roman" w:hAnsi="Times New Roman"/>
          <w:lang w:val="en-US"/>
        </w:rPr>
      </w:pPr>
      <w:r w:rsidRPr="009C42C0">
        <w:rPr>
          <w:rFonts w:ascii="Times New Roman" w:hAnsi="Times New Roman"/>
          <w:lang w:val="en-US"/>
        </w:rPr>
        <w:t xml:space="preserve">Values are means (SD) of 8 rats/group. Difference among groups was tested using one-way ANOVA followed by </w:t>
      </w:r>
      <w:proofErr w:type="spellStart"/>
      <w:r w:rsidR="00A42186" w:rsidRPr="009C42C0">
        <w:rPr>
          <w:rFonts w:ascii="Times New Roman" w:hAnsi="Times New Roman"/>
          <w:lang w:val="en-US"/>
        </w:rPr>
        <w:t>Bonferroni</w:t>
      </w:r>
      <w:r w:rsidRPr="009C42C0">
        <w:rPr>
          <w:rFonts w:ascii="Times New Roman" w:hAnsi="Times New Roman"/>
          <w:lang w:val="en-US"/>
        </w:rPr>
        <w:t>’s</w:t>
      </w:r>
      <w:proofErr w:type="spellEnd"/>
      <w:r w:rsidRPr="009C42C0">
        <w:rPr>
          <w:rFonts w:ascii="Times New Roman" w:hAnsi="Times New Roman"/>
          <w:lang w:val="en-US"/>
        </w:rPr>
        <w:t xml:space="preserve"> post-hoc test. </w:t>
      </w:r>
    </w:p>
    <w:p w14:paraId="07389011" w14:textId="65801A13" w:rsidR="00D428E9" w:rsidRPr="009C42C0" w:rsidRDefault="00D428E9" w:rsidP="00D428E9">
      <w:pPr>
        <w:spacing w:line="480" w:lineRule="auto"/>
        <w:jc w:val="both"/>
        <w:rPr>
          <w:rFonts w:ascii="Times New Roman" w:hAnsi="Times New Roman"/>
          <w:noProof/>
          <w:lang w:val="en-US"/>
        </w:rPr>
      </w:pPr>
      <w:proofErr w:type="spellStart"/>
      <w:r w:rsidRPr="009C42C0">
        <w:rPr>
          <w:rFonts w:ascii="Times New Roman" w:hAnsi="Times New Roman"/>
          <w:lang w:val="en-US"/>
        </w:rPr>
        <w:t>Est</w:t>
      </w:r>
      <w:proofErr w:type="gramStart"/>
      <w:r w:rsidRPr="009C42C0">
        <w:rPr>
          <w:rFonts w:ascii="Times New Roman" w:hAnsi="Times New Roman"/>
          <w:lang w:val="en-US"/>
        </w:rPr>
        <w:t>,L</w:t>
      </w:r>
      <w:proofErr w:type="spellEnd"/>
      <w:proofErr w:type="gramEnd"/>
      <w:r w:rsidRPr="009C42C0">
        <w:rPr>
          <w:rFonts w:ascii="Times New Roman" w:hAnsi="Times New Roman"/>
          <w:lang w:val="en-US"/>
        </w:rPr>
        <w:t xml:space="preserve">, lung static </w:t>
      </w:r>
      <w:proofErr w:type="spellStart"/>
      <w:r w:rsidRPr="009C42C0">
        <w:rPr>
          <w:rFonts w:ascii="Times New Roman" w:hAnsi="Times New Roman"/>
          <w:lang w:val="en-US"/>
        </w:rPr>
        <w:t>elastance</w:t>
      </w:r>
      <w:proofErr w:type="spellEnd"/>
      <w:r w:rsidRPr="009C42C0">
        <w:rPr>
          <w:rFonts w:ascii="Times New Roman" w:hAnsi="Times New Roman"/>
          <w:lang w:val="en-US"/>
        </w:rPr>
        <w:t xml:space="preserve">; Raw, airway resistance; </w:t>
      </w:r>
      <w:r w:rsidRPr="009C42C0">
        <w:rPr>
          <w:rFonts w:ascii="Times New Roman" w:hAnsi="Times New Roman"/>
          <w:noProof/>
          <w:lang w:val="en-US"/>
        </w:rPr>
        <w:t>THIO, sodium thiopental; PRO, propofol; DEX, dexmedetomidine</w:t>
      </w:r>
    </w:p>
    <w:p w14:paraId="547C9578" w14:textId="77777777" w:rsidR="009C42C0" w:rsidRDefault="009C42C0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br w:type="page"/>
      </w:r>
    </w:p>
    <w:p w14:paraId="47639C7D" w14:textId="573B20A4" w:rsidR="00691C06" w:rsidRPr="009C42C0" w:rsidRDefault="009C42C0" w:rsidP="00691C06">
      <w:pPr>
        <w:spacing w:line="480" w:lineRule="auto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lastRenderedPageBreak/>
        <w:t>Supplemental Figure Legend</w:t>
      </w:r>
    </w:p>
    <w:p w14:paraId="53773C61" w14:textId="77777777" w:rsidR="00691C06" w:rsidRPr="009C42C0" w:rsidRDefault="00691C06" w:rsidP="00691C06">
      <w:pPr>
        <w:spacing w:line="480" w:lineRule="auto"/>
        <w:jc w:val="both"/>
        <w:rPr>
          <w:rFonts w:ascii="Times New Roman" w:hAnsi="Times New Roman"/>
          <w:noProof/>
          <w:lang w:val="en-US"/>
        </w:rPr>
      </w:pPr>
      <w:r w:rsidRPr="009C42C0">
        <w:rPr>
          <w:rFonts w:ascii="Times New Roman" w:hAnsi="Times New Roman"/>
          <w:b/>
          <w:noProof/>
          <w:lang w:val="en-US"/>
        </w:rPr>
        <w:t xml:space="preserve">Figure 1. </w:t>
      </w:r>
      <w:r w:rsidRPr="009C42C0">
        <w:rPr>
          <w:rFonts w:ascii="Times New Roman" w:hAnsi="Times New Roman"/>
          <w:noProof/>
          <w:lang w:val="en-US"/>
        </w:rPr>
        <w:t>Timeline representing the experimental protocol. FiO</w:t>
      </w:r>
      <w:r w:rsidRPr="009C42C0">
        <w:rPr>
          <w:rFonts w:ascii="Times New Roman" w:hAnsi="Times New Roman"/>
          <w:noProof/>
          <w:vertAlign w:val="subscript"/>
          <w:lang w:val="en-US"/>
        </w:rPr>
        <w:t>2</w:t>
      </w:r>
      <w:r w:rsidRPr="009C42C0">
        <w:rPr>
          <w:rFonts w:ascii="Times New Roman" w:hAnsi="Times New Roman"/>
          <w:noProof/>
          <w:lang w:val="en-US"/>
        </w:rPr>
        <w:t>, inspiratory fraction of oxygen; V</w:t>
      </w:r>
      <w:r w:rsidRPr="009C42C0">
        <w:rPr>
          <w:rFonts w:ascii="Times New Roman" w:hAnsi="Times New Roman"/>
          <w:noProof/>
          <w:vertAlign w:val="subscript"/>
          <w:lang w:val="en-US"/>
        </w:rPr>
        <w:t>T</w:t>
      </w:r>
      <w:r w:rsidRPr="009C42C0">
        <w:rPr>
          <w:rFonts w:ascii="Times New Roman" w:hAnsi="Times New Roman"/>
          <w:noProof/>
          <w:lang w:val="en-US"/>
        </w:rPr>
        <w:t>, tidal volume; RR, respiratory rate; ZEEP, zero end-expiratory pressure; PEEP, positive end-expiratory pressure; MEC, mechanical analysis; THIO, sodium thiopental; PRO, propofol; DEX, dexmedetomidine.</w:t>
      </w:r>
    </w:p>
    <w:p w14:paraId="12600B79" w14:textId="77777777" w:rsidR="009C42C0" w:rsidRPr="009C42C0" w:rsidRDefault="009C42C0" w:rsidP="00BF09BC">
      <w:pPr>
        <w:spacing w:line="480" w:lineRule="auto"/>
        <w:jc w:val="both"/>
        <w:rPr>
          <w:rFonts w:ascii="Times New Roman" w:hAnsi="Times New Roman"/>
          <w:lang w:val="en-US"/>
        </w:rPr>
      </w:pPr>
    </w:p>
    <w:p w14:paraId="591AA4F6" w14:textId="6BB6E046" w:rsidR="00BF09BC" w:rsidRPr="009C42C0" w:rsidRDefault="00BF09BC" w:rsidP="00BF09BC">
      <w:pPr>
        <w:spacing w:line="480" w:lineRule="auto"/>
        <w:jc w:val="both"/>
        <w:rPr>
          <w:rFonts w:ascii="Times New Roman" w:hAnsi="Times New Roman"/>
          <w:noProof/>
          <w:lang w:val="en-US"/>
        </w:rPr>
      </w:pPr>
      <w:r w:rsidRPr="009C42C0">
        <w:rPr>
          <w:rFonts w:ascii="Times New Roman" w:hAnsi="Times New Roman"/>
          <w:b/>
          <w:noProof/>
          <w:lang w:val="en-US"/>
        </w:rPr>
        <w:t>Figure 2.</w:t>
      </w:r>
      <w:r w:rsidRPr="009C42C0">
        <w:rPr>
          <w:rFonts w:ascii="Times New Roman" w:hAnsi="Times New Roman"/>
          <w:lang w:val="en-US"/>
        </w:rPr>
        <w:t xml:space="preserve"> Mean arterial pressure (MAP) during the experimental protocol. All values are expressed as mean and standard deviation of </w:t>
      </w:r>
      <w:proofErr w:type="gramStart"/>
      <w:r w:rsidRPr="009C42C0">
        <w:rPr>
          <w:rFonts w:ascii="Times New Roman" w:hAnsi="Times New Roman"/>
          <w:lang w:val="en-US"/>
        </w:rPr>
        <w:t>8 animals/</w:t>
      </w:r>
      <w:proofErr w:type="gramEnd"/>
      <w:r w:rsidRPr="009C42C0">
        <w:rPr>
          <w:rFonts w:ascii="Times New Roman" w:hAnsi="Times New Roman"/>
          <w:lang w:val="en-US"/>
        </w:rPr>
        <w:t xml:space="preserve"> group. </w:t>
      </w:r>
      <w:r w:rsidR="009C42C0">
        <w:rPr>
          <w:rFonts w:ascii="Times New Roman" w:hAnsi="Times New Roman"/>
          <w:lang w:val="en-US"/>
        </w:rPr>
        <w:softHyphen/>
      </w:r>
      <w:r w:rsidR="009C42C0">
        <w:rPr>
          <w:rFonts w:ascii="Times New Roman" w:hAnsi="Times New Roman"/>
          <w:lang w:val="en-US"/>
        </w:rPr>
        <w:softHyphen/>
      </w:r>
      <w:r w:rsidRPr="009C42C0">
        <w:rPr>
          <w:rFonts w:ascii="Times New Roman" w:hAnsi="Times New Roman"/>
          <w:lang w:val="en-US"/>
        </w:rPr>
        <w:t xml:space="preserve">Differences between and within groups (group and time effects, baseline ZEEP, baseline PEEP, 30 min, 45 min, and 60 min, as well as their interactions) were tested by one-way ANOVA and adjusted according to </w:t>
      </w:r>
      <w:proofErr w:type="spellStart"/>
      <w:r w:rsidR="008D6CFD" w:rsidRPr="009C42C0">
        <w:rPr>
          <w:rFonts w:ascii="Times New Roman" w:hAnsi="Times New Roman"/>
          <w:lang w:val="en-US"/>
        </w:rPr>
        <w:t>Bonferroni</w:t>
      </w:r>
      <w:r w:rsidRPr="009C42C0">
        <w:rPr>
          <w:rFonts w:ascii="Times New Roman" w:hAnsi="Times New Roman"/>
          <w:lang w:val="en-US"/>
        </w:rPr>
        <w:t>’s</w:t>
      </w:r>
      <w:proofErr w:type="spellEnd"/>
      <w:r w:rsidRPr="009C42C0">
        <w:rPr>
          <w:rFonts w:ascii="Times New Roman" w:hAnsi="Times New Roman"/>
          <w:lang w:val="en-US"/>
        </w:rPr>
        <w:t xml:space="preserve"> post-hoc test. ZEEP, zero end-expiratory pressure; PEEP, positive end-expiratory pressure</w:t>
      </w:r>
      <w:r w:rsidRPr="009C42C0">
        <w:rPr>
          <w:rFonts w:ascii="Times New Roman" w:hAnsi="Times New Roman"/>
          <w:noProof/>
          <w:lang w:val="en-US"/>
        </w:rPr>
        <w:t>; THIO, sodium thiopental; PRO, propofol; DEX, dexmedetomidine.</w:t>
      </w:r>
    </w:p>
    <w:p w14:paraId="6C6DEE7C" w14:textId="77777777" w:rsidR="00C0773D" w:rsidRPr="009C42C0" w:rsidRDefault="00C0773D" w:rsidP="00BF09BC">
      <w:pPr>
        <w:spacing w:line="480" w:lineRule="auto"/>
        <w:jc w:val="both"/>
        <w:rPr>
          <w:rFonts w:ascii="Times New Roman" w:hAnsi="Times New Roman"/>
          <w:lang w:val="en-US"/>
        </w:rPr>
      </w:pPr>
      <w:bookmarkStart w:id="0" w:name="_GoBack"/>
      <w:bookmarkEnd w:id="0"/>
    </w:p>
    <w:sectPr w:rsidR="00C0773D" w:rsidRPr="009C42C0" w:rsidSect="009C42C0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066D2" w14:textId="77777777" w:rsidR="00A10E41" w:rsidRDefault="00A10E41" w:rsidP="00196282">
      <w:r>
        <w:separator/>
      </w:r>
    </w:p>
  </w:endnote>
  <w:endnote w:type="continuationSeparator" w:id="0">
    <w:p w14:paraId="0584B10F" w14:textId="77777777" w:rsidR="00A10E41" w:rsidRDefault="00A10E41" w:rsidP="0019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Lucida Grande">
    <w:altName w:val="Courier New"/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PGothic"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CC13B" w14:textId="77777777" w:rsidR="009C42C0" w:rsidRDefault="009C42C0" w:rsidP="006702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D85B8B" w14:textId="77777777" w:rsidR="009C42C0" w:rsidRDefault="009C42C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A68D3" w14:textId="77777777" w:rsidR="009C42C0" w:rsidRPr="009C42C0" w:rsidRDefault="009C42C0" w:rsidP="00670226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9C42C0">
      <w:rPr>
        <w:rStyle w:val="PageNumber"/>
        <w:rFonts w:ascii="Times New Roman" w:hAnsi="Times New Roman" w:cs="Times New Roman"/>
      </w:rPr>
      <w:fldChar w:fldCharType="begin"/>
    </w:r>
    <w:r w:rsidRPr="009C42C0">
      <w:rPr>
        <w:rStyle w:val="PageNumber"/>
        <w:rFonts w:ascii="Times New Roman" w:hAnsi="Times New Roman" w:cs="Times New Roman"/>
      </w:rPr>
      <w:instrText xml:space="preserve">PAGE  </w:instrText>
    </w:r>
    <w:r w:rsidRPr="009C42C0">
      <w:rPr>
        <w:rStyle w:val="PageNumber"/>
        <w:rFonts w:ascii="Times New Roman" w:hAnsi="Times New Roman" w:cs="Times New Roman"/>
      </w:rPr>
      <w:fldChar w:fldCharType="separate"/>
    </w:r>
    <w:r w:rsidR="00EF5523">
      <w:rPr>
        <w:rStyle w:val="PageNumber"/>
        <w:rFonts w:ascii="Times New Roman" w:hAnsi="Times New Roman" w:cs="Times New Roman"/>
        <w:noProof/>
      </w:rPr>
      <w:t>10</w:t>
    </w:r>
    <w:r w:rsidRPr="009C42C0">
      <w:rPr>
        <w:rStyle w:val="PageNumber"/>
        <w:rFonts w:ascii="Times New Roman" w:hAnsi="Times New Roman" w:cs="Times New Roman"/>
      </w:rPr>
      <w:fldChar w:fldCharType="end"/>
    </w:r>
  </w:p>
  <w:p w14:paraId="3EC535B6" w14:textId="77777777" w:rsidR="009C42C0" w:rsidRDefault="009C42C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8B4D2" w14:textId="77777777" w:rsidR="00A10E41" w:rsidRDefault="00A10E41" w:rsidP="00196282">
      <w:r>
        <w:separator/>
      </w:r>
    </w:p>
  </w:footnote>
  <w:footnote w:type="continuationSeparator" w:id="0">
    <w:p w14:paraId="0D80CCDC" w14:textId="77777777" w:rsidR="00A10E41" w:rsidRDefault="00A10E41" w:rsidP="001962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7D193" w14:textId="77777777" w:rsidR="00C254A7" w:rsidRDefault="00C254A7" w:rsidP="002D400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0FDB6D" w14:textId="77777777" w:rsidR="00C254A7" w:rsidRDefault="00C254A7" w:rsidP="00196282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44064" w14:textId="77777777" w:rsidR="00C254A7" w:rsidRDefault="00C254A7" w:rsidP="00196282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esthesia&amp;amp;Analgesia2015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/ENLayout&gt;"/>
  </w:docVars>
  <w:rsids>
    <w:rsidRoot w:val="00F9637B"/>
    <w:rsid w:val="00051A6E"/>
    <w:rsid w:val="0007448B"/>
    <w:rsid w:val="00084B15"/>
    <w:rsid w:val="000A218F"/>
    <w:rsid w:val="000B086F"/>
    <w:rsid w:val="000B0B6A"/>
    <w:rsid w:val="000C4FD5"/>
    <w:rsid w:val="00196282"/>
    <w:rsid w:val="00225CEE"/>
    <w:rsid w:val="00243796"/>
    <w:rsid w:val="002522AA"/>
    <w:rsid w:val="002D400D"/>
    <w:rsid w:val="002D69FD"/>
    <w:rsid w:val="00312041"/>
    <w:rsid w:val="003452FE"/>
    <w:rsid w:val="0038173B"/>
    <w:rsid w:val="003926B7"/>
    <w:rsid w:val="003D6EFB"/>
    <w:rsid w:val="00406C45"/>
    <w:rsid w:val="00466583"/>
    <w:rsid w:val="004A1BFD"/>
    <w:rsid w:val="004A2827"/>
    <w:rsid w:val="004F5A7D"/>
    <w:rsid w:val="00511BF4"/>
    <w:rsid w:val="00513E78"/>
    <w:rsid w:val="00525261"/>
    <w:rsid w:val="00543F25"/>
    <w:rsid w:val="00544F1A"/>
    <w:rsid w:val="005A23FE"/>
    <w:rsid w:val="005A2712"/>
    <w:rsid w:val="005C3D53"/>
    <w:rsid w:val="0062365C"/>
    <w:rsid w:val="00663FFA"/>
    <w:rsid w:val="00691C06"/>
    <w:rsid w:val="00694A5C"/>
    <w:rsid w:val="006A321C"/>
    <w:rsid w:val="006B2804"/>
    <w:rsid w:val="006D5DB7"/>
    <w:rsid w:val="0073407B"/>
    <w:rsid w:val="007441E5"/>
    <w:rsid w:val="00756757"/>
    <w:rsid w:val="007A4AFD"/>
    <w:rsid w:val="00805FF0"/>
    <w:rsid w:val="0083655A"/>
    <w:rsid w:val="00842831"/>
    <w:rsid w:val="008D2C4B"/>
    <w:rsid w:val="008D6CFD"/>
    <w:rsid w:val="008F628C"/>
    <w:rsid w:val="00970884"/>
    <w:rsid w:val="009C42C0"/>
    <w:rsid w:val="009C5EC1"/>
    <w:rsid w:val="009D0CDF"/>
    <w:rsid w:val="009E07E7"/>
    <w:rsid w:val="009F19B7"/>
    <w:rsid w:val="009F63A5"/>
    <w:rsid w:val="00A0361B"/>
    <w:rsid w:val="00A03AA2"/>
    <w:rsid w:val="00A10E41"/>
    <w:rsid w:val="00A21E90"/>
    <w:rsid w:val="00A42186"/>
    <w:rsid w:val="00A421A6"/>
    <w:rsid w:val="00A42F9D"/>
    <w:rsid w:val="00A45CA1"/>
    <w:rsid w:val="00A62284"/>
    <w:rsid w:val="00A7114C"/>
    <w:rsid w:val="00A81608"/>
    <w:rsid w:val="00AA6E1E"/>
    <w:rsid w:val="00AB15E8"/>
    <w:rsid w:val="00AC1799"/>
    <w:rsid w:val="00AC2DBF"/>
    <w:rsid w:val="00AE4CA6"/>
    <w:rsid w:val="00AF604F"/>
    <w:rsid w:val="00B364E6"/>
    <w:rsid w:val="00B536FF"/>
    <w:rsid w:val="00B82A15"/>
    <w:rsid w:val="00BA6FF2"/>
    <w:rsid w:val="00BD4A10"/>
    <w:rsid w:val="00BE5F48"/>
    <w:rsid w:val="00BF09BC"/>
    <w:rsid w:val="00C0773D"/>
    <w:rsid w:val="00C14AEC"/>
    <w:rsid w:val="00C254A7"/>
    <w:rsid w:val="00C42885"/>
    <w:rsid w:val="00C643A5"/>
    <w:rsid w:val="00CB3489"/>
    <w:rsid w:val="00CC34E2"/>
    <w:rsid w:val="00CC5FA7"/>
    <w:rsid w:val="00CD50D8"/>
    <w:rsid w:val="00CF420F"/>
    <w:rsid w:val="00D0628A"/>
    <w:rsid w:val="00D428E9"/>
    <w:rsid w:val="00D74786"/>
    <w:rsid w:val="00D93F88"/>
    <w:rsid w:val="00E05129"/>
    <w:rsid w:val="00E73D95"/>
    <w:rsid w:val="00EF5523"/>
    <w:rsid w:val="00F37A22"/>
    <w:rsid w:val="00F7124D"/>
    <w:rsid w:val="00F95400"/>
    <w:rsid w:val="00F9637B"/>
    <w:rsid w:val="00FA4E1C"/>
    <w:rsid w:val="00FD2A9A"/>
    <w:rsid w:val="00FE266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19A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A2827"/>
    <w:rPr>
      <w:sz w:val="18"/>
      <w:szCs w:val="18"/>
    </w:rPr>
  </w:style>
  <w:style w:type="paragraph" w:customStyle="1" w:styleId="Default">
    <w:name w:val="Default"/>
    <w:rsid w:val="004A2827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8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5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leNormal"/>
    <w:next w:val="TableGrid"/>
    <w:uiPriority w:val="59"/>
    <w:rsid w:val="00F95400"/>
    <w:rPr>
      <w:rFonts w:ascii="Times" w:eastAsia="Times" w:hAnsi="Times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F95400"/>
    <w:rPr>
      <w:rFonts w:ascii="Cambria" w:eastAsia="Cambria" w:hAnsi="Cambria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400"/>
    <w:rPr>
      <w:rFonts w:ascii="Cambria" w:eastAsia="Cambria" w:hAnsi="Cambria" w:cs="Times New Roman"/>
    </w:rPr>
  </w:style>
  <w:style w:type="paragraph" w:styleId="NormalWeb">
    <w:name w:val="Normal (Web)"/>
    <w:basedOn w:val="Normal"/>
    <w:uiPriority w:val="99"/>
    <w:semiHidden/>
    <w:unhideWhenUsed/>
    <w:rsid w:val="00D428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F48"/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F48"/>
    <w:rPr>
      <w:rFonts w:ascii="Cambria" w:eastAsia="Cambria" w:hAnsi="Cambria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96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82"/>
  </w:style>
  <w:style w:type="character" w:styleId="PageNumber">
    <w:name w:val="page number"/>
    <w:basedOn w:val="DefaultParagraphFont"/>
    <w:uiPriority w:val="99"/>
    <w:semiHidden/>
    <w:unhideWhenUsed/>
    <w:rsid w:val="00196282"/>
  </w:style>
  <w:style w:type="paragraph" w:styleId="Footer">
    <w:name w:val="footer"/>
    <w:basedOn w:val="Normal"/>
    <w:link w:val="FooterChar"/>
    <w:uiPriority w:val="99"/>
    <w:unhideWhenUsed/>
    <w:rsid w:val="009C42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2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A2827"/>
    <w:rPr>
      <w:sz w:val="18"/>
      <w:szCs w:val="18"/>
    </w:rPr>
  </w:style>
  <w:style w:type="paragraph" w:customStyle="1" w:styleId="Default">
    <w:name w:val="Default"/>
    <w:rsid w:val="004A2827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8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5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leNormal"/>
    <w:next w:val="TableGrid"/>
    <w:uiPriority w:val="59"/>
    <w:rsid w:val="00F95400"/>
    <w:rPr>
      <w:rFonts w:ascii="Times" w:eastAsia="Times" w:hAnsi="Times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F95400"/>
    <w:rPr>
      <w:rFonts w:ascii="Cambria" w:eastAsia="Cambria" w:hAnsi="Cambria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400"/>
    <w:rPr>
      <w:rFonts w:ascii="Cambria" w:eastAsia="Cambria" w:hAnsi="Cambria" w:cs="Times New Roman"/>
    </w:rPr>
  </w:style>
  <w:style w:type="paragraph" w:styleId="NormalWeb">
    <w:name w:val="Normal (Web)"/>
    <w:basedOn w:val="Normal"/>
    <w:uiPriority w:val="99"/>
    <w:semiHidden/>
    <w:unhideWhenUsed/>
    <w:rsid w:val="00D428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F48"/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F48"/>
    <w:rPr>
      <w:rFonts w:ascii="Cambria" w:eastAsia="Cambria" w:hAnsi="Cambria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96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82"/>
  </w:style>
  <w:style w:type="character" w:styleId="PageNumber">
    <w:name w:val="page number"/>
    <w:basedOn w:val="DefaultParagraphFont"/>
    <w:uiPriority w:val="99"/>
    <w:semiHidden/>
    <w:unhideWhenUsed/>
    <w:rsid w:val="00196282"/>
  </w:style>
  <w:style w:type="paragraph" w:styleId="Footer">
    <w:name w:val="footer"/>
    <w:basedOn w:val="Normal"/>
    <w:link w:val="FooterChar"/>
    <w:uiPriority w:val="99"/>
    <w:unhideWhenUsed/>
    <w:rsid w:val="009C42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946FBC-F57A-3B4D-9299-35135CE9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927</Words>
  <Characters>5287</Characters>
  <Application>Microsoft Macintosh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SI_IJO_01abr2015</vt:lpstr>
      <vt:lpstr>SI_IJO_01abr2015</vt:lpstr>
    </vt:vector>
  </TitlesOfParts>
  <Company>Casa</Company>
  <LinksUpToDate>false</LinksUpToDate>
  <CharactersWithSpaces>6202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SI_IJO_01abr2015</dc:title>
  <dc:creator>Luciana Heil</dc:creator>
  <cp:lastModifiedBy>ACM</cp:lastModifiedBy>
  <cp:revision>4</cp:revision>
  <dcterms:created xsi:type="dcterms:W3CDTF">2015-10-22T03:01:00Z</dcterms:created>
  <dcterms:modified xsi:type="dcterms:W3CDTF">2015-11-06T19:18:00Z</dcterms:modified>
</cp:coreProperties>
</file>