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37526" w14:textId="77777777" w:rsidR="00FA1D13" w:rsidRPr="00906AE3" w:rsidRDefault="00FA1D13" w:rsidP="00246477">
      <w:pPr>
        <w:spacing w:line="360" w:lineRule="auto"/>
        <w:jc w:val="center"/>
        <w:rPr>
          <w:lang w:val="en-US"/>
        </w:rPr>
      </w:pPr>
      <w:r w:rsidRPr="00906AE3">
        <w:rPr>
          <w:lang w:val="en-US"/>
        </w:rPr>
        <w:t>SUPPLEMENT</w:t>
      </w:r>
      <w:r w:rsidR="00D165A6">
        <w:rPr>
          <w:lang w:val="en-US"/>
        </w:rPr>
        <w:t>AL DIGITAL CONTENT</w:t>
      </w:r>
    </w:p>
    <w:p w14:paraId="5B11F26B" w14:textId="77777777" w:rsidR="00A70885" w:rsidRPr="00906AE3" w:rsidRDefault="00954230" w:rsidP="00246477">
      <w:pPr>
        <w:spacing w:line="360" w:lineRule="auto"/>
        <w:jc w:val="center"/>
        <w:rPr>
          <w:b/>
          <w:lang w:val="en-US"/>
        </w:rPr>
      </w:pPr>
      <w:r w:rsidRPr="00906AE3">
        <w:rPr>
          <w:b/>
          <w:lang w:val="en-US"/>
        </w:rPr>
        <w:t>CAPNOGRA</w:t>
      </w:r>
      <w:r w:rsidR="00180E7C" w:rsidRPr="00906AE3">
        <w:rPr>
          <w:b/>
          <w:lang w:val="en-US"/>
        </w:rPr>
        <w:t>PHI</w:t>
      </w:r>
      <w:r w:rsidR="00995F0F" w:rsidRPr="00906AE3">
        <w:rPr>
          <w:b/>
          <w:lang w:val="en-US"/>
        </w:rPr>
        <w:t>C</w:t>
      </w:r>
      <w:r w:rsidRPr="00906AE3">
        <w:rPr>
          <w:b/>
          <w:lang w:val="en-US"/>
        </w:rPr>
        <w:t xml:space="preserve"> PARAMETERS IN VENTILATED PATIENTS: CORRESPONDENCE WITH AIRWAY AND LUNG TISSUE MECHANICS</w:t>
      </w:r>
    </w:p>
    <w:p w14:paraId="5A8DD4E0" w14:textId="77777777" w:rsidR="007B4E26" w:rsidRPr="00906AE3" w:rsidRDefault="007B4E26" w:rsidP="00246477">
      <w:pPr>
        <w:widowControl w:val="0"/>
        <w:autoSpaceDE w:val="0"/>
        <w:autoSpaceDN w:val="0"/>
        <w:adjustRightInd w:val="0"/>
        <w:spacing w:after="0" w:line="360" w:lineRule="auto"/>
        <w:ind w:left="260"/>
        <w:jc w:val="center"/>
        <w:rPr>
          <w:rFonts w:cs="Times New Roman"/>
          <w:szCs w:val="24"/>
          <w:lang w:val="en-US"/>
        </w:rPr>
      </w:pPr>
      <w:proofErr w:type="spellStart"/>
      <w:r w:rsidRPr="00906AE3">
        <w:rPr>
          <w:rFonts w:cs="Times New Roman"/>
          <w:b/>
          <w:bCs/>
          <w:szCs w:val="24"/>
          <w:lang w:val="en-US"/>
        </w:rPr>
        <w:t>Zsofia</w:t>
      </w:r>
      <w:proofErr w:type="spellEnd"/>
      <w:r w:rsidRPr="00906AE3">
        <w:rPr>
          <w:rFonts w:cs="Times New Roman"/>
          <w:b/>
          <w:bCs/>
          <w:szCs w:val="24"/>
          <w:lang w:val="en-US"/>
        </w:rPr>
        <w:t xml:space="preserve"> Csorba</w:t>
      </w:r>
      <w:r w:rsidR="00FA1D13" w:rsidRPr="00906AE3">
        <w:rPr>
          <w:rFonts w:cs="Times New Roman"/>
          <w:b/>
          <w:bCs/>
          <w:szCs w:val="24"/>
          <w:vertAlign w:val="superscript"/>
          <w:lang w:val="en-US"/>
        </w:rPr>
        <w:t>1</w:t>
      </w:r>
      <w:r w:rsidR="002D18A5" w:rsidRPr="00906AE3">
        <w:rPr>
          <w:rFonts w:cs="Times New Roman"/>
          <w:b/>
          <w:bCs/>
          <w:szCs w:val="24"/>
          <w:lang w:val="en-US"/>
        </w:rPr>
        <w:t>, Ferenc Petak</w:t>
      </w:r>
      <w:r w:rsidR="00FA1D13" w:rsidRPr="00906AE3">
        <w:rPr>
          <w:rFonts w:cs="Times New Roman"/>
          <w:b/>
          <w:bCs/>
          <w:szCs w:val="24"/>
          <w:vertAlign w:val="superscript"/>
          <w:lang w:val="en-US"/>
        </w:rPr>
        <w:t>2</w:t>
      </w:r>
      <w:r w:rsidR="002D18A5" w:rsidRPr="00906AE3">
        <w:rPr>
          <w:rFonts w:cs="Times New Roman"/>
          <w:b/>
          <w:bCs/>
          <w:szCs w:val="24"/>
          <w:lang w:val="en-US"/>
        </w:rPr>
        <w:t xml:space="preserve">, </w:t>
      </w:r>
      <w:proofErr w:type="spellStart"/>
      <w:r w:rsidRPr="00906AE3">
        <w:rPr>
          <w:rFonts w:cs="Times New Roman"/>
          <w:b/>
          <w:bCs/>
          <w:szCs w:val="24"/>
          <w:lang w:val="en-US"/>
        </w:rPr>
        <w:t>Kitti</w:t>
      </w:r>
      <w:proofErr w:type="spellEnd"/>
      <w:r w:rsidRPr="00906AE3">
        <w:rPr>
          <w:rFonts w:cs="Times New Roman"/>
          <w:b/>
          <w:bCs/>
          <w:szCs w:val="24"/>
          <w:lang w:val="en-US"/>
        </w:rPr>
        <w:t xml:space="preserve"> Nevery</w:t>
      </w:r>
      <w:r w:rsidR="00FA1D13" w:rsidRPr="00906AE3">
        <w:rPr>
          <w:rFonts w:cs="Times New Roman"/>
          <w:b/>
          <w:bCs/>
          <w:szCs w:val="24"/>
          <w:vertAlign w:val="superscript"/>
          <w:lang w:val="en-US"/>
        </w:rPr>
        <w:t>1</w:t>
      </w:r>
      <w:r w:rsidR="002D18A5" w:rsidRPr="00906AE3">
        <w:rPr>
          <w:rFonts w:cs="Times New Roman"/>
          <w:b/>
          <w:bCs/>
          <w:szCs w:val="24"/>
          <w:lang w:val="en-US"/>
        </w:rPr>
        <w:t>,</w:t>
      </w:r>
      <w:r w:rsidRPr="00906AE3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906AE3">
        <w:rPr>
          <w:rFonts w:cs="Times New Roman"/>
          <w:b/>
          <w:bCs/>
          <w:szCs w:val="24"/>
          <w:lang w:val="en-US"/>
        </w:rPr>
        <w:t>Jozsef</w:t>
      </w:r>
      <w:proofErr w:type="spellEnd"/>
      <w:r w:rsidRPr="00906AE3">
        <w:rPr>
          <w:rFonts w:cs="Times New Roman"/>
          <w:b/>
          <w:bCs/>
          <w:szCs w:val="24"/>
          <w:lang w:val="en-US"/>
        </w:rPr>
        <w:t xml:space="preserve"> Tolnai</w:t>
      </w:r>
      <w:r w:rsidR="00FA1D13" w:rsidRPr="00906AE3">
        <w:rPr>
          <w:rFonts w:cs="Times New Roman"/>
          <w:b/>
          <w:bCs/>
          <w:szCs w:val="24"/>
          <w:vertAlign w:val="superscript"/>
          <w:lang w:val="en-US"/>
        </w:rPr>
        <w:t>2</w:t>
      </w:r>
      <w:r w:rsidR="002D18A5" w:rsidRPr="00906AE3">
        <w:rPr>
          <w:rFonts w:cs="Times New Roman"/>
          <w:b/>
          <w:bCs/>
          <w:szCs w:val="24"/>
          <w:lang w:val="en-US"/>
        </w:rPr>
        <w:t xml:space="preserve">, </w:t>
      </w:r>
      <w:r w:rsidR="00D92FA8" w:rsidRPr="00906AE3">
        <w:rPr>
          <w:rFonts w:cs="Times New Roman"/>
          <w:b/>
          <w:bCs/>
          <w:szCs w:val="24"/>
          <w:lang w:val="en-US"/>
        </w:rPr>
        <w:t xml:space="preserve">Adam  L. </w:t>
      </w:r>
      <w:r w:rsidRPr="00906AE3">
        <w:rPr>
          <w:rFonts w:cs="Times New Roman"/>
          <w:b/>
          <w:bCs/>
          <w:szCs w:val="24"/>
          <w:lang w:val="en-US"/>
        </w:rPr>
        <w:t>Balogh</w:t>
      </w:r>
      <w:r w:rsidR="00FA1D13" w:rsidRPr="00906AE3">
        <w:rPr>
          <w:rFonts w:cs="Times New Roman"/>
          <w:b/>
          <w:bCs/>
          <w:szCs w:val="24"/>
          <w:vertAlign w:val="superscript"/>
          <w:lang w:val="en-US"/>
        </w:rPr>
        <w:t>1,2</w:t>
      </w:r>
      <w:r w:rsidR="00684FD2" w:rsidRPr="00906AE3">
        <w:rPr>
          <w:rFonts w:cs="Times New Roman"/>
          <w:b/>
          <w:bCs/>
          <w:szCs w:val="24"/>
          <w:lang w:val="en-US"/>
        </w:rPr>
        <w:t>,</w:t>
      </w:r>
      <w:r w:rsidR="00550C18" w:rsidRPr="00906AE3">
        <w:rPr>
          <w:rFonts w:cs="Times New Roman"/>
          <w:b/>
          <w:bCs/>
          <w:szCs w:val="24"/>
          <w:lang w:val="en-US"/>
        </w:rPr>
        <w:t xml:space="preserve"> </w:t>
      </w:r>
      <w:r w:rsidR="00FA1D13" w:rsidRPr="00906AE3">
        <w:rPr>
          <w:rFonts w:cs="Times New Roman"/>
          <w:b/>
          <w:bCs/>
          <w:szCs w:val="24"/>
          <w:lang w:val="en-US"/>
        </w:rPr>
        <w:br/>
      </w:r>
      <w:r w:rsidR="00550C18" w:rsidRPr="00906AE3">
        <w:rPr>
          <w:rFonts w:cs="Times New Roman"/>
          <w:b/>
          <w:bCs/>
          <w:szCs w:val="24"/>
          <w:lang w:val="en-US"/>
        </w:rPr>
        <w:t>Ferenc Rarosi</w:t>
      </w:r>
      <w:r w:rsidR="00FA1D13" w:rsidRPr="00906AE3">
        <w:rPr>
          <w:rFonts w:cs="Times New Roman"/>
          <w:b/>
          <w:bCs/>
          <w:szCs w:val="24"/>
          <w:vertAlign w:val="superscript"/>
          <w:lang w:val="en-US"/>
        </w:rPr>
        <w:t>2</w:t>
      </w:r>
      <w:r w:rsidR="002D18A5" w:rsidRPr="00906AE3">
        <w:rPr>
          <w:rFonts w:cs="Times New Roman"/>
          <w:b/>
          <w:bCs/>
          <w:szCs w:val="24"/>
          <w:lang w:val="en-US"/>
        </w:rPr>
        <w:t>,</w:t>
      </w:r>
      <w:r w:rsidR="00F12488" w:rsidRPr="00906AE3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="00F12488" w:rsidRPr="00906AE3">
        <w:rPr>
          <w:rFonts w:cs="Times New Roman"/>
          <w:b/>
          <w:bCs/>
          <w:szCs w:val="24"/>
          <w:lang w:val="en-US"/>
        </w:rPr>
        <w:t>Gergely</w:t>
      </w:r>
      <w:proofErr w:type="spellEnd"/>
      <w:r w:rsidR="00F12488" w:rsidRPr="00906AE3">
        <w:rPr>
          <w:rFonts w:cs="Times New Roman"/>
          <w:b/>
          <w:bCs/>
          <w:szCs w:val="24"/>
          <w:lang w:val="en-US"/>
        </w:rPr>
        <w:t xml:space="preserve"> H Fodor</w:t>
      </w:r>
      <w:r w:rsidR="00FA1D13" w:rsidRPr="00906AE3">
        <w:rPr>
          <w:rFonts w:cs="Times New Roman"/>
          <w:b/>
          <w:bCs/>
          <w:szCs w:val="24"/>
          <w:vertAlign w:val="superscript"/>
          <w:lang w:val="en-US"/>
        </w:rPr>
        <w:t>2</w:t>
      </w:r>
      <w:r w:rsidR="00684FD2" w:rsidRPr="00906AE3">
        <w:rPr>
          <w:rFonts w:cs="Times New Roman"/>
          <w:b/>
          <w:bCs/>
          <w:szCs w:val="24"/>
          <w:lang w:val="en-US"/>
        </w:rPr>
        <w:t>,</w:t>
      </w:r>
      <w:r w:rsidRPr="00906AE3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906AE3">
        <w:rPr>
          <w:rFonts w:cs="Times New Roman"/>
          <w:b/>
          <w:bCs/>
          <w:szCs w:val="24"/>
          <w:lang w:val="en-US"/>
        </w:rPr>
        <w:t>Barna</w:t>
      </w:r>
      <w:proofErr w:type="spellEnd"/>
      <w:r w:rsidRPr="00906AE3">
        <w:rPr>
          <w:rFonts w:cs="Times New Roman"/>
          <w:b/>
          <w:bCs/>
          <w:szCs w:val="24"/>
          <w:lang w:val="en-US"/>
        </w:rPr>
        <w:t xml:space="preserve"> Babik</w:t>
      </w:r>
      <w:r w:rsidR="00FA1D13" w:rsidRPr="00906AE3">
        <w:rPr>
          <w:rFonts w:cs="Times New Roman"/>
          <w:b/>
          <w:bCs/>
          <w:szCs w:val="24"/>
          <w:vertAlign w:val="superscript"/>
          <w:lang w:val="en-US"/>
        </w:rPr>
        <w:t>1</w:t>
      </w:r>
    </w:p>
    <w:p w14:paraId="0E2C85B2" w14:textId="77777777" w:rsidR="002D18A5" w:rsidRPr="00906AE3" w:rsidRDefault="002D18A5" w:rsidP="0024647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4"/>
          <w:lang w:val="en-US"/>
        </w:rPr>
      </w:pPr>
    </w:p>
    <w:p w14:paraId="5D11BBDA" w14:textId="77777777" w:rsidR="00246477" w:rsidRPr="00906AE3" w:rsidRDefault="002D18A5" w:rsidP="002464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  <w:lang w:val="en-US"/>
        </w:rPr>
      </w:pPr>
      <w:r w:rsidRPr="00906AE3">
        <w:rPr>
          <w:rFonts w:cs="Times New Roman"/>
          <w:szCs w:val="24"/>
          <w:vertAlign w:val="superscript"/>
          <w:lang w:val="en-US"/>
        </w:rPr>
        <w:t>1</w:t>
      </w:r>
      <w:r w:rsidRPr="00906AE3">
        <w:rPr>
          <w:rFonts w:cs="Times New Roman"/>
          <w:szCs w:val="24"/>
          <w:lang w:val="en-US"/>
        </w:rPr>
        <w:t xml:space="preserve"> </w:t>
      </w:r>
      <w:r w:rsidR="00995F0F" w:rsidRPr="00906AE3">
        <w:rPr>
          <w:rFonts w:cs="Times New Roman"/>
          <w:szCs w:val="24"/>
          <w:lang w:val="en-US"/>
        </w:rPr>
        <w:t>Department of An</w:t>
      </w:r>
      <w:r w:rsidR="00374618" w:rsidRPr="00906AE3">
        <w:rPr>
          <w:rFonts w:cs="Times New Roman"/>
          <w:szCs w:val="24"/>
          <w:lang w:val="en-US"/>
        </w:rPr>
        <w:t>esthesiology and Intensive Therapy</w:t>
      </w:r>
      <w:r w:rsidRPr="00906AE3">
        <w:rPr>
          <w:rFonts w:cs="Times New Roman"/>
          <w:szCs w:val="24"/>
          <w:lang w:val="en-US"/>
        </w:rPr>
        <w:t xml:space="preserve"> </w:t>
      </w:r>
    </w:p>
    <w:p w14:paraId="0C609143" w14:textId="77777777" w:rsidR="00246477" w:rsidRPr="00906AE3" w:rsidRDefault="002D18A5" w:rsidP="002464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  <w:lang w:val="en-US"/>
        </w:rPr>
      </w:pPr>
      <w:r w:rsidRPr="00906AE3">
        <w:rPr>
          <w:rFonts w:cs="Times New Roman"/>
          <w:szCs w:val="24"/>
          <w:vertAlign w:val="superscript"/>
          <w:lang w:val="en-US"/>
        </w:rPr>
        <w:t>2</w:t>
      </w:r>
      <w:r w:rsidRPr="00906AE3">
        <w:rPr>
          <w:rFonts w:cs="Times New Roman"/>
          <w:szCs w:val="24"/>
          <w:lang w:val="en-US"/>
        </w:rPr>
        <w:t xml:space="preserve"> Department of Medical Physics and Informatics</w:t>
      </w:r>
    </w:p>
    <w:p w14:paraId="6FB15C80" w14:textId="77777777" w:rsidR="00374618" w:rsidRPr="00906AE3" w:rsidRDefault="002D18A5" w:rsidP="002464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  <w:lang w:val="en-US"/>
        </w:rPr>
      </w:pPr>
      <w:r w:rsidRPr="00906AE3">
        <w:rPr>
          <w:rFonts w:cs="Times New Roman"/>
          <w:szCs w:val="24"/>
          <w:lang w:val="en-US"/>
        </w:rPr>
        <w:t>University of Szeged, Szeged, Hungary</w:t>
      </w:r>
    </w:p>
    <w:p w14:paraId="02369E4E" w14:textId="77777777" w:rsidR="002D18A5" w:rsidRPr="00906AE3" w:rsidRDefault="002D18A5" w:rsidP="00374618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bCs/>
          <w:szCs w:val="24"/>
          <w:lang w:val="en-US"/>
        </w:rPr>
      </w:pPr>
    </w:p>
    <w:p w14:paraId="0463B6EF" w14:textId="77777777" w:rsidR="00BB29CA" w:rsidRPr="00906AE3" w:rsidRDefault="00AC4D52" w:rsidP="00A30D19">
      <w:pPr>
        <w:keepNext/>
        <w:spacing w:line="360" w:lineRule="auto"/>
        <w:jc w:val="left"/>
        <w:rPr>
          <w:lang w:val="en-US"/>
        </w:rPr>
      </w:pPr>
      <w:r w:rsidRPr="00906AE3">
        <w:rPr>
          <w:lang w:val="en-US"/>
        </w:rPr>
        <w:t>METHODS</w:t>
      </w:r>
    </w:p>
    <w:p w14:paraId="006DA2D5" w14:textId="77777777" w:rsidR="00A30D19" w:rsidRPr="00906AE3" w:rsidRDefault="00A30D19" w:rsidP="00A30D19">
      <w:pPr>
        <w:keepNext/>
        <w:spacing w:after="0" w:line="360" w:lineRule="auto"/>
        <w:rPr>
          <w:b/>
          <w:i/>
          <w:szCs w:val="24"/>
          <w:lang w:val="en-US"/>
        </w:rPr>
      </w:pPr>
      <w:r w:rsidRPr="00906AE3">
        <w:rPr>
          <w:b/>
          <w:i/>
          <w:szCs w:val="24"/>
          <w:lang w:val="en-US"/>
        </w:rPr>
        <w:t>Patients</w:t>
      </w:r>
      <w:r w:rsidR="0076427E" w:rsidRPr="00906AE3">
        <w:rPr>
          <w:b/>
          <w:i/>
          <w:szCs w:val="24"/>
          <w:lang w:val="en-US"/>
        </w:rPr>
        <w:t>’ characteristics</w:t>
      </w:r>
    </w:p>
    <w:p w14:paraId="090C6BBD" w14:textId="77777777" w:rsidR="00010DDF" w:rsidRPr="00906AE3" w:rsidRDefault="00010DDF" w:rsidP="004868E0">
      <w:pPr>
        <w:spacing w:after="0" w:line="360" w:lineRule="auto"/>
        <w:rPr>
          <w:szCs w:val="24"/>
          <w:lang w:val="en-US"/>
        </w:rPr>
      </w:pPr>
      <w:r w:rsidRPr="00906AE3">
        <w:rPr>
          <w:szCs w:val="24"/>
          <w:lang w:val="en-US"/>
        </w:rPr>
        <w:t xml:space="preserve">One hundred and </w:t>
      </w:r>
      <w:r w:rsidR="00A952A9" w:rsidRPr="00906AE3">
        <w:rPr>
          <w:szCs w:val="24"/>
          <w:lang w:val="en-US"/>
        </w:rPr>
        <w:t>one</w:t>
      </w:r>
      <w:r w:rsidRPr="00906AE3">
        <w:rPr>
          <w:szCs w:val="24"/>
          <w:lang w:val="en-US"/>
        </w:rPr>
        <w:t xml:space="preserve"> patients (</w:t>
      </w:r>
      <w:r w:rsidR="0076427E" w:rsidRPr="00906AE3">
        <w:rPr>
          <w:szCs w:val="24"/>
          <w:lang w:val="en-US"/>
        </w:rPr>
        <w:t xml:space="preserve">age </w:t>
      </w:r>
      <w:r w:rsidRPr="00906AE3">
        <w:rPr>
          <w:szCs w:val="24"/>
          <w:lang w:val="en-US"/>
        </w:rPr>
        <w:t>range 30</w:t>
      </w:r>
      <w:r w:rsidRPr="00906AE3">
        <w:rPr>
          <w:szCs w:val="24"/>
          <w:lang w:val="en-US"/>
        </w:rPr>
        <w:sym w:font="Symbol" w:char="F02D"/>
      </w:r>
      <w:r w:rsidRPr="00906AE3">
        <w:rPr>
          <w:szCs w:val="24"/>
          <w:lang w:val="en-US"/>
        </w:rPr>
        <w:t>88 yrs) undergoing elective open heart surger</w:t>
      </w:r>
      <w:r w:rsidR="00FB5659" w:rsidRPr="00906AE3">
        <w:rPr>
          <w:szCs w:val="24"/>
          <w:lang w:val="en-US"/>
        </w:rPr>
        <w:t>y</w:t>
      </w:r>
      <w:r w:rsidRPr="00906AE3">
        <w:rPr>
          <w:szCs w:val="24"/>
          <w:lang w:val="en-US"/>
        </w:rPr>
        <w:t xml:space="preserve"> were examined in </w:t>
      </w:r>
      <w:r w:rsidR="00FE2E47" w:rsidRPr="00906AE3">
        <w:rPr>
          <w:szCs w:val="24"/>
          <w:lang w:val="en-US"/>
        </w:rPr>
        <w:t xml:space="preserve">a </w:t>
      </w:r>
      <w:r w:rsidRPr="00906AE3">
        <w:rPr>
          <w:szCs w:val="24"/>
          <w:lang w:val="en-US"/>
        </w:rPr>
        <w:t xml:space="preserve">prospective, </w:t>
      </w:r>
      <w:r w:rsidR="00003938" w:rsidRPr="00906AE3">
        <w:rPr>
          <w:szCs w:val="24"/>
          <w:lang w:val="en-US"/>
        </w:rPr>
        <w:t>consecutive</w:t>
      </w:r>
      <w:r w:rsidRPr="00906AE3">
        <w:rPr>
          <w:szCs w:val="24"/>
          <w:lang w:val="en-US"/>
        </w:rPr>
        <w:t xml:space="preserve"> manner. </w:t>
      </w:r>
      <w:r w:rsidR="00225BCF" w:rsidRPr="00906AE3">
        <w:rPr>
          <w:szCs w:val="24"/>
          <w:lang w:val="en-US"/>
        </w:rPr>
        <w:t xml:space="preserve">The heart surgery was necessitated by </w:t>
      </w:r>
      <w:r w:rsidR="00CC1E0A" w:rsidRPr="00906AE3">
        <w:rPr>
          <w:szCs w:val="24"/>
          <w:lang w:val="en-US"/>
        </w:rPr>
        <w:t>aortic (n=</w:t>
      </w:r>
      <w:r w:rsidR="00A07054" w:rsidRPr="00906AE3">
        <w:rPr>
          <w:szCs w:val="24"/>
          <w:lang w:val="en-US"/>
        </w:rPr>
        <w:t>70</w:t>
      </w:r>
      <w:r w:rsidR="00CC1E0A" w:rsidRPr="00906AE3">
        <w:rPr>
          <w:szCs w:val="24"/>
          <w:lang w:val="en-US"/>
        </w:rPr>
        <w:t xml:space="preserve">) and/or </w:t>
      </w:r>
      <w:r w:rsidRPr="00906AE3">
        <w:rPr>
          <w:szCs w:val="24"/>
          <w:lang w:val="en-US"/>
        </w:rPr>
        <w:t>mitral (n=</w:t>
      </w:r>
      <w:r w:rsidR="00A07054" w:rsidRPr="00906AE3">
        <w:rPr>
          <w:szCs w:val="24"/>
          <w:lang w:val="en-US"/>
        </w:rPr>
        <w:t>27</w:t>
      </w:r>
      <w:r w:rsidRPr="00906AE3">
        <w:rPr>
          <w:szCs w:val="24"/>
          <w:lang w:val="en-US"/>
        </w:rPr>
        <w:t>) valve disease</w:t>
      </w:r>
      <w:r w:rsidR="00236CDB" w:rsidRPr="00906AE3">
        <w:rPr>
          <w:szCs w:val="24"/>
          <w:lang w:val="en-US"/>
        </w:rPr>
        <w:t xml:space="preserve"> combined with</w:t>
      </w:r>
      <w:r w:rsidRPr="00906AE3">
        <w:rPr>
          <w:szCs w:val="24"/>
          <w:lang w:val="en-US"/>
        </w:rPr>
        <w:t xml:space="preserve"> </w:t>
      </w:r>
      <w:r w:rsidR="00236CDB" w:rsidRPr="00906AE3">
        <w:rPr>
          <w:szCs w:val="24"/>
          <w:lang w:val="en-US"/>
        </w:rPr>
        <w:t xml:space="preserve">ischemic heart disease (n=28), </w:t>
      </w:r>
      <w:r w:rsidRPr="00906AE3">
        <w:rPr>
          <w:szCs w:val="24"/>
          <w:lang w:val="en-US"/>
        </w:rPr>
        <w:t>and</w:t>
      </w:r>
      <w:r w:rsidR="00732DAE" w:rsidRPr="00906AE3">
        <w:rPr>
          <w:szCs w:val="24"/>
          <w:lang w:val="en-US"/>
        </w:rPr>
        <w:t>/or</w:t>
      </w:r>
      <w:r w:rsidRPr="00906AE3">
        <w:rPr>
          <w:szCs w:val="24"/>
          <w:lang w:val="en-US"/>
        </w:rPr>
        <w:t xml:space="preserve"> other types of cardiac malformation (n=</w:t>
      </w:r>
      <w:r w:rsidR="00A07054" w:rsidRPr="00906AE3">
        <w:rPr>
          <w:szCs w:val="24"/>
          <w:lang w:val="en-US"/>
        </w:rPr>
        <w:t>6</w:t>
      </w:r>
      <w:r w:rsidRPr="00906AE3">
        <w:rPr>
          <w:szCs w:val="24"/>
          <w:lang w:val="en-US"/>
        </w:rPr>
        <w:t xml:space="preserve">), </w:t>
      </w:r>
      <w:proofErr w:type="spellStart"/>
      <w:r w:rsidRPr="00906AE3">
        <w:rPr>
          <w:szCs w:val="24"/>
          <w:lang w:val="en-US"/>
        </w:rPr>
        <w:t>myxoma</w:t>
      </w:r>
      <w:proofErr w:type="spellEnd"/>
      <w:r w:rsidRPr="00906AE3">
        <w:rPr>
          <w:szCs w:val="24"/>
          <w:lang w:val="en-US"/>
        </w:rPr>
        <w:t xml:space="preserve"> or aneurysm of the ascend</w:t>
      </w:r>
      <w:r w:rsidR="00236CDB" w:rsidRPr="00906AE3">
        <w:rPr>
          <w:szCs w:val="24"/>
          <w:lang w:val="en-US"/>
        </w:rPr>
        <w:t>ing</w:t>
      </w:r>
      <w:r w:rsidRPr="00906AE3">
        <w:rPr>
          <w:szCs w:val="24"/>
          <w:lang w:val="en-US"/>
        </w:rPr>
        <w:t xml:space="preserve"> aorta. </w:t>
      </w:r>
      <w:r w:rsidR="00320B60" w:rsidRPr="00906AE3">
        <w:rPr>
          <w:szCs w:val="24"/>
          <w:lang w:val="en-US"/>
        </w:rPr>
        <w:t>Based on earlier medical reports, t</w:t>
      </w:r>
      <w:r w:rsidRPr="00906AE3">
        <w:rPr>
          <w:szCs w:val="24"/>
          <w:lang w:val="en-US"/>
        </w:rPr>
        <w:t>he patients exhibited wide</w:t>
      </w:r>
      <w:r w:rsidR="00732DAE" w:rsidRPr="00906AE3">
        <w:rPr>
          <w:szCs w:val="24"/>
          <w:lang w:val="en-US"/>
        </w:rPr>
        <w:t>-ranging</w:t>
      </w:r>
      <w:r w:rsidRPr="00906AE3">
        <w:rPr>
          <w:szCs w:val="24"/>
          <w:lang w:val="en-US"/>
        </w:rPr>
        <w:t xml:space="preserve"> variations in pulmonary status</w:t>
      </w:r>
      <w:r w:rsidR="00732DAE" w:rsidRPr="00906AE3">
        <w:rPr>
          <w:szCs w:val="24"/>
          <w:lang w:val="en-US"/>
        </w:rPr>
        <w:t>:</w:t>
      </w:r>
      <w:r w:rsidRPr="00906AE3">
        <w:rPr>
          <w:szCs w:val="24"/>
          <w:lang w:val="en-US"/>
        </w:rPr>
        <w:t xml:space="preserve"> some </w:t>
      </w:r>
      <w:r w:rsidR="00732DAE" w:rsidRPr="00906AE3">
        <w:rPr>
          <w:szCs w:val="24"/>
          <w:lang w:val="en-US"/>
        </w:rPr>
        <w:t xml:space="preserve">had </w:t>
      </w:r>
      <w:r w:rsidRPr="00906AE3">
        <w:rPr>
          <w:szCs w:val="24"/>
          <w:lang w:val="en-US"/>
        </w:rPr>
        <w:t xml:space="preserve">no pulmonary symptoms (i.e. no history of lung disease, </w:t>
      </w:r>
      <w:r w:rsidR="00732DAE" w:rsidRPr="00906AE3">
        <w:rPr>
          <w:szCs w:val="24"/>
          <w:lang w:val="en-US"/>
        </w:rPr>
        <w:t xml:space="preserve">a </w:t>
      </w:r>
      <w:r w:rsidRPr="00906AE3">
        <w:rPr>
          <w:szCs w:val="24"/>
          <w:lang w:val="en-US"/>
        </w:rPr>
        <w:t xml:space="preserve">normal BMI, no pleural effusion, no pulmonary congestion, no smoking history, </w:t>
      </w:r>
      <w:r w:rsidR="00732DAE" w:rsidRPr="00906AE3">
        <w:rPr>
          <w:szCs w:val="24"/>
          <w:lang w:val="en-US"/>
        </w:rPr>
        <w:t>no</w:t>
      </w:r>
      <w:r w:rsidRPr="00906AE3">
        <w:rPr>
          <w:szCs w:val="24"/>
          <w:lang w:val="en-US"/>
        </w:rPr>
        <w:t xml:space="preserve"> wheezing periods within the past 6 months, </w:t>
      </w:r>
      <w:r w:rsidR="00732DAE" w:rsidRPr="00906AE3">
        <w:rPr>
          <w:szCs w:val="24"/>
          <w:lang w:val="en-US"/>
        </w:rPr>
        <w:t xml:space="preserve">and no history of the </w:t>
      </w:r>
      <w:r w:rsidRPr="00906AE3">
        <w:rPr>
          <w:szCs w:val="24"/>
          <w:lang w:val="en-US"/>
        </w:rPr>
        <w:t>use of bronchodilator drugs; n=</w:t>
      </w:r>
      <w:r w:rsidR="00A07054" w:rsidRPr="00906AE3">
        <w:rPr>
          <w:szCs w:val="24"/>
          <w:lang w:val="en-US"/>
        </w:rPr>
        <w:t>16</w:t>
      </w:r>
      <w:r w:rsidRPr="00906AE3">
        <w:rPr>
          <w:szCs w:val="24"/>
          <w:lang w:val="en-US"/>
        </w:rPr>
        <w:t>)</w:t>
      </w:r>
      <w:r w:rsidR="00732DAE" w:rsidRPr="00906AE3">
        <w:rPr>
          <w:szCs w:val="24"/>
          <w:lang w:val="en-US"/>
        </w:rPr>
        <w:t>, whereas o</w:t>
      </w:r>
      <w:r w:rsidRPr="00906AE3">
        <w:rPr>
          <w:szCs w:val="24"/>
          <w:lang w:val="en-US"/>
        </w:rPr>
        <w:t>thers had lung abnormalities causing res</w:t>
      </w:r>
      <w:r w:rsidR="00236CDB" w:rsidRPr="00906AE3">
        <w:rPr>
          <w:szCs w:val="24"/>
          <w:lang w:val="en-US"/>
        </w:rPr>
        <w:t xml:space="preserve">trictive (pulmonary congestion </w:t>
      </w:r>
      <w:r w:rsidR="00732DAE" w:rsidRPr="00906AE3">
        <w:rPr>
          <w:szCs w:val="24"/>
          <w:lang w:val="en-US"/>
        </w:rPr>
        <w:t>(</w:t>
      </w:r>
      <w:r w:rsidRPr="00906AE3">
        <w:rPr>
          <w:szCs w:val="24"/>
          <w:lang w:val="en-US"/>
        </w:rPr>
        <w:t>n=</w:t>
      </w:r>
      <w:r w:rsidR="00A07054" w:rsidRPr="00906AE3">
        <w:rPr>
          <w:szCs w:val="24"/>
          <w:lang w:val="en-US"/>
        </w:rPr>
        <w:t>56</w:t>
      </w:r>
      <w:r w:rsidR="00732DAE" w:rsidRPr="00906AE3">
        <w:rPr>
          <w:szCs w:val="24"/>
          <w:lang w:val="en-US"/>
        </w:rPr>
        <w:t>)</w:t>
      </w:r>
      <w:r w:rsidR="00A07054" w:rsidRPr="00906AE3">
        <w:rPr>
          <w:szCs w:val="24"/>
          <w:lang w:val="en-US"/>
        </w:rPr>
        <w:t xml:space="preserve"> and/or obesity </w:t>
      </w:r>
      <w:r w:rsidR="00732DAE" w:rsidRPr="00906AE3">
        <w:rPr>
          <w:szCs w:val="24"/>
          <w:lang w:val="en-US"/>
        </w:rPr>
        <w:t>(</w:t>
      </w:r>
      <w:r w:rsidRPr="00906AE3">
        <w:rPr>
          <w:szCs w:val="24"/>
          <w:lang w:val="en-US"/>
        </w:rPr>
        <w:t>BMI</w:t>
      </w:r>
      <w:r w:rsidRPr="00906AE3">
        <w:rPr>
          <w:szCs w:val="24"/>
          <w:lang w:val="en-US"/>
        </w:rPr>
        <w:sym w:font="Symbol" w:char="F0B3"/>
      </w:r>
      <w:r w:rsidRPr="00906AE3">
        <w:rPr>
          <w:szCs w:val="24"/>
          <w:lang w:val="en-US"/>
        </w:rPr>
        <w:t>31</w:t>
      </w:r>
      <w:r w:rsidR="00732DAE" w:rsidRPr="00906AE3">
        <w:rPr>
          <w:szCs w:val="24"/>
          <w:lang w:val="en-US"/>
        </w:rPr>
        <w:t>)</w:t>
      </w:r>
      <w:r w:rsidRPr="00906AE3">
        <w:rPr>
          <w:szCs w:val="24"/>
          <w:lang w:val="en-US"/>
        </w:rPr>
        <w:t xml:space="preserve"> </w:t>
      </w:r>
      <w:r w:rsidR="00732DAE" w:rsidRPr="00906AE3">
        <w:rPr>
          <w:szCs w:val="24"/>
          <w:lang w:val="en-US"/>
        </w:rPr>
        <w:t>(</w:t>
      </w:r>
      <w:r w:rsidRPr="00906AE3">
        <w:rPr>
          <w:szCs w:val="24"/>
          <w:lang w:val="en-US"/>
        </w:rPr>
        <w:t>n=31</w:t>
      </w:r>
      <w:r w:rsidR="00732DAE" w:rsidRPr="00906AE3">
        <w:rPr>
          <w:szCs w:val="24"/>
          <w:lang w:val="en-US"/>
        </w:rPr>
        <w:t>)</w:t>
      </w:r>
      <w:r w:rsidRPr="00906AE3">
        <w:rPr>
          <w:szCs w:val="24"/>
          <w:lang w:val="en-US"/>
        </w:rPr>
        <w:t xml:space="preserve">) and/or </w:t>
      </w:r>
      <w:r w:rsidR="00236CDB" w:rsidRPr="00906AE3">
        <w:rPr>
          <w:szCs w:val="24"/>
          <w:lang w:val="en-US"/>
        </w:rPr>
        <w:t xml:space="preserve">obstructive changes (emphysema </w:t>
      </w:r>
      <w:r w:rsidR="00732DAE" w:rsidRPr="00906AE3">
        <w:rPr>
          <w:szCs w:val="24"/>
          <w:lang w:val="en-US"/>
        </w:rPr>
        <w:t>(</w:t>
      </w:r>
      <w:r w:rsidRPr="00906AE3">
        <w:rPr>
          <w:szCs w:val="24"/>
          <w:lang w:val="en-US"/>
        </w:rPr>
        <w:t>n=</w:t>
      </w:r>
      <w:r w:rsidR="00A07054" w:rsidRPr="00906AE3">
        <w:rPr>
          <w:szCs w:val="24"/>
          <w:lang w:val="en-US"/>
        </w:rPr>
        <w:t>28</w:t>
      </w:r>
      <w:r w:rsidR="00732DAE" w:rsidRPr="00906AE3">
        <w:rPr>
          <w:szCs w:val="24"/>
          <w:lang w:val="en-US"/>
        </w:rPr>
        <w:t xml:space="preserve">), </w:t>
      </w:r>
      <w:r w:rsidRPr="00906AE3">
        <w:rPr>
          <w:szCs w:val="24"/>
          <w:lang w:val="en-US"/>
        </w:rPr>
        <w:t xml:space="preserve"> asthma </w:t>
      </w:r>
      <w:r w:rsidR="00732DAE" w:rsidRPr="00906AE3">
        <w:rPr>
          <w:szCs w:val="24"/>
          <w:lang w:val="en-US"/>
        </w:rPr>
        <w:t>(</w:t>
      </w:r>
      <w:r w:rsidRPr="00906AE3">
        <w:rPr>
          <w:szCs w:val="24"/>
          <w:lang w:val="en-US"/>
        </w:rPr>
        <w:t>n=</w:t>
      </w:r>
      <w:r w:rsidR="00A07054" w:rsidRPr="00906AE3">
        <w:rPr>
          <w:szCs w:val="24"/>
          <w:lang w:val="en-US"/>
        </w:rPr>
        <w:t>8</w:t>
      </w:r>
      <w:r w:rsidR="00732DAE" w:rsidRPr="00906AE3">
        <w:rPr>
          <w:szCs w:val="24"/>
          <w:lang w:val="en-US"/>
        </w:rPr>
        <w:t>) or</w:t>
      </w:r>
      <w:r w:rsidRPr="00906AE3">
        <w:rPr>
          <w:szCs w:val="24"/>
          <w:lang w:val="en-US"/>
        </w:rPr>
        <w:t xml:space="preserve"> chronic bronchitis</w:t>
      </w:r>
      <w:r w:rsidR="00236CDB" w:rsidRPr="00906AE3">
        <w:rPr>
          <w:szCs w:val="24"/>
          <w:lang w:val="en-US"/>
        </w:rPr>
        <w:t xml:space="preserve"> </w:t>
      </w:r>
      <w:r w:rsidR="00732DAE" w:rsidRPr="00906AE3">
        <w:rPr>
          <w:szCs w:val="24"/>
          <w:lang w:val="en-US"/>
        </w:rPr>
        <w:t>(</w:t>
      </w:r>
      <w:r w:rsidRPr="00906AE3">
        <w:rPr>
          <w:szCs w:val="24"/>
          <w:lang w:val="en-US"/>
        </w:rPr>
        <w:t>n=</w:t>
      </w:r>
      <w:r w:rsidR="00A07054" w:rsidRPr="00906AE3">
        <w:rPr>
          <w:szCs w:val="24"/>
          <w:lang w:val="en-US"/>
        </w:rPr>
        <w:t>20</w:t>
      </w:r>
      <w:r w:rsidR="00732DAE" w:rsidRPr="00906AE3">
        <w:rPr>
          <w:szCs w:val="24"/>
          <w:lang w:val="en-US"/>
        </w:rPr>
        <w:t>)</w:t>
      </w:r>
      <w:r w:rsidRPr="00906AE3">
        <w:rPr>
          <w:szCs w:val="24"/>
          <w:lang w:val="en-US"/>
        </w:rPr>
        <w:t>).</w:t>
      </w:r>
    </w:p>
    <w:p w14:paraId="3C8DD5E1" w14:textId="77777777" w:rsidR="00010DDF" w:rsidRPr="00906AE3" w:rsidRDefault="00010DDF" w:rsidP="004868E0">
      <w:pPr>
        <w:spacing w:after="0" w:line="360" w:lineRule="auto"/>
        <w:rPr>
          <w:szCs w:val="24"/>
          <w:lang w:val="en-US"/>
        </w:rPr>
      </w:pPr>
    </w:p>
    <w:p w14:paraId="2852FB39" w14:textId="77777777" w:rsidR="00010DDF" w:rsidRPr="00906AE3" w:rsidRDefault="00A744CC" w:rsidP="00CA14DD">
      <w:pPr>
        <w:keepNext/>
        <w:spacing w:after="0" w:line="360" w:lineRule="auto"/>
        <w:rPr>
          <w:b/>
          <w:i/>
          <w:szCs w:val="24"/>
          <w:lang w:val="en-US"/>
        </w:rPr>
      </w:pPr>
      <w:r w:rsidRPr="00906AE3">
        <w:rPr>
          <w:b/>
          <w:i/>
          <w:szCs w:val="24"/>
          <w:lang w:val="en-US"/>
        </w:rPr>
        <w:t>Cardiopulmonary bypass</w:t>
      </w:r>
    </w:p>
    <w:p w14:paraId="127C8E87" w14:textId="77777777" w:rsidR="00E64544" w:rsidRPr="00906AE3" w:rsidRDefault="00010DDF" w:rsidP="004868E0">
      <w:pPr>
        <w:spacing w:after="0" w:line="360" w:lineRule="auto"/>
        <w:rPr>
          <w:rFonts w:cs="Times New Roman"/>
          <w:szCs w:val="24"/>
          <w:lang w:val="en-US"/>
        </w:rPr>
      </w:pPr>
      <w:r w:rsidRPr="00906AE3">
        <w:rPr>
          <w:rFonts w:cs="Times New Roman"/>
          <w:szCs w:val="24"/>
          <w:lang w:val="en-US"/>
        </w:rPr>
        <w:t xml:space="preserve">Prior to </w:t>
      </w:r>
      <w:r w:rsidR="00995F0F" w:rsidRPr="00906AE3">
        <w:rPr>
          <w:rFonts w:cs="Times New Roman"/>
          <w:szCs w:val="24"/>
          <w:lang w:val="en-US"/>
        </w:rPr>
        <w:t>cardiopulmonary bypass (</w:t>
      </w:r>
      <w:r w:rsidRPr="00906AE3">
        <w:rPr>
          <w:rFonts w:cs="Times New Roman"/>
          <w:szCs w:val="24"/>
          <w:lang w:val="en-US"/>
        </w:rPr>
        <w:t>CPB</w:t>
      </w:r>
      <w:r w:rsidR="00995F0F" w:rsidRPr="00906AE3">
        <w:rPr>
          <w:rFonts w:cs="Times New Roman"/>
          <w:szCs w:val="24"/>
          <w:lang w:val="en-US"/>
        </w:rPr>
        <w:t>)</w:t>
      </w:r>
      <w:r w:rsidRPr="00906AE3">
        <w:rPr>
          <w:rFonts w:cs="Times New Roman"/>
          <w:szCs w:val="24"/>
          <w:lang w:val="en-US"/>
        </w:rPr>
        <w:t>, 1500 ml of lactated Ringer’s solution was used to prime the membrane oxygenator</w:t>
      </w:r>
      <w:r w:rsidR="00A724E9" w:rsidRPr="00906AE3">
        <w:rPr>
          <w:rFonts w:cs="Times New Roman"/>
          <w:szCs w:val="24"/>
          <w:lang w:val="en-US"/>
        </w:rPr>
        <w:t xml:space="preserve"> and the tube set</w:t>
      </w:r>
      <w:r w:rsidRPr="00906AE3">
        <w:rPr>
          <w:rFonts w:cs="Times New Roman"/>
          <w:szCs w:val="24"/>
          <w:lang w:val="en-US"/>
        </w:rPr>
        <w:t xml:space="preserve">. Heparin </w:t>
      </w:r>
      <w:r w:rsidR="00A724E9" w:rsidRPr="00906AE3">
        <w:rPr>
          <w:rFonts w:cs="Times New Roman"/>
          <w:szCs w:val="24"/>
          <w:lang w:val="en-US"/>
        </w:rPr>
        <w:t xml:space="preserve">(300 IU/kg) </w:t>
      </w:r>
      <w:r w:rsidRPr="00906AE3">
        <w:rPr>
          <w:rFonts w:cs="Times New Roman"/>
          <w:szCs w:val="24"/>
          <w:lang w:val="en-US"/>
        </w:rPr>
        <w:t>was administered with the activated anticoagulation time maintained above 400 s. At the beginning of the CPB, mild hypothermia was generally applied to maintain esophageal temperature of 32</w:t>
      </w:r>
      <w:r w:rsidR="00374EC3" w:rsidRPr="00906AE3">
        <w:rPr>
          <w:rFonts w:cs="Times New Roman"/>
          <w:szCs w:val="24"/>
          <w:lang w:val="en-US"/>
        </w:rPr>
        <w:t xml:space="preserve"> </w:t>
      </w:r>
      <w:r w:rsidRPr="00906AE3">
        <w:rPr>
          <w:rFonts w:cs="Times New Roman"/>
          <w:szCs w:val="24"/>
          <w:lang w:val="en-US"/>
        </w:rPr>
        <w:t xml:space="preserve">°C. During </w:t>
      </w:r>
      <w:proofErr w:type="spellStart"/>
      <w:r w:rsidRPr="00906AE3">
        <w:rPr>
          <w:rFonts w:cs="Times New Roman"/>
          <w:szCs w:val="24"/>
          <w:lang w:val="en-US"/>
        </w:rPr>
        <w:t>cardioplegic</w:t>
      </w:r>
      <w:proofErr w:type="spellEnd"/>
      <w:r w:rsidRPr="00906AE3">
        <w:rPr>
          <w:rFonts w:cs="Times New Roman"/>
          <w:szCs w:val="24"/>
          <w:lang w:val="en-US"/>
        </w:rPr>
        <w:t xml:space="preserve"> cardiac arrest</w:t>
      </w:r>
      <w:r w:rsidR="00374EC3" w:rsidRPr="00906AE3">
        <w:rPr>
          <w:rFonts w:cs="Times New Roman"/>
          <w:szCs w:val="24"/>
          <w:lang w:val="en-US"/>
        </w:rPr>
        <w:t>,</w:t>
      </w:r>
      <w:r w:rsidRPr="00906AE3">
        <w:rPr>
          <w:rFonts w:cs="Times New Roman"/>
          <w:szCs w:val="24"/>
          <w:lang w:val="en-US"/>
        </w:rPr>
        <w:t xml:space="preserve"> the lung ventilation was stopped, </w:t>
      </w:r>
      <w:r w:rsidR="00A724E9" w:rsidRPr="00906AE3">
        <w:rPr>
          <w:rFonts w:cs="Times New Roman"/>
          <w:szCs w:val="24"/>
          <w:lang w:val="en-US"/>
        </w:rPr>
        <w:t xml:space="preserve">the ventilator was disconnected </w:t>
      </w:r>
      <w:r w:rsidRPr="00906AE3">
        <w:rPr>
          <w:rFonts w:cs="Times New Roman"/>
          <w:szCs w:val="24"/>
          <w:lang w:val="en-US"/>
        </w:rPr>
        <w:t xml:space="preserve">and no positive airway pressure was maintained in the lungs. The lungs were then inflated 3-5 </w:t>
      </w:r>
      <w:r w:rsidRPr="00906AE3">
        <w:rPr>
          <w:rFonts w:cs="Times New Roman"/>
          <w:szCs w:val="24"/>
          <w:lang w:val="en-US"/>
        </w:rPr>
        <w:lastRenderedPageBreak/>
        <w:t>times to a peak airway pressure of 30 cmH</w:t>
      </w:r>
      <w:r w:rsidRPr="00906AE3">
        <w:rPr>
          <w:rFonts w:cs="Times New Roman"/>
          <w:szCs w:val="24"/>
          <w:vertAlign w:val="subscript"/>
          <w:lang w:val="en-US"/>
        </w:rPr>
        <w:t>2</w:t>
      </w:r>
      <w:r w:rsidRPr="00906AE3">
        <w:rPr>
          <w:rFonts w:cs="Times New Roman"/>
          <w:szCs w:val="24"/>
          <w:lang w:val="en-US"/>
        </w:rPr>
        <w:t xml:space="preserve">O before </w:t>
      </w:r>
      <w:proofErr w:type="spellStart"/>
      <w:r w:rsidRPr="00906AE3">
        <w:rPr>
          <w:rFonts w:cs="Times New Roman"/>
          <w:szCs w:val="24"/>
          <w:lang w:val="en-US"/>
        </w:rPr>
        <w:t>declamping</w:t>
      </w:r>
      <w:proofErr w:type="spellEnd"/>
      <w:r w:rsidRPr="00906AE3">
        <w:rPr>
          <w:rFonts w:cs="Times New Roman"/>
          <w:szCs w:val="24"/>
          <w:lang w:val="en-US"/>
        </w:rPr>
        <w:t xml:space="preserve"> of the aorta in order to facilitate the removal of gas emboli from the heart and to perform lung recruitment. </w:t>
      </w:r>
    </w:p>
    <w:p w14:paraId="4F749C32" w14:textId="77777777" w:rsidR="00926375" w:rsidRPr="00906AE3" w:rsidRDefault="00926375" w:rsidP="004868E0">
      <w:pPr>
        <w:spacing w:after="0" w:line="360" w:lineRule="auto"/>
        <w:rPr>
          <w:rFonts w:cs="Times New Roman"/>
          <w:szCs w:val="24"/>
          <w:lang w:val="en-US"/>
        </w:rPr>
      </w:pPr>
    </w:p>
    <w:p w14:paraId="47990B1F" w14:textId="77777777" w:rsidR="00010DDF" w:rsidRPr="00906AE3" w:rsidRDefault="00010DDF" w:rsidP="00BD77DD">
      <w:pPr>
        <w:spacing w:after="0" w:line="360" w:lineRule="auto"/>
        <w:rPr>
          <w:rFonts w:cs="Times New Roman"/>
          <w:b/>
          <w:i/>
          <w:szCs w:val="24"/>
          <w:lang w:val="en-US"/>
        </w:rPr>
      </w:pPr>
      <w:r w:rsidRPr="00906AE3">
        <w:rPr>
          <w:rFonts w:cs="Times New Roman"/>
          <w:b/>
          <w:i/>
          <w:szCs w:val="24"/>
          <w:lang w:val="en-US"/>
        </w:rPr>
        <w:t>Forced oscillatory measurements</w:t>
      </w:r>
    </w:p>
    <w:p w14:paraId="554C7FC0" w14:textId="77777777" w:rsidR="000C773F" w:rsidRPr="00906AE3" w:rsidRDefault="00BD1B48" w:rsidP="00BD77DD">
      <w:pPr>
        <w:spacing w:after="0" w:line="360" w:lineRule="auto"/>
        <w:rPr>
          <w:szCs w:val="24"/>
          <w:lang w:val="en-US"/>
        </w:rPr>
      </w:pPr>
      <w:r w:rsidRPr="00906AE3">
        <w:rPr>
          <w:szCs w:val="24"/>
          <w:lang w:val="en-US"/>
        </w:rPr>
        <w:t>A</w:t>
      </w:r>
      <w:r w:rsidR="00010DDF" w:rsidRPr="00906AE3">
        <w:rPr>
          <w:szCs w:val="24"/>
          <w:lang w:val="en-US"/>
        </w:rPr>
        <w:t xml:space="preserve">irway and tissue mechanical properties were assessed by measuring the low-frequency forced oscillatory input impedance of the pulmonary system (ZL), as detailed previously </w:t>
      </w:r>
      <w:r w:rsidR="0098420C" w:rsidRPr="00906AE3">
        <w:rPr>
          <w:szCs w:val="24"/>
          <w:lang w:val="en-US"/>
        </w:rPr>
        <w:fldChar w:fldCharType="begin">
          <w:fldData xml:space="preserve">PEVuZE5vdGU+PENpdGU+PEF1dGhvcj5CYWJpazwvQXV0aG9yPjxZZWFyPjIwMDM8L1llYXI+PFJl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</w:fldData>
        </w:fldChar>
      </w:r>
      <w:r w:rsidR="0033199C" w:rsidRPr="00906AE3">
        <w:rPr>
          <w:szCs w:val="24"/>
          <w:lang w:val="en-US"/>
        </w:rPr>
        <w:instrText xml:space="preserve"> ADDIN EN.CITE </w:instrText>
      </w:r>
      <w:r w:rsidR="0098420C" w:rsidRPr="00906AE3">
        <w:rPr>
          <w:szCs w:val="24"/>
          <w:lang w:val="en-US"/>
        </w:rPr>
        <w:fldChar w:fldCharType="begin">
          <w:fldData xml:space="preserve">PEVuZE5vdGU+PENpdGU+PEF1dGhvcj5CYWJpazwvQXV0aG9yPjxZZWFyPjIwMDM8L1llYXI+PFJl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</w:fldData>
        </w:fldChar>
      </w:r>
      <w:r w:rsidR="0033199C" w:rsidRPr="00906AE3">
        <w:rPr>
          <w:szCs w:val="24"/>
          <w:lang w:val="en-US"/>
        </w:rPr>
        <w:instrText xml:space="preserve"> ADDIN EN.CITE.DATA </w:instrText>
      </w:r>
      <w:r w:rsidR="0098420C" w:rsidRPr="00906AE3">
        <w:rPr>
          <w:szCs w:val="24"/>
          <w:lang w:val="en-US"/>
        </w:rPr>
      </w:r>
      <w:r w:rsidR="0098420C" w:rsidRPr="00906AE3">
        <w:rPr>
          <w:szCs w:val="24"/>
          <w:lang w:val="en-US"/>
        </w:rPr>
        <w:fldChar w:fldCharType="end"/>
      </w:r>
      <w:r w:rsidR="0098420C" w:rsidRPr="00906AE3">
        <w:rPr>
          <w:szCs w:val="24"/>
          <w:lang w:val="en-US"/>
        </w:rPr>
      </w:r>
      <w:r w:rsidR="0098420C" w:rsidRPr="00906AE3">
        <w:rPr>
          <w:szCs w:val="24"/>
          <w:lang w:val="en-US"/>
        </w:rPr>
        <w:fldChar w:fldCharType="separate"/>
      </w:r>
      <w:r w:rsidR="00A058F2" w:rsidRPr="00906AE3">
        <w:rPr>
          <w:noProof/>
          <w:szCs w:val="24"/>
          <w:lang w:val="en-US"/>
        </w:rPr>
        <w:t>(</w:t>
      </w:r>
      <w:hyperlink w:anchor="_ENREF_1" w:tooltip="Babik, 2003 #69" w:history="1">
        <w:r w:rsidR="00926375" w:rsidRPr="00906AE3">
          <w:rPr>
            <w:noProof/>
            <w:szCs w:val="24"/>
            <w:lang w:val="en-US"/>
          </w:rPr>
          <w:t>1</w:t>
        </w:r>
      </w:hyperlink>
      <w:r w:rsidR="00A058F2" w:rsidRPr="00906AE3">
        <w:rPr>
          <w:noProof/>
          <w:szCs w:val="24"/>
          <w:lang w:val="en-US"/>
        </w:rPr>
        <w:t>)</w:t>
      </w:r>
      <w:r w:rsidR="0098420C" w:rsidRPr="00906AE3">
        <w:rPr>
          <w:szCs w:val="24"/>
          <w:lang w:val="en-US"/>
        </w:rPr>
        <w:fldChar w:fldCharType="end"/>
      </w:r>
      <w:r w:rsidR="00010DDF" w:rsidRPr="00906AE3">
        <w:rPr>
          <w:szCs w:val="24"/>
          <w:lang w:val="en-US"/>
        </w:rPr>
        <w:t xml:space="preserve">. </w:t>
      </w:r>
      <w:r w:rsidR="00EF0568" w:rsidRPr="00906AE3">
        <w:rPr>
          <w:szCs w:val="24"/>
          <w:lang w:val="en-US"/>
        </w:rPr>
        <w:t>The</w:t>
      </w:r>
      <w:r w:rsidR="00AA42FF" w:rsidRPr="00906AE3">
        <w:rPr>
          <w:szCs w:val="24"/>
          <w:lang w:val="en-US"/>
        </w:rPr>
        <w:t xml:space="preserve"> com</w:t>
      </w:r>
      <w:bookmarkStart w:id="0" w:name="_GoBack"/>
      <w:bookmarkEnd w:id="0"/>
      <w:r w:rsidR="00AA42FF" w:rsidRPr="00906AE3">
        <w:rPr>
          <w:szCs w:val="24"/>
          <w:lang w:val="en-US"/>
        </w:rPr>
        <w:t xml:space="preserve">mon side of a T-piece was attached to </w:t>
      </w:r>
      <w:r w:rsidR="00DA61B0" w:rsidRPr="00906AE3">
        <w:rPr>
          <w:szCs w:val="24"/>
          <w:lang w:val="en-US"/>
        </w:rPr>
        <w:t xml:space="preserve">a </w:t>
      </w:r>
      <w:r w:rsidR="00AA42FF" w:rsidRPr="00906AE3">
        <w:rPr>
          <w:szCs w:val="24"/>
          <w:lang w:val="en-US"/>
        </w:rPr>
        <w:t xml:space="preserve">distal ET tube. </w:t>
      </w:r>
      <w:r w:rsidR="00010DDF" w:rsidRPr="00906AE3">
        <w:rPr>
          <w:szCs w:val="24"/>
          <w:lang w:val="en-US"/>
        </w:rPr>
        <w:t xml:space="preserve">The other </w:t>
      </w:r>
      <w:r w:rsidR="00AA42FF" w:rsidRPr="00906AE3">
        <w:rPr>
          <w:szCs w:val="24"/>
          <w:lang w:val="en-US"/>
        </w:rPr>
        <w:t>side</w:t>
      </w:r>
      <w:r w:rsidR="00911F68" w:rsidRPr="00906AE3">
        <w:rPr>
          <w:szCs w:val="24"/>
          <w:lang w:val="en-US"/>
        </w:rPr>
        <w:t>s</w:t>
      </w:r>
      <w:r w:rsidR="00AA42FF" w:rsidRPr="00906AE3">
        <w:rPr>
          <w:szCs w:val="24"/>
          <w:lang w:val="en-US"/>
        </w:rPr>
        <w:t xml:space="preserve"> of the T-piece</w:t>
      </w:r>
      <w:r w:rsidR="00911F68" w:rsidRPr="00906AE3">
        <w:rPr>
          <w:szCs w:val="24"/>
          <w:lang w:val="en-US"/>
        </w:rPr>
        <w:t xml:space="preserve"> </w:t>
      </w:r>
      <w:r w:rsidR="00AA42FF" w:rsidRPr="00906AE3">
        <w:rPr>
          <w:szCs w:val="24"/>
          <w:lang w:val="en-US"/>
        </w:rPr>
        <w:t xml:space="preserve">containing two collapsible segments </w:t>
      </w:r>
      <w:r w:rsidR="00010DDF" w:rsidRPr="00906AE3">
        <w:rPr>
          <w:szCs w:val="24"/>
          <w:lang w:val="en-US"/>
        </w:rPr>
        <w:t>w</w:t>
      </w:r>
      <w:r w:rsidR="00AA42FF" w:rsidRPr="00906AE3">
        <w:rPr>
          <w:szCs w:val="24"/>
          <w:lang w:val="en-US"/>
        </w:rPr>
        <w:t>ere</w:t>
      </w:r>
      <w:r w:rsidR="00010DDF" w:rsidRPr="00906AE3">
        <w:rPr>
          <w:szCs w:val="24"/>
          <w:lang w:val="en-US"/>
        </w:rPr>
        <w:t xml:space="preserve"> connected to the respirator</w:t>
      </w:r>
      <w:r w:rsidR="00AA42FF" w:rsidRPr="00906AE3">
        <w:rPr>
          <w:szCs w:val="24"/>
          <w:lang w:val="en-US"/>
        </w:rPr>
        <w:t xml:space="preserve"> and the forced oscillatory measurement apparatus</w:t>
      </w:r>
      <w:r w:rsidR="00010DDF" w:rsidRPr="00906AE3">
        <w:rPr>
          <w:szCs w:val="24"/>
          <w:lang w:val="en-US"/>
        </w:rPr>
        <w:t xml:space="preserve">. </w:t>
      </w:r>
      <w:r w:rsidR="004440FA" w:rsidRPr="00906AE3">
        <w:rPr>
          <w:szCs w:val="24"/>
          <w:lang w:val="en-US"/>
        </w:rPr>
        <w:t>Before the oscillatory measurements, the lungs were inflated to a pressure of approximately 30 cm H</w:t>
      </w:r>
      <w:r w:rsidR="004440FA" w:rsidRPr="00906AE3">
        <w:rPr>
          <w:szCs w:val="24"/>
          <w:vertAlign w:val="subscript"/>
          <w:lang w:val="en-US"/>
        </w:rPr>
        <w:t>2</w:t>
      </w:r>
      <w:r w:rsidR="004440FA" w:rsidRPr="00906AE3">
        <w:rPr>
          <w:szCs w:val="24"/>
          <w:lang w:val="en-US"/>
        </w:rPr>
        <w:t xml:space="preserve">O to standardize the volume history. </w:t>
      </w:r>
      <w:r w:rsidR="00010DDF" w:rsidRPr="00906AE3">
        <w:rPr>
          <w:szCs w:val="24"/>
          <w:lang w:val="en-US"/>
        </w:rPr>
        <w:t>During short (15-s) apneic periods</w:t>
      </w:r>
      <w:r w:rsidR="00DA61B0" w:rsidRPr="00906AE3">
        <w:rPr>
          <w:szCs w:val="24"/>
          <w:lang w:val="en-US"/>
        </w:rPr>
        <w:t>,</w:t>
      </w:r>
      <w:r w:rsidR="00010DDF" w:rsidRPr="00906AE3">
        <w:rPr>
          <w:szCs w:val="24"/>
          <w:lang w:val="en-US"/>
        </w:rPr>
        <w:t xml:space="preserve"> this equipment allowed </w:t>
      </w:r>
      <w:r w:rsidR="00DA61B0" w:rsidRPr="00906AE3">
        <w:rPr>
          <w:szCs w:val="24"/>
          <w:lang w:val="en-US"/>
        </w:rPr>
        <w:t>switching</w:t>
      </w:r>
      <w:r w:rsidR="00010DDF" w:rsidRPr="00906AE3">
        <w:rPr>
          <w:szCs w:val="24"/>
          <w:lang w:val="en-US"/>
        </w:rPr>
        <w:t xml:space="preserve"> the patient from the respirator to the forced oscillatory system while pseudorandom pressure excitations </w:t>
      </w:r>
      <w:r w:rsidR="00DA61B0" w:rsidRPr="00906AE3">
        <w:rPr>
          <w:szCs w:val="24"/>
          <w:lang w:val="en-US"/>
        </w:rPr>
        <w:t xml:space="preserve">were generated </w:t>
      </w:r>
      <w:r w:rsidR="00010DDF" w:rsidRPr="00906AE3">
        <w:rPr>
          <w:szCs w:val="24"/>
          <w:lang w:val="en-US"/>
        </w:rPr>
        <w:t xml:space="preserve">into the trachea. The pressure forcing signal contained </w:t>
      </w:r>
      <w:r w:rsidR="00EF0568" w:rsidRPr="00906AE3">
        <w:rPr>
          <w:szCs w:val="24"/>
          <w:lang w:val="en-US"/>
        </w:rPr>
        <w:t>15</w:t>
      </w:r>
      <w:r w:rsidR="00010DDF" w:rsidRPr="00906AE3">
        <w:rPr>
          <w:szCs w:val="24"/>
          <w:lang w:val="en-US"/>
        </w:rPr>
        <w:t xml:space="preserve"> integer-multiple components in the frequency range 0.</w:t>
      </w:r>
      <w:r w:rsidR="00EF0568" w:rsidRPr="00906AE3">
        <w:rPr>
          <w:szCs w:val="24"/>
          <w:lang w:val="en-US"/>
        </w:rPr>
        <w:t>4</w:t>
      </w:r>
      <w:r w:rsidR="00010DDF" w:rsidRPr="00906AE3">
        <w:rPr>
          <w:szCs w:val="24"/>
          <w:lang w:val="en-US"/>
        </w:rPr>
        <w:t>-6 Hz. Z</w:t>
      </w:r>
      <w:r w:rsidR="0039250E" w:rsidRPr="00906AE3">
        <w:rPr>
          <w:szCs w:val="24"/>
          <w:lang w:val="en-US"/>
        </w:rPr>
        <w:t>L</w:t>
      </w:r>
      <w:r w:rsidR="00010DDF" w:rsidRPr="00906AE3">
        <w:rPr>
          <w:szCs w:val="24"/>
          <w:lang w:val="en-US"/>
        </w:rPr>
        <w:t xml:space="preserve"> was computed from the power spectra of </w:t>
      </w:r>
      <w:r w:rsidR="000A4AD6" w:rsidRPr="00906AE3">
        <w:rPr>
          <w:szCs w:val="24"/>
          <w:lang w:val="en-US"/>
        </w:rPr>
        <w:t xml:space="preserve">the </w:t>
      </w:r>
      <w:r w:rsidR="00010DDF" w:rsidRPr="00906AE3">
        <w:rPr>
          <w:szCs w:val="24"/>
          <w:lang w:val="en-US"/>
        </w:rPr>
        <w:t>airway opening pressure (</w:t>
      </w:r>
      <w:proofErr w:type="spellStart"/>
      <w:r w:rsidR="00010DDF" w:rsidRPr="00906AE3">
        <w:rPr>
          <w:szCs w:val="24"/>
          <w:lang w:val="en-US"/>
        </w:rPr>
        <w:t>Pao</w:t>
      </w:r>
      <w:proofErr w:type="spellEnd"/>
      <w:r w:rsidR="00010DDF" w:rsidRPr="00906AE3">
        <w:rPr>
          <w:szCs w:val="24"/>
          <w:lang w:val="en-US"/>
        </w:rPr>
        <w:t xml:space="preserve">) and tracheal airflow (V’). </w:t>
      </w:r>
      <w:proofErr w:type="spellStart"/>
      <w:r w:rsidR="00010DDF" w:rsidRPr="00906AE3">
        <w:rPr>
          <w:szCs w:val="24"/>
          <w:lang w:val="en-US"/>
        </w:rPr>
        <w:t>Pao</w:t>
      </w:r>
      <w:proofErr w:type="spellEnd"/>
      <w:r w:rsidR="00010DDF" w:rsidRPr="00906AE3">
        <w:rPr>
          <w:szCs w:val="24"/>
          <w:lang w:val="en-US"/>
        </w:rPr>
        <w:t xml:space="preserve"> was </w:t>
      </w:r>
      <w:r w:rsidR="000A4AD6" w:rsidRPr="00906AE3">
        <w:rPr>
          <w:szCs w:val="24"/>
          <w:lang w:val="en-US"/>
        </w:rPr>
        <w:t>measured</w:t>
      </w:r>
      <w:r w:rsidR="00010DDF" w:rsidRPr="00906AE3">
        <w:rPr>
          <w:szCs w:val="24"/>
          <w:lang w:val="en-US"/>
        </w:rPr>
        <w:t xml:space="preserve"> with a pressure transducer (ICS model 33NA002D; </w:t>
      </w:r>
      <w:proofErr w:type="spellStart"/>
      <w:r w:rsidR="00010DDF" w:rsidRPr="00906AE3">
        <w:rPr>
          <w:szCs w:val="24"/>
          <w:lang w:val="en-US"/>
        </w:rPr>
        <w:t>ICSensors</w:t>
      </w:r>
      <w:proofErr w:type="spellEnd"/>
      <w:r w:rsidR="00010DDF" w:rsidRPr="00906AE3">
        <w:rPr>
          <w:szCs w:val="24"/>
          <w:lang w:val="en-US"/>
        </w:rPr>
        <w:t xml:space="preserve">, Milpitas, CA, USA), </w:t>
      </w:r>
      <w:r w:rsidR="000A4AD6" w:rsidRPr="00906AE3">
        <w:rPr>
          <w:szCs w:val="24"/>
          <w:lang w:val="en-US"/>
        </w:rPr>
        <w:t xml:space="preserve">and </w:t>
      </w:r>
      <w:r w:rsidR="00010DDF" w:rsidRPr="00906AE3">
        <w:rPr>
          <w:szCs w:val="24"/>
          <w:lang w:val="en-US"/>
        </w:rPr>
        <w:t xml:space="preserve">V’ was </w:t>
      </w:r>
      <w:r w:rsidR="000A4AD6" w:rsidRPr="00906AE3">
        <w:rPr>
          <w:szCs w:val="24"/>
          <w:lang w:val="en-US"/>
        </w:rPr>
        <w:t xml:space="preserve">measured </w:t>
      </w:r>
      <w:r w:rsidR="00010DDF" w:rsidRPr="00906AE3">
        <w:rPr>
          <w:szCs w:val="24"/>
          <w:lang w:val="en-US"/>
        </w:rPr>
        <w:t xml:space="preserve">with a 28-mm ID screen </w:t>
      </w:r>
      <w:proofErr w:type="spellStart"/>
      <w:r w:rsidR="00010DDF" w:rsidRPr="00906AE3">
        <w:rPr>
          <w:szCs w:val="24"/>
          <w:lang w:val="en-US"/>
        </w:rPr>
        <w:t>pneumotachograph</w:t>
      </w:r>
      <w:proofErr w:type="spellEnd"/>
      <w:r w:rsidR="00010DDF" w:rsidRPr="00906AE3">
        <w:rPr>
          <w:szCs w:val="24"/>
          <w:lang w:val="en-US"/>
        </w:rPr>
        <w:t xml:space="preserve"> connected to the identical pressure transducer. A well-validated 4-parameter model </w:t>
      </w:r>
      <w:r w:rsidR="0098420C" w:rsidRPr="00906AE3">
        <w:rPr>
          <w:szCs w:val="24"/>
          <w:lang w:val="en-US"/>
        </w:rPr>
        <w:fldChar w:fldCharType="begin"/>
      </w:r>
      <w:r w:rsidR="00A058F2" w:rsidRPr="00906AE3">
        <w:rPr>
          <w:szCs w:val="24"/>
          <w:lang w:val="en-US"/>
        </w:rPr>
        <w:instrText xml:space="preserve"> ADDIN EN.CITE &lt;EndNote&gt;&lt;Cite&gt;&lt;Author&gt;Hantos&lt;/Author&gt;&lt;Year&gt;1992&lt;/Year&gt;&lt;RecNum&gt;2&lt;/RecNum&gt;&lt;DisplayText&gt;(2)&lt;/DisplayText&gt;&lt;record&gt;&lt;rec-number&gt;2&lt;/rec-number&gt;&lt;foreign-keys&gt;&lt;key app="EN" db-id="0vdd5e2edar9f8edtenpzrsa2vr0epw2wx0w"&gt;2&lt;/key&gt;&lt;/foreign-keys&gt;&lt;ref-type name="Journal Article"&gt;17&lt;/ref-type&gt;&lt;contributors&gt;&lt;authors&gt;&lt;author&gt;Hantos, Z.&lt;/author&gt;&lt;author&gt;Daroczy, B.&lt;/author&gt;&lt;author&gt;Suki, B.&lt;/author&gt;&lt;author&gt;Nagy, S.&lt;/author&gt;&lt;author&gt;Fredberg, J. J.&lt;/author&gt;&lt;/authors&gt;&lt;/contributors&gt;&lt;auth-address&gt;Kalmar Laboratory, Jozsef Attila University, Szeged, Hungary.&lt;/auth-address&gt;&lt;titles&gt;&lt;title&gt;Input impedance and peripheral inhomogeneity of dog lungs&lt;/title&gt;&lt;secondary-title&gt;J Appl Physiol&lt;/secondary-title&gt;&lt;alt-title&gt;Journal of applied physiology&lt;/alt-title&gt;&lt;/titles&gt;&lt;periodical&gt;&lt;full-title&gt;J Appl Physiol&lt;/full-title&gt;&lt;abbr-1&gt;Journal of applied physiology&lt;/abbr-1&gt;&lt;/periodical&gt;&lt;alt-periodical&gt;&lt;full-title&gt;J Appl Physiol&lt;/full-title&gt;&lt;abbr-1&gt;Journal of applied physiology&lt;/abbr-1&gt;&lt;/alt-periodical&gt;&lt;pages&gt;168-78&lt;/pages&gt;&lt;volume&gt;72&lt;/volume&gt;&lt;number&gt;1&lt;/number&gt;&lt;keywords&gt;&lt;keyword&gt;Airway Resistance/physiology&lt;/keyword&gt;&lt;keyword&gt;Animals&lt;/keyword&gt;&lt;keyword&gt;Dogs&lt;/keyword&gt;&lt;keyword&gt;Elasticity&lt;/keyword&gt;&lt;keyword&gt;Lung Compliance/*physiology&lt;/keyword&gt;&lt;keyword&gt;Models, Biological&lt;/keyword&gt;&lt;keyword&gt;Pressure&lt;/keyword&gt;&lt;keyword&gt;Pulmonary Alveoli/physiology&lt;/keyword&gt;&lt;keyword&gt;Respiratory Mechanics/*physiology&lt;/keyword&gt;&lt;/keywords&gt;&lt;dates&gt;&lt;year&gt;1992&lt;/year&gt;&lt;pub-dates&gt;&lt;date&gt;Jan&lt;/date&gt;&lt;/pub-dates&gt;&lt;/dates&gt;&lt;isbn&gt;8750-7587 (Print)&amp;#xD;0161-7567 (Linking)&lt;/isbn&gt;&lt;accession-num&gt;1537711&lt;/accession-num&gt;&lt;urls&gt;&lt;related-urls&gt;&lt;url&gt;http://www.ncbi.nlm.nih.gov/pubmed/1537711&lt;/url&gt;&lt;/related-urls&gt;&lt;/urls&gt;&lt;/record&gt;&lt;/Cite&gt;&lt;/EndNote&gt;</w:instrText>
      </w:r>
      <w:r w:rsidR="0098420C" w:rsidRPr="00906AE3">
        <w:rPr>
          <w:szCs w:val="24"/>
          <w:lang w:val="en-US"/>
        </w:rPr>
        <w:fldChar w:fldCharType="separate"/>
      </w:r>
      <w:r w:rsidR="00A058F2" w:rsidRPr="00906AE3">
        <w:rPr>
          <w:noProof/>
          <w:szCs w:val="24"/>
          <w:lang w:val="en-US"/>
        </w:rPr>
        <w:t>(</w:t>
      </w:r>
      <w:hyperlink w:anchor="_ENREF_2" w:tooltip="Hantos, 1992 #2" w:history="1">
        <w:r w:rsidR="00926375" w:rsidRPr="00906AE3">
          <w:rPr>
            <w:noProof/>
            <w:szCs w:val="24"/>
            <w:lang w:val="en-US"/>
          </w:rPr>
          <w:t>2</w:t>
        </w:r>
      </w:hyperlink>
      <w:r w:rsidR="00A058F2" w:rsidRPr="00906AE3">
        <w:rPr>
          <w:noProof/>
          <w:szCs w:val="24"/>
          <w:lang w:val="en-US"/>
        </w:rPr>
        <w:t>)</w:t>
      </w:r>
      <w:r w:rsidR="0098420C" w:rsidRPr="00906AE3">
        <w:rPr>
          <w:szCs w:val="24"/>
          <w:lang w:val="en-US"/>
        </w:rPr>
        <w:fldChar w:fldCharType="end"/>
      </w:r>
      <w:r w:rsidR="00010DDF" w:rsidRPr="00906AE3">
        <w:rPr>
          <w:szCs w:val="24"/>
          <w:lang w:val="en-US"/>
        </w:rPr>
        <w:t xml:space="preserve"> containing a frequency-independent airway resistance (Raw) and </w:t>
      </w:r>
      <w:proofErr w:type="spellStart"/>
      <w:r w:rsidR="00010DDF" w:rsidRPr="00906AE3">
        <w:rPr>
          <w:szCs w:val="24"/>
          <w:lang w:val="en-US"/>
        </w:rPr>
        <w:t>inertance</w:t>
      </w:r>
      <w:proofErr w:type="spellEnd"/>
      <w:r w:rsidR="00010DDF" w:rsidRPr="00906AE3">
        <w:rPr>
          <w:szCs w:val="24"/>
          <w:lang w:val="en-US"/>
        </w:rPr>
        <w:t xml:space="preserve"> (</w:t>
      </w:r>
      <w:proofErr w:type="spellStart"/>
      <w:r w:rsidR="00010DDF" w:rsidRPr="00906AE3">
        <w:rPr>
          <w:szCs w:val="24"/>
          <w:lang w:val="en-US"/>
        </w:rPr>
        <w:t>Iaw</w:t>
      </w:r>
      <w:proofErr w:type="spellEnd"/>
      <w:r w:rsidR="00010DDF" w:rsidRPr="00906AE3">
        <w:rPr>
          <w:szCs w:val="24"/>
          <w:lang w:val="en-US"/>
        </w:rPr>
        <w:t xml:space="preserve">) and a constant-phase tissue compartment characterized by the coefficients of damping (G) and </w:t>
      </w:r>
      <w:proofErr w:type="spellStart"/>
      <w:r w:rsidR="00010DDF" w:rsidRPr="00906AE3">
        <w:rPr>
          <w:szCs w:val="24"/>
          <w:lang w:val="en-US"/>
        </w:rPr>
        <w:t>elastance</w:t>
      </w:r>
      <w:proofErr w:type="spellEnd"/>
      <w:r w:rsidR="00010DDF" w:rsidRPr="00906AE3">
        <w:rPr>
          <w:szCs w:val="24"/>
          <w:lang w:val="en-US"/>
        </w:rPr>
        <w:t xml:space="preserve"> (H) was fitted to the mean Z</w:t>
      </w:r>
      <w:r w:rsidR="0039250E" w:rsidRPr="00906AE3">
        <w:rPr>
          <w:szCs w:val="24"/>
          <w:lang w:val="en-US"/>
        </w:rPr>
        <w:t>L</w:t>
      </w:r>
      <w:r w:rsidR="00010DDF" w:rsidRPr="00906AE3">
        <w:rPr>
          <w:szCs w:val="24"/>
          <w:lang w:val="en-US"/>
        </w:rPr>
        <w:t xml:space="preserve"> data by minimizing the weigh</w:t>
      </w:r>
      <w:r w:rsidR="003859B9" w:rsidRPr="00906AE3">
        <w:rPr>
          <w:szCs w:val="24"/>
          <w:lang w:val="en-US"/>
        </w:rPr>
        <w:t>t</w:t>
      </w:r>
      <w:r w:rsidR="00010DDF" w:rsidRPr="00906AE3">
        <w:rPr>
          <w:szCs w:val="24"/>
          <w:lang w:val="en-US"/>
        </w:rPr>
        <w:t>ed differences between the measured</w:t>
      </w:r>
      <w:r w:rsidR="000C773F" w:rsidRPr="00906AE3">
        <w:rPr>
          <w:szCs w:val="24"/>
          <w:lang w:val="en-US"/>
        </w:rPr>
        <w:t xml:space="preserve"> and modeled impedance values:</w:t>
      </w:r>
    </w:p>
    <w:p w14:paraId="72CDBA45" w14:textId="77777777" w:rsidR="000C773F" w:rsidRPr="00906AE3" w:rsidRDefault="000C773F" w:rsidP="00BD77DD">
      <w:pPr>
        <w:spacing w:after="0" w:line="360" w:lineRule="auto"/>
        <w:rPr>
          <w:szCs w:val="24"/>
          <w:lang w:val="en-US"/>
        </w:rPr>
      </w:pPr>
    </w:p>
    <w:p w14:paraId="596FDAE2" w14:textId="77777777" w:rsidR="000C773F" w:rsidRPr="00906AE3" w:rsidRDefault="000C773F" w:rsidP="00BD77DD">
      <w:pPr>
        <w:spacing w:after="0" w:line="360" w:lineRule="auto"/>
        <w:rPr>
          <w:szCs w:val="24"/>
          <w:lang w:val="en-US"/>
        </w:rPr>
      </w:pPr>
      <w:r w:rsidRPr="00906AE3">
        <w:rPr>
          <w:szCs w:val="24"/>
          <w:lang w:val="en-US"/>
        </w:rPr>
        <w:t>ZL = Raw + j</w:t>
      </w:r>
      <w:r w:rsidRPr="00906AE3">
        <w:rPr>
          <w:szCs w:val="24"/>
          <w:lang w:val="en-US"/>
        </w:rPr>
        <w:sym w:font="Symbol" w:char="F077"/>
      </w:r>
      <w:proofErr w:type="spellStart"/>
      <w:r w:rsidRPr="00906AE3">
        <w:rPr>
          <w:szCs w:val="24"/>
          <w:lang w:val="en-US"/>
        </w:rPr>
        <w:t>Iaw</w:t>
      </w:r>
      <w:proofErr w:type="spellEnd"/>
      <w:r w:rsidRPr="00906AE3">
        <w:rPr>
          <w:szCs w:val="24"/>
          <w:lang w:val="en-US"/>
        </w:rPr>
        <w:t xml:space="preserve"> + (G - </w:t>
      </w:r>
      <w:proofErr w:type="spellStart"/>
      <w:r w:rsidRPr="00906AE3">
        <w:rPr>
          <w:szCs w:val="24"/>
          <w:lang w:val="en-US"/>
        </w:rPr>
        <w:t>jH</w:t>
      </w:r>
      <w:proofErr w:type="spellEnd"/>
      <w:r w:rsidRPr="00906AE3">
        <w:rPr>
          <w:szCs w:val="24"/>
          <w:lang w:val="en-US"/>
        </w:rPr>
        <w:t>)/</w:t>
      </w:r>
      <w:r w:rsidRPr="00906AE3">
        <w:rPr>
          <w:szCs w:val="24"/>
          <w:lang w:val="en-US"/>
        </w:rPr>
        <w:sym w:font="Symbol" w:char="F077"/>
      </w:r>
      <w:r w:rsidRPr="00906AE3">
        <w:rPr>
          <w:rFonts w:cs="Times New Roman"/>
          <w:szCs w:val="24"/>
          <w:vertAlign w:val="superscript"/>
          <w:lang w:val="en-US"/>
        </w:rPr>
        <w:t>α</w:t>
      </w:r>
    </w:p>
    <w:p w14:paraId="332CE6A5" w14:textId="77777777" w:rsidR="000C773F" w:rsidRPr="00906AE3" w:rsidRDefault="000C773F" w:rsidP="00BD77DD">
      <w:pPr>
        <w:spacing w:after="0" w:line="360" w:lineRule="auto"/>
        <w:rPr>
          <w:szCs w:val="24"/>
          <w:lang w:val="en-US"/>
        </w:rPr>
      </w:pPr>
    </w:p>
    <w:p w14:paraId="5C9919E9" w14:textId="77777777" w:rsidR="00010DDF" w:rsidRPr="00906AE3" w:rsidRDefault="000C773F" w:rsidP="00BD77DD">
      <w:pPr>
        <w:spacing w:after="0" w:line="360" w:lineRule="auto"/>
        <w:rPr>
          <w:szCs w:val="24"/>
          <w:lang w:val="en-US"/>
        </w:rPr>
      </w:pPr>
      <w:proofErr w:type="gramStart"/>
      <w:r w:rsidRPr="00906AE3">
        <w:rPr>
          <w:szCs w:val="24"/>
          <w:lang w:val="en-US"/>
        </w:rPr>
        <w:t>where</w:t>
      </w:r>
      <w:proofErr w:type="gramEnd"/>
      <w:r w:rsidRPr="00906AE3">
        <w:rPr>
          <w:szCs w:val="24"/>
          <w:lang w:val="en-US"/>
        </w:rPr>
        <w:t xml:space="preserve"> </w:t>
      </w:r>
      <w:r w:rsidRPr="00906AE3">
        <w:rPr>
          <w:szCs w:val="24"/>
          <w:lang w:val="en-US"/>
        </w:rPr>
        <w:sym w:font="Symbol" w:char="F077"/>
      </w:r>
      <w:r w:rsidRPr="00906AE3">
        <w:rPr>
          <w:szCs w:val="24"/>
          <w:lang w:val="en-US"/>
        </w:rPr>
        <w:t xml:space="preserve"> is the angular frequency (2</w:t>
      </w:r>
      <w:r w:rsidRPr="00906AE3">
        <w:rPr>
          <w:szCs w:val="24"/>
          <w:lang w:val="en-US"/>
        </w:rPr>
        <w:sym w:font="Symbol" w:char="F070"/>
      </w:r>
      <w:r w:rsidRPr="00906AE3">
        <w:rPr>
          <w:szCs w:val="24"/>
          <w:lang w:val="en-US"/>
        </w:rPr>
        <w:t xml:space="preserve">f) and </w:t>
      </w:r>
      <w:r w:rsidRPr="00906AE3">
        <w:rPr>
          <w:szCs w:val="24"/>
          <w:lang w:val="en-US"/>
        </w:rPr>
        <w:sym w:font="Symbol" w:char="F061"/>
      </w:r>
      <w:r w:rsidRPr="00906AE3">
        <w:rPr>
          <w:szCs w:val="24"/>
          <w:lang w:val="en-US"/>
        </w:rPr>
        <w:t>=2/</w:t>
      </w:r>
      <w:r w:rsidRPr="00906AE3">
        <w:rPr>
          <w:szCs w:val="24"/>
          <w:lang w:val="en-US"/>
        </w:rPr>
        <w:sym w:font="Symbol" w:char="F070"/>
      </w:r>
      <w:r w:rsidRPr="00906AE3">
        <w:rPr>
          <w:rFonts w:cs="Times New Roman"/>
          <w:szCs w:val="24"/>
          <w:lang w:val="en-US"/>
        </w:rPr>
        <w:t>·</w:t>
      </w:r>
      <w:proofErr w:type="spellStart"/>
      <w:r w:rsidRPr="00906AE3">
        <w:rPr>
          <w:szCs w:val="24"/>
          <w:lang w:val="en-US"/>
        </w:rPr>
        <w:t>arctan</w:t>
      </w:r>
      <w:proofErr w:type="spellEnd"/>
      <w:r w:rsidRPr="00906AE3">
        <w:rPr>
          <w:szCs w:val="24"/>
          <w:lang w:val="en-US"/>
        </w:rPr>
        <w:t xml:space="preserve">(H/G). </w:t>
      </w:r>
      <w:r w:rsidR="009D2BA4" w:rsidRPr="00906AE3">
        <w:rPr>
          <w:szCs w:val="24"/>
          <w:lang w:val="en-US"/>
        </w:rPr>
        <w:t>The tissue resistive component (</w:t>
      </w:r>
      <w:proofErr w:type="spellStart"/>
      <w:r w:rsidR="009D2BA4" w:rsidRPr="00906AE3">
        <w:rPr>
          <w:szCs w:val="24"/>
          <w:lang w:val="en-US"/>
        </w:rPr>
        <w:t>Rti</w:t>
      </w:r>
      <w:proofErr w:type="spellEnd"/>
      <w:r w:rsidR="009D2BA4" w:rsidRPr="00906AE3">
        <w:rPr>
          <w:szCs w:val="24"/>
          <w:lang w:val="en-US"/>
        </w:rPr>
        <w:t xml:space="preserve">) </w:t>
      </w:r>
      <w:r w:rsidR="0039250E" w:rsidRPr="00906AE3">
        <w:rPr>
          <w:szCs w:val="24"/>
          <w:lang w:val="en-US"/>
        </w:rPr>
        <w:t xml:space="preserve">at the ventilation frequency </w:t>
      </w:r>
      <w:r w:rsidR="00F447FF" w:rsidRPr="00906AE3">
        <w:rPr>
          <w:szCs w:val="24"/>
          <w:lang w:val="en-US"/>
        </w:rPr>
        <w:t xml:space="preserve">(0.2 Hz) </w:t>
      </w:r>
      <w:r w:rsidR="00195E83" w:rsidRPr="00906AE3">
        <w:rPr>
          <w:szCs w:val="24"/>
          <w:lang w:val="en-US"/>
        </w:rPr>
        <w:t>was</w:t>
      </w:r>
      <w:r w:rsidR="0039250E" w:rsidRPr="00906AE3">
        <w:rPr>
          <w:szCs w:val="24"/>
          <w:lang w:val="en-US"/>
        </w:rPr>
        <w:t xml:space="preserve"> calculated </w:t>
      </w:r>
      <w:r w:rsidR="009D2BA4" w:rsidRPr="00906AE3">
        <w:rPr>
          <w:szCs w:val="24"/>
          <w:lang w:val="en-US"/>
        </w:rPr>
        <w:t>from the parenchymal damping coefficient (</w:t>
      </w:r>
      <w:proofErr w:type="spellStart"/>
      <w:r w:rsidR="009D2BA4" w:rsidRPr="00906AE3">
        <w:rPr>
          <w:szCs w:val="24"/>
          <w:lang w:val="en-US"/>
        </w:rPr>
        <w:t>Rti</w:t>
      </w:r>
      <w:proofErr w:type="spellEnd"/>
      <w:r w:rsidR="009D2BA4" w:rsidRPr="00906AE3">
        <w:rPr>
          <w:szCs w:val="24"/>
          <w:lang w:val="en-US"/>
        </w:rPr>
        <w:t xml:space="preserve"> = G/</w:t>
      </w:r>
      <w:r w:rsidR="009D2BA4" w:rsidRPr="00906AE3">
        <w:rPr>
          <w:szCs w:val="24"/>
          <w:lang w:val="en-US"/>
        </w:rPr>
        <w:sym w:font="Symbol" w:char="F077"/>
      </w:r>
      <w:r w:rsidR="009D2BA4" w:rsidRPr="00906AE3">
        <w:rPr>
          <w:szCs w:val="24"/>
          <w:vertAlign w:val="superscript"/>
          <w:lang w:val="en-US"/>
        </w:rPr>
        <w:sym w:font="Symbol" w:char="F061"/>
      </w:r>
      <w:r w:rsidR="009D2BA4" w:rsidRPr="00906AE3">
        <w:rPr>
          <w:szCs w:val="24"/>
          <w:lang w:val="en-US"/>
        </w:rPr>
        <w:t>). The total lung re</w:t>
      </w:r>
      <w:r w:rsidR="00E23682" w:rsidRPr="00906AE3">
        <w:rPr>
          <w:szCs w:val="24"/>
          <w:lang w:val="en-US"/>
        </w:rPr>
        <w:t>s</w:t>
      </w:r>
      <w:r w:rsidR="009D2BA4" w:rsidRPr="00906AE3">
        <w:rPr>
          <w:szCs w:val="24"/>
          <w:lang w:val="en-US"/>
        </w:rPr>
        <w:t xml:space="preserve">istance (RL) was determined as the </w:t>
      </w:r>
      <w:r w:rsidR="00195E83" w:rsidRPr="00906AE3">
        <w:rPr>
          <w:szCs w:val="24"/>
          <w:lang w:val="en-US"/>
        </w:rPr>
        <w:t xml:space="preserve">sum of the airway resistance (Raw) and the </w:t>
      </w:r>
      <w:proofErr w:type="spellStart"/>
      <w:r w:rsidR="009D2BA4" w:rsidRPr="00906AE3">
        <w:rPr>
          <w:szCs w:val="24"/>
          <w:lang w:val="en-US"/>
        </w:rPr>
        <w:t>Rti</w:t>
      </w:r>
      <w:proofErr w:type="spellEnd"/>
      <w:r w:rsidR="009D2BA4" w:rsidRPr="00906AE3">
        <w:rPr>
          <w:szCs w:val="24"/>
          <w:lang w:val="en-US"/>
        </w:rPr>
        <w:t xml:space="preserve"> (</w:t>
      </w:r>
      <w:r w:rsidR="00195E83" w:rsidRPr="00906AE3">
        <w:rPr>
          <w:szCs w:val="24"/>
          <w:lang w:val="en-US"/>
        </w:rPr>
        <w:t>RL =</w:t>
      </w:r>
      <w:r w:rsidR="0039250E" w:rsidRPr="00906AE3">
        <w:rPr>
          <w:szCs w:val="24"/>
          <w:lang w:val="en-US"/>
        </w:rPr>
        <w:t xml:space="preserve"> </w:t>
      </w:r>
      <w:r w:rsidR="00195E83" w:rsidRPr="00906AE3">
        <w:rPr>
          <w:szCs w:val="24"/>
          <w:lang w:val="en-US"/>
        </w:rPr>
        <w:t>Raw</w:t>
      </w:r>
      <w:r w:rsidR="00061848" w:rsidRPr="00906AE3">
        <w:rPr>
          <w:szCs w:val="24"/>
          <w:lang w:val="en-US"/>
        </w:rPr>
        <w:t xml:space="preserve"> </w:t>
      </w:r>
      <w:r w:rsidR="00195E83" w:rsidRPr="00906AE3">
        <w:rPr>
          <w:szCs w:val="24"/>
          <w:lang w:val="en-US"/>
        </w:rPr>
        <w:t>+</w:t>
      </w:r>
      <w:r w:rsidR="00061848" w:rsidRPr="00906AE3">
        <w:rPr>
          <w:szCs w:val="24"/>
          <w:lang w:val="en-US"/>
        </w:rPr>
        <w:t xml:space="preserve"> </w:t>
      </w:r>
      <w:r w:rsidR="0039250E" w:rsidRPr="00906AE3">
        <w:rPr>
          <w:szCs w:val="24"/>
          <w:lang w:val="en-US"/>
        </w:rPr>
        <w:t>G/</w:t>
      </w:r>
      <w:r w:rsidR="0039250E" w:rsidRPr="00906AE3">
        <w:rPr>
          <w:szCs w:val="24"/>
          <w:lang w:val="en-US"/>
        </w:rPr>
        <w:sym w:font="Symbol" w:char="F077"/>
      </w:r>
      <w:r w:rsidR="0039250E" w:rsidRPr="00906AE3">
        <w:rPr>
          <w:szCs w:val="24"/>
          <w:vertAlign w:val="superscript"/>
          <w:lang w:val="en-US"/>
        </w:rPr>
        <w:sym w:font="Symbol" w:char="F061"/>
      </w:r>
      <w:r w:rsidR="009D2BA4" w:rsidRPr="00906AE3">
        <w:rPr>
          <w:szCs w:val="24"/>
          <w:lang w:val="en-US"/>
        </w:rPr>
        <w:t>).</w:t>
      </w:r>
    </w:p>
    <w:p w14:paraId="7883F4E7" w14:textId="77777777" w:rsidR="00926375" w:rsidRPr="00906AE3" w:rsidRDefault="00926375" w:rsidP="00926375">
      <w:pPr>
        <w:spacing w:after="0" w:line="360" w:lineRule="auto"/>
        <w:rPr>
          <w:b/>
          <w:i/>
          <w:szCs w:val="24"/>
          <w:lang w:val="en-US"/>
        </w:rPr>
      </w:pPr>
    </w:p>
    <w:p w14:paraId="79574C62" w14:textId="77777777" w:rsidR="00195E83" w:rsidRPr="00906AE3" w:rsidRDefault="00195E83">
      <w:pPr>
        <w:spacing w:line="276" w:lineRule="auto"/>
        <w:jc w:val="left"/>
        <w:rPr>
          <w:b/>
          <w:i/>
          <w:szCs w:val="24"/>
          <w:lang w:val="en-US"/>
        </w:rPr>
      </w:pPr>
      <w:r w:rsidRPr="00906AE3">
        <w:rPr>
          <w:b/>
          <w:i/>
          <w:szCs w:val="24"/>
          <w:lang w:val="en-US"/>
        </w:rPr>
        <w:br w:type="page"/>
      </w:r>
    </w:p>
    <w:p w14:paraId="251A3F38" w14:textId="77777777" w:rsidR="00010DDF" w:rsidRPr="00906AE3" w:rsidRDefault="0033199C" w:rsidP="00926375">
      <w:pPr>
        <w:spacing w:after="0" w:line="360" w:lineRule="auto"/>
        <w:rPr>
          <w:b/>
          <w:i/>
          <w:szCs w:val="24"/>
          <w:lang w:val="en-US"/>
        </w:rPr>
      </w:pPr>
      <w:r w:rsidRPr="00906AE3">
        <w:rPr>
          <w:b/>
          <w:i/>
          <w:szCs w:val="24"/>
          <w:lang w:val="en-US"/>
        </w:rPr>
        <w:lastRenderedPageBreak/>
        <w:t>Dead space measurements</w:t>
      </w:r>
    </w:p>
    <w:p w14:paraId="7AF8054E" w14:textId="77777777" w:rsidR="0033199C" w:rsidRPr="00906AE3" w:rsidRDefault="0033199C" w:rsidP="00926375">
      <w:pPr>
        <w:spacing w:after="0" w:line="360" w:lineRule="auto"/>
        <w:rPr>
          <w:rFonts w:cs="Times New Roman"/>
          <w:i/>
          <w:szCs w:val="24"/>
          <w:lang w:val="en-US"/>
        </w:rPr>
      </w:pPr>
      <w:r w:rsidRPr="00906AE3">
        <w:rPr>
          <w:rFonts w:cs="Times New Roman"/>
          <w:i/>
          <w:szCs w:val="24"/>
          <w:lang w:val="en-US"/>
        </w:rPr>
        <w:t>Fowler dead space</w:t>
      </w:r>
    </w:p>
    <w:p w14:paraId="17F089DC" w14:textId="77777777" w:rsidR="0033199C" w:rsidRPr="00906AE3" w:rsidRDefault="0033199C" w:rsidP="00926375">
      <w:pPr>
        <w:spacing w:after="0" w:line="360" w:lineRule="auto"/>
        <w:rPr>
          <w:rFonts w:cs="Times New Roman"/>
          <w:szCs w:val="24"/>
          <w:lang w:val="en-US"/>
        </w:rPr>
      </w:pPr>
      <w:r w:rsidRPr="00906AE3">
        <w:rPr>
          <w:rFonts w:cs="Times New Roman"/>
          <w:szCs w:val="24"/>
          <w:lang w:val="en-US"/>
        </w:rPr>
        <w:t>Fowler dead space (V</w:t>
      </w:r>
      <w:r w:rsidRPr="00906AE3">
        <w:rPr>
          <w:rFonts w:cs="Times New Roman"/>
          <w:szCs w:val="24"/>
          <w:vertAlign w:val="subscript"/>
          <w:lang w:val="en-US"/>
        </w:rPr>
        <w:t>DF</w:t>
      </w:r>
      <w:r w:rsidRPr="00906AE3">
        <w:rPr>
          <w:rFonts w:cs="Times New Roman"/>
          <w:szCs w:val="24"/>
          <w:lang w:val="en-US"/>
        </w:rPr>
        <w:t>), represents the anatomic dead-space volume of the conducting airways</w:t>
      </w:r>
      <w:r w:rsidR="00DC71B8" w:rsidRPr="00906AE3">
        <w:rPr>
          <w:rFonts w:cs="Times New Roman"/>
          <w:szCs w:val="24"/>
          <w:lang w:val="en-US"/>
        </w:rPr>
        <w:t xml:space="preserve"> (Fig. 1)</w:t>
      </w:r>
      <w:r w:rsidRPr="00906AE3">
        <w:rPr>
          <w:rFonts w:cs="Times New Roman"/>
          <w:szCs w:val="24"/>
          <w:lang w:val="en-US"/>
        </w:rPr>
        <w:t xml:space="preserve">. This was assessed by determining the inflection point on phase II of volumetric capnogram that </w:t>
      </w:r>
      <w:r w:rsidR="00DB0E21" w:rsidRPr="00906AE3">
        <w:rPr>
          <w:rFonts w:cs="Times New Roman"/>
          <w:szCs w:val="24"/>
          <w:lang w:val="en-US"/>
        </w:rPr>
        <w:t>separates the conductive and the</w:t>
      </w:r>
      <w:r w:rsidRPr="00906AE3">
        <w:rPr>
          <w:rFonts w:cs="Times New Roman"/>
          <w:szCs w:val="24"/>
          <w:lang w:val="en-US"/>
        </w:rPr>
        <w:t xml:space="preserve"> alveolar space </w:t>
      </w:r>
      <w:r w:rsidR="00C66A69" w:rsidRPr="00906AE3">
        <w:rPr>
          <w:rFonts w:cs="Times New Roman"/>
          <w:szCs w:val="24"/>
          <w:lang w:val="en-US"/>
        </w:rPr>
        <w:t>volumes</w:t>
      </w:r>
      <w:r w:rsidR="00E12765" w:rsidRPr="00906AE3">
        <w:rPr>
          <w:rFonts w:cs="Times New Roman"/>
          <w:szCs w:val="24"/>
          <w:lang w:val="en-US"/>
        </w:rPr>
        <w:t xml:space="preserve"> </w:t>
      </w:r>
      <w:r w:rsidR="0098420C" w:rsidRPr="00906AE3">
        <w:rPr>
          <w:rFonts w:cs="Times New Roman"/>
          <w:szCs w:val="24"/>
          <w:lang w:val="en-US"/>
        </w:rPr>
        <w:fldChar w:fldCharType="begin">
          <w:fldData xml:space="preserve">PEVuZE5vdGU+PENpdGU+PEF1dGhvcj5Gb3dsZXI8L0F1dGhvcj48WWVhcj4xOTQ4PC9ZZWFyPjxS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</w:fldData>
        </w:fldChar>
      </w:r>
      <w:r w:rsidRPr="00906AE3">
        <w:rPr>
          <w:rFonts w:cs="Times New Roman"/>
          <w:szCs w:val="24"/>
          <w:lang w:val="en-US"/>
        </w:rPr>
        <w:instrText xml:space="preserve"> ADDIN EN.CITE </w:instrText>
      </w:r>
      <w:r w:rsidR="0098420C" w:rsidRPr="00906AE3">
        <w:rPr>
          <w:rFonts w:cs="Times New Roman"/>
          <w:szCs w:val="24"/>
          <w:lang w:val="en-US"/>
        </w:rPr>
        <w:fldChar w:fldCharType="begin">
          <w:fldData xml:space="preserve">PEVuZE5vdGU+PENpdGU+PEF1dGhvcj5Gb3dsZXI8L0F1dGhvcj48WWVhcj4xOTQ4PC9ZZWFyPjxS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</w:fldData>
        </w:fldChar>
      </w:r>
      <w:r w:rsidRPr="00906AE3">
        <w:rPr>
          <w:rFonts w:cs="Times New Roman"/>
          <w:szCs w:val="24"/>
          <w:lang w:val="en-US"/>
        </w:rPr>
        <w:instrText xml:space="preserve"> ADDIN EN.CITE.DATA </w:instrText>
      </w:r>
      <w:r w:rsidR="0098420C" w:rsidRPr="00906AE3">
        <w:rPr>
          <w:rFonts w:cs="Times New Roman"/>
          <w:szCs w:val="24"/>
          <w:lang w:val="en-US"/>
        </w:rPr>
      </w:r>
      <w:r w:rsidR="0098420C" w:rsidRPr="00906AE3">
        <w:rPr>
          <w:rFonts w:cs="Times New Roman"/>
          <w:szCs w:val="24"/>
          <w:lang w:val="en-US"/>
        </w:rPr>
        <w:fldChar w:fldCharType="end"/>
      </w:r>
      <w:r w:rsidR="0098420C" w:rsidRPr="00906AE3">
        <w:rPr>
          <w:rFonts w:cs="Times New Roman"/>
          <w:szCs w:val="24"/>
          <w:lang w:val="en-US"/>
        </w:rPr>
      </w:r>
      <w:r w:rsidR="0098420C" w:rsidRPr="00906AE3">
        <w:rPr>
          <w:rFonts w:cs="Times New Roman"/>
          <w:szCs w:val="24"/>
          <w:lang w:val="en-US"/>
        </w:rPr>
        <w:fldChar w:fldCharType="separate"/>
      </w:r>
      <w:r w:rsidRPr="00906AE3">
        <w:rPr>
          <w:rFonts w:cs="Times New Roman"/>
          <w:noProof/>
          <w:szCs w:val="24"/>
          <w:lang w:val="en-US"/>
        </w:rPr>
        <w:t>(</w:t>
      </w:r>
      <w:hyperlink w:anchor="_ENREF_3" w:tooltip="Fowler, 1948 #31" w:history="1">
        <w:r w:rsidR="00926375" w:rsidRPr="00906AE3">
          <w:rPr>
            <w:rFonts w:cs="Times New Roman"/>
            <w:noProof/>
            <w:szCs w:val="24"/>
            <w:lang w:val="en-US"/>
          </w:rPr>
          <w:t>3</w:t>
        </w:r>
      </w:hyperlink>
      <w:r w:rsidRPr="00906AE3">
        <w:rPr>
          <w:rFonts w:cs="Times New Roman"/>
          <w:noProof/>
          <w:szCs w:val="24"/>
          <w:lang w:val="en-US"/>
        </w:rPr>
        <w:t>,</w:t>
      </w:r>
      <w:hyperlink w:anchor="_ENREF_4" w:tooltip="Fowler, 1948 #36" w:history="1">
        <w:r w:rsidR="00926375" w:rsidRPr="00906AE3">
          <w:rPr>
            <w:rFonts w:cs="Times New Roman"/>
            <w:noProof/>
            <w:szCs w:val="24"/>
            <w:lang w:val="en-US"/>
          </w:rPr>
          <w:t>4</w:t>
        </w:r>
      </w:hyperlink>
      <w:r w:rsidRPr="00906AE3">
        <w:rPr>
          <w:rFonts w:cs="Times New Roman"/>
          <w:noProof/>
          <w:szCs w:val="24"/>
          <w:lang w:val="en-US"/>
        </w:rPr>
        <w:t>)</w:t>
      </w:r>
      <w:r w:rsidR="0098420C" w:rsidRPr="00906AE3">
        <w:rPr>
          <w:rFonts w:cs="Times New Roman"/>
          <w:szCs w:val="24"/>
          <w:lang w:val="en-US"/>
        </w:rPr>
        <w:fldChar w:fldCharType="end"/>
      </w:r>
      <w:r w:rsidR="00D82EB4" w:rsidRPr="00906AE3">
        <w:rPr>
          <w:rFonts w:cs="Times New Roman"/>
          <w:szCs w:val="24"/>
          <w:lang w:val="en-US"/>
        </w:rPr>
        <w:t xml:space="preserve">. </w:t>
      </w:r>
    </w:p>
    <w:p w14:paraId="01E56E9A" w14:textId="77777777" w:rsidR="0033199C" w:rsidRPr="00906AE3" w:rsidRDefault="0033199C" w:rsidP="00926375">
      <w:pPr>
        <w:spacing w:after="0" w:line="360" w:lineRule="auto"/>
        <w:rPr>
          <w:rFonts w:cs="Times New Roman"/>
          <w:szCs w:val="24"/>
          <w:lang w:val="en-US"/>
        </w:rPr>
      </w:pPr>
    </w:p>
    <w:p w14:paraId="59D0CDD4" w14:textId="77777777" w:rsidR="00E12765" w:rsidRPr="00906AE3" w:rsidRDefault="00E12765" w:rsidP="00926375">
      <w:pPr>
        <w:spacing w:after="0" w:line="360" w:lineRule="auto"/>
        <w:rPr>
          <w:rFonts w:cs="Times New Roman"/>
          <w:i/>
          <w:szCs w:val="24"/>
          <w:lang w:val="en-US"/>
        </w:rPr>
      </w:pPr>
      <w:r w:rsidRPr="00906AE3">
        <w:rPr>
          <w:rFonts w:cs="Times New Roman"/>
          <w:i/>
          <w:szCs w:val="24"/>
          <w:lang w:val="en-US"/>
        </w:rPr>
        <w:t>Bohr dead space</w:t>
      </w:r>
    </w:p>
    <w:p w14:paraId="3A752D96" w14:textId="77777777" w:rsidR="00D82EB4" w:rsidRPr="00906AE3" w:rsidRDefault="00D82EB4" w:rsidP="00926375">
      <w:pPr>
        <w:spacing w:after="0" w:line="360" w:lineRule="auto"/>
        <w:rPr>
          <w:rFonts w:cs="Times New Roman"/>
          <w:szCs w:val="24"/>
          <w:lang w:val="en-US"/>
        </w:rPr>
      </w:pPr>
      <w:r w:rsidRPr="00906AE3">
        <w:rPr>
          <w:rFonts w:cs="Times New Roman"/>
          <w:szCs w:val="24"/>
          <w:lang w:val="en-US"/>
        </w:rPr>
        <w:t>The physiological dead space</w:t>
      </w:r>
      <w:r w:rsidR="00063C33" w:rsidRPr="00906AE3">
        <w:rPr>
          <w:rFonts w:cs="Times New Roman"/>
          <w:szCs w:val="24"/>
          <w:lang w:val="en-US"/>
        </w:rPr>
        <w:t>,</w:t>
      </w:r>
      <w:r w:rsidRPr="00906AE3">
        <w:rPr>
          <w:rFonts w:cs="Times New Roman"/>
          <w:szCs w:val="24"/>
          <w:lang w:val="en-US"/>
        </w:rPr>
        <w:t xml:space="preserve"> including also the alveolar volume not involved in gas exchange</w:t>
      </w:r>
      <w:r w:rsidR="00063C33" w:rsidRPr="00906AE3">
        <w:rPr>
          <w:rFonts w:cs="Times New Roman"/>
          <w:szCs w:val="24"/>
          <w:lang w:val="en-US"/>
        </w:rPr>
        <w:t>,</w:t>
      </w:r>
      <w:r w:rsidRPr="00906AE3">
        <w:rPr>
          <w:rFonts w:cs="Times New Roman"/>
          <w:szCs w:val="24"/>
          <w:lang w:val="en-US"/>
        </w:rPr>
        <w:t xml:space="preserve"> was assessed </w:t>
      </w:r>
      <w:r w:rsidR="00063C33" w:rsidRPr="00906AE3">
        <w:rPr>
          <w:rFonts w:cs="Times New Roman"/>
          <w:szCs w:val="24"/>
          <w:lang w:val="en-US"/>
        </w:rPr>
        <w:t xml:space="preserve">by </w:t>
      </w:r>
      <w:r w:rsidRPr="00906AE3">
        <w:rPr>
          <w:rFonts w:cs="Times New Roman"/>
          <w:szCs w:val="24"/>
          <w:lang w:val="en-US"/>
        </w:rPr>
        <w:t xml:space="preserve">using </w:t>
      </w:r>
      <w:r w:rsidR="00063C33" w:rsidRPr="00906AE3">
        <w:rPr>
          <w:rFonts w:cs="Times New Roman"/>
          <w:szCs w:val="24"/>
          <w:lang w:val="en-US"/>
        </w:rPr>
        <w:t xml:space="preserve">the </w:t>
      </w:r>
      <w:r w:rsidRPr="00906AE3">
        <w:rPr>
          <w:rFonts w:cs="Times New Roman"/>
          <w:szCs w:val="24"/>
          <w:lang w:val="en-US"/>
        </w:rPr>
        <w:t>Bohr method (V</w:t>
      </w:r>
      <w:r w:rsidRPr="00906AE3">
        <w:rPr>
          <w:rFonts w:cs="Times New Roman"/>
          <w:szCs w:val="24"/>
          <w:vertAlign w:val="subscript"/>
          <w:lang w:val="en-US"/>
        </w:rPr>
        <w:t>DB</w:t>
      </w:r>
      <w:r w:rsidRPr="00906AE3">
        <w:rPr>
          <w:rFonts w:cs="Times New Roman"/>
          <w:szCs w:val="24"/>
          <w:lang w:val="en-US"/>
        </w:rPr>
        <w:t xml:space="preserve">) </w:t>
      </w:r>
      <w:r w:rsidR="0098420C" w:rsidRPr="00906AE3">
        <w:rPr>
          <w:rFonts w:cs="Times New Roman"/>
          <w:szCs w:val="24"/>
          <w:lang w:val="en-US"/>
        </w:rPr>
        <w:fldChar w:fldCharType="begin"/>
      </w:r>
      <w:r w:rsidR="0033199C" w:rsidRPr="00906AE3">
        <w:rPr>
          <w:rFonts w:cs="Times New Roman"/>
          <w:szCs w:val="24"/>
          <w:lang w:val="en-US"/>
        </w:rPr>
        <w:instrText xml:space="preserve"> ADDIN EN.CITE &lt;EndNote&gt;&lt;Cite&gt;&lt;Author&gt;Bohr&lt;/Author&gt;&lt;Year&gt;1891&lt;/Year&gt;&lt;RecNum&gt;38&lt;/RecNum&gt;&lt;DisplayText&gt;(5)&lt;/DisplayText&gt;&lt;record&gt;&lt;rec-number&gt;38&lt;/rec-number&gt;&lt;foreign-keys&gt;&lt;key app="EN" db-id="zearvrtxdadrz7e529vvazwpxffz5s9repda"&gt;38&lt;/key&gt;&lt;/foreign-keys&gt;&lt;ref-type name="Journal Article"&gt;17&lt;/ref-type&gt;&lt;contributors&gt;&lt;authors&gt;&lt;author&gt;&lt;style face="normal" font="default" charset="238" size="100%"&gt;Bohr, C.&lt;/style&gt;&lt;/author&gt;&lt;/authors&gt;&lt;/contributors&gt;&lt;titles&gt;&lt;title&gt;Über die Lungenatmung&lt;/title&gt;&lt;secondary-title&gt;Skan Arch Physiol&lt;/secondary-title&gt;&lt;/titles&gt;&lt;periodical&gt;&lt;full-title&gt;Skan Arch Physiol&lt;/full-title&gt;&lt;/periodical&gt;&lt;pages&gt;&lt;style face="normal" font="default" charset="238" size="100%"&gt;236-238&lt;/style&gt;&lt;/pages&gt;&lt;volume&gt;&lt;style face="normal" font="default" charset="238" size="100%"&gt;53&lt;/style&gt;&lt;/volume&gt;&lt;dates&gt;&lt;year&gt;&lt;style face="normal" font="default" charset="238" size="100%"&gt;1891&lt;/style&gt;&lt;/year&gt;&lt;/dates&gt;&lt;urls&gt;&lt;/urls&gt;&lt;/record&gt;&lt;/Cite&gt;&lt;/EndNote&gt;</w:instrText>
      </w:r>
      <w:r w:rsidR="0098420C" w:rsidRPr="00906AE3">
        <w:rPr>
          <w:rFonts w:cs="Times New Roman"/>
          <w:szCs w:val="24"/>
          <w:lang w:val="en-US"/>
        </w:rPr>
        <w:fldChar w:fldCharType="separate"/>
      </w:r>
      <w:r w:rsidR="0033199C" w:rsidRPr="00906AE3">
        <w:rPr>
          <w:rFonts w:cs="Times New Roman"/>
          <w:noProof/>
          <w:szCs w:val="24"/>
          <w:lang w:val="en-US"/>
        </w:rPr>
        <w:t>(</w:t>
      </w:r>
      <w:hyperlink w:anchor="_ENREF_5" w:tooltip="Bohr, 1891 #38" w:history="1">
        <w:r w:rsidR="00926375" w:rsidRPr="00906AE3">
          <w:rPr>
            <w:rFonts w:cs="Times New Roman"/>
            <w:noProof/>
            <w:szCs w:val="24"/>
            <w:lang w:val="en-US"/>
          </w:rPr>
          <w:t>5</w:t>
        </w:r>
      </w:hyperlink>
      <w:r w:rsidR="0033199C" w:rsidRPr="00906AE3">
        <w:rPr>
          <w:rFonts w:cs="Times New Roman"/>
          <w:noProof/>
          <w:szCs w:val="24"/>
          <w:lang w:val="en-US"/>
        </w:rPr>
        <w:t>)</w:t>
      </w:r>
      <w:r w:rsidR="0098420C" w:rsidRPr="00906AE3">
        <w:rPr>
          <w:rFonts w:cs="Times New Roman"/>
          <w:szCs w:val="24"/>
          <w:lang w:val="en-US"/>
        </w:rPr>
        <w:fldChar w:fldCharType="end"/>
      </w:r>
      <w:r w:rsidRPr="00906AE3">
        <w:rPr>
          <w:rFonts w:cs="Times New Roman"/>
          <w:szCs w:val="24"/>
          <w:lang w:val="en-US"/>
        </w:rPr>
        <w:t>:</w:t>
      </w:r>
    </w:p>
    <w:p w14:paraId="3C62AFBB" w14:textId="77777777" w:rsidR="00D82EB4" w:rsidRPr="00906AE3" w:rsidRDefault="00D82EB4" w:rsidP="00926375">
      <w:pPr>
        <w:spacing w:before="240" w:after="240" w:line="360" w:lineRule="auto"/>
        <w:rPr>
          <w:rFonts w:cs="Times New Roman"/>
          <w:szCs w:val="24"/>
          <w:lang w:val="en-US"/>
        </w:rPr>
      </w:pPr>
      <w:r w:rsidRPr="00906AE3">
        <w:rPr>
          <w:rFonts w:cs="Times New Roman"/>
          <w:szCs w:val="24"/>
          <w:lang w:val="en-US"/>
        </w:rPr>
        <w:t>V</w:t>
      </w:r>
      <w:r w:rsidRPr="00906AE3">
        <w:rPr>
          <w:rFonts w:cs="Times New Roman"/>
          <w:szCs w:val="24"/>
          <w:vertAlign w:val="subscript"/>
          <w:lang w:val="en-US"/>
        </w:rPr>
        <w:t>DB</w:t>
      </w:r>
      <w:r w:rsidRPr="00906AE3">
        <w:rPr>
          <w:rFonts w:cs="Times New Roman"/>
          <w:szCs w:val="24"/>
          <w:lang w:val="en-US"/>
        </w:rPr>
        <w:t xml:space="preserve"> = (P</w:t>
      </w:r>
      <w:r w:rsidRPr="00906AE3">
        <w:rPr>
          <w:rFonts w:cs="Times New Roman"/>
          <w:szCs w:val="24"/>
          <w:vertAlign w:val="subscript"/>
          <w:lang w:val="en-US"/>
        </w:rPr>
        <w:t>ACO</w:t>
      </w:r>
      <w:r w:rsidRPr="00906AE3">
        <w:rPr>
          <w:rFonts w:cs="Times New Roman"/>
          <w:position w:val="-6"/>
          <w:szCs w:val="24"/>
          <w:vertAlign w:val="subscript"/>
          <w:lang w:val="en-US"/>
        </w:rPr>
        <w:t>2</w:t>
      </w:r>
      <w:r w:rsidRPr="00906AE3">
        <w:rPr>
          <w:rFonts w:cs="Times New Roman"/>
          <w:szCs w:val="24"/>
          <w:lang w:val="en-US"/>
        </w:rPr>
        <w:t>- P</w:t>
      </w:r>
      <w:r w:rsidRPr="00906AE3">
        <w:rPr>
          <w:rFonts w:cs="Times New Roman"/>
          <w:szCs w:val="24"/>
          <w:vertAlign w:val="subscript"/>
          <w:lang w:val="en-US"/>
        </w:rPr>
        <w:t>ĒCO</w:t>
      </w:r>
      <w:r w:rsidRPr="00906AE3">
        <w:rPr>
          <w:rFonts w:cs="Times New Roman"/>
          <w:position w:val="-6"/>
          <w:szCs w:val="24"/>
          <w:vertAlign w:val="subscript"/>
          <w:lang w:val="en-US"/>
        </w:rPr>
        <w:t>2</w:t>
      </w:r>
      <w:r w:rsidR="00B0468C" w:rsidRPr="00906AE3">
        <w:rPr>
          <w:rFonts w:cs="Times New Roman"/>
          <w:szCs w:val="24"/>
          <w:lang w:val="en-US"/>
        </w:rPr>
        <w:t>) </w:t>
      </w:r>
      <w:r w:rsidR="00063C33" w:rsidRPr="00906AE3">
        <w:rPr>
          <w:rFonts w:cs="Times New Roman"/>
          <w:szCs w:val="24"/>
          <w:lang w:val="en-US"/>
        </w:rPr>
        <w:t>/</w:t>
      </w:r>
      <w:r w:rsidR="00B0468C" w:rsidRPr="00906AE3">
        <w:rPr>
          <w:rFonts w:cs="Times New Roman"/>
          <w:szCs w:val="24"/>
          <w:lang w:val="en-US"/>
        </w:rPr>
        <w:t> </w:t>
      </w:r>
      <w:r w:rsidRPr="00906AE3">
        <w:rPr>
          <w:rFonts w:cs="Times New Roman"/>
          <w:szCs w:val="24"/>
          <w:lang w:val="en-US"/>
        </w:rPr>
        <w:t>P</w:t>
      </w:r>
      <w:r w:rsidRPr="00906AE3">
        <w:rPr>
          <w:rFonts w:cs="Times New Roman"/>
          <w:szCs w:val="24"/>
          <w:vertAlign w:val="subscript"/>
          <w:lang w:val="en-US"/>
        </w:rPr>
        <w:t>ACO</w:t>
      </w:r>
      <w:r w:rsidRPr="00906AE3">
        <w:rPr>
          <w:rFonts w:cs="Times New Roman"/>
          <w:position w:val="-6"/>
          <w:szCs w:val="24"/>
          <w:vertAlign w:val="subscript"/>
          <w:lang w:val="en-US"/>
        </w:rPr>
        <w:t>2</w:t>
      </w:r>
    </w:p>
    <w:p w14:paraId="30FC636A" w14:textId="77777777" w:rsidR="00671990" w:rsidRPr="00906AE3" w:rsidRDefault="00D82EB4" w:rsidP="00926375">
      <w:pPr>
        <w:spacing w:line="360" w:lineRule="auto"/>
        <w:rPr>
          <w:rFonts w:cs="Times New Roman"/>
          <w:szCs w:val="24"/>
          <w:lang w:val="en-US"/>
        </w:rPr>
      </w:pPr>
      <w:r w:rsidRPr="00906AE3">
        <w:rPr>
          <w:rFonts w:cs="Times New Roman"/>
          <w:szCs w:val="24"/>
          <w:lang w:val="en-US"/>
        </w:rPr>
        <w:t>where P</w:t>
      </w:r>
      <w:r w:rsidRPr="00906AE3">
        <w:rPr>
          <w:rFonts w:cs="Times New Roman"/>
          <w:szCs w:val="24"/>
          <w:vertAlign w:val="subscript"/>
          <w:lang w:val="en-US"/>
        </w:rPr>
        <w:t>ACO</w:t>
      </w:r>
      <w:r w:rsidRPr="00906AE3">
        <w:rPr>
          <w:rFonts w:cs="Times New Roman"/>
          <w:position w:val="-6"/>
          <w:szCs w:val="24"/>
          <w:vertAlign w:val="subscript"/>
          <w:lang w:val="en-US"/>
        </w:rPr>
        <w:t>2</w:t>
      </w:r>
      <w:r w:rsidRPr="00906AE3">
        <w:rPr>
          <w:rFonts w:cs="Times New Roman"/>
          <w:szCs w:val="24"/>
          <w:lang w:val="en-US"/>
        </w:rPr>
        <w:t xml:space="preserve"> is the mean alveolar CO</w:t>
      </w:r>
      <w:r w:rsidRPr="00906AE3">
        <w:rPr>
          <w:rFonts w:cs="Times New Roman"/>
          <w:szCs w:val="24"/>
          <w:vertAlign w:val="subscript"/>
          <w:lang w:val="en-US"/>
        </w:rPr>
        <w:t>2</w:t>
      </w:r>
      <w:r w:rsidRPr="00906AE3">
        <w:rPr>
          <w:rFonts w:cs="Times New Roman"/>
          <w:szCs w:val="24"/>
          <w:lang w:val="en-US"/>
        </w:rPr>
        <w:t xml:space="preserve"> concentration located at the midpoint of the phase </w:t>
      </w:r>
      <w:r w:rsidR="00B0468C" w:rsidRPr="00906AE3">
        <w:rPr>
          <w:rFonts w:cs="Times New Roman"/>
          <w:szCs w:val="24"/>
          <w:lang w:val="en-US"/>
        </w:rPr>
        <w:t>III in</w:t>
      </w:r>
      <w:r w:rsidRPr="00906AE3">
        <w:rPr>
          <w:rFonts w:cs="Times New Roman"/>
          <w:szCs w:val="24"/>
          <w:lang w:val="en-US"/>
        </w:rPr>
        <w:t xml:space="preserve"> the expired CO</w:t>
      </w:r>
      <w:r w:rsidRPr="00906AE3">
        <w:rPr>
          <w:rFonts w:cs="Times New Roman"/>
          <w:szCs w:val="24"/>
          <w:vertAlign w:val="subscript"/>
          <w:lang w:val="en-US"/>
        </w:rPr>
        <w:t>2</w:t>
      </w:r>
      <w:r w:rsidRPr="00906AE3">
        <w:rPr>
          <w:rFonts w:cs="Times New Roman"/>
          <w:szCs w:val="24"/>
          <w:lang w:val="en-US"/>
        </w:rPr>
        <w:t xml:space="preserve"> curve, and P</w:t>
      </w:r>
      <w:r w:rsidRPr="00906AE3">
        <w:rPr>
          <w:rFonts w:cs="Times New Roman"/>
          <w:szCs w:val="24"/>
          <w:vertAlign w:val="subscript"/>
          <w:lang w:val="en-US"/>
        </w:rPr>
        <w:t>ĒCO</w:t>
      </w:r>
      <w:r w:rsidRPr="00906AE3">
        <w:rPr>
          <w:rFonts w:cs="Times New Roman"/>
          <w:position w:val="-6"/>
          <w:szCs w:val="24"/>
          <w:vertAlign w:val="subscript"/>
          <w:lang w:val="en-US"/>
        </w:rPr>
        <w:t>2</w:t>
      </w:r>
      <w:r w:rsidRPr="00906AE3">
        <w:rPr>
          <w:rFonts w:cs="Times New Roman"/>
          <w:szCs w:val="24"/>
          <w:lang w:val="en-US"/>
        </w:rPr>
        <w:t xml:space="preserve"> is the mixed partial pressure of CO</w:t>
      </w:r>
      <w:r w:rsidRPr="00906AE3">
        <w:rPr>
          <w:rFonts w:cs="Times New Roman"/>
          <w:szCs w:val="24"/>
          <w:vertAlign w:val="subscript"/>
          <w:lang w:val="en-US"/>
        </w:rPr>
        <w:t>2</w:t>
      </w:r>
      <w:r w:rsidRPr="00906AE3">
        <w:rPr>
          <w:rFonts w:cs="Times New Roman"/>
          <w:szCs w:val="24"/>
          <w:lang w:val="en-US"/>
        </w:rPr>
        <w:t xml:space="preserve"> during the entire expiration </w:t>
      </w:r>
      <w:r w:rsidR="0098420C" w:rsidRPr="00906AE3">
        <w:rPr>
          <w:rFonts w:cs="Times New Roman"/>
          <w:szCs w:val="24"/>
          <w:lang w:val="en-US"/>
        </w:rPr>
        <w:fldChar w:fldCharType="begin">
          <w:fldData xml:space="preserve">PEVuZE5vdGU+PENpdGU+PEF1dGhvcj5UdXNtYW48L0F1dGhvcj48WWVhcj4yMDEyPC9ZZWFyPjxS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</w:fldData>
        </w:fldChar>
      </w:r>
      <w:r w:rsidR="0033199C" w:rsidRPr="00906AE3">
        <w:rPr>
          <w:rFonts w:cs="Times New Roman"/>
          <w:szCs w:val="24"/>
          <w:lang w:val="en-US"/>
        </w:rPr>
        <w:instrText xml:space="preserve"> ADDIN EN.CITE </w:instrText>
      </w:r>
      <w:r w:rsidR="0098420C" w:rsidRPr="00906AE3">
        <w:rPr>
          <w:rFonts w:cs="Times New Roman"/>
          <w:szCs w:val="24"/>
          <w:lang w:val="en-US"/>
        </w:rPr>
        <w:fldChar w:fldCharType="begin">
          <w:fldData xml:space="preserve">PEVuZE5vdGU+PENpdGU+PEF1dGhvcj5UdXNtYW48L0F1dGhvcj48WWVhcj4yMDEyPC9ZZWFyPjxS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</w:fldData>
        </w:fldChar>
      </w:r>
      <w:r w:rsidR="0033199C" w:rsidRPr="00906AE3">
        <w:rPr>
          <w:rFonts w:cs="Times New Roman"/>
          <w:szCs w:val="24"/>
          <w:lang w:val="en-US"/>
        </w:rPr>
        <w:instrText xml:space="preserve"> ADDIN EN.CITE.DATA </w:instrText>
      </w:r>
      <w:r w:rsidR="0098420C" w:rsidRPr="00906AE3">
        <w:rPr>
          <w:rFonts w:cs="Times New Roman"/>
          <w:szCs w:val="24"/>
          <w:lang w:val="en-US"/>
        </w:rPr>
      </w:r>
      <w:r w:rsidR="0098420C" w:rsidRPr="00906AE3">
        <w:rPr>
          <w:rFonts w:cs="Times New Roman"/>
          <w:szCs w:val="24"/>
          <w:lang w:val="en-US"/>
        </w:rPr>
        <w:fldChar w:fldCharType="end"/>
      </w:r>
      <w:r w:rsidR="0098420C" w:rsidRPr="00906AE3">
        <w:rPr>
          <w:rFonts w:cs="Times New Roman"/>
          <w:szCs w:val="24"/>
          <w:lang w:val="en-US"/>
        </w:rPr>
      </w:r>
      <w:r w:rsidR="0098420C" w:rsidRPr="00906AE3">
        <w:rPr>
          <w:rFonts w:cs="Times New Roman"/>
          <w:szCs w:val="24"/>
          <w:lang w:val="en-US"/>
        </w:rPr>
        <w:fldChar w:fldCharType="separate"/>
      </w:r>
      <w:r w:rsidR="0033199C" w:rsidRPr="00906AE3">
        <w:rPr>
          <w:rFonts w:cs="Times New Roman"/>
          <w:noProof/>
          <w:szCs w:val="24"/>
          <w:lang w:val="en-US"/>
        </w:rPr>
        <w:t>(</w:t>
      </w:r>
      <w:hyperlink w:anchor="_ENREF_6" w:tooltip="Tusman, 2012 #34" w:history="1">
        <w:r w:rsidR="00926375" w:rsidRPr="00906AE3">
          <w:rPr>
            <w:rFonts w:cs="Times New Roman"/>
            <w:noProof/>
            <w:szCs w:val="24"/>
            <w:lang w:val="en-US"/>
          </w:rPr>
          <w:t>6</w:t>
        </w:r>
      </w:hyperlink>
      <w:r w:rsidR="0033199C" w:rsidRPr="00906AE3">
        <w:rPr>
          <w:rFonts w:cs="Times New Roman"/>
          <w:noProof/>
          <w:szCs w:val="24"/>
          <w:lang w:val="en-US"/>
        </w:rPr>
        <w:t>,</w:t>
      </w:r>
      <w:hyperlink w:anchor="_ENREF_7" w:tooltip="Tusman, 2009 #48" w:history="1">
        <w:r w:rsidR="00926375" w:rsidRPr="00906AE3">
          <w:rPr>
            <w:rFonts w:cs="Times New Roman"/>
            <w:noProof/>
            <w:szCs w:val="24"/>
            <w:lang w:val="en-US"/>
          </w:rPr>
          <w:t>7</w:t>
        </w:r>
      </w:hyperlink>
      <w:r w:rsidR="0033199C" w:rsidRPr="00906AE3">
        <w:rPr>
          <w:rFonts w:cs="Times New Roman"/>
          <w:noProof/>
          <w:szCs w:val="24"/>
          <w:lang w:val="en-US"/>
        </w:rPr>
        <w:t>)</w:t>
      </w:r>
      <w:r w:rsidR="0098420C" w:rsidRPr="00906AE3">
        <w:rPr>
          <w:rFonts w:cs="Times New Roman"/>
          <w:szCs w:val="24"/>
          <w:lang w:val="en-US"/>
        </w:rPr>
        <w:fldChar w:fldCharType="end"/>
      </w:r>
      <w:r w:rsidRPr="00906AE3">
        <w:rPr>
          <w:rFonts w:cs="Times New Roman"/>
          <w:szCs w:val="24"/>
          <w:lang w:val="en-US"/>
        </w:rPr>
        <w:t>. The latter is calculated as the ratio of the tidal elimination of CO</w:t>
      </w:r>
      <w:r w:rsidRPr="00906AE3">
        <w:rPr>
          <w:rFonts w:cs="Times New Roman"/>
          <w:szCs w:val="24"/>
          <w:vertAlign w:val="subscript"/>
          <w:lang w:val="en-US"/>
        </w:rPr>
        <w:t>2</w:t>
      </w:r>
      <w:r w:rsidRPr="00906AE3">
        <w:rPr>
          <w:rFonts w:cs="Times New Roman"/>
          <w:szCs w:val="24"/>
          <w:lang w:val="en-US"/>
        </w:rPr>
        <w:t xml:space="preserve"> (VCO</w:t>
      </w:r>
      <w:r w:rsidRPr="00906AE3">
        <w:rPr>
          <w:rFonts w:cs="Times New Roman"/>
          <w:szCs w:val="24"/>
          <w:vertAlign w:val="subscript"/>
          <w:lang w:val="en-US"/>
        </w:rPr>
        <w:t>2</w:t>
      </w:r>
      <w:r w:rsidRPr="00906AE3">
        <w:rPr>
          <w:rFonts w:cs="Times New Roman"/>
          <w:szCs w:val="24"/>
          <w:lang w:val="en-US"/>
        </w:rPr>
        <w:t>) obtained by integrating the flow and CO</w:t>
      </w:r>
      <w:r w:rsidRPr="00906AE3">
        <w:rPr>
          <w:rFonts w:cs="Times New Roman"/>
          <w:szCs w:val="24"/>
          <w:vertAlign w:val="subscript"/>
          <w:lang w:val="en-US"/>
        </w:rPr>
        <w:t>2</w:t>
      </w:r>
      <w:r w:rsidRPr="00906AE3">
        <w:rPr>
          <w:rFonts w:cs="Times New Roman"/>
          <w:szCs w:val="24"/>
          <w:lang w:val="en-US"/>
        </w:rPr>
        <w:t xml:space="preserve"> signals over the entire breath and the tidal volume </w:t>
      </w:r>
      <w:r w:rsidR="0098420C" w:rsidRPr="00906AE3">
        <w:rPr>
          <w:rFonts w:cs="Times New Roman"/>
          <w:szCs w:val="24"/>
          <w:lang w:val="en-US"/>
        </w:rPr>
        <w:fldChar w:fldCharType="begin">
          <w:fldData xml:space="preserve">PEVuZE5vdGU+PENpdGU+PEF1dGhvcj5UdXNtYW48L0F1dGhvcj48WWVhcj4yMDA5PC9ZZWFyPjxS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</w:fldData>
        </w:fldChar>
      </w:r>
      <w:r w:rsidR="0033199C" w:rsidRPr="00906AE3">
        <w:rPr>
          <w:rFonts w:cs="Times New Roman"/>
          <w:szCs w:val="24"/>
          <w:lang w:val="en-US"/>
        </w:rPr>
        <w:instrText xml:space="preserve"> ADDIN EN.CITE </w:instrText>
      </w:r>
      <w:r w:rsidR="0098420C" w:rsidRPr="00906AE3">
        <w:rPr>
          <w:rFonts w:cs="Times New Roman"/>
          <w:szCs w:val="24"/>
          <w:lang w:val="en-US"/>
        </w:rPr>
        <w:fldChar w:fldCharType="begin">
          <w:fldData xml:space="preserve">PEVuZE5vdGU+PENpdGU+PEF1dGhvcj5UdXNtYW48L0F1dGhvcj48WWVhcj4yMDA5PC9ZZWFyPjxS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</w:fldData>
        </w:fldChar>
      </w:r>
      <w:r w:rsidR="0033199C" w:rsidRPr="00906AE3">
        <w:rPr>
          <w:rFonts w:cs="Times New Roman"/>
          <w:szCs w:val="24"/>
          <w:lang w:val="en-US"/>
        </w:rPr>
        <w:instrText xml:space="preserve"> ADDIN EN.CITE.DATA </w:instrText>
      </w:r>
      <w:r w:rsidR="0098420C" w:rsidRPr="00906AE3">
        <w:rPr>
          <w:rFonts w:cs="Times New Roman"/>
          <w:szCs w:val="24"/>
          <w:lang w:val="en-US"/>
        </w:rPr>
      </w:r>
      <w:r w:rsidR="0098420C" w:rsidRPr="00906AE3">
        <w:rPr>
          <w:rFonts w:cs="Times New Roman"/>
          <w:szCs w:val="24"/>
          <w:lang w:val="en-US"/>
        </w:rPr>
        <w:fldChar w:fldCharType="end"/>
      </w:r>
      <w:r w:rsidR="0098420C" w:rsidRPr="00906AE3">
        <w:rPr>
          <w:rFonts w:cs="Times New Roman"/>
          <w:szCs w:val="24"/>
          <w:lang w:val="en-US"/>
        </w:rPr>
      </w:r>
      <w:r w:rsidR="0098420C" w:rsidRPr="00906AE3">
        <w:rPr>
          <w:rFonts w:cs="Times New Roman"/>
          <w:szCs w:val="24"/>
          <w:lang w:val="en-US"/>
        </w:rPr>
        <w:fldChar w:fldCharType="separate"/>
      </w:r>
      <w:r w:rsidR="0033199C" w:rsidRPr="00906AE3">
        <w:rPr>
          <w:rFonts w:cs="Times New Roman"/>
          <w:noProof/>
          <w:szCs w:val="24"/>
          <w:lang w:val="en-US"/>
        </w:rPr>
        <w:t>(</w:t>
      </w:r>
      <w:hyperlink w:anchor="_ENREF_6" w:tooltip="Tusman, 2012 #34" w:history="1">
        <w:r w:rsidR="00926375" w:rsidRPr="00906AE3">
          <w:rPr>
            <w:rFonts w:cs="Times New Roman"/>
            <w:noProof/>
            <w:szCs w:val="24"/>
            <w:lang w:val="en-US"/>
          </w:rPr>
          <w:t>6</w:t>
        </w:r>
      </w:hyperlink>
      <w:r w:rsidR="0033199C" w:rsidRPr="00906AE3">
        <w:rPr>
          <w:rFonts w:cs="Times New Roman"/>
          <w:noProof/>
          <w:szCs w:val="24"/>
          <w:lang w:val="en-US"/>
        </w:rPr>
        <w:t>,</w:t>
      </w:r>
      <w:hyperlink w:anchor="_ENREF_7" w:tooltip="Tusman, 2009 #48" w:history="1">
        <w:r w:rsidR="00926375" w:rsidRPr="00906AE3">
          <w:rPr>
            <w:rFonts w:cs="Times New Roman"/>
            <w:noProof/>
            <w:szCs w:val="24"/>
            <w:lang w:val="en-US"/>
          </w:rPr>
          <w:t>7</w:t>
        </w:r>
      </w:hyperlink>
      <w:r w:rsidR="0033199C" w:rsidRPr="00906AE3">
        <w:rPr>
          <w:rFonts w:cs="Times New Roman"/>
          <w:noProof/>
          <w:szCs w:val="24"/>
          <w:lang w:val="en-US"/>
        </w:rPr>
        <w:t>)</w:t>
      </w:r>
      <w:r w:rsidR="0098420C" w:rsidRPr="00906AE3">
        <w:rPr>
          <w:rFonts w:cs="Times New Roman"/>
          <w:szCs w:val="24"/>
          <w:lang w:val="en-US"/>
        </w:rPr>
        <w:fldChar w:fldCharType="end"/>
      </w:r>
      <w:r w:rsidRPr="00906AE3">
        <w:rPr>
          <w:rFonts w:cs="Times New Roman"/>
          <w:szCs w:val="24"/>
          <w:lang w:val="en-US"/>
        </w:rPr>
        <w:t xml:space="preserve">. </w:t>
      </w:r>
    </w:p>
    <w:p w14:paraId="5D7EA21D" w14:textId="77777777" w:rsidR="00671990" w:rsidRPr="00906AE3" w:rsidRDefault="00671990" w:rsidP="00926375">
      <w:pPr>
        <w:spacing w:after="0" w:line="360" w:lineRule="auto"/>
        <w:rPr>
          <w:rFonts w:cs="Times New Roman"/>
          <w:i/>
          <w:szCs w:val="24"/>
          <w:lang w:val="en-US"/>
        </w:rPr>
      </w:pPr>
      <w:proofErr w:type="spellStart"/>
      <w:r w:rsidRPr="00906AE3">
        <w:rPr>
          <w:rFonts w:cs="Times New Roman"/>
          <w:i/>
          <w:szCs w:val="24"/>
          <w:lang w:val="en-US"/>
        </w:rPr>
        <w:t>Enghoff</w:t>
      </w:r>
      <w:proofErr w:type="spellEnd"/>
      <w:r w:rsidRPr="00906AE3">
        <w:rPr>
          <w:rFonts w:cs="Times New Roman"/>
          <w:i/>
          <w:szCs w:val="24"/>
          <w:lang w:val="en-US"/>
        </w:rPr>
        <w:t xml:space="preserve"> dead space</w:t>
      </w:r>
    </w:p>
    <w:p w14:paraId="5E1E0CBF" w14:textId="77777777" w:rsidR="00D82EB4" w:rsidRPr="00906AE3" w:rsidRDefault="00D82EB4" w:rsidP="00926375">
      <w:pPr>
        <w:spacing w:line="360" w:lineRule="auto"/>
        <w:rPr>
          <w:rFonts w:cs="Times New Roman"/>
          <w:szCs w:val="24"/>
          <w:lang w:val="en-US"/>
        </w:rPr>
      </w:pPr>
      <w:r w:rsidRPr="00906AE3">
        <w:rPr>
          <w:rFonts w:cs="Times New Roman"/>
          <w:szCs w:val="24"/>
          <w:lang w:val="en-US"/>
        </w:rPr>
        <w:t xml:space="preserve">The dead space according to </w:t>
      </w:r>
      <w:proofErr w:type="spellStart"/>
      <w:r w:rsidRPr="00906AE3">
        <w:rPr>
          <w:rFonts w:cs="Times New Roman"/>
          <w:szCs w:val="24"/>
          <w:lang w:val="en-US"/>
        </w:rPr>
        <w:t>Enghoff</w:t>
      </w:r>
      <w:r w:rsidR="00524BCA" w:rsidRPr="00906AE3">
        <w:rPr>
          <w:rFonts w:cs="Times New Roman"/>
          <w:szCs w:val="24"/>
          <w:lang w:val="en-US"/>
        </w:rPr>
        <w:t>’s</w:t>
      </w:r>
      <w:proofErr w:type="spellEnd"/>
      <w:r w:rsidRPr="00906AE3">
        <w:rPr>
          <w:rFonts w:cs="Times New Roman"/>
          <w:szCs w:val="24"/>
          <w:lang w:val="en-US"/>
        </w:rPr>
        <w:t xml:space="preserve"> modification (V</w:t>
      </w:r>
      <w:r w:rsidRPr="00906AE3">
        <w:rPr>
          <w:rFonts w:cs="Times New Roman"/>
          <w:szCs w:val="24"/>
          <w:vertAlign w:val="subscript"/>
          <w:lang w:val="en-US"/>
        </w:rPr>
        <w:t>DE</w:t>
      </w:r>
      <w:r w:rsidRPr="00906AE3">
        <w:rPr>
          <w:rFonts w:cs="Times New Roman"/>
          <w:szCs w:val="24"/>
          <w:lang w:val="en-US"/>
        </w:rPr>
        <w:t xml:space="preserve">) takes also into account the ventilated but not perfused alveoli </w:t>
      </w:r>
      <w:r w:rsidR="0098420C" w:rsidRPr="00906AE3">
        <w:rPr>
          <w:rFonts w:cs="Times New Roman"/>
          <w:szCs w:val="24"/>
          <w:lang w:val="en-US"/>
        </w:rPr>
        <w:fldChar w:fldCharType="begin"/>
      </w:r>
      <w:r w:rsidR="0033199C" w:rsidRPr="00906AE3">
        <w:rPr>
          <w:rFonts w:cs="Times New Roman"/>
          <w:szCs w:val="24"/>
          <w:lang w:val="en-US"/>
        </w:rPr>
        <w:instrText xml:space="preserve"> ADDIN EN.CITE &lt;EndNote&gt;&lt;Cite&gt;&lt;Author&gt;Enghoff&lt;/Author&gt;&lt;Year&gt;1938&lt;/Year&gt;&lt;RecNum&gt;39&lt;/RecNum&gt;&lt;DisplayText&gt;(8)&lt;/DisplayText&gt;&lt;record&gt;&lt;rec-number&gt;39&lt;/rec-number&gt;&lt;foreign-keys&gt;&lt;key app="EN" db-id="zearvrtxdadrz7e529vvazwpxffz5s9repda"&gt;39&lt;/key&gt;&lt;/foreign-keys&gt;&lt;ref-type name="Journal Article"&gt;17&lt;/ref-type&gt;&lt;contributors&gt;&lt;authors&gt;&lt;author&gt;&lt;style face="normal" font="default" charset="238" size="100%"&gt;Enghoff, H.&lt;/style&gt;&lt;/author&gt;&lt;/authors&gt;&lt;/contributors&gt;&lt;titles&gt;&lt;title&gt;Volumen inefficax&lt;/title&gt;&lt;secondary-title&gt;Uppsala Laekareforen Forh&lt;/secondary-title&gt;&lt;/titles&gt;&lt;periodical&gt;&lt;full-title&gt;Uppsala Laekareforen Forh&lt;/full-title&gt;&lt;/periodical&gt;&lt;pages&gt;&lt;style face="normal" font="default" charset="238" size="100%"&gt;191-218&lt;/style&gt;&lt;/pages&gt;&lt;volume&gt;&lt;style face="normal" font="default" charset="238" size="100%"&gt;44&lt;/style&gt;&lt;/volume&gt;&lt;dates&gt;&lt;year&gt;&lt;style face="normal" font="default" charset="238" size="100%"&gt;1938&lt;/style&gt;&lt;/year&gt;&lt;/dates&gt;&lt;urls&gt;&lt;/urls&gt;&lt;/record&gt;&lt;/Cite&gt;&lt;/EndNote&gt;</w:instrText>
      </w:r>
      <w:r w:rsidR="0098420C" w:rsidRPr="00906AE3">
        <w:rPr>
          <w:rFonts w:cs="Times New Roman"/>
          <w:szCs w:val="24"/>
          <w:lang w:val="en-US"/>
        </w:rPr>
        <w:fldChar w:fldCharType="separate"/>
      </w:r>
      <w:r w:rsidR="0033199C" w:rsidRPr="00906AE3">
        <w:rPr>
          <w:rFonts w:cs="Times New Roman"/>
          <w:noProof/>
          <w:szCs w:val="24"/>
          <w:lang w:val="en-US"/>
        </w:rPr>
        <w:t>(</w:t>
      </w:r>
      <w:hyperlink w:anchor="_ENREF_8" w:tooltip="Enghoff, 1938 #39" w:history="1">
        <w:r w:rsidR="00926375" w:rsidRPr="00906AE3">
          <w:rPr>
            <w:rFonts w:cs="Times New Roman"/>
            <w:noProof/>
            <w:szCs w:val="24"/>
            <w:lang w:val="en-US"/>
          </w:rPr>
          <w:t>8</w:t>
        </w:r>
      </w:hyperlink>
      <w:r w:rsidR="0033199C" w:rsidRPr="00906AE3">
        <w:rPr>
          <w:rFonts w:cs="Times New Roman"/>
          <w:noProof/>
          <w:szCs w:val="24"/>
          <w:lang w:val="en-US"/>
        </w:rPr>
        <w:t>)</w:t>
      </w:r>
      <w:r w:rsidR="0098420C" w:rsidRPr="00906AE3">
        <w:rPr>
          <w:rFonts w:cs="Times New Roman"/>
          <w:szCs w:val="24"/>
          <w:lang w:val="en-US"/>
        </w:rPr>
        <w:fldChar w:fldCharType="end"/>
      </w:r>
      <w:r w:rsidR="00B0468C" w:rsidRPr="00906AE3">
        <w:rPr>
          <w:rFonts w:cs="Times New Roman"/>
          <w:szCs w:val="24"/>
          <w:lang w:val="en-US"/>
        </w:rPr>
        <w:t>,</w:t>
      </w:r>
      <w:r w:rsidRPr="00906AE3">
        <w:rPr>
          <w:rFonts w:cs="Times New Roman"/>
          <w:szCs w:val="24"/>
          <w:lang w:val="en-US"/>
        </w:rPr>
        <w:t xml:space="preserve"> and can </w:t>
      </w:r>
      <w:r w:rsidR="00B0468C" w:rsidRPr="00906AE3">
        <w:rPr>
          <w:rFonts w:cs="Times New Roman"/>
          <w:szCs w:val="24"/>
          <w:lang w:val="en-US"/>
        </w:rPr>
        <w:t xml:space="preserve">therefore </w:t>
      </w:r>
      <w:r w:rsidRPr="00906AE3">
        <w:rPr>
          <w:rFonts w:cs="Times New Roman"/>
          <w:szCs w:val="24"/>
          <w:lang w:val="en-US"/>
        </w:rPr>
        <w:t xml:space="preserve">be calculated as </w:t>
      </w:r>
    </w:p>
    <w:p w14:paraId="41DBEFE7" w14:textId="77777777" w:rsidR="00D82EB4" w:rsidRPr="00906AE3" w:rsidRDefault="00D82EB4" w:rsidP="00926375">
      <w:pPr>
        <w:spacing w:line="360" w:lineRule="auto"/>
        <w:rPr>
          <w:rFonts w:cs="Times New Roman"/>
          <w:szCs w:val="24"/>
          <w:lang w:val="en-US"/>
        </w:rPr>
      </w:pPr>
      <w:r w:rsidRPr="00906AE3">
        <w:rPr>
          <w:rFonts w:cs="Times New Roman"/>
          <w:szCs w:val="24"/>
          <w:lang w:val="en-US"/>
        </w:rPr>
        <w:t>V</w:t>
      </w:r>
      <w:r w:rsidRPr="00906AE3">
        <w:rPr>
          <w:rFonts w:cs="Times New Roman"/>
          <w:szCs w:val="24"/>
          <w:vertAlign w:val="subscript"/>
          <w:lang w:val="en-US"/>
        </w:rPr>
        <w:t>DE</w:t>
      </w:r>
      <w:r w:rsidRPr="00906AE3">
        <w:rPr>
          <w:rFonts w:cs="Times New Roman"/>
          <w:szCs w:val="24"/>
          <w:lang w:val="en-US"/>
        </w:rPr>
        <w:t xml:space="preserve"> = (</w:t>
      </w:r>
      <w:proofErr w:type="spellStart"/>
      <w:r w:rsidRPr="00906AE3">
        <w:rPr>
          <w:rFonts w:cs="Times New Roman"/>
          <w:szCs w:val="24"/>
          <w:lang w:val="en-US"/>
        </w:rPr>
        <w:t>P</w:t>
      </w:r>
      <w:r w:rsidRPr="00906AE3">
        <w:rPr>
          <w:rFonts w:cs="Times New Roman"/>
          <w:szCs w:val="24"/>
          <w:vertAlign w:val="subscript"/>
          <w:lang w:val="en-US"/>
        </w:rPr>
        <w:t>aCO</w:t>
      </w:r>
      <w:proofErr w:type="spellEnd"/>
      <w:r w:rsidRPr="00906AE3">
        <w:rPr>
          <w:rFonts w:cs="Times New Roman"/>
          <w:position w:val="-6"/>
          <w:szCs w:val="24"/>
          <w:vertAlign w:val="subscript"/>
          <w:lang w:val="en-US"/>
        </w:rPr>
        <w:t>2</w:t>
      </w:r>
      <w:r w:rsidRPr="00906AE3">
        <w:rPr>
          <w:rFonts w:cs="Times New Roman"/>
          <w:szCs w:val="24"/>
          <w:lang w:val="en-US"/>
        </w:rPr>
        <w:t>- P</w:t>
      </w:r>
      <w:r w:rsidRPr="00906AE3">
        <w:rPr>
          <w:rFonts w:cs="Times New Roman"/>
          <w:szCs w:val="24"/>
          <w:vertAlign w:val="subscript"/>
          <w:lang w:val="en-US"/>
        </w:rPr>
        <w:t>ĒCO</w:t>
      </w:r>
      <w:r w:rsidRPr="00906AE3">
        <w:rPr>
          <w:rFonts w:cs="Times New Roman"/>
          <w:position w:val="-6"/>
          <w:szCs w:val="24"/>
          <w:vertAlign w:val="subscript"/>
          <w:lang w:val="en-US"/>
        </w:rPr>
        <w:t>2</w:t>
      </w:r>
      <w:r w:rsidR="005D6607" w:rsidRPr="00906AE3">
        <w:rPr>
          <w:rFonts w:cs="Times New Roman"/>
          <w:szCs w:val="24"/>
          <w:lang w:val="en-US"/>
        </w:rPr>
        <w:t>) / </w:t>
      </w:r>
      <w:proofErr w:type="spellStart"/>
      <w:r w:rsidRPr="00906AE3">
        <w:rPr>
          <w:rFonts w:cs="Times New Roman"/>
          <w:szCs w:val="24"/>
          <w:lang w:val="en-US"/>
        </w:rPr>
        <w:t>P</w:t>
      </w:r>
      <w:r w:rsidRPr="00906AE3">
        <w:rPr>
          <w:rFonts w:cs="Times New Roman"/>
          <w:szCs w:val="24"/>
          <w:vertAlign w:val="subscript"/>
          <w:lang w:val="en-US"/>
        </w:rPr>
        <w:t>aCO</w:t>
      </w:r>
      <w:proofErr w:type="spellEnd"/>
      <w:r w:rsidRPr="00906AE3">
        <w:rPr>
          <w:rFonts w:cs="Times New Roman"/>
          <w:position w:val="-6"/>
          <w:szCs w:val="24"/>
          <w:vertAlign w:val="subscript"/>
          <w:lang w:val="en-US"/>
        </w:rPr>
        <w:t>2</w:t>
      </w:r>
    </w:p>
    <w:p w14:paraId="2D8F35B4" w14:textId="77777777" w:rsidR="00F10854" w:rsidRPr="00906AE3" w:rsidRDefault="00D82EB4" w:rsidP="00926375">
      <w:pPr>
        <w:spacing w:line="360" w:lineRule="auto"/>
        <w:rPr>
          <w:rFonts w:cs="Times New Roman"/>
          <w:szCs w:val="24"/>
          <w:lang w:val="en-US"/>
        </w:rPr>
      </w:pPr>
      <w:proofErr w:type="gramStart"/>
      <w:r w:rsidRPr="00906AE3">
        <w:rPr>
          <w:rFonts w:cs="Times New Roman"/>
          <w:szCs w:val="24"/>
          <w:lang w:val="en-US"/>
        </w:rPr>
        <w:t>where</w:t>
      </w:r>
      <w:proofErr w:type="gramEnd"/>
      <w:r w:rsidRPr="00906AE3">
        <w:rPr>
          <w:rFonts w:cs="Times New Roman"/>
          <w:szCs w:val="24"/>
          <w:lang w:val="en-US"/>
        </w:rPr>
        <w:t xml:space="preserve"> </w:t>
      </w:r>
      <w:proofErr w:type="spellStart"/>
      <w:r w:rsidRPr="00906AE3">
        <w:rPr>
          <w:rFonts w:cs="Times New Roman"/>
          <w:szCs w:val="24"/>
          <w:lang w:val="en-US"/>
        </w:rPr>
        <w:t>P</w:t>
      </w:r>
      <w:r w:rsidRPr="00906AE3">
        <w:rPr>
          <w:rFonts w:cs="Times New Roman"/>
          <w:szCs w:val="24"/>
          <w:vertAlign w:val="subscript"/>
          <w:lang w:val="en-US"/>
        </w:rPr>
        <w:t>aCO</w:t>
      </w:r>
      <w:proofErr w:type="spellEnd"/>
      <w:r w:rsidRPr="00906AE3">
        <w:rPr>
          <w:rFonts w:cs="Times New Roman"/>
          <w:position w:val="-6"/>
          <w:szCs w:val="24"/>
          <w:vertAlign w:val="subscript"/>
          <w:lang w:val="en-US"/>
        </w:rPr>
        <w:t>2</w:t>
      </w:r>
      <w:r w:rsidRPr="00906AE3">
        <w:rPr>
          <w:rFonts w:cs="Times New Roman"/>
          <w:position w:val="-6"/>
          <w:szCs w:val="24"/>
          <w:lang w:val="en-US"/>
        </w:rPr>
        <w:t xml:space="preserve"> </w:t>
      </w:r>
      <w:r w:rsidRPr="00906AE3">
        <w:rPr>
          <w:rFonts w:cs="Times New Roman"/>
          <w:szCs w:val="24"/>
          <w:lang w:val="en-US"/>
        </w:rPr>
        <w:t>is the partial pressure of CO</w:t>
      </w:r>
      <w:r w:rsidRPr="00906AE3">
        <w:rPr>
          <w:rFonts w:cs="Times New Roman"/>
          <w:szCs w:val="24"/>
          <w:vertAlign w:val="subscript"/>
          <w:lang w:val="en-US"/>
        </w:rPr>
        <w:t>2</w:t>
      </w:r>
      <w:r w:rsidR="005D6607" w:rsidRPr="00906AE3">
        <w:rPr>
          <w:rFonts w:cs="Times New Roman"/>
          <w:szCs w:val="24"/>
          <w:lang w:val="en-US"/>
        </w:rPr>
        <w:t xml:space="preserve"> in the arterial blood</w:t>
      </w:r>
      <w:r w:rsidRPr="00906AE3">
        <w:rPr>
          <w:rFonts w:cs="Times New Roman"/>
          <w:szCs w:val="24"/>
          <w:lang w:val="en-US"/>
        </w:rPr>
        <w:t>.</w:t>
      </w:r>
    </w:p>
    <w:p w14:paraId="6A0C0A7D" w14:textId="77777777" w:rsidR="00C705B2" w:rsidRPr="00906AE3" w:rsidRDefault="00C705B2" w:rsidP="004868E0">
      <w:pPr>
        <w:spacing w:after="0" w:line="360" w:lineRule="auto"/>
        <w:rPr>
          <w:b/>
          <w:i/>
          <w:szCs w:val="24"/>
          <w:lang w:val="en-US"/>
        </w:rPr>
      </w:pPr>
    </w:p>
    <w:p w14:paraId="6AFB3DEA" w14:textId="77777777" w:rsidR="00010DDF" w:rsidRPr="00906AE3" w:rsidRDefault="00010DDF" w:rsidP="004868E0">
      <w:pPr>
        <w:spacing w:after="0" w:line="360" w:lineRule="auto"/>
        <w:rPr>
          <w:b/>
          <w:i/>
          <w:szCs w:val="24"/>
          <w:lang w:val="en-US"/>
        </w:rPr>
      </w:pPr>
      <w:r w:rsidRPr="00906AE3">
        <w:rPr>
          <w:b/>
          <w:i/>
          <w:szCs w:val="24"/>
          <w:lang w:val="en-US"/>
        </w:rPr>
        <w:t>Statistical analyses</w:t>
      </w:r>
    </w:p>
    <w:p w14:paraId="43833869" w14:textId="77777777" w:rsidR="00010DDF" w:rsidRPr="00906AE3" w:rsidRDefault="00926375" w:rsidP="004868E0">
      <w:pPr>
        <w:spacing w:after="0" w:line="360" w:lineRule="auto"/>
        <w:rPr>
          <w:szCs w:val="24"/>
          <w:lang w:val="en-US"/>
        </w:rPr>
      </w:pPr>
      <w:r w:rsidRPr="00906AE3">
        <w:rPr>
          <w:szCs w:val="24"/>
          <w:lang w:val="en-US"/>
        </w:rPr>
        <w:t xml:space="preserve">Standard error of means (SEM) was used </w:t>
      </w:r>
      <w:r w:rsidR="00535778" w:rsidRPr="00906AE3">
        <w:rPr>
          <w:szCs w:val="24"/>
          <w:lang w:val="en-US"/>
        </w:rPr>
        <w:t>to express s</w:t>
      </w:r>
      <w:r w:rsidR="00010DDF" w:rsidRPr="00906AE3">
        <w:rPr>
          <w:szCs w:val="24"/>
          <w:lang w:val="en-US"/>
        </w:rPr>
        <w:t>catters in measured variables</w:t>
      </w:r>
      <w:r w:rsidR="00535778" w:rsidRPr="00906AE3">
        <w:rPr>
          <w:szCs w:val="24"/>
          <w:lang w:val="en-US"/>
        </w:rPr>
        <w:t>.</w:t>
      </w:r>
      <w:r w:rsidR="00010DDF" w:rsidRPr="00906AE3">
        <w:rPr>
          <w:szCs w:val="24"/>
          <w:lang w:val="en-US"/>
        </w:rPr>
        <w:t xml:space="preserve"> The normality of the data was tested with the </w:t>
      </w:r>
      <w:proofErr w:type="spellStart"/>
      <w:r w:rsidR="00010DDF" w:rsidRPr="00906AE3">
        <w:rPr>
          <w:szCs w:val="24"/>
          <w:lang w:val="en-US"/>
        </w:rPr>
        <w:t>Kolgomorov</w:t>
      </w:r>
      <w:proofErr w:type="spellEnd"/>
      <w:r w:rsidR="00010DDF" w:rsidRPr="00906AE3">
        <w:rPr>
          <w:szCs w:val="24"/>
          <w:lang w:val="en-US"/>
        </w:rPr>
        <w:t xml:space="preserve">-Smirnov test with </w:t>
      </w:r>
      <w:r w:rsidR="00034720" w:rsidRPr="00906AE3">
        <w:rPr>
          <w:szCs w:val="24"/>
          <w:lang w:val="en-US"/>
        </w:rPr>
        <w:t xml:space="preserve">the </w:t>
      </w:r>
      <w:r w:rsidR="00010DDF" w:rsidRPr="00906AE3">
        <w:rPr>
          <w:szCs w:val="24"/>
          <w:lang w:val="en-US"/>
        </w:rPr>
        <w:t xml:space="preserve">Lilliefors correction. </w:t>
      </w:r>
      <w:r w:rsidR="00611719" w:rsidRPr="00906AE3">
        <w:rPr>
          <w:szCs w:val="24"/>
          <w:lang w:val="en-US"/>
        </w:rPr>
        <w:t xml:space="preserve">In </w:t>
      </w:r>
      <w:r w:rsidR="00034720" w:rsidRPr="00906AE3">
        <w:rPr>
          <w:szCs w:val="24"/>
          <w:lang w:val="en-US"/>
        </w:rPr>
        <w:t xml:space="preserve">the event </w:t>
      </w:r>
      <w:r w:rsidR="00611719" w:rsidRPr="00906AE3">
        <w:rPr>
          <w:szCs w:val="24"/>
          <w:lang w:val="en-US"/>
        </w:rPr>
        <w:t xml:space="preserve">of normality, paired t-tests were used to examine </w:t>
      </w:r>
      <w:r w:rsidR="00034720" w:rsidRPr="00906AE3">
        <w:rPr>
          <w:szCs w:val="24"/>
          <w:lang w:val="en-US"/>
        </w:rPr>
        <w:t xml:space="preserve">the </w:t>
      </w:r>
      <w:r w:rsidR="00611719" w:rsidRPr="00906AE3">
        <w:rPr>
          <w:szCs w:val="24"/>
          <w:lang w:val="en-US"/>
        </w:rPr>
        <w:t>statistical significan</w:t>
      </w:r>
      <w:r w:rsidR="00034720" w:rsidRPr="00906AE3">
        <w:rPr>
          <w:szCs w:val="24"/>
          <w:lang w:val="en-US"/>
        </w:rPr>
        <w:t>ce</w:t>
      </w:r>
      <w:r w:rsidR="00611719" w:rsidRPr="00906AE3">
        <w:rPr>
          <w:szCs w:val="24"/>
          <w:lang w:val="en-US"/>
        </w:rPr>
        <w:t xml:space="preserve"> </w:t>
      </w:r>
      <w:r w:rsidR="00034720" w:rsidRPr="00906AE3">
        <w:rPr>
          <w:szCs w:val="24"/>
          <w:lang w:val="en-US"/>
        </w:rPr>
        <w:t xml:space="preserve">induced by CPB </w:t>
      </w:r>
      <w:r w:rsidR="00611719" w:rsidRPr="00906AE3">
        <w:rPr>
          <w:szCs w:val="24"/>
          <w:lang w:val="en-US"/>
        </w:rPr>
        <w:t xml:space="preserve">in the parameters. Wilcoxon signed-rank tests were </w:t>
      </w:r>
      <w:r w:rsidR="00034720" w:rsidRPr="00906AE3">
        <w:rPr>
          <w:szCs w:val="24"/>
          <w:lang w:val="en-US"/>
        </w:rPr>
        <w:t xml:space="preserve">utilized </w:t>
      </w:r>
      <w:r w:rsidR="00611719" w:rsidRPr="00906AE3">
        <w:rPr>
          <w:szCs w:val="24"/>
          <w:lang w:val="en-US"/>
        </w:rPr>
        <w:t xml:space="preserve">to verify </w:t>
      </w:r>
      <w:r w:rsidR="00034720" w:rsidRPr="00906AE3">
        <w:rPr>
          <w:szCs w:val="24"/>
          <w:lang w:val="en-US"/>
        </w:rPr>
        <w:t xml:space="preserve">the </w:t>
      </w:r>
      <w:r w:rsidR="00611719" w:rsidRPr="00906AE3">
        <w:rPr>
          <w:szCs w:val="24"/>
          <w:lang w:val="en-US"/>
        </w:rPr>
        <w:t>significan</w:t>
      </w:r>
      <w:r w:rsidR="00034720" w:rsidRPr="00906AE3">
        <w:rPr>
          <w:szCs w:val="24"/>
          <w:lang w:val="en-US"/>
        </w:rPr>
        <w:t xml:space="preserve">ce of the </w:t>
      </w:r>
      <w:r w:rsidR="00611719" w:rsidRPr="00906AE3">
        <w:rPr>
          <w:szCs w:val="24"/>
          <w:lang w:val="en-US"/>
        </w:rPr>
        <w:t xml:space="preserve">changes in the mechanical, </w:t>
      </w:r>
      <w:proofErr w:type="spellStart"/>
      <w:r w:rsidR="00611719" w:rsidRPr="00906AE3">
        <w:rPr>
          <w:szCs w:val="24"/>
          <w:lang w:val="en-US"/>
        </w:rPr>
        <w:t>capnogra</w:t>
      </w:r>
      <w:r w:rsidR="00034720" w:rsidRPr="00906AE3">
        <w:rPr>
          <w:szCs w:val="24"/>
          <w:lang w:val="en-US"/>
        </w:rPr>
        <w:t>phic</w:t>
      </w:r>
      <w:proofErr w:type="spellEnd"/>
      <w:r w:rsidR="00034720" w:rsidRPr="00906AE3">
        <w:rPr>
          <w:szCs w:val="24"/>
          <w:lang w:val="en-US"/>
        </w:rPr>
        <w:t xml:space="preserve"> or gas-</w:t>
      </w:r>
      <w:r w:rsidR="00611719" w:rsidRPr="00906AE3">
        <w:rPr>
          <w:szCs w:val="24"/>
          <w:lang w:val="en-US"/>
        </w:rPr>
        <w:t xml:space="preserve">exchange parameters. </w:t>
      </w:r>
      <w:r w:rsidR="00010DDF" w:rsidRPr="00906AE3">
        <w:rPr>
          <w:szCs w:val="24"/>
          <w:lang w:val="en-US"/>
        </w:rPr>
        <w:t xml:space="preserve">The Pearson test was applied to analyze the correlations between the </w:t>
      </w:r>
      <w:r w:rsidR="0058485C" w:rsidRPr="00906AE3">
        <w:rPr>
          <w:szCs w:val="24"/>
          <w:lang w:val="en-US"/>
        </w:rPr>
        <w:t>different variables u</w:t>
      </w:r>
      <w:r w:rsidR="00034720" w:rsidRPr="00906AE3">
        <w:rPr>
          <w:szCs w:val="24"/>
          <w:lang w:val="en-US"/>
        </w:rPr>
        <w:t>nder each measurement condition</w:t>
      </w:r>
      <w:r w:rsidR="0058485C" w:rsidRPr="00906AE3">
        <w:rPr>
          <w:szCs w:val="24"/>
          <w:lang w:val="en-US"/>
        </w:rPr>
        <w:t xml:space="preserve">, and </w:t>
      </w:r>
      <w:r w:rsidR="00644390" w:rsidRPr="00906AE3">
        <w:rPr>
          <w:szCs w:val="24"/>
          <w:lang w:val="en-US"/>
        </w:rPr>
        <w:t xml:space="preserve">to test the strength of </w:t>
      </w:r>
      <w:r w:rsidR="00034720" w:rsidRPr="00906AE3">
        <w:rPr>
          <w:szCs w:val="24"/>
          <w:lang w:val="en-US"/>
        </w:rPr>
        <w:t xml:space="preserve">the </w:t>
      </w:r>
      <w:r w:rsidR="0058485C" w:rsidRPr="00906AE3">
        <w:rPr>
          <w:szCs w:val="24"/>
          <w:lang w:val="en-US"/>
        </w:rPr>
        <w:t xml:space="preserve">associations </w:t>
      </w:r>
      <w:r w:rsidR="00644390" w:rsidRPr="00906AE3">
        <w:rPr>
          <w:szCs w:val="24"/>
          <w:lang w:val="en-US"/>
        </w:rPr>
        <w:t xml:space="preserve">between </w:t>
      </w:r>
      <w:r w:rsidR="0058485C" w:rsidRPr="00906AE3">
        <w:rPr>
          <w:szCs w:val="24"/>
          <w:lang w:val="en-US"/>
        </w:rPr>
        <w:t>the CPB-induced changes in the various parameters</w:t>
      </w:r>
      <w:r w:rsidR="00644390" w:rsidRPr="00906AE3">
        <w:rPr>
          <w:szCs w:val="24"/>
          <w:lang w:val="en-US"/>
        </w:rPr>
        <w:t>.</w:t>
      </w:r>
      <w:r w:rsidR="0058485C" w:rsidRPr="00906AE3">
        <w:rPr>
          <w:szCs w:val="24"/>
          <w:lang w:val="en-US"/>
        </w:rPr>
        <w:t xml:space="preserve"> </w:t>
      </w:r>
      <w:r w:rsidR="00010DDF" w:rsidRPr="00906AE3">
        <w:rPr>
          <w:szCs w:val="24"/>
          <w:lang w:val="en-US"/>
        </w:rPr>
        <w:t xml:space="preserve">The statistical tests were </w:t>
      </w:r>
      <w:r w:rsidR="00010DDF" w:rsidRPr="00906AE3">
        <w:rPr>
          <w:szCs w:val="24"/>
          <w:lang w:val="en-US"/>
        </w:rPr>
        <w:lastRenderedPageBreak/>
        <w:t xml:space="preserve">performed with a </w:t>
      </w:r>
      <w:proofErr w:type="spellStart"/>
      <w:r w:rsidR="00010DDF" w:rsidRPr="00906AE3">
        <w:rPr>
          <w:szCs w:val="24"/>
          <w:lang w:val="en-US"/>
        </w:rPr>
        <w:t>SigmaPlot</w:t>
      </w:r>
      <w:proofErr w:type="spellEnd"/>
      <w:r w:rsidR="00010DDF" w:rsidRPr="00906AE3">
        <w:rPr>
          <w:szCs w:val="24"/>
          <w:lang w:val="en-US"/>
        </w:rPr>
        <w:t xml:space="preserve"> statistical software package (Version 12.5, </w:t>
      </w:r>
      <w:proofErr w:type="spellStart"/>
      <w:r w:rsidR="00010DDF" w:rsidRPr="00906AE3">
        <w:rPr>
          <w:szCs w:val="24"/>
          <w:lang w:val="en-US"/>
        </w:rPr>
        <w:t>Systat</w:t>
      </w:r>
      <w:proofErr w:type="spellEnd"/>
      <w:r w:rsidR="00010DDF" w:rsidRPr="00906AE3">
        <w:rPr>
          <w:szCs w:val="24"/>
          <w:lang w:val="en-US"/>
        </w:rPr>
        <w:t xml:space="preserve"> Software, Inc. Chicago, IL, USA). All reported p values </w:t>
      </w:r>
      <w:r w:rsidR="00C45FED" w:rsidRPr="00906AE3">
        <w:rPr>
          <w:szCs w:val="24"/>
          <w:lang w:val="en-US"/>
        </w:rPr>
        <w:t>were</w:t>
      </w:r>
      <w:r w:rsidR="00010DDF" w:rsidRPr="00906AE3">
        <w:rPr>
          <w:szCs w:val="24"/>
          <w:lang w:val="en-US"/>
        </w:rPr>
        <w:t xml:space="preserve"> two-sided. </w:t>
      </w:r>
    </w:p>
    <w:p w14:paraId="1C17FE78" w14:textId="77777777" w:rsidR="00072727" w:rsidRPr="00906AE3" w:rsidRDefault="00072727">
      <w:pPr>
        <w:spacing w:line="276" w:lineRule="auto"/>
        <w:jc w:val="left"/>
        <w:rPr>
          <w:lang w:val="en-US"/>
        </w:rPr>
      </w:pPr>
    </w:p>
    <w:p w14:paraId="5F8A11C4" w14:textId="77777777" w:rsidR="00CA14DD" w:rsidRPr="00906AE3" w:rsidRDefault="00CA14DD" w:rsidP="004868E0">
      <w:pPr>
        <w:spacing w:line="360" w:lineRule="auto"/>
        <w:ind w:firstLine="1"/>
        <w:rPr>
          <w:lang w:val="en-US"/>
        </w:rPr>
      </w:pPr>
      <w:r w:rsidRPr="00906AE3">
        <w:rPr>
          <w:lang w:val="en-US"/>
        </w:rPr>
        <w:t>SUPPLEMENTAL RESULTS</w:t>
      </w:r>
    </w:p>
    <w:p w14:paraId="4ED873AE" w14:textId="77777777" w:rsidR="00AC5312" w:rsidRPr="00906AE3" w:rsidRDefault="00AC5312" w:rsidP="004868E0">
      <w:pPr>
        <w:spacing w:line="360" w:lineRule="auto"/>
        <w:ind w:firstLine="1"/>
        <w:rPr>
          <w:lang w:val="en-US"/>
        </w:rPr>
      </w:pPr>
      <w:r w:rsidRPr="00906AE3">
        <w:rPr>
          <w:lang w:val="en-US"/>
        </w:rPr>
        <w:t xml:space="preserve">The patients exhibited substantial </w:t>
      </w:r>
      <w:proofErr w:type="spellStart"/>
      <w:r w:rsidRPr="00906AE3">
        <w:rPr>
          <w:lang w:val="en-US"/>
        </w:rPr>
        <w:t>interindividual</w:t>
      </w:r>
      <w:proofErr w:type="spellEnd"/>
      <w:r w:rsidRPr="00906AE3">
        <w:rPr>
          <w:lang w:val="en-US"/>
        </w:rPr>
        <w:t xml:space="preserve"> variability in the lung mechanical and </w:t>
      </w:r>
      <w:proofErr w:type="spellStart"/>
      <w:r w:rsidRPr="00906AE3">
        <w:rPr>
          <w:lang w:val="en-US"/>
        </w:rPr>
        <w:t>capnographic</w:t>
      </w:r>
      <w:proofErr w:type="spellEnd"/>
      <w:r w:rsidRPr="00906AE3">
        <w:rPr>
          <w:lang w:val="en-US"/>
        </w:rPr>
        <w:t xml:space="preserve"> param</w:t>
      </w:r>
      <w:r w:rsidR="00E23682" w:rsidRPr="00906AE3">
        <w:rPr>
          <w:lang w:val="en-US"/>
        </w:rPr>
        <w:t>eters (Table 1S), as reflected in the high coefficient of variation values before</w:t>
      </w:r>
      <w:r w:rsidR="005B7B9C" w:rsidRPr="00906AE3">
        <w:rPr>
          <w:lang w:val="en-US"/>
        </w:rPr>
        <w:t>,</w:t>
      </w:r>
      <w:r w:rsidR="00E23682" w:rsidRPr="00906AE3">
        <w:rPr>
          <w:lang w:val="en-US"/>
        </w:rPr>
        <w:t xml:space="preserve"> after </w:t>
      </w:r>
      <w:r w:rsidR="005B7B9C" w:rsidRPr="00906AE3">
        <w:rPr>
          <w:lang w:val="en-US"/>
        </w:rPr>
        <w:t>and the differences between after and before values</w:t>
      </w:r>
      <w:r w:rsidR="00E23682" w:rsidRPr="00906AE3">
        <w:rPr>
          <w:lang w:val="en-US"/>
        </w:rPr>
        <w:t>.</w:t>
      </w:r>
    </w:p>
    <w:tbl>
      <w:tblPr>
        <w:tblW w:w="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19"/>
        <w:gridCol w:w="960"/>
        <w:gridCol w:w="2074"/>
      </w:tblGrid>
      <w:tr w:rsidR="00906AE3" w:rsidRPr="00906AE3" w14:paraId="65D01229" w14:textId="77777777" w:rsidTr="004E7A09">
        <w:trPr>
          <w:trHeight w:val="300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AE21" w14:textId="77777777" w:rsidR="00AC5312" w:rsidRPr="00906AE3" w:rsidRDefault="00AC5312" w:rsidP="004E7A09">
            <w:pPr>
              <w:spacing w:after="0" w:line="480" w:lineRule="auto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129D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Before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D6B7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After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27D7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After-Before CPB</w:t>
            </w:r>
          </w:p>
        </w:tc>
      </w:tr>
      <w:tr w:rsidR="00906AE3" w:rsidRPr="00906AE3" w14:paraId="4AD7B13F" w14:textId="77777777" w:rsidTr="004E7A09">
        <w:trPr>
          <w:trHeight w:val="300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B6E" w14:textId="77777777" w:rsidR="00AC5312" w:rsidRPr="00906AE3" w:rsidRDefault="00AC5312" w:rsidP="004E7A09">
            <w:pPr>
              <w:spacing w:after="0" w:line="480" w:lineRule="auto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Raw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E150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116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98B3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98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CE51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109</w:t>
            </w:r>
          </w:p>
        </w:tc>
      </w:tr>
      <w:tr w:rsidR="00906AE3" w:rsidRPr="00906AE3" w14:paraId="1D2DD370" w14:textId="77777777" w:rsidTr="004E7A09">
        <w:trPr>
          <w:trHeight w:val="30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A417" w14:textId="77777777" w:rsidR="00AC5312" w:rsidRPr="00906AE3" w:rsidRDefault="00AC5312" w:rsidP="004E7A09">
            <w:pPr>
              <w:spacing w:after="0" w:line="480" w:lineRule="auto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G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D6E7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273FDF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127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14:paraId="39CA33B1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227</w:t>
            </w:r>
          </w:p>
        </w:tc>
      </w:tr>
      <w:tr w:rsidR="00906AE3" w:rsidRPr="00906AE3" w14:paraId="7774E5E6" w14:textId="77777777" w:rsidTr="004E7A09">
        <w:trPr>
          <w:trHeight w:val="30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23C4" w14:textId="77777777" w:rsidR="00AC5312" w:rsidRPr="00906AE3" w:rsidRDefault="00AC5312" w:rsidP="004E7A09">
            <w:pPr>
              <w:spacing w:after="0" w:line="480" w:lineRule="auto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H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D2E6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C79FB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44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14:paraId="7210540A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262</w:t>
            </w:r>
          </w:p>
        </w:tc>
      </w:tr>
      <w:tr w:rsidR="00906AE3" w:rsidRPr="00906AE3" w14:paraId="5FFCFCE2" w14:textId="77777777" w:rsidTr="004E7A09">
        <w:trPr>
          <w:trHeight w:val="30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9E1E" w14:textId="77777777" w:rsidR="00AC5312" w:rsidRPr="00906AE3" w:rsidRDefault="00AC5312" w:rsidP="004E7A09">
            <w:pPr>
              <w:spacing w:after="0" w:line="480" w:lineRule="auto"/>
              <w:rPr>
                <w:rFonts w:eastAsia="Times New Roman" w:cs="Times New Roman"/>
                <w:szCs w:val="24"/>
                <w:lang w:val="en-US" w:eastAsia="hu-HU"/>
              </w:rPr>
            </w:pPr>
            <w:proofErr w:type="spellStart"/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S</w:t>
            </w:r>
            <w:r w:rsidRPr="00906AE3">
              <w:rPr>
                <w:rFonts w:eastAsia="Times New Roman" w:cs="Times New Roman"/>
                <w:szCs w:val="24"/>
                <w:vertAlign w:val="subscript"/>
                <w:lang w:val="en-US" w:eastAsia="hu-HU"/>
              </w:rPr>
              <w:t>nII,T</w:t>
            </w:r>
            <w:proofErr w:type="spellEnd"/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BE96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66A98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33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14:paraId="0914047E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1163</w:t>
            </w:r>
          </w:p>
        </w:tc>
      </w:tr>
      <w:tr w:rsidR="00906AE3" w:rsidRPr="00906AE3" w14:paraId="6CFF65B1" w14:textId="77777777" w:rsidTr="004E7A09">
        <w:trPr>
          <w:trHeight w:val="30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6344" w14:textId="77777777" w:rsidR="00AC5312" w:rsidRPr="00906AE3" w:rsidRDefault="00AC5312" w:rsidP="004E7A09">
            <w:pPr>
              <w:spacing w:after="0" w:line="480" w:lineRule="auto"/>
              <w:rPr>
                <w:rFonts w:eastAsia="Times New Roman" w:cs="Times New Roman"/>
                <w:szCs w:val="24"/>
                <w:lang w:val="en-US" w:eastAsia="hu-HU"/>
              </w:rPr>
            </w:pPr>
            <w:proofErr w:type="spellStart"/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S</w:t>
            </w:r>
            <w:r w:rsidRPr="00906AE3">
              <w:rPr>
                <w:rFonts w:eastAsia="Times New Roman" w:cs="Times New Roman"/>
                <w:szCs w:val="24"/>
                <w:vertAlign w:val="subscript"/>
                <w:lang w:val="en-US" w:eastAsia="hu-HU"/>
              </w:rPr>
              <w:t>nIII,T</w:t>
            </w:r>
            <w:proofErr w:type="spellEnd"/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D02B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E8B864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96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14:paraId="4EF6CC10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113</w:t>
            </w:r>
          </w:p>
        </w:tc>
      </w:tr>
      <w:tr w:rsidR="00906AE3" w:rsidRPr="00906AE3" w14:paraId="651B7812" w14:textId="77777777" w:rsidTr="004E7A09">
        <w:trPr>
          <w:trHeight w:val="30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1603" w14:textId="77777777" w:rsidR="00AC5312" w:rsidRPr="00906AE3" w:rsidRDefault="00AC5312" w:rsidP="004E7A09">
            <w:pPr>
              <w:spacing w:after="0" w:line="480" w:lineRule="auto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V</w:t>
            </w:r>
            <w:r w:rsidRPr="00906AE3">
              <w:rPr>
                <w:rFonts w:eastAsia="Times New Roman" w:cs="Times New Roman"/>
                <w:szCs w:val="24"/>
                <w:vertAlign w:val="subscript"/>
                <w:lang w:val="en-US" w:eastAsia="hu-HU"/>
              </w:rPr>
              <w:t>DF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E723B58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F5B7909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24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14:paraId="433F0E7C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-134</w:t>
            </w:r>
          </w:p>
        </w:tc>
      </w:tr>
      <w:tr w:rsidR="00906AE3" w:rsidRPr="00906AE3" w14:paraId="466ADE07" w14:textId="77777777" w:rsidTr="004E7A09">
        <w:trPr>
          <w:trHeight w:val="30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4040" w14:textId="77777777" w:rsidR="00AC5312" w:rsidRPr="00906AE3" w:rsidRDefault="00AC5312" w:rsidP="004E7A09">
            <w:pPr>
              <w:spacing w:after="0" w:line="480" w:lineRule="auto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V</w:t>
            </w:r>
            <w:r w:rsidRPr="00906AE3">
              <w:rPr>
                <w:rFonts w:eastAsia="Times New Roman" w:cs="Times New Roman"/>
                <w:szCs w:val="24"/>
                <w:vertAlign w:val="subscript"/>
                <w:lang w:val="en-US" w:eastAsia="hu-HU"/>
              </w:rPr>
              <w:t>DB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BECC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A7995C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24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14:paraId="26B34500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-138</w:t>
            </w:r>
          </w:p>
        </w:tc>
      </w:tr>
      <w:tr w:rsidR="00906AE3" w:rsidRPr="00906AE3" w14:paraId="6BA0910B" w14:textId="77777777" w:rsidTr="004E7A09">
        <w:trPr>
          <w:trHeight w:val="30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1E5" w14:textId="77777777" w:rsidR="00AC5312" w:rsidRPr="00906AE3" w:rsidRDefault="00AC5312" w:rsidP="004E7A09">
            <w:pPr>
              <w:spacing w:after="0" w:line="480" w:lineRule="auto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V</w:t>
            </w:r>
            <w:r w:rsidRPr="00906AE3">
              <w:rPr>
                <w:rFonts w:eastAsia="Times New Roman" w:cs="Times New Roman"/>
                <w:szCs w:val="24"/>
                <w:vertAlign w:val="subscript"/>
                <w:lang w:val="en-US" w:eastAsia="hu-HU"/>
              </w:rPr>
              <w:t>DE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EF61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73721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32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14:paraId="230AAD21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156</w:t>
            </w:r>
          </w:p>
        </w:tc>
      </w:tr>
      <w:tr w:rsidR="00AC5312" w:rsidRPr="00906AE3" w14:paraId="335BDE60" w14:textId="77777777" w:rsidTr="004E7A09">
        <w:trPr>
          <w:trHeight w:val="30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4CD5" w14:textId="77777777" w:rsidR="00AC5312" w:rsidRPr="00906AE3" w:rsidRDefault="00AC5312" w:rsidP="004E7A09">
            <w:pPr>
              <w:spacing w:after="0" w:line="480" w:lineRule="auto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V</w:t>
            </w:r>
            <w:r w:rsidRPr="00906AE3">
              <w:rPr>
                <w:rFonts w:eastAsia="Times New Roman" w:cs="Times New Roman"/>
                <w:szCs w:val="24"/>
                <w:vertAlign w:val="subscript"/>
                <w:lang w:val="en-US" w:eastAsia="hu-HU"/>
              </w:rPr>
              <w:t>DE</w:t>
            </w: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-V</w:t>
            </w:r>
            <w:r w:rsidRPr="00906AE3">
              <w:rPr>
                <w:rFonts w:eastAsia="Times New Roman" w:cs="Times New Roman"/>
                <w:szCs w:val="24"/>
                <w:vertAlign w:val="subscript"/>
                <w:lang w:val="en-US" w:eastAsia="hu-HU"/>
              </w:rPr>
              <w:t>DB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857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51DF3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45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14:paraId="0BFAE625" w14:textId="77777777" w:rsidR="00AC5312" w:rsidRPr="00906AE3" w:rsidRDefault="00AC5312" w:rsidP="004E7A09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val="en-US" w:eastAsia="hu-HU"/>
              </w:rPr>
            </w:pPr>
            <w:r w:rsidRPr="00906AE3">
              <w:rPr>
                <w:rFonts w:eastAsia="Times New Roman" w:cs="Times New Roman"/>
                <w:szCs w:val="24"/>
                <w:lang w:val="en-US" w:eastAsia="hu-HU"/>
              </w:rPr>
              <w:t>114</w:t>
            </w:r>
          </w:p>
        </w:tc>
      </w:tr>
    </w:tbl>
    <w:p w14:paraId="666EE6E8" w14:textId="77777777" w:rsidR="00AC5312" w:rsidRPr="00906AE3" w:rsidRDefault="00AC5312" w:rsidP="00AC5312"/>
    <w:p w14:paraId="479D50E9" w14:textId="77777777" w:rsidR="00AC5312" w:rsidRPr="00906AE3" w:rsidRDefault="00AC5312" w:rsidP="00AC5312">
      <w:pPr>
        <w:spacing w:line="360" w:lineRule="auto"/>
        <w:rPr>
          <w:rFonts w:cs="Times New Roman"/>
          <w:szCs w:val="24"/>
          <w:lang w:val="en-US"/>
        </w:rPr>
      </w:pPr>
      <w:r w:rsidRPr="00906AE3">
        <w:rPr>
          <w:rFonts w:cs="Times New Roman"/>
          <w:b/>
          <w:szCs w:val="24"/>
          <w:lang w:val="en-US"/>
        </w:rPr>
        <w:t>Table 1S.</w:t>
      </w:r>
      <w:r w:rsidRPr="00906AE3">
        <w:rPr>
          <w:rFonts w:cs="Times New Roman"/>
          <w:szCs w:val="24"/>
          <w:lang w:val="en-US"/>
        </w:rPr>
        <w:t xml:space="preserve"> Coefficients of variations for the lung mechanical (Raw, G and H) and </w:t>
      </w:r>
      <w:proofErr w:type="spellStart"/>
      <w:r w:rsidRPr="00906AE3">
        <w:rPr>
          <w:rFonts w:cs="Times New Roman"/>
          <w:szCs w:val="24"/>
          <w:lang w:val="en-US"/>
        </w:rPr>
        <w:t>capnographic</w:t>
      </w:r>
      <w:proofErr w:type="spellEnd"/>
      <w:r w:rsidRPr="00906AE3">
        <w:rPr>
          <w:rFonts w:cs="Times New Roman"/>
          <w:szCs w:val="24"/>
          <w:lang w:val="en-US"/>
        </w:rPr>
        <w:t xml:space="preserve"> parameters (</w:t>
      </w:r>
      <w:proofErr w:type="spellStart"/>
      <w:r w:rsidRPr="00906AE3">
        <w:rPr>
          <w:rFonts w:cs="Times New Roman"/>
          <w:szCs w:val="24"/>
          <w:lang w:val="en-US"/>
        </w:rPr>
        <w:t>S</w:t>
      </w:r>
      <w:r w:rsidRPr="00906AE3">
        <w:rPr>
          <w:rFonts w:cs="Times New Roman"/>
          <w:szCs w:val="24"/>
          <w:vertAlign w:val="subscript"/>
          <w:lang w:val="en-US"/>
        </w:rPr>
        <w:t>nII</w:t>
      </w:r>
      <w:proofErr w:type="gramStart"/>
      <w:r w:rsidRPr="00906AE3">
        <w:rPr>
          <w:rFonts w:cs="Times New Roman"/>
          <w:szCs w:val="24"/>
          <w:vertAlign w:val="subscript"/>
          <w:lang w:val="en-US"/>
        </w:rPr>
        <w:t>,T</w:t>
      </w:r>
      <w:proofErr w:type="spellEnd"/>
      <w:proofErr w:type="gramEnd"/>
      <w:r w:rsidRPr="00906AE3">
        <w:rPr>
          <w:rFonts w:cs="Times New Roman"/>
          <w:szCs w:val="24"/>
          <w:lang w:val="en-US"/>
        </w:rPr>
        <w:t xml:space="preserve">, </w:t>
      </w:r>
      <w:proofErr w:type="spellStart"/>
      <w:r w:rsidRPr="00906AE3">
        <w:rPr>
          <w:rFonts w:cs="Times New Roman"/>
          <w:szCs w:val="24"/>
          <w:lang w:val="en-US"/>
        </w:rPr>
        <w:t>S</w:t>
      </w:r>
      <w:r w:rsidRPr="00906AE3">
        <w:rPr>
          <w:rFonts w:cs="Times New Roman"/>
          <w:szCs w:val="24"/>
          <w:vertAlign w:val="subscript"/>
          <w:lang w:val="en-US"/>
        </w:rPr>
        <w:t>nIII,T</w:t>
      </w:r>
      <w:proofErr w:type="spellEnd"/>
      <w:r w:rsidRPr="00906AE3">
        <w:rPr>
          <w:rFonts w:cs="Times New Roman"/>
          <w:szCs w:val="24"/>
          <w:lang w:val="en-US"/>
        </w:rPr>
        <w:t>, V</w:t>
      </w:r>
      <w:r w:rsidRPr="00906AE3">
        <w:rPr>
          <w:rFonts w:cs="Times New Roman"/>
          <w:szCs w:val="24"/>
          <w:vertAlign w:val="subscript"/>
          <w:lang w:val="en-US"/>
        </w:rPr>
        <w:t>DF</w:t>
      </w:r>
      <w:r w:rsidRPr="00906AE3">
        <w:rPr>
          <w:rFonts w:cs="Times New Roman"/>
          <w:szCs w:val="24"/>
          <w:lang w:val="en-US"/>
        </w:rPr>
        <w:t>, V</w:t>
      </w:r>
      <w:r w:rsidRPr="00906AE3">
        <w:rPr>
          <w:rFonts w:cs="Times New Roman"/>
          <w:szCs w:val="24"/>
          <w:vertAlign w:val="subscript"/>
          <w:lang w:val="en-US"/>
        </w:rPr>
        <w:t>DB</w:t>
      </w:r>
      <w:r w:rsidRPr="00906AE3">
        <w:rPr>
          <w:rFonts w:cs="Times New Roman"/>
          <w:szCs w:val="24"/>
          <w:lang w:val="en-US"/>
        </w:rPr>
        <w:t>, V</w:t>
      </w:r>
      <w:r w:rsidRPr="00906AE3">
        <w:rPr>
          <w:rFonts w:cs="Times New Roman"/>
          <w:szCs w:val="24"/>
          <w:vertAlign w:val="subscript"/>
          <w:lang w:val="en-US"/>
        </w:rPr>
        <w:t>DE</w:t>
      </w:r>
      <w:r w:rsidRPr="00906AE3">
        <w:rPr>
          <w:rFonts w:cs="Times New Roman"/>
          <w:szCs w:val="24"/>
          <w:lang w:val="en-US"/>
        </w:rPr>
        <w:t>, V</w:t>
      </w:r>
      <w:r w:rsidRPr="00906AE3">
        <w:rPr>
          <w:rFonts w:cs="Times New Roman"/>
          <w:szCs w:val="24"/>
          <w:vertAlign w:val="subscript"/>
          <w:lang w:val="en-US"/>
        </w:rPr>
        <w:t>DE</w:t>
      </w:r>
      <w:r w:rsidRPr="00906AE3">
        <w:rPr>
          <w:rFonts w:cs="Times New Roman"/>
          <w:szCs w:val="24"/>
          <w:lang w:val="en-US"/>
        </w:rPr>
        <w:t>-V</w:t>
      </w:r>
      <w:r w:rsidRPr="00906AE3">
        <w:rPr>
          <w:rFonts w:cs="Times New Roman"/>
          <w:szCs w:val="24"/>
          <w:vertAlign w:val="subscript"/>
          <w:lang w:val="en-US"/>
        </w:rPr>
        <w:t>DB</w:t>
      </w:r>
      <w:r w:rsidRPr="00906AE3">
        <w:rPr>
          <w:rFonts w:cs="Times New Roman"/>
          <w:szCs w:val="24"/>
          <w:lang w:val="en-US"/>
        </w:rPr>
        <w:t>).</w:t>
      </w:r>
    </w:p>
    <w:p w14:paraId="7935D36E" w14:textId="77777777" w:rsidR="007B2661" w:rsidRPr="00906AE3" w:rsidRDefault="00936EA1" w:rsidP="00AC5312">
      <w:pPr>
        <w:spacing w:line="360" w:lineRule="auto"/>
        <w:rPr>
          <w:rFonts w:cs="Times New Roman"/>
          <w:szCs w:val="24"/>
          <w:lang w:val="en-US"/>
        </w:rPr>
      </w:pPr>
      <w:r w:rsidRPr="00906AE3">
        <w:rPr>
          <w:rFonts w:cs="Times New Roman"/>
          <w:szCs w:val="24"/>
          <w:lang w:val="en-US"/>
        </w:rPr>
        <w:t xml:space="preserve">The key parameters obtained by forced oscillations and capnography for </w:t>
      </w:r>
      <w:r w:rsidR="002C469E" w:rsidRPr="00906AE3">
        <w:rPr>
          <w:rFonts w:cs="Times New Roman"/>
          <w:szCs w:val="24"/>
          <w:lang w:val="en-US"/>
        </w:rPr>
        <w:t xml:space="preserve">the </w:t>
      </w:r>
      <w:r w:rsidRPr="00906AE3">
        <w:rPr>
          <w:rFonts w:cs="Times New Roman"/>
          <w:szCs w:val="24"/>
          <w:lang w:val="en-US"/>
        </w:rPr>
        <w:t>individual patients are demonstrated on Fig. 1S (continuous thin l</w:t>
      </w:r>
      <w:r w:rsidR="00DE1276" w:rsidRPr="00906AE3">
        <w:rPr>
          <w:rFonts w:cs="Times New Roman"/>
          <w:szCs w:val="24"/>
          <w:lang w:val="en-US"/>
        </w:rPr>
        <w:t>ines)</w:t>
      </w:r>
      <w:r w:rsidR="002C469E" w:rsidRPr="00906AE3">
        <w:rPr>
          <w:rFonts w:cs="Times New Roman"/>
          <w:szCs w:val="24"/>
          <w:lang w:val="en-US"/>
        </w:rPr>
        <w:t>,</w:t>
      </w:r>
      <w:r w:rsidR="00DE1276" w:rsidRPr="00906AE3">
        <w:rPr>
          <w:rFonts w:cs="Times New Roman"/>
          <w:szCs w:val="24"/>
          <w:lang w:val="en-US"/>
        </w:rPr>
        <w:t xml:space="preserve"> and for the group means (s</w:t>
      </w:r>
      <w:r w:rsidRPr="00906AE3">
        <w:rPr>
          <w:rFonts w:cs="Times New Roman"/>
          <w:szCs w:val="24"/>
          <w:lang w:val="en-US"/>
        </w:rPr>
        <w:t xml:space="preserve">ymbols with thick lines). Based on their starting pulmonary function, the </w:t>
      </w:r>
      <w:r w:rsidR="002C469E" w:rsidRPr="00906AE3">
        <w:rPr>
          <w:rFonts w:cs="Times New Roman"/>
          <w:szCs w:val="24"/>
          <w:lang w:val="en-US"/>
        </w:rPr>
        <w:t>cohort</w:t>
      </w:r>
      <w:r w:rsidR="003155DB" w:rsidRPr="00906AE3">
        <w:rPr>
          <w:rFonts w:cs="Times New Roman"/>
          <w:szCs w:val="24"/>
          <w:lang w:val="en-US"/>
        </w:rPr>
        <w:t xml:space="preserve"> was</w:t>
      </w:r>
      <w:r w:rsidRPr="00906AE3">
        <w:rPr>
          <w:rFonts w:cs="Times New Roman"/>
          <w:szCs w:val="24"/>
          <w:lang w:val="en-US"/>
        </w:rPr>
        <w:t xml:space="preserve"> divided into 3 groups: </w:t>
      </w:r>
      <w:r w:rsidR="002C469E" w:rsidRPr="00906AE3">
        <w:rPr>
          <w:rFonts w:cs="Times New Roman"/>
          <w:szCs w:val="24"/>
          <w:lang w:val="en-US"/>
        </w:rPr>
        <w:t xml:space="preserve">patients with </w:t>
      </w:r>
      <w:r w:rsidRPr="00906AE3">
        <w:rPr>
          <w:rFonts w:cs="Times New Roman"/>
          <w:szCs w:val="24"/>
          <w:lang w:val="en-US"/>
        </w:rPr>
        <w:t xml:space="preserve">the highest 25% (red), </w:t>
      </w:r>
      <w:r w:rsidR="002C469E" w:rsidRPr="00906AE3">
        <w:rPr>
          <w:rFonts w:cs="Times New Roman"/>
          <w:szCs w:val="24"/>
          <w:lang w:val="en-US"/>
        </w:rPr>
        <w:t xml:space="preserve">the </w:t>
      </w:r>
      <w:r w:rsidRPr="00906AE3">
        <w:rPr>
          <w:rFonts w:cs="Times New Roman"/>
          <w:szCs w:val="24"/>
          <w:lang w:val="en-US"/>
        </w:rPr>
        <w:t>medium 50% (grey) and the lowest 25% HQ (green).</w:t>
      </w:r>
      <w:r w:rsidRPr="00906AE3">
        <w:t xml:space="preserve"> </w:t>
      </w:r>
      <w:r w:rsidRPr="00906AE3">
        <w:rPr>
          <w:rFonts w:cs="Times New Roman"/>
          <w:szCs w:val="24"/>
          <w:lang w:val="en-US"/>
        </w:rPr>
        <w:t xml:space="preserve">There </w:t>
      </w:r>
      <w:r w:rsidR="006C3FB5" w:rsidRPr="00906AE3">
        <w:rPr>
          <w:rFonts w:cs="Times New Roman"/>
          <w:szCs w:val="24"/>
          <w:lang w:val="en-US"/>
        </w:rPr>
        <w:t>was</w:t>
      </w:r>
      <w:r w:rsidRPr="00906AE3">
        <w:rPr>
          <w:rFonts w:cs="Times New Roman"/>
          <w:szCs w:val="24"/>
          <w:lang w:val="en-US"/>
        </w:rPr>
        <w:t xml:space="preserve"> no evidence for a statistical significance between the groups in the lung mechanical parameters (Raw, G and H) and </w:t>
      </w:r>
      <w:proofErr w:type="spellStart"/>
      <w:r w:rsidRPr="00906AE3">
        <w:rPr>
          <w:rFonts w:cs="Times New Roman"/>
          <w:szCs w:val="24"/>
          <w:lang w:val="en-US"/>
        </w:rPr>
        <w:t>capnographic</w:t>
      </w:r>
      <w:proofErr w:type="spellEnd"/>
      <w:r w:rsidRPr="00906AE3">
        <w:rPr>
          <w:rFonts w:cs="Times New Roman"/>
          <w:szCs w:val="24"/>
          <w:lang w:val="en-US"/>
        </w:rPr>
        <w:t xml:space="preserve"> shape factors (</w:t>
      </w:r>
      <w:proofErr w:type="spellStart"/>
      <w:r w:rsidRPr="00906AE3">
        <w:rPr>
          <w:rFonts w:cs="Times New Roman"/>
          <w:szCs w:val="24"/>
          <w:lang w:val="en-US"/>
        </w:rPr>
        <w:t>S</w:t>
      </w:r>
      <w:r w:rsidRPr="00906AE3">
        <w:rPr>
          <w:rFonts w:cs="Times New Roman"/>
          <w:szCs w:val="24"/>
          <w:vertAlign w:val="subscript"/>
          <w:lang w:val="en-US"/>
        </w:rPr>
        <w:t>nII</w:t>
      </w:r>
      <w:proofErr w:type="gramStart"/>
      <w:r w:rsidRPr="00906AE3">
        <w:rPr>
          <w:rFonts w:cs="Times New Roman"/>
          <w:szCs w:val="24"/>
          <w:vertAlign w:val="subscript"/>
          <w:lang w:val="en-US"/>
        </w:rPr>
        <w:t>,T</w:t>
      </w:r>
      <w:proofErr w:type="spellEnd"/>
      <w:proofErr w:type="gramEnd"/>
      <w:r w:rsidRPr="00906AE3">
        <w:rPr>
          <w:rFonts w:cs="Times New Roman"/>
          <w:szCs w:val="24"/>
          <w:lang w:val="en-US"/>
        </w:rPr>
        <w:t xml:space="preserve"> and </w:t>
      </w:r>
      <w:proofErr w:type="spellStart"/>
      <w:r w:rsidRPr="00906AE3">
        <w:rPr>
          <w:rFonts w:cs="Times New Roman"/>
          <w:szCs w:val="24"/>
          <w:lang w:val="en-US"/>
        </w:rPr>
        <w:t>S</w:t>
      </w:r>
      <w:r w:rsidRPr="00906AE3">
        <w:rPr>
          <w:rFonts w:cs="Times New Roman"/>
          <w:szCs w:val="24"/>
          <w:vertAlign w:val="subscript"/>
          <w:lang w:val="en-US"/>
        </w:rPr>
        <w:t>nIII,T</w:t>
      </w:r>
      <w:proofErr w:type="spellEnd"/>
      <w:r w:rsidRPr="00906AE3">
        <w:rPr>
          <w:rFonts w:cs="Times New Roman"/>
          <w:szCs w:val="24"/>
          <w:lang w:val="en-US"/>
        </w:rPr>
        <w:t xml:space="preserve">). This can </w:t>
      </w:r>
      <w:r w:rsidR="002C469E" w:rsidRPr="00906AE3">
        <w:rPr>
          <w:rFonts w:cs="Times New Roman"/>
          <w:szCs w:val="24"/>
          <w:lang w:val="en-US"/>
        </w:rPr>
        <w:t xml:space="preserve">be </w:t>
      </w:r>
      <w:r w:rsidRPr="00906AE3">
        <w:rPr>
          <w:rFonts w:cs="Times New Roman"/>
          <w:szCs w:val="24"/>
          <w:lang w:val="en-US"/>
        </w:rPr>
        <w:t xml:space="preserve">attributed to the complex pathophysiological processes involved in the gas exchange, including ventilation, perfusion and ventilation/perfusion. Accordingly, there is no </w:t>
      </w:r>
      <w:r w:rsidRPr="00906AE3">
        <w:rPr>
          <w:rFonts w:cs="Times New Roman"/>
          <w:szCs w:val="24"/>
          <w:lang w:val="en-US"/>
        </w:rPr>
        <w:lastRenderedPageBreak/>
        <w:t xml:space="preserve">direct link between individual </w:t>
      </w:r>
      <w:proofErr w:type="gramStart"/>
      <w:r w:rsidRPr="00906AE3">
        <w:rPr>
          <w:rFonts w:cs="Times New Roman"/>
          <w:szCs w:val="24"/>
          <w:lang w:val="en-US"/>
        </w:rPr>
        <w:t>lung</w:t>
      </w:r>
      <w:proofErr w:type="gramEnd"/>
      <w:r w:rsidRPr="00906AE3">
        <w:rPr>
          <w:rFonts w:cs="Times New Roman"/>
          <w:szCs w:val="24"/>
          <w:lang w:val="en-US"/>
        </w:rPr>
        <w:t xml:space="preserve"> mechanical or capnogram parameters with gas exchange indices. </w:t>
      </w:r>
      <w:r w:rsidR="002C469E" w:rsidRPr="00906AE3">
        <w:rPr>
          <w:rFonts w:cs="Times New Roman"/>
          <w:szCs w:val="24"/>
          <w:lang w:val="en-US"/>
        </w:rPr>
        <w:t>Conversely</w:t>
      </w:r>
      <w:r w:rsidRPr="00906AE3">
        <w:rPr>
          <w:rFonts w:cs="Times New Roman"/>
          <w:szCs w:val="24"/>
          <w:lang w:val="en-US"/>
        </w:rPr>
        <w:t xml:space="preserve">, </w:t>
      </w:r>
      <w:proofErr w:type="spellStart"/>
      <w:r w:rsidRPr="00906AE3">
        <w:rPr>
          <w:rFonts w:cs="Times New Roman"/>
          <w:szCs w:val="24"/>
          <w:lang w:val="en-US"/>
        </w:rPr>
        <w:t>capnographic</w:t>
      </w:r>
      <w:proofErr w:type="spellEnd"/>
      <w:r w:rsidRPr="00906AE3">
        <w:rPr>
          <w:rFonts w:cs="Times New Roman"/>
          <w:szCs w:val="24"/>
          <w:lang w:val="en-US"/>
        </w:rPr>
        <w:t xml:space="preserve"> parameters primarily affected by lung perfusion (V</w:t>
      </w:r>
      <w:r w:rsidRPr="00906AE3">
        <w:rPr>
          <w:rFonts w:cs="Times New Roman"/>
          <w:szCs w:val="24"/>
          <w:vertAlign w:val="subscript"/>
          <w:lang w:val="en-US"/>
        </w:rPr>
        <w:t>DF</w:t>
      </w:r>
      <w:r w:rsidRPr="00906AE3">
        <w:rPr>
          <w:rFonts w:cs="Times New Roman"/>
          <w:szCs w:val="24"/>
          <w:lang w:val="en-US"/>
        </w:rPr>
        <w:t>, V</w:t>
      </w:r>
      <w:r w:rsidRPr="00906AE3">
        <w:rPr>
          <w:rFonts w:cs="Times New Roman"/>
          <w:szCs w:val="24"/>
          <w:vertAlign w:val="subscript"/>
          <w:lang w:val="en-US"/>
        </w:rPr>
        <w:t>DB</w:t>
      </w:r>
      <w:r w:rsidRPr="00906AE3">
        <w:rPr>
          <w:rFonts w:cs="Times New Roman"/>
          <w:szCs w:val="24"/>
          <w:lang w:val="en-US"/>
        </w:rPr>
        <w:t>, V</w:t>
      </w:r>
      <w:r w:rsidRPr="00906AE3">
        <w:rPr>
          <w:rFonts w:cs="Times New Roman"/>
          <w:szCs w:val="24"/>
          <w:vertAlign w:val="subscript"/>
          <w:lang w:val="en-US"/>
        </w:rPr>
        <w:t>DE</w:t>
      </w:r>
      <w:r w:rsidRPr="00906AE3">
        <w:rPr>
          <w:rFonts w:cs="Times New Roman"/>
          <w:szCs w:val="24"/>
          <w:lang w:val="en-US"/>
        </w:rPr>
        <w:t xml:space="preserve"> and V</w:t>
      </w:r>
      <w:r w:rsidRPr="00906AE3">
        <w:rPr>
          <w:rFonts w:cs="Times New Roman"/>
          <w:szCs w:val="24"/>
          <w:vertAlign w:val="subscript"/>
          <w:lang w:val="en-US"/>
        </w:rPr>
        <w:t>DE</w:t>
      </w:r>
      <w:r w:rsidRPr="00906AE3">
        <w:rPr>
          <w:rFonts w:cs="Times New Roman"/>
          <w:szCs w:val="24"/>
          <w:lang w:val="en-US"/>
        </w:rPr>
        <w:t>-V</w:t>
      </w:r>
      <w:r w:rsidRPr="00906AE3">
        <w:rPr>
          <w:rFonts w:cs="Times New Roman"/>
          <w:szCs w:val="24"/>
          <w:vertAlign w:val="subscript"/>
          <w:lang w:val="en-US"/>
        </w:rPr>
        <w:t>DB</w:t>
      </w:r>
      <w:r w:rsidRPr="00906AE3">
        <w:rPr>
          <w:rFonts w:cs="Times New Roman"/>
          <w:szCs w:val="24"/>
          <w:lang w:val="en-US"/>
        </w:rPr>
        <w:t>) exhibit statistically significant differences in the different HQ groups.</w:t>
      </w:r>
    </w:p>
    <w:p w14:paraId="20FD2C88" w14:textId="77777777" w:rsidR="00AC5312" w:rsidRPr="00906AE3" w:rsidRDefault="00AF0D89" w:rsidP="004868E0">
      <w:pPr>
        <w:spacing w:line="360" w:lineRule="auto"/>
        <w:ind w:firstLine="1"/>
        <w:rPr>
          <w:lang w:val="en-US"/>
        </w:rPr>
      </w:pPr>
      <w:r w:rsidRPr="00906AE3">
        <w:rPr>
          <w:noProof/>
          <w:lang w:val="en-US"/>
        </w:rPr>
        <w:drawing>
          <wp:inline distT="0" distB="0" distL="0" distR="0" wp14:anchorId="5E2D3DC2" wp14:editId="08A71638">
            <wp:extent cx="5760720" cy="782256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223C4" w14:textId="77777777" w:rsidR="005B4B68" w:rsidRPr="00906AE3" w:rsidRDefault="005B4B68" w:rsidP="004868E0">
      <w:pPr>
        <w:spacing w:line="360" w:lineRule="auto"/>
        <w:ind w:firstLine="1"/>
        <w:rPr>
          <w:lang w:val="en-US"/>
        </w:rPr>
      </w:pPr>
      <w:r w:rsidRPr="00906AE3">
        <w:rPr>
          <w:lang w:val="en-US"/>
        </w:rPr>
        <w:lastRenderedPageBreak/>
        <w:t>The</w:t>
      </w:r>
      <w:r w:rsidR="00B06B99" w:rsidRPr="00906AE3">
        <w:rPr>
          <w:lang w:val="en-US"/>
        </w:rPr>
        <w:t xml:space="preserve"> interdependence of the main shape factors obtained from the time capnogram with lung mechanical parameters representing the airway resistance (Raw) and lung </w:t>
      </w:r>
      <w:proofErr w:type="spellStart"/>
      <w:r w:rsidR="00B06B99" w:rsidRPr="00906AE3">
        <w:rPr>
          <w:lang w:val="en-US"/>
        </w:rPr>
        <w:t>elastance</w:t>
      </w:r>
      <w:proofErr w:type="spellEnd"/>
      <w:r w:rsidR="00B06B99" w:rsidRPr="00906AE3">
        <w:rPr>
          <w:lang w:val="en-US"/>
        </w:rPr>
        <w:t xml:space="preserve"> (H) </w:t>
      </w:r>
      <w:r w:rsidR="005274FB" w:rsidRPr="00906AE3">
        <w:rPr>
          <w:lang w:val="en-US"/>
        </w:rPr>
        <w:t xml:space="preserve">under the baseline conditions </w:t>
      </w:r>
      <w:r w:rsidR="00677CEA" w:rsidRPr="00906AE3">
        <w:rPr>
          <w:lang w:val="en-US"/>
        </w:rPr>
        <w:t>are demonstrated i</w:t>
      </w:r>
      <w:r w:rsidR="007C1CCA" w:rsidRPr="00906AE3">
        <w:rPr>
          <w:lang w:val="en-US"/>
        </w:rPr>
        <w:t xml:space="preserve">n Fig. </w:t>
      </w:r>
      <w:r w:rsidR="00AF0D89" w:rsidRPr="00906AE3">
        <w:rPr>
          <w:lang w:val="en-US"/>
        </w:rPr>
        <w:t>2</w:t>
      </w:r>
      <w:r w:rsidR="00CA739B" w:rsidRPr="00906AE3">
        <w:rPr>
          <w:lang w:val="en-US"/>
        </w:rPr>
        <w:t>S</w:t>
      </w:r>
      <w:r w:rsidR="007C1CCA" w:rsidRPr="00906AE3">
        <w:rPr>
          <w:lang w:val="en-US"/>
        </w:rPr>
        <w:t xml:space="preserve">. </w:t>
      </w:r>
      <w:r w:rsidR="005274FB" w:rsidRPr="00906AE3">
        <w:rPr>
          <w:lang w:val="en-US"/>
        </w:rPr>
        <w:t xml:space="preserve">The magnitude of </w:t>
      </w:r>
      <w:proofErr w:type="spellStart"/>
      <w:r w:rsidR="005274FB" w:rsidRPr="00906AE3">
        <w:rPr>
          <w:lang w:val="en-US"/>
        </w:rPr>
        <w:t>S</w:t>
      </w:r>
      <w:r w:rsidR="005274FB" w:rsidRPr="00906AE3">
        <w:rPr>
          <w:vertAlign w:val="subscript"/>
          <w:lang w:val="en-US"/>
        </w:rPr>
        <w:t>nIII</w:t>
      </w:r>
      <w:proofErr w:type="gramStart"/>
      <w:r w:rsidR="005274FB" w:rsidRPr="00906AE3">
        <w:rPr>
          <w:vertAlign w:val="subscript"/>
          <w:lang w:val="en-US"/>
        </w:rPr>
        <w:t>,T</w:t>
      </w:r>
      <w:proofErr w:type="spellEnd"/>
      <w:proofErr w:type="gramEnd"/>
      <w:r w:rsidR="005274FB" w:rsidRPr="00906AE3">
        <w:rPr>
          <w:lang w:val="en-US"/>
        </w:rPr>
        <w:t xml:space="preserve"> depends more on Raw than </w:t>
      </w:r>
      <w:r w:rsidR="00677CEA" w:rsidRPr="00906AE3">
        <w:rPr>
          <w:lang w:val="en-US"/>
        </w:rPr>
        <w:t xml:space="preserve">on </w:t>
      </w:r>
      <w:r w:rsidR="005274FB" w:rsidRPr="00906AE3">
        <w:rPr>
          <w:lang w:val="en-US"/>
        </w:rPr>
        <w:t>H</w:t>
      </w:r>
      <w:r w:rsidR="0053308E" w:rsidRPr="00906AE3">
        <w:rPr>
          <w:lang w:val="en-US"/>
        </w:rPr>
        <w:t xml:space="preserve"> (Panel A)</w:t>
      </w:r>
      <w:r w:rsidR="005274FB" w:rsidRPr="00906AE3">
        <w:rPr>
          <w:lang w:val="en-US"/>
        </w:rPr>
        <w:t xml:space="preserve">, whereas  the level of </w:t>
      </w:r>
      <w:proofErr w:type="spellStart"/>
      <w:r w:rsidR="005274FB" w:rsidRPr="00906AE3">
        <w:rPr>
          <w:lang w:val="en-US"/>
        </w:rPr>
        <w:t>S</w:t>
      </w:r>
      <w:r w:rsidR="005274FB" w:rsidRPr="00906AE3">
        <w:rPr>
          <w:vertAlign w:val="subscript"/>
          <w:lang w:val="en-US"/>
        </w:rPr>
        <w:t>nII,T</w:t>
      </w:r>
      <w:proofErr w:type="spellEnd"/>
      <w:r w:rsidR="005274FB" w:rsidRPr="00906AE3">
        <w:rPr>
          <w:lang w:val="en-US"/>
        </w:rPr>
        <w:t xml:space="preserve"> appears to </w:t>
      </w:r>
      <w:r w:rsidR="00677CEA" w:rsidRPr="00906AE3">
        <w:rPr>
          <w:lang w:val="en-US"/>
        </w:rPr>
        <w:t xml:space="preserve">be </w:t>
      </w:r>
      <w:r w:rsidR="005274FB" w:rsidRPr="00906AE3">
        <w:rPr>
          <w:lang w:val="en-US"/>
        </w:rPr>
        <w:t>determined primarily by H</w:t>
      </w:r>
      <w:r w:rsidR="00677CEA" w:rsidRPr="00906AE3">
        <w:rPr>
          <w:lang w:val="en-US"/>
        </w:rPr>
        <w:t>,</w:t>
      </w:r>
      <w:r w:rsidR="005274FB" w:rsidRPr="00906AE3">
        <w:rPr>
          <w:lang w:val="en-US"/>
        </w:rPr>
        <w:t xml:space="preserve"> with </w:t>
      </w:r>
      <w:r w:rsidR="00FD197E" w:rsidRPr="00906AE3">
        <w:rPr>
          <w:lang w:val="en-US"/>
        </w:rPr>
        <w:t>lower correlations with Raw</w:t>
      </w:r>
      <w:r w:rsidR="0053308E" w:rsidRPr="00906AE3">
        <w:rPr>
          <w:lang w:val="en-US"/>
        </w:rPr>
        <w:t xml:space="preserve"> (Panel B)</w:t>
      </w:r>
      <w:r w:rsidR="00FD197E" w:rsidRPr="00906AE3">
        <w:rPr>
          <w:lang w:val="en-US"/>
        </w:rPr>
        <w:t>.</w:t>
      </w:r>
      <w:r w:rsidR="005274FB" w:rsidRPr="00906AE3">
        <w:rPr>
          <w:lang w:val="en-US"/>
        </w:rPr>
        <w:t xml:space="preserve"> </w:t>
      </w:r>
      <w:r w:rsidR="00677CEA" w:rsidRPr="00906AE3">
        <w:rPr>
          <w:lang w:val="en-US"/>
        </w:rPr>
        <w:t xml:space="preserve">The </w:t>
      </w:r>
      <w:proofErr w:type="spellStart"/>
      <w:r w:rsidR="00677CEA" w:rsidRPr="00906AE3">
        <w:rPr>
          <w:lang w:val="en-US"/>
        </w:rPr>
        <w:t>c</w:t>
      </w:r>
      <w:r w:rsidR="00C03138" w:rsidRPr="00906AE3">
        <w:rPr>
          <w:lang w:val="en-US"/>
        </w:rPr>
        <w:t>apnogra</w:t>
      </w:r>
      <w:r w:rsidR="00677CEA" w:rsidRPr="00906AE3">
        <w:rPr>
          <w:lang w:val="en-US"/>
        </w:rPr>
        <w:t>phic</w:t>
      </w:r>
      <w:proofErr w:type="spellEnd"/>
      <w:r w:rsidR="00C03138" w:rsidRPr="00906AE3">
        <w:rPr>
          <w:lang w:val="en-US"/>
        </w:rPr>
        <w:t xml:space="preserve"> parameters expressing the transition from phase II to </w:t>
      </w:r>
      <w:r w:rsidR="00677CEA" w:rsidRPr="00906AE3">
        <w:rPr>
          <w:lang w:val="en-US"/>
        </w:rPr>
        <w:t xml:space="preserve">phase </w:t>
      </w:r>
      <w:r w:rsidR="00C03138" w:rsidRPr="00906AE3">
        <w:rPr>
          <w:lang w:val="en-US"/>
        </w:rPr>
        <w:t>III (D</w:t>
      </w:r>
      <w:r w:rsidR="00C03138" w:rsidRPr="00906AE3">
        <w:rPr>
          <w:vertAlign w:val="subscript"/>
          <w:lang w:val="en-US"/>
        </w:rPr>
        <w:t>2min</w:t>
      </w:r>
      <w:r w:rsidR="00C03138" w:rsidRPr="00906AE3">
        <w:rPr>
          <w:lang w:val="en-US"/>
        </w:rPr>
        <w:t xml:space="preserve">) </w:t>
      </w:r>
      <w:r w:rsidR="00677CEA" w:rsidRPr="00906AE3">
        <w:rPr>
          <w:lang w:val="en-US"/>
        </w:rPr>
        <w:t xml:space="preserve">displayed </w:t>
      </w:r>
      <w:r w:rsidR="003068AC" w:rsidRPr="00906AE3">
        <w:rPr>
          <w:lang w:val="en-US"/>
        </w:rPr>
        <w:t>stronger</w:t>
      </w:r>
      <w:r w:rsidR="00B60C38" w:rsidRPr="00906AE3">
        <w:rPr>
          <w:lang w:val="en-US"/>
        </w:rPr>
        <w:t xml:space="preserve">, but opposite </w:t>
      </w:r>
      <w:r w:rsidR="003068AC" w:rsidRPr="00906AE3">
        <w:rPr>
          <w:lang w:val="en-US"/>
        </w:rPr>
        <w:t>dependence</w:t>
      </w:r>
      <w:r w:rsidR="00677CEA" w:rsidRPr="00906AE3">
        <w:rPr>
          <w:lang w:val="en-US"/>
        </w:rPr>
        <w:t xml:space="preserve"> on</w:t>
      </w:r>
      <w:r w:rsidR="003068AC" w:rsidRPr="00906AE3">
        <w:rPr>
          <w:lang w:val="en-US"/>
        </w:rPr>
        <w:t xml:space="preserve"> H than </w:t>
      </w:r>
      <w:r w:rsidR="00677CEA" w:rsidRPr="00906AE3">
        <w:rPr>
          <w:lang w:val="en-US"/>
        </w:rPr>
        <w:t xml:space="preserve">on </w:t>
      </w:r>
      <w:r w:rsidR="003068AC" w:rsidRPr="00906AE3">
        <w:rPr>
          <w:lang w:val="en-US"/>
        </w:rPr>
        <w:t>Raw</w:t>
      </w:r>
      <w:r w:rsidR="0053308E" w:rsidRPr="00906AE3">
        <w:rPr>
          <w:lang w:val="en-US"/>
        </w:rPr>
        <w:t xml:space="preserve"> (Panel C)</w:t>
      </w:r>
      <w:r w:rsidR="00B60C38" w:rsidRPr="00906AE3">
        <w:rPr>
          <w:lang w:val="en-US"/>
        </w:rPr>
        <w:t>.</w:t>
      </w:r>
      <w:r w:rsidR="003068AC" w:rsidRPr="00906AE3">
        <w:rPr>
          <w:lang w:val="en-US"/>
        </w:rPr>
        <w:t xml:space="preserve"> </w:t>
      </w:r>
    </w:p>
    <w:p w14:paraId="0642DF30" w14:textId="77777777" w:rsidR="00CB31F6" w:rsidRPr="00906AE3" w:rsidRDefault="00802C90">
      <w:pPr>
        <w:spacing w:line="276" w:lineRule="auto"/>
        <w:jc w:val="left"/>
        <w:rPr>
          <w:lang w:val="en-US"/>
        </w:rPr>
      </w:pPr>
      <w:r w:rsidRPr="00906AE3">
        <w:rPr>
          <w:noProof/>
          <w:lang w:val="en-US"/>
        </w:rPr>
        <w:drawing>
          <wp:inline distT="0" distB="0" distL="0" distR="0" wp14:anchorId="0D0C148D" wp14:editId="237D0D29">
            <wp:extent cx="5760720" cy="548814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3C2" w:rsidRPr="00906AE3">
        <w:rPr>
          <w:lang w:val="en-US"/>
        </w:rPr>
        <w:t xml:space="preserve"> </w:t>
      </w:r>
      <w:r w:rsidR="00CB31F6" w:rsidRPr="00906AE3">
        <w:rPr>
          <w:lang w:val="en-US"/>
        </w:rPr>
        <w:br w:type="page"/>
      </w:r>
    </w:p>
    <w:p w14:paraId="4E78E4C4" w14:textId="77777777" w:rsidR="00BB29CA" w:rsidRPr="00906AE3" w:rsidRDefault="00C257FB" w:rsidP="00F32BFE">
      <w:pPr>
        <w:spacing w:line="360" w:lineRule="auto"/>
        <w:rPr>
          <w:lang w:val="en-US"/>
        </w:rPr>
      </w:pPr>
      <w:r w:rsidRPr="00906AE3">
        <w:rPr>
          <w:lang w:val="en-US"/>
        </w:rPr>
        <w:lastRenderedPageBreak/>
        <w:t>REFERENCES</w:t>
      </w:r>
    </w:p>
    <w:p w14:paraId="0EED131D" w14:textId="77777777" w:rsidR="00926375" w:rsidRPr="00906AE3" w:rsidRDefault="0098420C" w:rsidP="00F32BFE">
      <w:pPr>
        <w:pStyle w:val="EndNoteBibliography"/>
        <w:spacing w:after="0" w:line="360" w:lineRule="auto"/>
        <w:ind w:left="720" w:hanging="720"/>
      </w:pPr>
      <w:r w:rsidRPr="00906AE3">
        <w:fldChar w:fldCharType="begin"/>
      </w:r>
      <w:r w:rsidR="00BB29CA" w:rsidRPr="00906AE3">
        <w:instrText xml:space="preserve"> ADDIN EN.REFLIST </w:instrText>
      </w:r>
      <w:r w:rsidRPr="00906AE3">
        <w:fldChar w:fldCharType="separate"/>
      </w:r>
      <w:bookmarkStart w:id="1" w:name="_ENREF_1"/>
      <w:r w:rsidR="00926375" w:rsidRPr="00906AE3">
        <w:t>1.</w:t>
      </w:r>
      <w:r w:rsidR="00926375" w:rsidRPr="00906AE3">
        <w:tab/>
        <w:t>Babik B, Asztalos T, Petak F, Deak ZI, Hantos Z. Changes in respiratory mechanics during cardiac surgery. Anesthesia and analgesia 2003;96:1280-7, table of contents.</w:t>
      </w:r>
      <w:bookmarkEnd w:id="1"/>
    </w:p>
    <w:p w14:paraId="38030631" w14:textId="77777777" w:rsidR="00926375" w:rsidRPr="00906AE3" w:rsidRDefault="00926375" w:rsidP="00F32BFE">
      <w:pPr>
        <w:pStyle w:val="EndNoteBibliography"/>
        <w:spacing w:after="0" w:line="360" w:lineRule="auto"/>
        <w:ind w:left="720" w:hanging="720"/>
      </w:pPr>
      <w:bookmarkStart w:id="2" w:name="_ENREF_2"/>
      <w:r w:rsidRPr="00906AE3">
        <w:t>2.</w:t>
      </w:r>
      <w:r w:rsidRPr="00906AE3">
        <w:tab/>
        <w:t>Hantos Z, Daroczy B, Suki B, Nagy S, Fredberg JJ. Input impedance and peripheral inhomogeneity of dog lungs. Journal of applied physiology 1992;72:168-78.</w:t>
      </w:r>
      <w:bookmarkEnd w:id="2"/>
    </w:p>
    <w:p w14:paraId="67116AA7" w14:textId="77777777" w:rsidR="00926375" w:rsidRPr="00906AE3" w:rsidRDefault="00926375" w:rsidP="00F32BFE">
      <w:pPr>
        <w:pStyle w:val="EndNoteBibliography"/>
        <w:spacing w:after="0" w:line="360" w:lineRule="auto"/>
        <w:ind w:left="720" w:hanging="720"/>
      </w:pPr>
      <w:bookmarkStart w:id="3" w:name="_ENREF_3"/>
      <w:r w:rsidRPr="00906AE3">
        <w:t>3.</w:t>
      </w:r>
      <w:r w:rsidRPr="00906AE3">
        <w:tab/>
        <w:t>Fowler WS. Lung function studies; the respiratory dead space. The American journal of physiology 1948;154:405-16.</w:t>
      </w:r>
      <w:bookmarkEnd w:id="3"/>
    </w:p>
    <w:p w14:paraId="2235753E" w14:textId="77777777" w:rsidR="00926375" w:rsidRPr="00906AE3" w:rsidRDefault="00926375" w:rsidP="00F32BFE">
      <w:pPr>
        <w:pStyle w:val="EndNoteBibliography"/>
        <w:spacing w:after="0" w:line="360" w:lineRule="auto"/>
        <w:ind w:left="720" w:hanging="720"/>
      </w:pPr>
      <w:bookmarkStart w:id="4" w:name="_ENREF_4"/>
      <w:r w:rsidRPr="00906AE3">
        <w:t>4.</w:t>
      </w:r>
      <w:r w:rsidRPr="00906AE3">
        <w:tab/>
        <w:t>Fowler WS. Respiratory dead space. Federation proceedings 1948;7:35.</w:t>
      </w:r>
      <w:bookmarkEnd w:id="4"/>
    </w:p>
    <w:p w14:paraId="77DF8690" w14:textId="77777777" w:rsidR="00926375" w:rsidRPr="00906AE3" w:rsidRDefault="00926375" w:rsidP="00F32BFE">
      <w:pPr>
        <w:pStyle w:val="EndNoteBibliography"/>
        <w:spacing w:after="0" w:line="360" w:lineRule="auto"/>
        <w:ind w:left="720" w:hanging="720"/>
      </w:pPr>
      <w:bookmarkStart w:id="5" w:name="_ENREF_5"/>
      <w:r w:rsidRPr="00906AE3">
        <w:t>5.</w:t>
      </w:r>
      <w:r w:rsidRPr="00906AE3">
        <w:tab/>
        <w:t>Bohr C. Über die Lungenatmung. Skan Arch Physiol 1891;53:236-8.</w:t>
      </w:r>
      <w:bookmarkEnd w:id="5"/>
    </w:p>
    <w:p w14:paraId="553A479C" w14:textId="77777777" w:rsidR="00926375" w:rsidRPr="00906AE3" w:rsidRDefault="00926375" w:rsidP="00F32BFE">
      <w:pPr>
        <w:pStyle w:val="EndNoteBibliography"/>
        <w:spacing w:after="0" w:line="360" w:lineRule="auto"/>
        <w:ind w:left="720" w:hanging="720"/>
      </w:pPr>
      <w:bookmarkStart w:id="6" w:name="_ENREF_6"/>
      <w:r w:rsidRPr="00906AE3">
        <w:t>6.</w:t>
      </w:r>
      <w:r w:rsidRPr="00906AE3">
        <w:tab/>
        <w:t>Tusman G, Sipmann FS, Bohm SH. Rationale of dead space measurement by volumetric capnography. Anesthesia and analgesia 2012;114:866-74.</w:t>
      </w:r>
      <w:bookmarkEnd w:id="6"/>
    </w:p>
    <w:p w14:paraId="37DA0AE8" w14:textId="77777777" w:rsidR="00926375" w:rsidRPr="00906AE3" w:rsidRDefault="00926375" w:rsidP="00F32BFE">
      <w:pPr>
        <w:pStyle w:val="EndNoteBibliography"/>
        <w:spacing w:after="0" w:line="360" w:lineRule="auto"/>
        <w:ind w:left="720" w:hanging="720"/>
      </w:pPr>
      <w:bookmarkStart w:id="7" w:name="_ENREF_7"/>
      <w:r w:rsidRPr="00906AE3">
        <w:t>7.</w:t>
      </w:r>
      <w:r w:rsidRPr="00906AE3">
        <w:tab/>
        <w:t>Tusman G, Scandurra A, Bohm SH, Suarez-Sipmann F, Clara F. Model fitting of volumetric capnograms improves calculations of airway dead space and slope of phase III. Journal of clinical monitoring and computing 2009;23:197-206.</w:t>
      </w:r>
      <w:bookmarkEnd w:id="7"/>
    </w:p>
    <w:p w14:paraId="42E13AF3" w14:textId="77777777" w:rsidR="00926375" w:rsidRPr="00906AE3" w:rsidRDefault="00926375" w:rsidP="00F32BFE">
      <w:pPr>
        <w:pStyle w:val="EndNoteBibliography"/>
        <w:spacing w:line="360" w:lineRule="auto"/>
        <w:ind w:left="720" w:hanging="720"/>
      </w:pPr>
      <w:bookmarkStart w:id="8" w:name="_ENREF_8"/>
      <w:r w:rsidRPr="00906AE3">
        <w:t>8.</w:t>
      </w:r>
      <w:r w:rsidRPr="00906AE3">
        <w:tab/>
        <w:t>Enghoff H. Volumen inefficax. Uppsala Laekareforen Forh 1938;44:191-218.</w:t>
      </w:r>
      <w:bookmarkEnd w:id="8"/>
    </w:p>
    <w:p w14:paraId="559F5FDB" w14:textId="77777777" w:rsidR="00AD5D82" w:rsidRPr="00906AE3" w:rsidRDefault="0098420C" w:rsidP="00F32BFE">
      <w:pPr>
        <w:spacing w:line="360" w:lineRule="auto"/>
        <w:rPr>
          <w:lang w:val="en-US"/>
        </w:rPr>
      </w:pPr>
      <w:r w:rsidRPr="00906AE3">
        <w:rPr>
          <w:lang w:val="en-US"/>
        </w:rPr>
        <w:fldChar w:fldCharType="end"/>
      </w:r>
    </w:p>
    <w:sectPr w:rsidR="00AD5D82" w:rsidRPr="00906AE3" w:rsidSect="00246477">
      <w:footerReference w:type="default" r:id="rId9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50721" w14:textId="77777777" w:rsidR="00E86124" w:rsidRDefault="00E86124" w:rsidP="008F0E59">
      <w:pPr>
        <w:spacing w:after="0"/>
      </w:pPr>
      <w:r>
        <w:separator/>
      </w:r>
    </w:p>
  </w:endnote>
  <w:endnote w:type="continuationSeparator" w:id="0">
    <w:p w14:paraId="3AE46AEF" w14:textId="77777777" w:rsidR="00E86124" w:rsidRDefault="00E86124" w:rsidP="008F0E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2125"/>
      <w:docPartObj>
        <w:docPartGallery w:val="Page Numbers (Bottom of Page)"/>
        <w:docPartUnique/>
      </w:docPartObj>
    </w:sdtPr>
    <w:sdtEndPr/>
    <w:sdtContent>
      <w:p w14:paraId="2795AADE" w14:textId="77777777" w:rsidR="003A0153" w:rsidRDefault="0098420C">
        <w:pPr>
          <w:pStyle w:val="Footer"/>
          <w:jc w:val="center"/>
        </w:pPr>
        <w:r>
          <w:fldChar w:fldCharType="begin"/>
        </w:r>
        <w:r w:rsidR="003A0153">
          <w:instrText>PAGE   \* MERGEFORMAT</w:instrText>
        </w:r>
        <w:r>
          <w:fldChar w:fldCharType="separate"/>
        </w:r>
        <w:r w:rsidR="00D165A6">
          <w:rPr>
            <w:noProof/>
          </w:rPr>
          <w:t>4</w:t>
        </w:r>
        <w:r>
          <w:fldChar w:fldCharType="end"/>
        </w:r>
      </w:p>
    </w:sdtContent>
  </w:sdt>
  <w:p w14:paraId="33C8CA4F" w14:textId="77777777" w:rsidR="003A0153" w:rsidRDefault="003A01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EB09E" w14:textId="77777777" w:rsidR="00E86124" w:rsidRDefault="00E86124" w:rsidP="008F0E59">
      <w:pPr>
        <w:spacing w:after="0"/>
      </w:pPr>
      <w:r>
        <w:separator/>
      </w:r>
    </w:p>
  </w:footnote>
  <w:footnote w:type="continuationSeparator" w:id="0">
    <w:p w14:paraId="068B4FE0" w14:textId="77777777" w:rsidR="00E86124" w:rsidRDefault="00E86124" w:rsidP="008F0E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esthesia Analgesi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w9tt99v1zr25qed5sx5tr99fv0preeexvv0&quot;&gt;Capno-CPB&lt;record-ids&gt;&lt;item&gt;69&lt;/item&gt;&lt;/record-ids&gt;&lt;/item&gt;&lt;/Libraries&gt;"/>
  </w:docVars>
  <w:rsids>
    <w:rsidRoot w:val="00817173"/>
    <w:rsid w:val="0000153A"/>
    <w:rsid w:val="00003938"/>
    <w:rsid w:val="000048A7"/>
    <w:rsid w:val="00005A29"/>
    <w:rsid w:val="00010DDF"/>
    <w:rsid w:val="00012AD9"/>
    <w:rsid w:val="00015267"/>
    <w:rsid w:val="000162F5"/>
    <w:rsid w:val="0001679F"/>
    <w:rsid w:val="00016F27"/>
    <w:rsid w:val="000179FB"/>
    <w:rsid w:val="000202F3"/>
    <w:rsid w:val="00023B0B"/>
    <w:rsid w:val="00025475"/>
    <w:rsid w:val="00027BC2"/>
    <w:rsid w:val="00030C4D"/>
    <w:rsid w:val="000322B2"/>
    <w:rsid w:val="00033B62"/>
    <w:rsid w:val="00034720"/>
    <w:rsid w:val="00036BD3"/>
    <w:rsid w:val="00043D64"/>
    <w:rsid w:val="0004406E"/>
    <w:rsid w:val="00045DBB"/>
    <w:rsid w:val="000463A7"/>
    <w:rsid w:val="000517E1"/>
    <w:rsid w:val="000519A2"/>
    <w:rsid w:val="000561E2"/>
    <w:rsid w:val="00056EE4"/>
    <w:rsid w:val="000577FF"/>
    <w:rsid w:val="00060F3B"/>
    <w:rsid w:val="00061848"/>
    <w:rsid w:val="00062E12"/>
    <w:rsid w:val="00063C33"/>
    <w:rsid w:val="0007075E"/>
    <w:rsid w:val="0007078C"/>
    <w:rsid w:val="00070BB9"/>
    <w:rsid w:val="00071179"/>
    <w:rsid w:val="00072727"/>
    <w:rsid w:val="00073DE8"/>
    <w:rsid w:val="00084B01"/>
    <w:rsid w:val="00085DFE"/>
    <w:rsid w:val="00087644"/>
    <w:rsid w:val="00092334"/>
    <w:rsid w:val="000966AD"/>
    <w:rsid w:val="0009699A"/>
    <w:rsid w:val="000A0803"/>
    <w:rsid w:val="000A4AD6"/>
    <w:rsid w:val="000A6360"/>
    <w:rsid w:val="000A6E71"/>
    <w:rsid w:val="000B201C"/>
    <w:rsid w:val="000B2AA9"/>
    <w:rsid w:val="000B461E"/>
    <w:rsid w:val="000C0019"/>
    <w:rsid w:val="000C1592"/>
    <w:rsid w:val="000C2BF8"/>
    <w:rsid w:val="000C429D"/>
    <w:rsid w:val="000C4824"/>
    <w:rsid w:val="000C773F"/>
    <w:rsid w:val="000D067C"/>
    <w:rsid w:val="000D22C5"/>
    <w:rsid w:val="000D3AD0"/>
    <w:rsid w:val="000E3BBB"/>
    <w:rsid w:val="000F32F7"/>
    <w:rsid w:val="000F459A"/>
    <w:rsid w:val="000F515B"/>
    <w:rsid w:val="000F6DF9"/>
    <w:rsid w:val="000F76F2"/>
    <w:rsid w:val="00101667"/>
    <w:rsid w:val="001139F4"/>
    <w:rsid w:val="00114A67"/>
    <w:rsid w:val="001156FF"/>
    <w:rsid w:val="001159C1"/>
    <w:rsid w:val="0011768B"/>
    <w:rsid w:val="001209A1"/>
    <w:rsid w:val="001209CC"/>
    <w:rsid w:val="00121CC7"/>
    <w:rsid w:val="00122621"/>
    <w:rsid w:val="00124926"/>
    <w:rsid w:val="001264CE"/>
    <w:rsid w:val="001320B1"/>
    <w:rsid w:val="001359E9"/>
    <w:rsid w:val="00136251"/>
    <w:rsid w:val="001479D9"/>
    <w:rsid w:val="00147A2F"/>
    <w:rsid w:val="00152B7B"/>
    <w:rsid w:val="00155B75"/>
    <w:rsid w:val="001564F3"/>
    <w:rsid w:val="00157B9E"/>
    <w:rsid w:val="00160F5C"/>
    <w:rsid w:val="00163839"/>
    <w:rsid w:val="00165777"/>
    <w:rsid w:val="00165AB2"/>
    <w:rsid w:val="00165B8F"/>
    <w:rsid w:val="00166A89"/>
    <w:rsid w:val="00171F3C"/>
    <w:rsid w:val="00173C8C"/>
    <w:rsid w:val="0017772B"/>
    <w:rsid w:val="00180E7C"/>
    <w:rsid w:val="00181D5F"/>
    <w:rsid w:val="00182606"/>
    <w:rsid w:val="00187945"/>
    <w:rsid w:val="00187E90"/>
    <w:rsid w:val="00187F7A"/>
    <w:rsid w:val="00191D11"/>
    <w:rsid w:val="00192D33"/>
    <w:rsid w:val="00195E83"/>
    <w:rsid w:val="0019601B"/>
    <w:rsid w:val="001A0529"/>
    <w:rsid w:val="001B0ABB"/>
    <w:rsid w:val="001B1803"/>
    <w:rsid w:val="001B4364"/>
    <w:rsid w:val="001C0F7A"/>
    <w:rsid w:val="001C1434"/>
    <w:rsid w:val="001C249D"/>
    <w:rsid w:val="001C25B8"/>
    <w:rsid w:val="001C7916"/>
    <w:rsid w:val="001C7D3C"/>
    <w:rsid w:val="001D1138"/>
    <w:rsid w:val="001D386A"/>
    <w:rsid w:val="001D5978"/>
    <w:rsid w:val="001D727E"/>
    <w:rsid w:val="001E0B8D"/>
    <w:rsid w:val="001E1714"/>
    <w:rsid w:val="001E28AA"/>
    <w:rsid w:val="001E382A"/>
    <w:rsid w:val="001E38A9"/>
    <w:rsid w:val="001E4467"/>
    <w:rsid w:val="001E4CC7"/>
    <w:rsid w:val="001E6386"/>
    <w:rsid w:val="001E74D1"/>
    <w:rsid w:val="001F3185"/>
    <w:rsid w:val="001F5DB9"/>
    <w:rsid w:val="001F60A0"/>
    <w:rsid w:val="0020370A"/>
    <w:rsid w:val="00205862"/>
    <w:rsid w:val="0021013C"/>
    <w:rsid w:val="002108AC"/>
    <w:rsid w:val="002119E7"/>
    <w:rsid w:val="00216263"/>
    <w:rsid w:val="00216D92"/>
    <w:rsid w:val="00217EFB"/>
    <w:rsid w:val="00225BCF"/>
    <w:rsid w:val="002267D1"/>
    <w:rsid w:val="00232093"/>
    <w:rsid w:val="00232467"/>
    <w:rsid w:val="00232EA8"/>
    <w:rsid w:val="00236CDB"/>
    <w:rsid w:val="0023746B"/>
    <w:rsid w:val="0024083D"/>
    <w:rsid w:val="00246477"/>
    <w:rsid w:val="00251805"/>
    <w:rsid w:val="00251ECC"/>
    <w:rsid w:val="00253035"/>
    <w:rsid w:val="00255FB8"/>
    <w:rsid w:val="002560A5"/>
    <w:rsid w:val="00256ECD"/>
    <w:rsid w:val="00257996"/>
    <w:rsid w:val="00257C80"/>
    <w:rsid w:val="00261186"/>
    <w:rsid w:val="00261C38"/>
    <w:rsid w:val="00266655"/>
    <w:rsid w:val="00271079"/>
    <w:rsid w:val="0027459A"/>
    <w:rsid w:val="00274BA3"/>
    <w:rsid w:val="00274F27"/>
    <w:rsid w:val="00274FD3"/>
    <w:rsid w:val="0027529B"/>
    <w:rsid w:val="00280F11"/>
    <w:rsid w:val="0028193C"/>
    <w:rsid w:val="002829DC"/>
    <w:rsid w:val="00283608"/>
    <w:rsid w:val="00285B95"/>
    <w:rsid w:val="002865F4"/>
    <w:rsid w:val="002868FA"/>
    <w:rsid w:val="00286CCB"/>
    <w:rsid w:val="00294FB8"/>
    <w:rsid w:val="002954D7"/>
    <w:rsid w:val="002A00C8"/>
    <w:rsid w:val="002A0E79"/>
    <w:rsid w:val="002A6434"/>
    <w:rsid w:val="002B1480"/>
    <w:rsid w:val="002B704A"/>
    <w:rsid w:val="002C0ADC"/>
    <w:rsid w:val="002C469E"/>
    <w:rsid w:val="002C6CBA"/>
    <w:rsid w:val="002D18A5"/>
    <w:rsid w:val="002D2D81"/>
    <w:rsid w:val="002D39C8"/>
    <w:rsid w:val="002D5526"/>
    <w:rsid w:val="002D6784"/>
    <w:rsid w:val="002D6B4C"/>
    <w:rsid w:val="002E0305"/>
    <w:rsid w:val="002E0D7B"/>
    <w:rsid w:val="002E2F13"/>
    <w:rsid w:val="002E4116"/>
    <w:rsid w:val="002E5D88"/>
    <w:rsid w:val="003068AC"/>
    <w:rsid w:val="003102C0"/>
    <w:rsid w:val="003119E3"/>
    <w:rsid w:val="003145BC"/>
    <w:rsid w:val="003146EB"/>
    <w:rsid w:val="003155DB"/>
    <w:rsid w:val="003172DF"/>
    <w:rsid w:val="00320B60"/>
    <w:rsid w:val="00322169"/>
    <w:rsid w:val="00325683"/>
    <w:rsid w:val="00326690"/>
    <w:rsid w:val="00330CEC"/>
    <w:rsid w:val="0033199C"/>
    <w:rsid w:val="00334750"/>
    <w:rsid w:val="003371ED"/>
    <w:rsid w:val="003414CC"/>
    <w:rsid w:val="00344830"/>
    <w:rsid w:val="00344AF5"/>
    <w:rsid w:val="00346544"/>
    <w:rsid w:val="00350399"/>
    <w:rsid w:val="00355973"/>
    <w:rsid w:val="00356D4A"/>
    <w:rsid w:val="0035778B"/>
    <w:rsid w:val="00365CE8"/>
    <w:rsid w:val="003676E3"/>
    <w:rsid w:val="003679BA"/>
    <w:rsid w:val="00367C37"/>
    <w:rsid w:val="00371534"/>
    <w:rsid w:val="00374618"/>
    <w:rsid w:val="00374EC3"/>
    <w:rsid w:val="003777A9"/>
    <w:rsid w:val="00381F04"/>
    <w:rsid w:val="003845AA"/>
    <w:rsid w:val="003846F1"/>
    <w:rsid w:val="003859B9"/>
    <w:rsid w:val="0039250E"/>
    <w:rsid w:val="00396B52"/>
    <w:rsid w:val="003A0153"/>
    <w:rsid w:val="003A0ABF"/>
    <w:rsid w:val="003A1896"/>
    <w:rsid w:val="003A20FD"/>
    <w:rsid w:val="003A2F9D"/>
    <w:rsid w:val="003A39E3"/>
    <w:rsid w:val="003A3F49"/>
    <w:rsid w:val="003A5030"/>
    <w:rsid w:val="003A7424"/>
    <w:rsid w:val="003B3318"/>
    <w:rsid w:val="003B75CB"/>
    <w:rsid w:val="003C0BE2"/>
    <w:rsid w:val="003D2364"/>
    <w:rsid w:val="003D33E1"/>
    <w:rsid w:val="003D3503"/>
    <w:rsid w:val="003D496B"/>
    <w:rsid w:val="003E664F"/>
    <w:rsid w:val="003E75FC"/>
    <w:rsid w:val="00403C1C"/>
    <w:rsid w:val="00404B9F"/>
    <w:rsid w:val="00407838"/>
    <w:rsid w:val="00412E88"/>
    <w:rsid w:val="0041416B"/>
    <w:rsid w:val="00420CAF"/>
    <w:rsid w:val="00420F13"/>
    <w:rsid w:val="00423D11"/>
    <w:rsid w:val="00423FEE"/>
    <w:rsid w:val="00424B0B"/>
    <w:rsid w:val="0043141F"/>
    <w:rsid w:val="00431624"/>
    <w:rsid w:val="00442E71"/>
    <w:rsid w:val="004440FA"/>
    <w:rsid w:val="00444F1D"/>
    <w:rsid w:val="00446E70"/>
    <w:rsid w:val="0045452F"/>
    <w:rsid w:val="004548A2"/>
    <w:rsid w:val="00454F2B"/>
    <w:rsid w:val="004554F3"/>
    <w:rsid w:val="00456BE3"/>
    <w:rsid w:val="00461325"/>
    <w:rsid w:val="00461845"/>
    <w:rsid w:val="00465C1B"/>
    <w:rsid w:val="004712E5"/>
    <w:rsid w:val="004722DC"/>
    <w:rsid w:val="00475A6E"/>
    <w:rsid w:val="004805DA"/>
    <w:rsid w:val="004809AD"/>
    <w:rsid w:val="004841EE"/>
    <w:rsid w:val="00484414"/>
    <w:rsid w:val="004868E0"/>
    <w:rsid w:val="00492DC6"/>
    <w:rsid w:val="00493407"/>
    <w:rsid w:val="00497DF4"/>
    <w:rsid w:val="004A1464"/>
    <w:rsid w:val="004A195B"/>
    <w:rsid w:val="004A5B35"/>
    <w:rsid w:val="004B5EB8"/>
    <w:rsid w:val="004C1943"/>
    <w:rsid w:val="004C29E2"/>
    <w:rsid w:val="004C3D66"/>
    <w:rsid w:val="004C45FF"/>
    <w:rsid w:val="004D6B16"/>
    <w:rsid w:val="004D7F83"/>
    <w:rsid w:val="004E1302"/>
    <w:rsid w:val="004E1CB0"/>
    <w:rsid w:val="004E5ED0"/>
    <w:rsid w:val="004E7A09"/>
    <w:rsid w:val="004E7E28"/>
    <w:rsid w:val="004E7ED7"/>
    <w:rsid w:val="004F18EC"/>
    <w:rsid w:val="004F2A53"/>
    <w:rsid w:val="004F34E4"/>
    <w:rsid w:val="004F44DE"/>
    <w:rsid w:val="004F5F4D"/>
    <w:rsid w:val="00500CEA"/>
    <w:rsid w:val="0050444F"/>
    <w:rsid w:val="00511F22"/>
    <w:rsid w:val="005124FE"/>
    <w:rsid w:val="00521F17"/>
    <w:rsid w:val="00524BCA"/>
    <w:rsid w:val="00525364"/>
    <w:rsid w:val="005274FB"/>
    <w:rsid w:val="00527EA9"/>
    <w:rsid w:val="0053308E"/>
    <w:rsid w:val="005332C6"/>
    <w:rsid w:val="00534E0A"/>
    <w:rsid w:val="00535488"/>
    <w:rsid w:val="00535778"/>
    <w:rsid w:val="005368C1"/>
    <w:rsid w:val="0054124A"/>
    <w:rsid w:val="005432B2"/>
    <w:rsid w:val="00547D67"/>
    <w:rsid w:val="0055082F"/>
    <w:rsid w:val="00550C18"/>
    <w:rsid w:val="00552A52"/>
    <w:rsid w:val="00560FA1"/>
    <w:rsid w:val="00565D16"/>
    <w:rsid w:val="00570AC7"/>
    <w:rsid w:val="00573EA5"/>
    <w:rsid w:val="0057448F"/>
    <w:rsid w:val="00575FC6"/>
    <w:rsid w:val="00577279"/>
    <w:rsid w:val="005801FA"/>
    <w:rsid w:val="0058146C"/>
    <w:rsid w:val="005830D3"/>
    <w:rsid w:val="00584364"/>
    <w:rsid w:val="0058479E"/>
    <w:rsid w:val="0058485C"/>
    <w:rsid w:val="00584EF1"/>
    <w:rsid w:val="00585644"/>
    <w:rsid w:val="00586B94"/>
    <w:rsid w:val="00591162"/>
    <w:rsid w:val="0059622F"/>
    <w:rsid w:val="00596C7A"/>
    <w:rsid w:val="005A13E3"/>
    <w:rsid w:val="005A3164"/>
    <w:rsid w:val="005A3332"/>
    <w:rsid w:val="005A3563"/>
    <w:rsid w:val="005A506A"/>
    <w:rsid w:val="005A6067"/>
    <w:rsid w:val="005B1DBB"/>
    <w:rsid w:val="005B4B68"/>
    <w:rsid w:val="005B676F"/>
    <w:rsid w:val="005B6B5F"/>
    <w:rsid w:val="005B7B9C"/>
    <w:rsid w:val="005C1D67"/>
    <w:rsid w:val="005C3D1F"/>
    <w:rsid w:val="005C5515"/>
    <w:rsid w:val="005C55F3"/>
    <w:rsid w:val="005D2361"/>
    <w:rsid w:val="005D395B"/>
    <w:rsid w:val="005D3D0A"/>
    <w:rsid w:val="005D6607"/>
    <w:rsid w:val="005D6CD6"/>
    <w:rsid w:val="005E03DF"/>
    <w:rsid w:val="005E091F"/>
    <w:rsid w:val="005E41E3"/>
    <w:rsid w:val="005E4308"/>
    <w:rsid w:val="005E4566"/>
    <w:rsid w:val="005E6463"/>
    <w:rsid w:val="005F0265"/>
    <w:rsid w:val="005F448C"/>
    <w:rsid w:val="005F51A6"/>
    <w:rsid w:val="00601C47"/>
    <w:rsid w:val="00603A2A"/>
    <w:rsid w:val="006044AF"/>
    <w:rsid w:val="00611719"/>
    <w:rsid w:val="0061543D"/>
    <w:rsid w:val="00630B9C"/>
    <w:rsid w:val="00631660"/>
    <w:rsid w:val="006326BF"/>
    <w:rsid w:val="00634781"/>
    <w:rsid w:val="0064215F"/>
    <w:rsid w:val="00644390"/>
    <w:rsid w:val="00644675"/>
    <w:rsid w:val="006464C0"/>
    <w:rsid w:val="00656874"/>
    <w:rsid w:val="006673C4"/>
    <w:rsid w:val="00670BBB"/>
    <w:rsid w:val="00671305"/>
    <w:rsid w:val="0067167B"/>
    <w:rsid w:val="00671990"/>
    <w:rsid w:val="00673404"/>
    <w:rsid w:val="00675152"/>
    <w:rsid w:val="00677CEA"/>
    <w:rsid w:val="006818F7"/>
    <w:rsid w:val="00683409"/>
    <w:rsid w:val="0068429C"/>
    <w:rsid w:val="00684E8A"/>
    <w:rsid w:val="00684EE2"/>
    <w:rsid w:val="00684FD2"/>
    <w:rsid w:val="006855E9"/>
    <w:rsid w:val="00686098"/>
    <w:rsid w:val="00691B5D"/>
    <w:rsid w:val="00693CBB"/>
    <w:rsid w:val="0069786B"/>
    <w:rsid w:val="006A215E"/>
    <w:rsid w:val="006A3D35"/>
    <w:rsid w:val="006A65C4"/>
    <w:rsid w:val="006A7483"/>
    <w:rsid w:val="006B1160"/>
    <w:rsid w:val="006B583C"/>
    <w:rsid w:val="006B5F94"/>
    <w:rsid w:val="006B7355"/>
    <w:rsid w:val="006C22E2"/>
    <w:rsid w:val="006C23B6"/>
    <w:rsid w:val="006C2D86"/>
    <w:rsid w:val="006C3FB5"/>
    <w:rsid w:val="006C72CD"/>
    <w:rsid w:val="006D125F"/>
    <w:rsid w:val="006D53D8"/>
    <w:rsid w:val="006E1EBB"/>
    <w:rsid w:val="006E604B"/>
    <w:rsid w:val="006E6459"/>
    <w:rsid w:val="006E74FB"/>
    <w:rsid w:val="006F090C"/>
    <w:rsid w:val="006F4019"/>
    <w:rsid w:val="00701234"/>
    <w:rsid w:val="007033BD"/>
    <w:rsid w:val="007035EA"/>
    <w:rsid w:val="00705594"/>
    <w:rsid w:val="007144FB"/>
    <w:rsid w:val="00716276"/>
    <w:rsid w:val="00717A3F"/>
    <w:rsid w:val="00722572"/>
    <w:rsid w:val="00723520"/>
    <w:rsid w:val="00723D2C"/>
    <w:rsid w:val="0072716F"/>
    <w:rsid w:val="00732DAE"/>
    <w:rsid w:val="007378C8"/>
    <w:rsid w:val="0074172B"/>
    <w:rsid w:val="007448B9"/>
    <w:rsid w:val="00747730"/>
    <w:rsid w:val="007500D9"/>
    <w:rsid w:val="00753E75"/>
    <w:rsid w:val="0075484A"/>
    <w:rsid w:val="0075610B"/>
    <w:rsid w:val="00757864"/>
    <w:rsid w:val="00760751"/>
    <w:rsid w:val="007607CB"/>
    <w:rsid w:val="007622E2"/>
    <w:rsid w:val="0076427E"/>
    <w:rsid w:val="007652B2"/>
    <w:rsid w:val="00766A2E"/>
    <w:rsid w:val="007709A5"/>
    <w:rsid w:val="00772CBE"/>
    <w:rsid w:val="007805C4"/>
    <w:rsid w:val="007808F0"/>
    <w:rsid w:val="00782EEE"/>
    <w:rsid w:val="00783C89"/>
    <w:rsid w:val="00785A8E"/>
    <w:rsid w:val="0078673E"/>
    <w:rsid w:val="0079231F"/>
    <w:rsid w:val="00792745"/>
    <w:rsid w:val="00792A40"/>
    <w:rsid w:val="00795301"/>
    <w:rsid w:val="00797BF3"/>
    <w:rsid w:val="007A0568"/>
    <w:rsid w:val="007A6ABD"/>
    <w:rsid w:val="007B051A"/>
    <w:rsid w:val="007B086F"/>
    <w:rsid w:val="007B2661"/>
    <w:rsid w:val="007B4E26"/>
    <w:rsid w:val="007C1CCA"/>
    <w:rsid w:val="007C2295"/>
    <w:rsid w:val="007C2C68"/>
    <w:rsid w:val="007C4296"/>
    <w:rsid w:val="007C7953"/>
    <w:rsid w:val="007C7C15"/>
    <w:rsid w:val="007D3546"/>
    <w:rsid w:val="007D46DC"/>
    <w:rsid w:val="007D5EA1"/>
    <w:rsid w:val="007E0590"/>
    <w:rsid w:val="007E26E9"/>
    <w:rsid w:val="007E46F0"/>
    <w:rsid w:val="007E5A9D"/>
    <w:rsid w:val="007E62DD"/>
    <w:rsid w:val="007F1793"/>
    <w:rsid w:val="007F223A"/>
    <w:rsid w:val="007F6E01"/>
    <w:rsid w:val="007F7B35"/>
    <w:rsid w:val="00800613"/>
    <w:rsid w:val="00800619"/>
    <w:rsid w:val="00802C90"/>
    <w:rsid w:val="0080555B"/>
    <w:rsid w:val="008078BA"/>
    <w:rsid w:val="00810187"/>
    <w:rsid w:val="00817173"/>
    <w:rsid w:val="00821DDB"/>
    <w:rsid w:val="00824386"/>
    <w:rsid w:val="008253ED"/>
    <w:rsid w:val="008370B1"/>
    <w:rsid w:val="008376FD"/>
    <w:rsid w:val="00840E67"/>
    <w:rsid w:val="00845D63"/>
    <w:rsid w:val="00847DFE"/>
    <w:rsid w:val="00850F0E"/>
    <w:rsid w:val="00851921"/>
    <w:rsid w:val="00852A23"/>
    <w:rsid w:val="0085613C"/>
    <w:rsid w:val="00857620"/>
    <w:rsid w:val="00857889"/>
    <w:rsid w:val="008645BD"/>
    <w:rsid w:val="00865A2E"/>
    <w:rsid w:val="00867DA3"/>
    <w:rsid w:val="00870019"/>
    <w:rsid w:val="008715D7"/>
    <w:rsid w:val="008716F7"/>
    <w:rsid w:val="00871D73"/>
    <w:rsid w:val="00873CF5"/>
    <w:rsid w:val="00874424"/>
    <w:rsid w:val="00876B56"/>
    <w:rsid w:val="00881167"/>
    <w:rsid w:val="00882E60"/>
    <w:rsid w:val="0088456C"/>
    <w:rsid w:val="00884FF0"/>
    <w:rsid w:val="008853BA"/>
    <w:rsid w:val="00892685"/>
    <w:rsid w:val="00892803"/>
    <w:rsid w:val="00894742"/>
    <w:rsid w:val="00896362"/>
    <w:rsid w:val="008965BB"/>
    <w:rsid w:val="008A00D8"/>
    <w:rsid w:val="008A1798"/>
    <w:rsid w:val="008A6840"/>
    <w:rsid w:val="008B2A43"/>
    <w:rsid w:val="008B3C76"/>
    <w:rsid w:val="008B4FD4"/>
    <w:rsid w:val="008B5699"/>
    <w:rsid w:val="008C03F5"/>
    <w:rsid w:val="008C0F15"/>
    <w:rsid w:val="008C1DE9"/>
    <w:rsid w:val="008C23A7"/>
    <w:rsid w:val="008C26EA"/>
    <w:rsid w:val="008C2B2D"/>
    <w:rsid w:val="008C311A"/>
    <w:rsid w:val="008C56F4"/>
    <w:rsid w:val="008C69A5"/>
    <w:rsid w:val="008C6CDD"/>
    <w:rsid w:val="008C6D56"/>
    <w:rsid w:val="008D1EAC"/>
    <w:rsid w:val="008D3F30"/>
    <w:rsid w:val="008D7736"/>
    <w:rsid w:val="008E4F44"/>
    <w:rsid w:val="008F0E59"/>
    <w:rsid w:val="008F38AF"/>
    <w:rsid w:val="008F5CD9"/>
    <w:rsid w:val="008F61EC"/>
    <w:rsid w:val="009001B9"/>
    <w:rsid w:val="0090242D"/>
    <w:rsid w:val="00904C17"/>
    <w:rsid w:val="00904F9B"/>
    <w:rsid w:val="00905E5D"/>
    <w:rsid w:val="00906AE3"/>
    <w:rsid w:val="00910492"/>
    <w:rsid w:val="00911F68"/>
    <w:rsid w:val="00914068"/>
    <w:rsid w:val="00915196"/>
    <w:rsid w:val="00915E77"/>
    <w:rsid w:val="00923C4B"/>
    <w:rsid w:val="009258B2"/>
    <w:rsid w:val="00926375"/>
    <w:rsid w:val="00927DD2"/>
    <w:rsid w:val="009309DD"/>
    <w:rsid w:val="00930BE7"/>
    <w:rsid w:val="0093264E"/>
    <w:rsid w:val="00934935"/>
    <w:rsid w:val="009364B8"/>
    <w:rsid w:val="00936EA1"/>
    <w:rsid w:val="00937573"/>
    <w:rsid w:val="0094483B"/>
    <w:rsid w:val="00946BF0"/>
    <w:rsid w:val="00950266"/>
    <w:rsid w:val="009511C2"/>
    <w:rsid w:val="009523D0"/>
    <w:rsid w:val="00954230"/>
    <w:rsid w:val="00954AD4"/>
    <w:rsid w:val="009554AD"/>
    <w:rsid w:val="00955F72"/>
    <w:rsid w:val="00956A72"/>
    <w:rsid w:val="00957427"/>
    <w:rsid w:val="00962019"/>
    <w:rsid w:val="009648D7"/>
    <w:rsid w:val="0097084C"/>
    <w:rsid w:val="00974932"/>
    <w:rsid w:val="00975B36"/>
    <w:rsid w:val="00981126"/>
    <w:rsid w:val="00981284"/>
    <w:rsid w:val="00981466"/>
    <w:rsid w:val="0098420C"/>
    <w:rsid w:val="00984DE3"/>
    <w:rsid w:val="009857E6"/>
    <w:rsid w:val="00987B72"/>
    <w:rsid w:val="009900ED"/>
    <w:rsid w:val="009902E6"/>
    <w:rsid w:val="009940E5"/>
    <w:rsid w:val="00995513"/>
    <w:rsid w:val="00995F0F"/>
    <w:rsid w:val="009A0C62"/>
    <w:rsid w:val="009B16F4"/>
    <w:rsid w:val="009B3510"/>
    <w:rsid w:val="009B362F"/>
    <w:rsid w:val="009B4E04"/>
    <w:rsid w:val="009B6403"/>
    <w:rsid w:val="009B6F5F"/>
    <w:rsid w:val="009C1DAD"/>
    <w:rsid w:val="009C2E80"/>
    <w:rsid w:val="009C36F5"/>
    <w:rsid w:val="009C3C16"/>
    <w:rsid w:val="009C6E39"/>
    <w:rsid w:val="009C7817"/>
    <w:rsid w:val="009D10C6"/>
    <w:rsid w:val="009D24D4"/>
    <w:rsid w:val="009D2BA4"/>
    <w:rsid w:val="009D4F99"/>
    <w:rsid w:val="009D5432"/>
    <w:rsid w:val="009D55F2"/>
    <w:rsid w:val="009E3AC8"/>
    <w:rsid w:val="009E676F"/>
    <w:rsid w:val="009E6F81"/>
    <w:rsid w:val="009F453C"/>
    <w:rsid w:val="009F68A8"/>
    <w:rsid w:val="00A01053"/>
    <w:rsid w:val="00A047FE"/>
    <w:rsid w:val="00A04C2E"/>
    <w:rsid w:val="00A058F2"/>
    <w:rsid w:val="00A07054"/>
    <w:rsid w:val="00A161AE"/>
    <w:rsid w:val="00A20B2D"/>
    <w:rsid w:val="00A2195E"/>
    <w:rsid w:val="00A233F3"/>
    <w:rsid w:val="00A26845"/>
    <w:rsid w:val="00A26C91"/>
    <w:rsid w:val="00A2784A"/>
    <w:rsid w:val="00A30D19"/>
    <w:rsid w:val="00A31078"/>
    <w:rsid w:val="00A32BFE"/>
    <w:rsid w:val="00A3337D"/>
    <w:rsid w:val="00A3383A"/>
    <w:rsid w:val="00A33988"/>
    <w:rsid w:val="00A354DD"/>
    <w:rsid w:val="00A425B3"/>
    <w:rsid w:val="00A46FE0"/>
    <w:rsid w:val="00A52D2E"/>
    <w:rsid w:val="00A5494C"/>
    <w:rsid w:val="00A5608B"/>
    <w:rsid w:val="00A56CE7"/>
    <w:rsid w:val="00A56DCA"/>
    <w:rsid w:val="00A613F0"/>
    <w:rsid w:val="00A61ACA"/>
    <w:rsid w:val="00A63813"/>
    <w:rsid w:val="00A66854"/>
    <w:rsid w:val="00A70885"/>
    <w:rsid w:val="00A724E9"/>
    <w:rsid w:val="00A72C04"/>
    <w:rsid w:val="00A744CC"/>
    <w:rsid w:val="00A74852"/>
    <w:rsid w:val="00A76F42"/>
    <w:rsid w:val="00A86713"/>
    <w:rsid w:val="00A872CF"/>
    <w:rsid w:val="00A91D46"/>
    <w:rsid w:val="00A924D4"/>
    <w:rsid w:val="00A94600"/>
    <w:rsid w:val="00A94E67"/>
    <w:rsid w:val="00A952A9"/>
    <w:rsid w:val="00A958B9"/>
    <w:rsid w:val="00A95929"/>
    <w:rsid w:val="00A96A59"/>
    <w:rsid w:val="00A9740A"/>
    <w:rsid w:val="00A97666"/>
    <w:rsid w:val="00A9797F"/>
    <w:rsid w:val="00AA07AA"/>
    <w:rsid w:val="00AA42FF"/>
    <w:rsid w:val="00AA6FB1"/>
    <w:rsid w:val="00AA7821"/>
    <w:rsid w:val="00AA7F1F"/>
    <w:rsid w:val="00AA7F6B"/>
    <w:rsid w:val="00AB455A"/>
    <w:rsid w:val="00AB4FCB"/>
    <w:rsid w:val="00AB66DC"/>
    <w:rsid w:val="00AC197C"/>
    <w:rsid w:val="00AC1A6F"/>
    <w:rsid w:val="00AC4D52"/>
    <w:rsid w:val="00AC5312"/>
    <w:rsid w:val="00AC5813"/>
    <w:rsid w:val="00AC5BD8"/>
    <w:rsid w:val="00AC6B4E"/>
    <w:rsid w:val="00AD080A"/>
    <w:rsid w:val="00AD3A28"/>
    <w:rsid w:val="00AD5D82"/>
    <w:rsid w:val="00AD7A4A"/>
    <w:rsid w:val="00AE02DF"/>
    <w:rsid w:val="00AE091F"/>
    <w:rsid w:val="00AE0B45"/>
    <w:rsid w:val="00AE246A"/>
    <w:rsid w:val="00AE4E1F"/>
    <w:rsid w:val="00AE5968"/>
    <w:rsid w:val="00AF0300"/>
    <w:rsid w:val="00AF0D89"/>
    <w:rsid w:val="00AF20B3"/>
    <w:rsid w:val="00AF2624"/>
    <w:rsid w:val="00AF48F7"/>
    <w:rsid w:val="00AF5642"/>
    <w:rsid w:val="00AF6D47"/>
    <w:rsid w:val="00B0468C"/>
    <w:rsid w:val="00B05400"/>
    <w:rsid w:val="00B061EC"/>
    <w:rsid w:val="00B06B99"/>
    <w:rsid w:val="00B10EDF"/>
    <w:rsid w:val="00B12D30"/>
    <w:rsid w:val="00B1336A"/>
    <w:rsid w:val="00B13525"/>
    <w:rsid w:val="00B2111F"/>
    <w:rsid w:val="00B217CE"/>
    <w:rsid w:val="00B26307"/>
    <w:rsid w:val="00B27D3D"/>
    <w:rsid w:val="00B312A9"/>
    <w:rsid w:val="00B32E0B"/>
    <w:rsid w:val="00B36815"/>
    <w:rsid w:val="00B3726A"/>
    <w:rsid w:val="00B5121D"/>
    <w:rsid w:val="00B569D3"/>
    <w:rsid w:val="00B6022A"/>
    <w:rsid w:val="00B60A47"/>
    <w:rsid w:val="00B60C38"/>
    <w:rsid w:val="00B6390B"/>
    <w:rsid w:val="00B66195"/>
    <w:rsid w:val="00B66C14"/>
    <w:rsid w:val="00B6715E"/>
    <w:rsid w:val="00B72D82"/>
    <w:rsid w:val="00B74346"/>
    <w:rsid w:val="00B842FC"/>
    <w:rsid w:val="00B95700"/>
    <w:rsid w:val="00B9629C"/>
    <w:rsid w:val="00BA04F1"/>
    <w:rsid w:val="00BA19B7"/>
    <w:rsid w:val="00BA2B70"/>
    <w:rsid w:val="00BA36D1"/>
    <w:rsid w:val="00BB081D"/>
    <w:rsid w:val="00BB1073"/>
    <w:rsid w:val="00BB1C9B"/>
    <w:rsid w:val="00BB235C"/>
    <w:rsid w:val="00BB29CA"/>
    <w:rsid w:val="00BB42C3"/>
    <w:rsid w:val="00BB471C"/>
    <w:rsid w:val="00BB5C65"/>
    <w:rsid w:val="00BC157E"/>
    <w:rsid w:val="00BC66F6"/>
    <w:rsid w:val="00BC6910"/>
    <w:rsid w:val="00BD1B48"/>
    <w:rsid w:val="00BD6994"/>
    <w:rsid w:val="00BD77DD"/>
    <w:rsid w:val="00BE01AC"/>
    <w:rsid w:val="00BE324E"/>
    <w:rsid w:val="00BE4D56"/>
    <w:rsid w:val="00BF124F"/>
    <w:rsid w:val="00BF31A5"/>
    <w:rsid w:val="00BF57B7"/>
    <w:rsid w:val="00BF6775"/>
    <w:rsid w:val="00BF7AD8"/>
    <w:rsid w:val="00C00923"/>
    <w:rsid w:val="00C02AEA"/>
    <w:rsid w:val="00C03138"/>
    <w:rsid w:val="00C05996"/>
    <w:rsid w:val="00C1232A"/>
    <w:rsid w:val="00C13AA0"/>
    <w:rsid w:val="00C13E6A"/>
    <w:rsid w:val="00C17982"/>
    <w:rsid w:val="00C21549"/>
    <w:rsid w:val="00C257FB"/>
    <w:rsid w:val="00C30AFD"/>
    <w:rsid w:val="00C3253A"/>
    <w:rsid w:val="00C34420"/>
    <w:rsid w:val="00C3567A"/>
    <w:rsid w:val="00C358F7"/>
    <w:rsid w:val="00C366DD"/>
    <w:rsid w:val="00C42E8C"/>
    <w:rsid w:val="00C43F28"/>
    <w:rsid w:val="00C455E7"/>
    <w:rsid w:val="00C45656"/>
    <w:rsid w:val="00C45FED"/>
    <w:rsid w:val="00C46724"/>
    <w:rsid w:val="00C51A79"/>
    <w:rsid w:val="00C53F6D"/>
    <w:rsid w:val="00C56E43"/>
    <w:rsid w:val="00C60627"/>
    <w:rsid w:val="00C6078D"/>
    <w:rsid w:val="00C63D1F"/>
    <w:rsid w:val="00C650AF"/>
    <w:rsid w:val="00C66A69"/>
    <w:rsid w:val="00C70586"/>
    <w:rsid w:val="00C705B2"/>
    <w:rsid w:val="00C70BEA"/>
    <w:rsid w:val="00C71338"/>
    <w:rsid w:val="00C719D5"/>
    <w:rsid w:val="00C72E68"/>
    <w:rsid w:val="00C73336"/>
    <w:rsid w:val="00C73A63"/>
    <w:rsid w:val="00C753C2"/>
    <w:rsid w:val="00C7580F"/>
    <w:rsid w:val="00C809B9"/>
    <w:rsid w:val="00C80A9F"/>
    <w:rsid w:val="00C827E1"/>
    <w:rsid w:val="00C82FD2"/>
    <w:rsid w:val="00C8368D"/>
    <w:rsid w:val="00C84AB8"/>
    <w:rsid w:val="00C9054E"/>
    <w:rsid w:val="00C93E8C"/>
    <w:rsid w:val="00CA14DD"/>
    <w:rsid w:val="00CA739B"/>
    <w:rsid w:val="00CA7ECF"/>
    <w:rsid w:val="00CB19E5"/>
    <w:rsid w:val="00CB31F6"/>
    <w:rsid w:val="00CB492E"/>
    <w:rsid w:val="00CB6207"/>
    <w:rsid w:val="00CC0BC2"/>
    <w:rsid w:val="00CC1E0A"/>
    <w:rsid w:val="00CC54DC"/>
    <w:rsid w:val="00CC617D"/>
    <w:rsid w:val="00CD0D18"/>
    <w:rsid w:val="00CD5E3A"/>
    <w:rsid w:val="00CE184D"/>
    <w:rsid w:val="00CE297C"/>
    <w:rsid w:val="00CE5140"/>
    <w:rsid w:val="00CE5561"/>
    <w:rsid w:val="00CE661A"/>
    <w:rsid w:val="00CF170C"/>
    <w:rsid w:val="00CF791D"/>
    <w:rsid w:val="00D05C51"/>
    <w:rsid w:val="00D07A18"/>
    <w:rsid w:val="00D10DB5"/>
    <w:rsid w:val="00D11DDE"/>
    <w:rsid w:val="00D12DD5"/>
    <w:rsid w:val="00D13C49"/>
    <w:rsid w:val="00D1422F"/>
    <w:rsid w:val="00D165A6"/>
    <w:rsid w:val="00D17579"/>
    <w:rsid w:val="00D27DD6"/>
    <w:rsid w:val="00D3478F"/>
    <w:rsid w:val="00D36AEA"/>
    <w:rsid w:val="00D42168"/>
    <w:rsid w:val="00D421F2"/>
    <w:rsid w:val="00D42765"/>
    <w:rsid w:val="00D427B4"/>
    <w:rsid w:val="00D42D22"/>
    <w:rsid w:val="00D45C20"/>
    <w:rsid w:val="00D5266D"/>
    <w:rsid w:val="00D5352E"/>
    <w:rsid w:val="00D557E6"/>
    <w:rsid w:val="00D5598F"/>
    <w:rsid w:val="00D603F6"/>
    <w:rsid w:val="00D63CBB"/>
    <w:rsid w:val="00D6617E"/>
    <w:rsid w:val="00D728DF"/>
    <w:rsid w:val="00D72A48"/>
    <w:rsid w:val="00D76799"/>
    <w:rsid w:val="00D81D63"/>
    <w:rsid w:val="00D82EB4"/>
    <w:rsid w:val="00D85756"/>
    <w:rsid w:val="00D901A9"/>
    <w:rsid w:val="00D90539"/>
    <w:rsid w:val="00D91727"/>
    <w:rsid w:val="00D91B46"/>
    <w:rsid w:val="00D92F83"/>
    <w:rsid w:val="00D92FA8"/>
    <w:rsid w:val="00D94F64"/>
    <w:rsid w:val="00D96136"/>
    <w:rsid w:val="00D96412"/>
    <w:rsid w:val="00DA0C03"/>
    <w:rsid w:val="00DA3C77"/>
    <w:rsid w:val="00DA3CF6"/>
    <w:rsid w:val="00DA61B0"/>
    <w:rsid w:val="00DB0848"/>
    <w:rsid w:val="00DB0E21"/>
    <w:rsid w:val="00DB10D7"/>
    <w:rsid w:val="00DB3C3E"/>
    <w:rsid w:val="00DB5A8A"/>
    <w:rsid w:val="00DB73F1"/>
    <w:rsid w:val="00DC0434"/>
    <w:rsid w:val="00DC24B0"/>
    <w:rsid w:val="00DC70BB"/>
    <w:rsid w:val="00DC71B8"/>
    <w:rsid w:val="00DD12ED"/>
    <w:rsid w:val="00DD37A4"/>
    <w:rsid w:val="00DD6BFF"/>
    <w:rsid w:val="00DE1276"/>
    <w:rsid w:val="00DE2ECC"/>
    <w:rsid w:val="00DE5E59"/>
    <w:rsid w:val="00DF0425"/>
    <w:rsid w:val="00DF1936"/>
    <w:rsid w:val="00E01B42"/>
    <w:rsid w:val="00E03797"/>
    <w:rsid w:val="00E0559E"/>
    <w:rsid w:val="00E06C14"/>
    <w:rsid w:val="00E07199"/>
    <w:rsid w:val="00E11BC1"/>
    <w:rsid w:val="00E12765"/>
    <w:rsid w:val="00E1679B"/>
    <w:rsid w:val="00E20946"/>
    <w:rsid w:val="00E2132F"/>
    <w:rsid w:val="00E22E7B"/>
    <w:rsid w:val="00E23228"/>
    <w:rsid w:val="00E23682"/>
    <w:rsid w:val="00E25BA1"/>
    <w:rsid w:val="00E26B7D"/>
    <w:rsid w:val="00E3080C"/>
    <w:rsid w:val="00E3176A"/>
    <w:rsid w:val="00E31D2E"/>
    <w:rsid w:val="00E37C05"/>
    <w:rsid w:val="00E4331B"/>
    <w:rsid w:val="00E436DF"/>
    <w:rsid w:val="00E4489D"/>
    <w:rsid w:val="00E45B32"/>
    <w:rsid w:val="00E5076C"/>
    <w:rsid w:val="00E559E0"/>
    <w:rsid w:val="00E55CE0"/>
    <w:rsid w:val="00E55F67"/>
    <w:rsid w:val="00E57DF9"/>
    <w:rsid w:val="00E606FD"/>
    <w:rsid w:val="00E63677"/>
    <w:rsid w:val="00E64544"/>
    <w:rsid w:val="00E64C12"/>
    <w:rsid w:val="00E6631A"/>
    <w:rsid w:val="00E70141"/>
    <w:rsid w:val="00E72808"/>
    <w:rsid w:val="00E7291B"/>
    <w:rsid w:val="00E7471E"/>
    <w:rsid w:val="00E86124"/>
    <w:rsid w:val="00E862FD"/>
    <w:rsid w:val="00E962F6"/>
    <w:rsid w:val="00E963A2"/>
    <w:rsid w:val="00E96DE1"/>
    <w:rsid w:val="00E97CA3"/>
    <w:rsid w:val="00EA26B1"/>
    <w:rsid w:val="00EA6F3C"/>
    <w:rsid w:val="00EB0251"/>
    <w:rsid w:val="00EB0E07"/>
    <w:rsid w:val="00EB4618"/>
    <w:rsid w:val="00EB4AEC"/>
    <w:rsid w:val="00EB528A"/>
    <w:rsid w:val="00EC287F"/>
    <w:rsid w:val="00EC54D9"/>
    <w:rsid w:val="00EC5FDD"/>
    <w:rsid w:val="00EC7A2E"/>
    <w:rsid w:val="00ED2977"/>
    <w:rsid w:val="00ED4C61"/>
    <w:rsid w:val="00EE10A6"/>
    <w:rsid w:val="00EE34BE"/>
    <w:rsid w:val="00EE4467"/>
    <w:rsid w:val="00EE7F70"/>
    <w:rsid w:val="00EF0568"/>
    <w:rsid w:val="00EF0EF1"/>
    <w:rsid w:val="00EF2E53"/>
    <w:rsid w:val="00F0180F"/>
    <w:rsid w:val="00F02FF8"/>
    <w:rsid w:val="00F03F62"/>
    <w:rsid w:val="00F0588C"/>
    <w:rsid w:val="00F105E7"/>
    <w:rsid w:val="00F10854"/>
    <w:rsid w:val="00F12488"/>
    <w:rsid w:val="00F21F21"/>
    <w:rsid w:val="00F22B1B"/>
    <w:rsid w:val="00F25277"/>
    <w:rsid w:val="00F30F3A"/>
    <w:rsid w:val="00F32BFE"/>
    <w:rsid w:val="00F34758"/>
    <w:rsid w:val="00F447FF"/>
    <w:rsid w:val="00F46F10"/>
    <w:rsid w:val="00F51032"/>
    <w:rsid w:val="00F522D0"/>
    <w:rsid w:val="00F53AFE"/>
    <w:rsid w:val="00F54202"/>
    <w:rsid w:val="00F544F7"/>
    <w:rsid w:val="00F5589F"/>
    <w:rsid w:val="00F56330"/>
    <w:rsid w:val="00F56676"/>
    <w:rsid w:val="00F57D45"/>
    <w:rsid w:val="00F66240"/>
    <w:rsid w:val="00F72983"/>
    <w:rsid w:val="00F77F76"/>
    <w:rsid w:val="00F823C2"/>
    <w:rsid w:val="00F84E63"/>
    <w:rsid w:val="00F912BE"/>
    <w:rsid w:val="00F94561"/>
    <w:rsid w:val="00FA19A6"/>
    <w:rsid w:val="00FA1D13"/>
    <w:rsid w:val="00FA2C15"/>
    <w:rsid w:val="00FA3829"/>
    <w:rsid w:val="00FA38B0"/>
    <w:rsid w:val="00FA5843"/>
    <w:rsid w:val="00FB3488"/>
    <w:rsid w:val="00FB38AA"/>
    <w:rsid w:val="00FB4615"/>
    <w:rsid w:val="00FB5659"/>
    <w:rsid w:val="00FB6EE4"/>
    <w:rsid w:val="00FB77A1"/>
    <w:rsid w:val="00FC3066"/>
    <w:rsid w:val="00FC35BD"/>
    <w:rsid w:val="00FC4205"/>
    <w:rsid w:val="00FC4B9A"/>
    <w:rsid w:val="00FC56C3"/>
    <w:rsid w:val="00FC7842"/>
    <w:rsid w:val="00FD0B5B"/>
    <w:rsid w:val="00FD197E"/>
    <w:rsid w:val="00FD4D3E"/>
    <w:rsid w:val="00FD52E7"/>
    <w:rsid w:val="00FE1E4E"/>
    <w:rsid w:val="00FE2CD5"/>
    <w:rsid w:val="00FE2E47"/>
    <w:rsid w:val="00FE6EF5"/>
    <w:rsid w:val="00FF2B9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D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9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9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E5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0E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0E5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0E5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E0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33199C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199C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3199C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3199C"/>
    <w:rPr>
      <w:rFonts w:ascii="Times New Roman" w:hAnsi="Times New Roman" w:cs="Times New Roman"/>
      <w:noProof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9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9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E5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0E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0E5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0E5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E0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33199C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199C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3199C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3199C"/>
    <w:rPr>
      <w:rFonts w:ascii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2015</Words>
  <Characters>11489</Characters>
  <Application>Microsoft Macintosh Word</Application>
  <DocSecurity>0</DocSecurity>
  <Lines>95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SZTE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ACM</cp:lastModifiedBy>
  <cp:revision>3</cp:revision>
  <cp:lastPrinted>2015-04-02T16:23:00Z</cp:lastPrinted>
  <dcterms:created xsi:type="dcterms:W3CDTF">2015-11-02T09:31:00Z</dcterms:created>
  <dcterms:modified xsi:type="dcterms:W3CDTF">2015-12-23T16:46:00Z</dcterms:modified>
</cp:coreProperties>
</file>