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3" w:rsidRPr="00590D2C" w:rsidRDefault="00093CB3" w:rsidP="006E7EB6">
      <w:pPr>
        <w:spacing w:line="48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Supplemental Table 1</w:t>
      </w:r>
      <w:r w:rsidR="002C7DC3" w:rsidRPr="00590D2C">
        <w:rPr>
          <w:rFonts w:ascii="Calibri" w:hAnsi="Calibri"/>
          <w:lang w:val="en-GB"/>
        </w:rPr>
        <w:t xml:space="preserve">: </w:t>
      </w:r>
      <w:proofErr w:type="spellStart"/>
      <w:r w:rsidR="002C7DC3" w:rsidRPr="00590D2C">
        <w:rPr>
          <w:rFonts w:ascii="Calibri" w:hAnsi="Calibri"/>
          <w:lang w:val="en-GB"/>
        </w:rPr>
        <w:t>HsTnT</w:t>
      </w:r>
      <w:proofErr w:type="spellEnd"/>
      <w:r w:rsidR="002C7DC3" w:rsidRPr="00590D2C">
        <w:rPr>
          <w:rFonts w:ascii="Calibri" w:hAnsi="Calibri"/>
          <w:lang w:val="en-GB"/>
        </w:rPr>
        <w:t xml:space="preserve"> </w:t>
      </w:r>
      <w:r w:rsidR="000D4B85">
        <w:rPr>
          <w:rFonts w:ascii="Calibri" w:hAnsi="Calibri"/>
          <w:lang w:val="en-GB"/>
        </w:rPr>
        <w:t>C</w:t>
      </w:r>
      <w:r w:rsidR="004F6DC9">
        <w:rPr>
          <w:rFonts w:ascii="Calibri" w:hAnsi="Calibri"/>
          <w:lang w:val="en-GB"/>
        </w:rPr>
        <w:t xml:space="preserve">oncentrations </w:t>
      </w:r>
      <w:r w:rsidR="002C7DC3" w:rsidRPr="00590D2C">
        <w:rPr>
          <w:rFonts w:ascii="Calibri" w:hAnsi="Calibri"/>
          <w:lang w:val="en-GB"/>
        </w:rPr>
        <w:t xml:space="preserve">by </w:t>
      </w:r>
      <w:r w:rsidR="000D4B85">
        <w:rPr>
          <w:rFonts w:ascii="Calibri" w:hAnsi="Calibri"/>
          <w:lang w:val="en-GB"/>
        </w:rPr>
        <w:t>S</w:t>
      </w:r>
      <w:r w:rsidR="002C7DC3" w:rsidRPr="00590D2C">
        <w:rPr>
          <w:rFonts w:ascii="Calibri" w:hAnsi="Calibri"/>
          <w:lang w:val="en-GB"/>
        </w:rPr>
        <w:t xml:space="preserve">urgery </w:t>
      </w:r>
      <w:r w:rsidR="000D4B85">
        <w:rPr>
          <w:rFonts w:ascii="Calibri" w:hAnsi="Calibri"/>
          <w:lang w:val="en-GB"/>
        </w:rPr>
        <w:t>T</w:t>
      </w:r>
      <w:r w:rsidR="002C7DC3" w:rsidRPr="00590D2C">
        <w:rPr>
          <w:rFonts w:ascii="Calibri" w:hAnsi="Calibri"/>
          <w:lang w:val="en-GB"/>
        </w:rPr>
        <w:t>ype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985"/>
      </w:tblGrid>
      <w:tr w:rsidR="0000405F" w:rsidRPr="00710269" w:rsidTr="0000405F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Surgery Type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1</w:t>
            </w:r>
            <w:r w:rsidRPr="00710269">
              <w:rPr>
                <w:rFonts w:ascii="Calibri" w:hAnsi="Calibri"/>
                <w:b/>
                <w:vertAlign w:val="superscript"/>
                <w:lang w:val="en-GB"/>
              </w:rPr>
              <w:t>st</w:t>
            </w:r>
            <w:r w:rsidRPr="00710269">
              <w:rPr>
                <w:rFonts w:ascii="Calibri" w:hAnsi="Calibri"/>
                <w:b/>
                <w:lang w:val="en-GB"/>
              </w:rPr>
              <w:t xml:space="preserve"> postoperative day hsTnT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2</w:t>
            </w:r>
            <w:r w:rsidRPr="00710269">
              <w:rPr>
                <w:rFonts w:ascii="Calibri" w:hAnsi="Calibri"/>
                <w:b/>
                <w:vertAlign w:val="superscript"/>
                <w:lang w:val="en-GB"/>
              </w:rPr>
              <w:t>nd</w:t>
            </w:r>
            <w:r w:rsidRPr="00710269">
              <w:rPr>
                <w:rFonts w:ascii="Calibri" w:hAnsi="Calibri"/>
                <w:b/>
                <w:lang w:val="en-GB"/>
              </w:rPr>
              <w:t xml:space="preserve"> postoperative day hsTnT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405F" w:rsidRPr="00710269" w:rsidRDefault="0098611D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Peak</w:t>
            </w:r>
            <w:r w:rsidR="0000405F" w:rsidRPr="00710269">
              <w:rPr>
                <w:rFonts w:ascii="Calibri" w:hAnsi="Calibri"/>
                <w:b/>
                <w:lang w:val="en-GB"/>
              </w:rPr>
              <w:t xml:space="preserve"> </w:t>
            </w:r>
            <w:proofErr w:type="spellStart"/>
            <w:r w:rsidR="0000405F" w:rsidRPr="00710269">
              <w:rPr>
                <w:rFonts w:ascii="Calibri" w:hAnsi="Calibri"/>
                <w:b/>
                <w:lang w:val="en-GB"/>
              </w:rPr>
              <w:t>hsTnT</w:t>
            </w:r>
            <w:proofErr w:type="spellEnd"/>
          </w:p>
        </w:tc>
      </w:tr>
      <w:tr w:rsidR="0000405F" w:rsidRPr="00710269" w:rsidTr="0000405F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All Patients (n=1122)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456 (274 – 906)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378 (215 - 768)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477 (280 - 942)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98611D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Isolated CABG</w:t>
            </w:r>
            <w:bookmarkStart w:id="0" w:name="_GoBack"/>
            <w:bookmarkEnd w:id="0"/>
            <w:r w:rsidRPr="00710269">
              <w:rPr>
                <w:rFonts w:ascii="Calibri" w:hAnsi="Calibri"/>
                <w:b/>
                <w:lang w:val="en-GB"/>
              </w:rPr>
              <w:t xml:space="preserve"> (n=544)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345 (218 - 658)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278 (160 - 592)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359 (221 - 675)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Isolated non-CABG (n=251)</w:t>
            </w:r>
            <w:r w:rsidRPr="00710269">
              <w:rPr>
                <w:rFonts w:ascii="Calibri" w:hAnsi="Calibri"/>
                <w:b/>
                <w:i/>
                <w:vertAlign w:val="superscript"/>
                <w:lang w:val="en-GB"/>
              </w:rPr>
              <w:t>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447 (301 - 760)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381 (263 - 677)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464 (303 - 789)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ab/>
              <w:t>AVR (n=136)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359 (253 - 550)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308 (223 - 482)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364 (253 - 568)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ab/>
              <w:t>MVR (n=92)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605 (414 - 1011)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469 (323 - 783)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622 (417 - 993)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98611D" w:rsidP="0098611D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 p</w:t>
            </w:r>
            <w:r w:rsidR="0000405F" w:rsidRPr="00710269">
              <w:rPr>
                <w:rFonts w:ascii="Calibri" w:hAnsi="Calibri"/>
                <w:b/>
                <w:lang w:val="en-GB"/>
              </w:rPr>
              <w:t>rocedures (n=281)</w:t>
            </w:r>
            <w:r w:rsidR="0000405F" w:rsidRPr="00710269">
              <w:rPr>
                <w:rFonts w:ascii="Calibri" w:hAnsi="Calibri"/>
                <w:b/>
                <w:i/>
                <w:vertAlign w:val="superscript"/>
                <w:lang w:val="en-GB"/>
              </w:rPr>
              <w:t xml:space="preserve"> 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651 (424 - 1140)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507 (331 - 1095)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677 (424 - 1270)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ab/>
              <w:t>AVR + CABG (n=150)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582 (381 - 1048)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433 (281 - 820)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582 (381 - 1048)</w:t>
            </w:r>
          </w:p>
        </w:tc>
      </w:tr>
      <w:tr w:rsidR="0000405F" w:rsidRPr="00710269" w:rsidTr="000040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ab/>
              <w:t>MVR + CABG (n=55)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844 (552 - 1760)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712 (437 - 1490)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844 (568 - 1820)</w:t>
            </w:r>
          </w:p>
        </w:tc>
      </w:tr>
      <w:tr w:rsidR="0000405F" w:rsidRPr="00710269" w:rsidTr="0083095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00405F" w:rsidRPr="00710269" w:rsidRDefault="0098611D" w:rsidP="006E7EB6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 p</w:t>
            </w:r>
            <w:r w:rsidR="0000405F" w:rsidRPr="00710269">
              <w:rPr>
                <w:rFonts w:ascii="Calibri" w:hAnsi="Calibri"/>
                <w:b/>
                <w:lang w:val="en-GB"/>
              </w:rPr>
              <w:t>rocedures (n=46)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1105 (709 - 2035)</w:t>
            </w:r>
          </w:p>
        </w:tc>
        <w:tc>
          <w:tcPr>
            <w:tcW w:w="1843" w:type="dxa"/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903 (660 – 1750)</w:t>
            </w:r>
          </w:p>
        </w:tc>
        <w:tc>
          <w:tcPr>
            <w:tcW w:w="1985" w:type="dxa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1155 (741 – 2240)</w:t>
            </w:r>
          </w:p>
        </w:tc>
      </w:tr>
      <w:tr w:rsidR="0000405F" w:rsidRPr="00710269" w:rsidTr="00830959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rPr>
                <w:rFonts w:ascii="Calibri" w:hAnsi="Calibri"/>
                <w:b/>
                <w:lang w:val="en-GB"/>
              </w:rPr>
            </w:pPr>
            <w:r w:rsidRPr="00710269">
              <w:rPr>
                <w:rFonts w:ascii="Calibri" w:hAnsi="Calibri"/>
                <w:b/>
                <w:lang w:val="en-GB"/>
              </w:rPr>
              <w:t>P-values (for bold groups)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0.008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405F" w:rsidRPr="00710269" w:rsidRDefault="0000405F" w:rsidP="006E7EB6">
            <w:pPr>
              <w:spacing w:line="480" w:lineRule="auto"/>
              <w:jc w:val="center"/>
              <w:rPr>
                <w:rFonts w:ascii="Calibri" w:hAnsi="Calibri"/>
                <w:lang w:val="en-GB"/>
              </w:rPr>
            </w:pPr>
            <w:r w:rsidRPr="00710269">
              <w:rPr>
                <w:rFonts w:ascii="Calibri" w:hAnsi="Calibri"/>
                <w:lang w:val="en-GB"/>
              </w:rPr>
              <w:t>&lt;0.001</w:t>
            </w:r>
            <w:r w:rsidRPr="00710269">
              <w:rPr>
                <w:rFonts w:ascii="Calibri" w:hAnsi="Calibri"/>
                <w:i/>
                <w:vertAlign w:val="superscript"/>
                <w:lang w:val="en-GB"/>
              </w:rPr>
              <w:t xml:space="preserve"> b</w:t>
            </w:r>
          </w:p>
        </w:tc>
      </w:tr>
    </w:tbl>
    <w:p w:rsidR="00710269" w:rsidRDefault="0098611D" w:rsidP="006E7EB6">
      <w:pPr>
        <w:spacing w:line="480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AVR = aortic valve replacement; CABG = coronary artery bypass grafting; </w:t>
      </w:r>
      <w:proofErr w:type="spellStart"/>
      <w:r>
        <w:rPr>
          <w:rFonts w:ascii="Calibri" w:hAnsi="Calibri"/>
          <w:lang w:val="en-GB"/>
        </w:rPr>
        <w:t>hsTnT</w:t>
      </w:r>
      <w:proofErr w:type="spellEnd"/>
      <w:r>
        <w:rPr>
          <w:rFonts w:ascii="Calibri" w:hAnsi="Calibri"/>
          <w:lang w:val="en-GB"/>
        </w:rPr>
        <w:t xml:space="preserve"> = high-sensitivity Troponin T; MVR = mitral valve replacement.</w:t>
      </w:r>
    </w:p>
    <w:p w:rsidR="009E74D7" w:rsidRPr="002C7DC3" w:rsidRDefault="00710269" w:rsidP="006E7EB6">
      <w:pPr>
        <w:spacing w:line="480" w:lineRule="auto"/>
        <w:jc w:val="left"/>
        <w:rPr>
          <w:lang w:val="en-GB"/>
        </w:rPr>
      </w:pPr>
      <w:proofErr w:type="gramStart"/>
      <w:r w:rsidRPr="00710269">
        <w:rPr>
          <w:rFonts w:ascii="Calibri" w:hAnsi="Calibri"/>
          <w:b/>
          <w:i/>
          <w:vertAlign w:val="superscript"/>
          <w:lang w:val="en-GB"/>
        </w:rPr>
        <w:t>a</w:t>
      </w:r>
      <w:proofErr w:type="gramEnd"/>
      <w:r w:rsidRPr="00590D2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Please note: only the most common isolated non-CABG procedures / 2 procedures  are listed below</w:t>
      </w:r>
      <w:r w:rsidR="00450B25">
        <w:rPr>
          <w:rFonts w:ascii="Calibri" w:hAnsi="Calibri"/>
          <w:lang w:val="en-GB"/>
        </w:rPr>
        <w:t xml:space="preserve">; </w:t>
      </w:r>
      <w:r w:rsidRPr="00710269">
        <w:rPr>
          <w:rFonts w:ascii="Calibri" w:hAnsi="Calibri"/>
          <w:i/>
          <w:vertAlign w:val="superscript"/>
          <w:lang w:val="en-GB"/>
        </w:rPr>
        <w:t>b</w:t>
      </w:r>
      <w:r>
        <w:rPr>
          <w:rFonts w:ascii="Calibri" w:hAnsi="Calibri"/>
          <w:lang w:val="en-GB"/>
        </w:rPr>
        <w:t xml:space="preserve"> in the post </w:t>
      </w:r>
      <w:proofErr w:type="spellStart"/>
      <w:r>
        <w:rPr>
          <w:rFonts w:ascii="Calibri" w:hAnsi="Calibri"/>
          <w:lang w:val="en-GB"/>
        </w:rPr>
        <w:t>hocs</w:t>
      </w:r>
      <w:proofErr w:type="spellEnd"/>
      <w:r>
        <w:rPr>
          <w:rFonts w:ascii="Calibri" w:hAnsi="Calibri"/>
          <w:lang w:val="en-GB"/>
        </w:rPr>
        <w:t xml:space="preserve">, </w:t>
      </w:r>
      <w:r w:rsidR="002C7DC3" w:rsidRPr="00590D2C">
        <w:rPr>
          <w:rFonts w:ascii="Calibri" w:hAnsi="Calibri"/>
          <w:lang w:val="en-GB"/>
        </w:rPr>
        <w:t>all pairs raw P &lt;</w:t>
      </w:r>
      <w:r w:rsidR="0064275E">
        <w:rPr>
          <w:rFonts w:ascii="Calibri" w:hAnsi="Calibri"/>
          <w:lang w:val="en-GB"/>
        </w:rPr>
        <w:t>0.001</w:t>
      </w:r>
      <w:r w:rsidR="005B3EE5">
        <w:rPr>
          <w:rFonts w:ascii="Calibri" w:hAnsi="Calibri"/>
          <w:lang w:val="en-GB"/>
        </w:rPr>
        <w:t>.</w:t>
      </w:r>
    </w:p>
    <w:sectPr w:rsidR="009E74D7" w:rsidRPr="002C7DC3" w:rsidSect="000C7F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3"/>
    <w:rsid w:val="0000405F"/>
    <w:rsid w:val="00006320"/>
    <w:rsid w:val="00093CB3"/>
    <w:rsid w:val="000C7FFB"/>
    <w:rsid w:val="000D4B85"/>
    <w:rsid w:val="00144AC5"/>
    <w:rsid w:val="00266CCC"/>
    <w:rsid w:val="002C7DC3"/>
    <w:rsid w:val="00304B0D"/>
    <w:rsid w:val="00450B25"/>
    <w:rsid w:val="0047119F"/>
    <w:rsid w:val="004C37BF"/>
    <w:rsid w:val="004F6DC9"/>
    <w:rsid w:val="00521D3B"/>
    <w:rsid w:val="00536FF8"/>
    <w:rsid w:val="005B3EE5"/>
    <w:rsid w:val="0064275E"/>
    <w:rsid w:val="006B21D7"/>
    <w:rsid w:val="006E7EB6"/>
    <w:rsid w:val="00710269"/>
    <w:rsid w:val="00830959"/>
    <w:rsid w:val="0087273D"/>
    <w:rsid w:val="0098611D"/>
    <w:rsid w:val="009C73FB"/>
    <w:rsid w:val="00A0732B"/>
    <w:rsid w:val="00A14A5B"/>
    <w:rsid w:val="00A82B14"/>
    <w:rsid w:val="00B2393D"/>
    <w:rsid w:val="00B62AA3"/>
    <w:rsid w:val="00D00C6D"/>
    <w:rsid w:val="00D72024"/>
    <w:rsid w:val="00DA05A9"/>
    <w:rsid w:val="00DB7D6A"/>
    <w:rsid w:val="00E631D6"/>
    <w:rsid w:val="00EB72B4"/>
    <w:rsid w:val="00EC609B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DC3"/>
    <w:pPr>
      <w:jc w:val="both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711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9F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19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DC3"/>
    <w:pPr>
      <w:jc w:val="both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711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9F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1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Mauermann Eckhard</dc:creator>
  <cp:lastModifiedBy>Mauermann Eckhard</cp:lastModifiedBy>
  <cp:revision>9</cp:revision>
  <dcterms:created xsi:type="dcterms:W3CDTF">2017-01-04T21:09:00Z</dcterms:created>
  <dcterms:modified xsi:type="dcterms:W3CDTF">2017-01-06T12:23:00Z</dcterms:modified>
</cp:coreProperties>
</file>