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61D6" w14:textId="33542A04" w:rsidR="00380DF4" w:rsidRPr="00380DF4" w:rsidRDefault="002E2BC4" w:rsidP="00380DF4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Supplemental Figure 3</w:t>
      </w:r>
      <w:r w:rsidRPr="00D7433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. 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Linear regression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(continuous black line) 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between cardiac output (CO) measured with TDCO and</w:t>
      </w:r>
      <w:r w:rsidR="00380DF4" w:rsidRPr="00E8167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ICON 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at T1 (A),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T2 (B), T3 (C), T4 (D), T5 (E),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combining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all time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D7433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points 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(T1-T5; F). In panel</w:t>
      </w:r>
      <w:r w:rsidR="00380DF4" w:rsidRPr="00E8167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F, regression analysis was adjusted for repeated measurements.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ashed black line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 represent the 95% c</w:t>
      </w:r>
      <w:r w:rsidR="002B155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on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fidence interval of the slope</w:t>
      </w:r>
      <w:r w:rsidR="002B155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Dotted gray lines represent i</w:t>
      </w:r>
      <w:bookmarkStart w:id="0" w:name="_GoBack"/>
      <w:bookmarkEnd w:id="0"/>
      <w:r w:rsidR="00593AF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dentity.</w:t>
      </w:r>
    </w:p>
    <w:p w14:paraId="3D2A382B" w14:textId="77777777" w:rsidR="00DA74ED" w:rsidRDefault="00380DF4" w:rsidP="00380DF4">
      <w:pPr>
        <w:ind w:left="720" w:firstLine="720"/>
      </w:pPr>
      <w:r>
        <w:rPr>
          <w:noProof/>
          <w:lang w:val="en-US" w:eastAsia="en-US"/>
        </w:rPr>
        <w:drawing>
          <wp:inline distT="0" distB="0" distL="0" distR="0" wp14:anchorId="17B992E7" wp14:editId="39A9AE0A">
            <wp:extent cx="6988194" cy="4841924"/>
            <wp:effectExtent l="0" t="0" r="0" b="0"/>
            <wp:docPr id="1" name="Picture 1" descr="Macintosh HD:Users:Emanuele:Dropbox:Aurora:Aurora Paper NIM:A&amp;A:Review:Figures:Supplemental Figure 3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anuele:Dropbox:Aurora:Aurora Paper NIM:A&amp;A:Review:Figures:Supplemental Figure 3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79" cy="48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4ED" w:rsidSect="002B1551">
      <w:headerReference w:type="default" r:id="rId8"/>
      <w:endnotePr>
        <w:numFmt w:val="decimal"/>
      </w:endnotePr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FCA3" w14:textId="77777777" w:rsidR="00B335D6" w:rsidRDefault="00E81671">
      <w:pPr>
        <w:spacing w:after="0" w:line="240" w:lineRule="auto"/>
      </w:pPr>
      <w:r>
        <w:separator/>
      </w:r>
    </w:p>
  </w:endnote>
  <w:endnote w:type="continuationSeparator" w:id="0">
    <w:p w14:paraId="1189C051" w14:textId="77777777" w:rsidR="00B335D6" w:rsidRDefault="00E8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498B0" w14:textId="77777777" w:rsidR="00B335D6" w:rsidRDefault="00E81671">
      <w:pPr>
        <w:spacing w:after="0" w:line="240" w:lineRule="auto"/>
      </w:pPr>
      <w:r>
        <w:separator/>
      </w:r>
    </w:p>
  </w:footnote>
  <w:footnote w:type="continuationSeparator" w:id="0">
    <w:p w14:paraId="308D4F7D" w14:textId="77777777" w:rsidR="00B335D6" w:rsidRDefault="00E8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68629"/>
      <w:docPartObj>
        <w:docPartGallery w:val="Page Numbers (Top of Page)"/>
        <w:docPartUnique/>
      </w:docPartObj>
    </w:sdtPr>
    <w:sdtEndPr/>
    <w:sdtContent>
      <w:p w14:paraId="5EAC81E0" w14:textId="77777777" w:rsidR="003354A3" w:rsidRDefault="00380D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F624B" w14:textId="77777777" w:rsidR="003354A3" w:rsidRDefault="00593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F4"/>
    <w:rsid w:val="002B1551"/>
    <w:rsid w:val="002E2BC4"/>
    <w:rsid w:val="00380DF4"/>
    <w:rsid w:val="00593AF5"/>
    <w:rsid w:val="006654E4"/>
    <w:rsid w:val="00B335D6"/>
    <w:rsid w:val="00DA74ED"/>
    <w:rsid w:val="00E335E4"/>
    <w:rsid w:val="00E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12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F4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F4"/>
    <w:rPr>
      <w:sz w:val="22"/>
      <w:szCs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F4"/>
    <w:rPr>
      <w:rFonts w:ascii="Lucida Grande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F4"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F4"/>
    <w:rPr>
      <w:sz w:val="22"/>
      <w:szCs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F4"/>
    <w:rPr>
      <w:rFonts w:ascii="Lucida Grande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Macintosh Word</Application>
  <DocSecurity>0</DocSecurity>
  <Lines>2</Lines>
  <Paragraphs>1</Paragraphs>
  <ScaleCrop>false</ScaleCrop>
  <Company>mgh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Rezoagli</dc:creator>
  <cp:keywords/>
  <dc:description/>
  <cp:lastModifiedBy>Emanuele Rezoagli</cp:lastModifiedBy>
  <cp:revision>6</cp:revision>
  <dcterms:created xsi:type="dcterms:W3CDTF">2016-11-30T01:31:00Z</dcterms:created>
  <dcterms:modified xsi:type="dcterms:W3CDTF">2016-11-30T16:40:00Z</dcterms:modified>
</cp:coreProperties>
</file>