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FEAA" w14:textId="77777777" w:rsidR="002E1867" w:rsidRPr="002E1867" w:rsidRDefault="002E1867" w:rsidP="002E1867">
      <w:pPr>
        <w:pStyle w:val="Beschriftung"/>
        <w:keepNext/>
        <w:jc w:val="center"/>
      </w:pPr>
      <w:r>
        <w:t xml:space="preserve">Supplemental </w:t>
      </w:r>
      <w:r w:rsidRPr="002E1867">
        <w:t xml:space="preserve">Table </w:t>
      </w:r>
      <w:r w:rsidRPr="002E1867">
        <w:fldChar w:fldCharType="begin"/>
      </w:r>
      <w:r w:rsidRPr="002E1867">
        <w:instrText xml:space="preserve"> SEQ Table \* ARABIC </w:instrText>
      </w:r>
      <w:r w:rsidRPr="002E1867">
        <w:fldChar w:fldCharType="separate"/>
      </w:r>
      <w:r w:rsidRPr="002E1867">
        <w:rPr>
          <w:noProof/>
        </w:rPr>
        <w:t>1</w:t>
      </w:r>
      <w:r w:rsidRPr="002E1867">
        <w:fldChar w:fldCharType="end"/>
      </w:r>
      <w:r w:rsidRPr="002E1867">
        <w:t xml:space="preserve"> – Gas exchange and hemodynamics</w:t>
      </w:r>
      <w:r w:rsidRPr="002E1867">
        <w:rPr>
          <w:noProof/>
        </w:rPr>
        <w:t xml:space="preserve"> at end of surgery</w:t>
      </w:r>
    </w:p>
    <w:tbl>
      <w:tblPr>
        <w:tblW w:w="404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2356"/>
        <w:gridCol w:w="2356"/>
        <w:gridCol w:w="1048"/>
      </w:tblGrid>
      <w:tr w:rsidR="002E1867" w:rsidRPr="002E1867" w14:paraId="4444FF4D" w14:textId="77777777" w:rsidTr="00CA3330">
        <w:trPr>
          <w:tblCellSpacing w:w="15" w:type="dxa"/>
          <w:jc w:val="center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71A85B" w14:textId="77777777" w:rsidR="002E1867" w:rsidRPr="002E1867" w:rsidRDefault="002C6EBD" w:rsidP="00CA3330">
            <w:pPr>
              <w:pStyle w:val="berschrift3"/>
              <w:spacing w:before="120" w:after="12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Variable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</w:tcPr>
          <w:p w14:paraId="10549AC8" w14:textId="371475A2" w:rsidR="002E1867" w:rsidRPr="002E1867" w:rsidRDefault="002E1867" w:rsidP="00C93328">
            <w:pPr>
              <w:pStyle w:val="berschrift3"/>
              <w:spacing w:before="120" w:after="120" w:line="240" w:lineRule="auto"/>
              <w:jc w:val="center"/>
              <w:rPr>
                <w:lang w:val="en-US"/>
              </w:rPr>
            </w:pPr>
            <w:r w:rsidRPr="002E1867">
              <w:rPr>
                <w:szCs w:val="24"/>
                <w:lang w:val="en-US"/>
              </w:rPr>
              <w:t>Low PEEP</w:t>
            </w:r>
            <w:r w:rsidRPr="002E1867">
              <w:rPr>
                <w:szCs w:val="24"/>
                <w:lang w:val="en-US"/>
              </w:rPr>
              <w:br/>
            </w:r>
            <w:r w:rsidR="00513AC2">
              <w:rPr>
                <w:szCs w:val="24"/>
                <w:lang w:val="en-US"/>
              </w:rPr>
              <w:t>(</w:t>
            </w:r>
            <w:r w:rsidR="00C93328">
              <w:rPr>
                <w:szCs w:val="24"/>
                <w:lang w:val="en-US"/>
              </w:rPr>
              <w:t>n</w:t>
            </w:r>
            <w:r w:rsidRPr="002E1867">
              <w:rPr>
                <w:szCs w:val="24"/>
                <w:lang w:val="en-US"/>
              </w:rPr>
              <w:t>=18</w:t>
            </w:r>
            <w:r w:rsidR="00513AC2">
              <w:rPr>
                <w:szCs w:val="24"/>
                <w:lang w:val="en-US"/>
              </w:rPr>
              <w:t>)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C29777" w14:textId="1C9BAE95" w:rsidR="002E1867" w:rsidRPr="002E1867" w:rsidRDefault="002E1867" w:rsidP="00C93328">
            <w:pPr>
              <w:pStyle w:val="berschrift3"/>
              <w:spacing w:before="120" w:after="120" w:line="240" w:lineRule="auto"/>
              <w:jc w:val="center"/>
              <w:rPr>
                <w:szCs w:val="24"/>
                <w:lang w:val="en-US"/>
              </w:rPr>
            </w:pPr>
            <w:r w:rsidRPr="002E1867">
              <w:rPr>
                <w:szCs w:val="24"/>
                <w:lang w:val="en-US"/>
              </w:rPr>
              <w:t>High PEEP</w:t>
            </w:r>
            <w:r w:rsidRPr="002E1867">
              <w:rPr>
                <w:szCs w:val="24"/>
                <w:lang w:val="en-US"/>
              </w:rPr>
              <w:br/>
            </w:r>
            <w:r w:rsidR="00513AC2">
              <w:rPr>
                <w:szCs w:val="24"/>
                <w:lang w:val="en-US"/>
              </w:rPr>
              <w:t>(</w:t>
            </w:r>
            <w:r w:rsidR="00C93328">
              <w:rPr>
                <w:szCs w:val="24"/>
                <w:lang w:val="en-US"/>
              </w:rPr>
              <w:t>n</w:t>
            </w:r>
            <w:r w:rsidRPr="002E1867">
              <w:rPr>
                <w:szCs w:val="24"/>
                <w:lang w:val="en-US"/>
              </w:rPr>
              <w:t>=18</w:t>
            </w:r>
            <w:r w:rsidR="00513AC2">
              <w:rPr>
                <w:szCs w:val="24"/>
                <w:lang w:val="en-US"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397B88" w14:textId="77777777" w:rsidR="002E1867" w:rsidRPr="002E1867" w:rsidRDefault="002E1867" w:rsidP="00CA3330">
            <w:pPr>
              <w:pStyle w:val="berschrift3"/>
              <w:spacing w:before="120" w:after="120" w:line="240" w:lineRule="auto"/>
              <w:jc w:val="center"/>
              <w:rPr>
                <w:szCs w:val="24"/>
                <w:lang w:val="en-US"/>
              </w:rPr>
            </w:pPr>
            <w:r w:rsidRPr="002E1867">
              <w:rPr>
                <w:szCs w:val="24"/>
                <w:lang w:val="en-US"/>
              </w:rPr>
              <w:t>P</w:t>
            </w:r>
          </w:p>
        </w:tc>
      </w:tr>
      <w:tr w:rsidR="002E1867" w:rsidRPr="002E1867" w14:paraId="5B40860A" w14:textId="77777777" w:rsidTr="00CA3330">
        <w:trPr>
          <w:tblCellSpacing w:w="15" w:type="dxa"/>
          <w:jc w:val="center"/>
        </w:trPr>
        <w:tc>
          <w:tcPr>
            <w:tcW w:w="1082" w:type="pct"/>
            <w:vAlign w:val="center"/>
            <w:hideMark/>
          </w:tcPr>
          <w:p w14:paraId="26030038" w14:textId="77777777" w:rsidR="002E1867" w:rsidRPr="002E1867" w:rsidRDefault="002E1867" w:rsidP="00CA3330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  <w:r w:rsidRPr="002E1867">
              <w:rPr>
                <w:rFonts w:eastAsia="Times New Roman"/>
                <w:szCs w:val="24"/>
                <w:lang w:val="en-US"/>
              </w:rPr>
              <w:t>SpO</w:t>
            </w:r>
            <w:r w:rsidRPr="002E1867">
              <w:rPr>
                <w:rFonts w:eastAsia="Times New Roman"/>
                <w:szCs w:val="24"/>
                <w:vertAlign w:val="subscript"/>
                <w:lang w:val="en-US"/>
              </w:rPr>
              <w:t>2</w:t>
            </w:r>
            <w:r w:rsidRPr="002E1867">
              <w:rPr>
                <w:rFonts w:eastAsia="Times New Roman"/>
                <w:szCs w:val="24"/>
                <w:lang w:val="en-US"/>
              </w:rPr>
              <w:t xml:space="preserve"> (%)</w:t>
            </w:r>
          </w:p>
        </w:tc>
        <w:tc>
          <w:tcPr>
            <w:tcW w:w="1573" w:type="pct"/>
          </w:tcPr>
          <w:p w14:paraId="5C2C369D" w14:textId="77777777" w:rsidR="002E1867" w:rsidRPr="002E1867" w:rsidRDefault="002E1867" w:rsidP="00CA3330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2E1867">
              <w:rPr>
                <w:rFonts w:eastAsia="Times New Roman"/>
                <w:lang w:val="en-US"/>
              </w:rPr>
              <w:t>99 (98-100)</w:t>
            </w:r>
          </w:p>
        </w:tc>
        <w:tc>
          <w:tcPr>
            <w:tcW w:w="1573" w:type="pct"/>
            <w:vAlign w:val="center"/>
            <w:hideMark/>
          </w:tcPr>
          <w:p w14:paraId="27380FCF" w14:textId="77777777" w:rsidR="002E1867" w:rsidRPr="002E1867" w:rsidRDefault="002E1867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2E1867">
              <w:rPr>
                <w:rFonts w:eastAsia="Times New Roman"/>
                <w:lang w:val="en-US"/>
              </w:rPr>
              <w:t>99.5 (99-100)</w:t>
            </w:r>
          </w:p>
        </w:tc>
        <w:tc>
          <w:tcPr>
            <w:tcW w:w="678" w:type="pct"/>
            <w:vAlign w:val="center"/>
            <w:hideMark/>
          </w:tcPr>
          <w:p w14:paraId="2CC34BD2" w14:textId="77777777" w:rsidR="002E1867" w:rsidRPr="002E1867" w:rsidRDefault="002E1867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2E1867">
              <w:rPr>
                <w:rFonts w:eastAsia="Times New Roman"/>
                <w:lang w:val="en-US"/>
              </w:rPr>
              <w:t>0.5</w:t>
            </w:r>
          </w:p>
        </w:tc>
      </w:tr>
      <w:tr w:rsidR="002E1867" w:rsidRPr="002E1867" w14:paraId="6D05DE66" w14:textId="77777777" w:rsidTr="00CA3330">
        <w:trPr>
          <w:tblCellSpacing w:w="15" w:type="dxa"/>
          <w:jc w:val="center"/>
        </w:trPr>
        <w:tc>
          <w:tcPr>
            <w:tcW w:w="1082" w:type="pct"/>
            <w:vAlign w:val="center"/>
            <w:hideMark/>
          </w:tcPr>
          <w:p w14:paraId="556303CD" w14:textId="77777777" w:rsidR="002E1867" w:rsidRPr="002E1867" w:rsidRDefault="002E1867" w:rsidP="00CA3330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  <w:r w:rsidRPr="002E1867">
              <w:rPr>
                <w:rFonts w:eastAsia="Times New Roman"/>
                <w:szCs w:val="24"/>
                <w:lang w:val="en-US"/>
              </w:rPr>
              <w:t>E</w:t>
            </w:r>
            <w:r w:rsidRPr="002E1867">
              <w:rPr>
                <w:rFonts w:eastAsia="Times New Roman"/>
                <w:szCs w:val="24"/>
                <w:vertAlign w:val="subscript"/>
                <w:lang w:val="en-US"/>
              </w:rPr>
              <w:t>T</w:t>
            </w:r>
            <w:r w:rsidRPr="002E1867">
              <w:rPr>
                <w:rFonts w:eastAsia="Times New Roman"/>
                <w:szCs w:val="24"/>
                <w:lang w:val="en-US"/>
              </w:rPr>
              <w:t>CO</w:t>
            </w:r>
            <w:r w:rsidRPr="002E1867">
              <w:rPr>
                <w:rFonts w:eastAsia="Times New Roman"/>
                <w:szCs w:val="24"/>
                <w:vertAlign w:val="subscript"/>
                <w:lang w:val="en-US"/>
              </w:rPr>
              <w:t>2</w:t>
            </w:r>
            <w:r w:rsidRPr="002E1867">
              <w:rPr>
                <w:rFonts w:eastAsia="Times New Roman"/>
                <w:szCs w:val="24"/>
                <w:lang w:val="en-US"/>
              </w:rPr>
              <w:t xml:space="preserve"> (%)</w:t>
            </w:r>
          </w:p>
        </w:tc>
        <w:tc>
          <w:tcPr>
            <w:tcW w:w="1573" w:type="pct"/>
          </w:tcPr>
          <w:p w14:paraId="5295A4F7" w14:textId="77777777" w:rsidR="002E1867" w:rsidRPr="002E1867" w:rsidRDefault="002E1867" w:rsidP="00CA3330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2E1867">
              <w:rPr>
                <w:rFonts w:eastAsia="Times New Roman"/>
                <w:lang w:val="en-US"/>
              </w:rPr>
              <w:t>37.5 (35-39)</w:t>
            </w:r>
          </w:p>
        </w:tc>
        <w:tc>
          <w:tcPr>
            <w:tcW w:w="1573" w:type="pct"/>
            <w:vAlign w:val="center"/>
            <w:hideMark/>
          </w:tcPr>
          <w:p w14:paraId="51E67B3C" w14:textId="77777777" w:rsidR="002E1867" w:rsidRPr="002E1867" w:rsidRDefault="002E1867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2E1867">
              <w:rPr>
                <w:rFonts w:eastAsia="Times New Roman"/>
                <w:lang w:val="en-US"/>
              </w:rPr>
              <w:t>40 (38-42)</w:t>
            </w:r>
          </w:p>
        </w:tc>
        <w:tc>
          <w:tcPr>
            <w:tcW w:w="678" w:type="pct"/>
            <w:vAlign w:val="center"/>
            <w:hideMark/>
          </w:tcPr>
          <w:p w14:paraId="12128F08" w14:textId="77777777" w:rsidR="002E1867" w:rsidRPr="002E1867" w:rsidRDefault="002E1867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2E1867">
              <w:rPr>
                <w:rFonts w:eastAsia="Times New Roman"/>
                <w:lang w:val="en-US"/>
              </w:rPr>
              <w:t>0.0361</w:t>
            </w:r>
          </w:p>
        </w:tc>
      </w:tr>
      <w:tr w:rsidR="002E1867" w:rsidRPr="002E1867" w14:paraId="3015FFAB" w14:textId="77777777" w:rsidTr="00CA3330">
        <w:trPr>
          <w:tblCellSpacing w:w="15" w:type="dxa"/>
          <w:jc w:val="center"/>
        </w:trPr>
        <w:tc>
          <w:tcPr>
            <w:tcW w:w="1082" w:type="pct"/>
            <w:vAlign w:val="center"/>
          </w:tcPr>
          <w:p w14:paraId="1531ED9D" w14:textId="77777777" w:rsidR="002E1867" w:rsidRPr="002E1867" w:rsidRDefault="002E1867" w:rsidP="00CA3330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  <w:r w:rsidRPr="002E1867">
              <w:rPr>
                <w:rFonts w:eastAsia="Times New Roman"/>
                <w:szCs w:val="24"/>
                <w:lang w:val="en-US"/>
              </w:rPr>
              <w:t>HR (min</w:t>
            </w:r>
            <w:r w:rsidRPr="002E1867">
              <w:rPr>
                <w:rFonts w:eastAsia="Times New Roman"/>
                <w:szCs w:val="24"/>
                <w:vertAlign w:val="superscript"/>
                <w:lang w:val="en-US"/>
              </w:rPr>
              <w:t>-1</w:t>
            </w:r>
            <w:r w:rsidRPr="002E1867">
              <w:rPr>
                <w:rFonts w:eastAsia="Times New Roman"/>
                <w:szCs w:val="24"/>
                <w:lang w:val="en-US"/>
              </w:rPr>
              <w:t>)</w:t>
            </w:r>
          </w:p>
        </w:tc>
        <w:tc>
          <w:tcPr>
            <w:tcW w:w="1573" w:type="pct"/>
          </w:tcPr>
          <w:p w14:paraId="37754B92" w14:textId="77777777" w:rsidR="002E1867" w:rsidRPr="002E1867" w:rsidRDefault="002E1867" w:rsidP="00CA3330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2E1867">
              <w:rPr>
                <w:rFonts w:eastAsia="Times New Roman"/>
                <w:lang w:val="en-US"/>
              </w:rPr>
              <w:t>65.5 (58-74)</w:t>
            </w:r>
          </w:p>
        </w:tc>
        <w:tc>
          <w:tcPr>
            <w:tcW w:w="1573" w:type="pct"/>
            <w:vAlign w:val="center"/>
            <w:hideMark/>
          </w:tcPr>
          <w:p w14:paraId="29E0E7F9" w14:textId="77777777" w:rsidR="002E1867" w:rsidRPr="002E1867" w:rsidRDefault="002E1867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2E1867">
              <w:rPr>
                <w:rFonts w:eastAsia="Times New Roman"/>
                <w:lang w:val="en-US"/>
              </w:rPr>
              <w:t>74.5 (61-87)</w:t>
            </w:r>
          </w:p>
        </w:tc>
        <w:tc>
          <w:tcPr>
            <w:tcW w:w="678" w:type="pct"/>
            <w:vAlign w:val="center"/>
            <w:hideMark/>
          </w:tcPr>
          <w:p w14:paraId="342FFD52" w14:textId="77777777" w:rsidR="002E1867" w:rsidRPr="002E1867" w:rsidRDefault="002E1867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2E1867">
              <w:rPr>
                <w:rFonts w:eastAsia="Times New Roman"/>
                <w:szCs w:val="24"/>
                <w:lang w:val="en-US"/>
              </w:rPr>
              <w:t>0.326</w:t>
            </w:r>
          </w:p>
        </w:tc>
      </w:tr>
      <w:tr w:rsidR="002E1867" w:rsidRPr="002E1867" w14:paraId="1C5EAB3E" w14:textId="77777777" w:rsidTr="00CA3330">
        <w:trPr>
          <w:tblCellSpacing w:w="15" w:type="dxa"/>
          <w:jc w:val="center"/>
        </w:trPr>
        <w:tc>
          <w:tcPr>
            <w:tcW w:w="1082" w:type="pct"/>
            <w:tcBorders>
              <w:bottom w:val="single" w:sz="4" w:space="0" w:color="auto"/>
            </w:tcBorders>
            <w:vAlign w:val="center"/>
          </w:tcPr>
          <w:p w14:paraId="56FE0488" w14:textId="77777777" w:rsidR="002E1867" w:rsidRPr="002E1867" w:rsidRDefault="002E1867" w:rsidP="00CA3330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  <w:r w:rsidRPr="002E1867">
              <w:rPr>
                <w:rFonts w:eastAsia="Times New Roman"/>
                <w:szCs w:val="24"/>
                <w:lang w:val="en-US"/>
              </w:rPr>
              <w:t>MAP (mmHg)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14:paraId="6A00C532" w14:textId="77777777" w:rsidR="002E1867" w:rsidRPr="002E1867" w:rsidRDefault="002E1867" w:rsidP="00CA3330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2E1867">
              <w:rPr>
                <w:rFonts w:eastAsia="Times New Roman"/>
                <w:lang w:val="en-US"/>
              </w:rPr>
              <w:t>94 (88-100)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  <w:hideMark/>
          </w:tcPr>
          <w:p w14:paraId="3A9A0FAB" w14:textId="77777777" w:rsidR="002E1867" w:rsidRPr="002E1867" w:rsidRDefault="002E1867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2E1867">
              <w:rPr>
                <w:rFonts w:eastAsia="Times New Roman"/>
                <w:lang w:val="en-US"/>
              </w:rPr>
              <w:t>83 (71-90)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  <w:hideMark/>
          </w:tcPr>
          <w:p w14:paraId="4357DA4E" w14:textId="77777777" w:rsidR="002E1867" w:rsidRPr="002E1867" w:rsidRDefault="002E1867" w:rsidP="00CA3330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2E1867">
              <w:rPr>
                <w:rFonts w:eastAsia="Times New Roman"/>
                <w:lang w:val="en-US"/>
              </w:rPr>
              <w:t>0.282</w:t>
            </w:r>
          </w:p>
        </w:tc>
      </w:tr>
    </w:tbl>
    <w:p w14:paraId="76DC393E" w14:textId="5D969EE0" w:rsidR="002E1867" w:rsidRPr="002E1867" w:rsidRDefault="002E1867" w:rsidP="002E1867">
      <w:pPr>
        <w:spacing w:after="0" w:line="240" w:lineRule="auto"/>
        <w:rPr>
          <w:sz w:val="20"/>
          <w:szCs w:val="20"/>
          <w:lang w:val="en-US"/>
        </w:rPr>
      </w:pPr>
      <w:r w:rsidRPr="002E1867">
        <w:rPr>
          <w:sz w:val="20"/>
          <w:szCs w:val="20"/>
          <w:lang w:val="en-US"/>
        </w:rPr>
        <w:t>Values are</w:t>
      </w:r>
      <w:r w:rsidR="002C6EBD">
        <w:rPr>
          <w:sz w:val="20"/>
          <w:szCs w:val="20"/>
          <w:lang w:val="en-US"/>
        </w:rPr>
        <w:t xml:space="preserve"> given</w:t>
      </w:r>
      <w:r w:rsidRPr="002E1867">
        <w:rPr>
          <w:sz w:val="20"/>
          <w:szCs w:val="20"/>
          <w:lang w:val="en-US"/>
        </w:rPr>
        <w:t xml:space="preserve"> as median (1</w:t>
      </w:r>
      <w:r w:rsidRPr="002E1867">
        <w:rPr>
          <w:sz w:val="20"/>
          <w:szCs w:val="20"/>
          <w:vertAlign w:val="superscript"/>
          <w:lang w:val="en-US"/>
        </w:rPr>
        <w:t>st</w:t>
      </w:r>
      <w:r w:rsidRPr="002E1867">
        <w:rPr>
          <w:sz w:val="20"/>
          <w:szCs w:val="20"/>
          <w:lang w:val="en-US"/>
        </w:rPr>
        <w:t>-3</w:t>
      </w:r>
      <w:r w:rsidRPr="002E1867">
        <w:rPr>
          <w:sz w:val="20"/>
          <w:szCs w:val="20"/>
          <w:vertAlign w:val="superscript"/>
          <w:lang w:val="en-US"/>
        </w:rPr>
        <w:t>rd</w:t>
      </w:r>
      <w:r w:rsidRPr="002E1867">
        <w:rPr>
          <w:sz w:val="20"/>
          <w:szCs w:val="20"/>
          <w:lang w:val="en-US"/>
        </w:rPr>
        <w:t xml:space="preserve"> quartile); </w:t>
      </w:r>
      <w:r w:rsidR="00513AC2">
        <w:rPr>
          <w:sz w:val="20"/>
          <w:szCs w:val="20"/>
          <w:lang w:val="en-US"/>
        </w:rPr>
        <w:t xml:space="preserve">positive end-expiratory pressure (PEEP); </w:t>
      </w:r>
      <w:r w:rsidR="002C6EBD">
        <w:rPr>
          <w:sz w:val="20"/>
          <w:szCs w:val="20"/>
          <w:lang w:val="en-US"/>
        </w:rPr>
        <w:t>peripheral oxygen saturation</w:t>
      </w:r>
      <w:r w:rsidRPr="002E1867">
        <w:rPr>
          <w:sz w:val="20"/>
          <w:szCs w:val="20"/>
          <w:lang w:val="en-US"/>
        </w:rPr>
        <w:t xml:space="preserve"> (SpO</w:t>
      </w:r>
      <w:r w:rsidRPr="002E1867">
        <w:rPr>
          <w:sz w:val="20"/>
          <w:szCs w:val="20"/>
          <w:vertAlign w:val="subscript"/>
          <w:lang w:val="en-US"/>
        </w:rPr>
        <w:t>2</w:t>
      </w:r>
      <w:r w:rsidR="002C6EBD">
        <w:rPr>
          <w:sz w:val="20"/>
          <w:szCs w:val="20"/>
          <w:lang w:val="en-US"/>
        </w:rPr>
        <w:t xml:space="preserve">); end-tidal </w:t>
      </w:r>
      <w:r w:rsidRPr="002E1867">
        <w:rPr>
          <w:sz w:val="20"/>
          <w:szCs w:val="20"/>
          <w:lang w:val="en-US"/>
        </w:rPr>
        <w:t>CO</w:t>
      </w:r>
      <w:r w:rsidRPr="002E1867">
        <w:rPr>
          <w:sz w:val="20"/>
          <w:szCs w:val="20"/>
          <w:vertAlign w:val="subscript"/>
          <w:lang w:val="en-US"/>
        </w:rPr>
        <w:t>2</w:t>
      </w:r>
      <w:r w:rsidRPr="002E1867">
        <w:rPr>
          <w:sz w:val="20"/>
          <w:szCs w:val="20"/>
          <w:lang w:val="en-US"/>
        </w:rPr>
        <w:t xml:space="preserve"> concentration in exhaled air (E</w:t>
      </w:r>
      <w:bookmarkStart w:id="0" w:name="_GoBack"/>
      <w:r w:rsidR="00E3657A" w:rsidRPr="00E3657A">
        <w:rPr>
          <w:sz w:val="20"/>
          <w:szCs w:val="20"/>
          <w:vertAlign w:val="subscript"/>
          <w:lang w:val="en-US"/>
        </w:rPr>
        <w:t>T</w:t>
      </w:r>
      <w:bookmarkEnd w:id="0"/>
      <w:r w:rsidRPr="002E1867">
        <w:rPr>
          <w:sz w:val="20"/>
          <w:szCs w:val="20"/>
          <w:lang w:val="en-US"/>
        </w:rPr>
        <w:t>CO</w:t>
      </w:r>
      <w:r w:rsidRPr="002E1867">
        <w:rPr>
          <w:sz w:val="20"/>
          <w:szCs w:val="20"/>
          <w:vertAlign w:val="subscript"/>
          <w:lang w:val="en-US"/>
        </w:rPr>
        <w:t>2</w:t>
      </w:r>
      <w:r w:rsidRPr="002E1867">
        <w:rPr>
          <w:sz w:val="20"/>
          <w:szCs w:val="20"/>
          <w:lang w:val="en-US"/>
        </w:rPr>
        <w:t>); heart rate (HR) and mean arterial pressure (MAP); significance was assessed by means of non-parametric Wilcoxon test.</w:t>
      </w:r>
    </w:p>
    <w:p w14:paraId="798D09EA" w14:textId="77777777" w:rsidR="00F83A3C" w:rsidRDefault="00F83A3C"/>
    <w:sectPr w:rsidR="00F83A3C" w:rsidSect="00794C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67"/>
    <w:rsid w:val="002C6EBD"/>
    <w:rsid w:val="002E1867"/>
    <w:rsid w:val="00513AC2"/>
    <w:rsid w:val="00794C37"/>
    <w:rsid w:val="00C93328"/>
    <w:rsid w:val="00E3657A"/>
    <w:rsid w:val="00F8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86C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867"/>
    <w:pPr>
      <w:spacing w:after="200" w:line="480" w:lineRule="auto"/>
      <w:jc w:val="both"/>
    </w:pPr>
    <w:rPr>
      <w:rFonts w:ascii="Times New Roman" w:eastAsia="Calibri" w:hAnsi="Times New Roman" w:cs="Times New Roman"/>
      <w:szCs w:val="22"/>
      <w:lang w:val="it-IT" w:eastAsia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E1867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2E1867"/>
    <w:rPr>
      <w:rFonts w:ascii="Times New Roman" w:eastAsia="Times New Roman" w:hAnsi="Times New Roman" w:cs="Times New Roman"/>
      <w:b/>
      <w:bCs/>
      <w:szCs w:val="26"/>
      <w:lang w:val="it-IT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2E1867"/>
    <w:pPr>
      <w:spacing w:after="0" w:line="240" w:lineRule="auto"/>
    </w:pPr>
    <w:rPr>
      <w:bCs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867"/>
    <w:pPr>
      <w:spacing w:after="200" w:line="480" w:lineRule="auto"/>
      <w:jc w:val="both"/>
    </w:pPr>
    <w:rPr>
      <w:rFonts w:ascii="Times New Roman" w:eastAsia="Calibri" w:hAnsi="Times New Roman" w:cs="Times New Roman"/>
      <w:szCs w:val="22"/>
      <w:lang w:val="it-IT" w:eastAsia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E1867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2E1867"/>
    <w:rPr>
      <w:rFonts w:ascii="Times New Roman" w:eastAsia="Times New Roman" w:hAnsi="Times New Roman" w:cs="Times New Roman"/>
      <w:b/>
      <w:bCs/>
      <w:szCs w:val="26"/>
      <w:lang w:val="it-IT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2E1867"/>
    <w:pPr>
      <w:spacing w:after="0" w:line="240" w:lineRule="auto"/>
    </w:pPr>
    <w:rPr>
      <w:bCs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Macintosh Word</Application>
  <DocSecurity>0</DocSecurity>
  <Lines>4</Lines>
  <Paragraphs>1</Paragraphs>
  <ScaleCrop>false</ScaleCrop>
  <Company>Uniklinikum Dresden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Gama de Abreu</dc:creator>
  <cp:keywords/>
  <dc:description/>
  <cp:lastModifiedBy>Marcelo Gama de Abreu</cp:lastModifiedBy>
  <cp:revision>5</cp:revision>
  <dcterms:created xsi:type="dcterms:W3CDTF">2017-03-10T10:02:00Z</dcterms:created>
  <dcterms:modified xsi:type="dcterms:W3CDTF">2017-03-10T10:27:00Z</dcterms:modified>
</cp:coreProperties>
</file>