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BE6EC" w14:textId="77777777" w:rsidR="000900BD" w:rsidRDefault="000900BD" w:rsidP="009A3F5F">
      <w:pPr>
        <w:pStyle w:val="Heading1"/>
        <w:spacing w:line="480" w:lineRule="auto"/>
        <w:rPr>
          <w:rFonts w:ascii="Times New Roman" w:hAnsi="Times New Roman" w:cs="Times New Roman"/>
          <w:spacing w:val="-10"/>
          <w:kern w:val="28"/>
          <w:sz w:val="32"/>
          <w:szCs w:val="24"/>
          <w:lang w:val="en-US"/>
        </w:rPr>
      </w:pPr>
      <w:r w:rsidRPr="000900BD">
        <w:rPr>
          <w:rFonts w:ascii="Times New Roman" w:hAnsi="Times New Roman" w:cs="Times New Roman"/>
          <w:spacing w:val="-10"/>
          <w:kern w:val="28"/>
          <w:sz w:val="32"/>
          <w:szCs w:val="24"/>
          <w:lang w:val="en-US"/>
        </w:rPr>
        <w:t xml:space="preserve">Supplementary Digital Content 1: Additional Methods </w:t>
      </w:r>
    </w:p>
    <w:p w14:paraId="214EA80B" w14:textId="77777777" w:rsidR="00A426C5" w:rsidRPr="00E578B1" w:rsidRDefault="00A426C5" w:rsidP="00A426C5">
      <w:pPr>
        <w:pStyle w:val="Heading2"/>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 xml:space="preserve">Assumptions on which the mathematical model </w:t>
      </w:r>
      <w:r w:rsidRPr="00E578B1">
        <w:rPr>
          <w:rFonts w:ascii="Times New Roman" w:hAnsi="Times New Roman" w:cs="Times New Roman"/>
          <w:noProof/>
          <w:sz w:val="24"/>
          <w:szCs w:val="24"/>
          <w:lang w:val="en-US"/>
        </w:rPr>
        <w:t>is based</w:t>
      </w:r>
    </w:p>
    <w:p w14:paraId="619160CC" w14:textId="77777777" w:rsidR="00A426C5" w:rsidRPr="00E578B1" w:rsidRDefault="00A426C5" w:rsidP="00A426C5">
      <w:pPr>
        <w:pStyle w:val="ListParagraph"/>
        <w:numPr>
          <w:ilvl w:val="0"/>
          <w:numId w:val="18"/>
        </w:num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 xml:space="preserve">The patient starts with a certain plasma volume, FII level and AT level (it </w:t>
      </w:r>
      <w:r w:rsidRPr="00E578B1">
        <w:rPr>
          <w:rFonts w:ascii="Times New Roman" w:hAnsi="Times New Roman" w:cs="Times New Roman"/>
          <w:noProof/>
          <w:sz w:val="24"/>
          <w:szCs w:val="24"/>
          <w:lang w:val="en-US"/>
        </w:rPr>
        <w:t>is assumed</w:t>
      </w:r>
      <w:r w:rsidRPr="00E578B1">
        <w:rPr>
          <w:rFonts w:ascii="Times New Roman" w:hAnsi="Times New Roman" w:cs="Times New Roman"/>
          <w:sz w:val="24"/>
          <w:szCs w:val="24"/>
          <w:lang w:val="en-US"/>
        </w:rPr>
        <w:t xml:space="preserve"> that all circulating FII and AT is in the patient’s plasma). </w:t>
      </w:r>
    </w:p>
    <w:p w14:paraId="213B51CC" w14:textId="133EFCBA" w:rsidR="00A426C5" w:rsidRPr="00E578B1" w:rsidRDefault="00FF1BEB" w:rsidP="00A426C5">
      <w:pPr>
        <w:pStyle w:val="ListParagraph"/>
        <w:numPr>
          <w:ilvl w:val="0"/>
          <w:numId w:val="18"/>
        </w:num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H</w:t>
      </w:r>
      <w:r w:rsidR="00A426C5" w:rsidRPr="00E578B1">
        <w:rPr>
          <w:rFonts w:ascii="Times New Roman" w:hAnsi="Times New Roman" w:cs="Times New Roman"/>
          <w:sz w:val="24"/>
          <w:szCs w:val="24"/>
          <w:lang w:val="en-US"/>
        </w:rPr>
        <w:t xml:space="preserve">emostatic agent (therapeutic plasma/PCC) is added one unit at a time </w:t>
      </w:r>
      <w:r w:rsidRPr="00E578B1">
        <w:rPr>
          <w:rFonts w:ascii="Times New Roman" w:hAnsi="Times New Roman" w:cs="Times New Roman"/>
          <w:sz w:val="24"/>
          <w:szCs w:val="24"/>
          <w:lang w:val="en-US"/>
        </w:rPr>
        <w:t>until the specified amount of h</w:t>
      </w:r>
      <w:r w:rsidR="00A426C5" w:rsidRPr="00E578B1">
        <w:rPr>
          <w:rFonts w:ascii="Times New Roman" w:hAnsi="Times New Roman" w:cs="Times New Roman"/>
          <w:sz w:val="24"/>
          <w:szCs w:val="24"/>
          <w:lang w:val="en-US"/>
        </w:rPr>
        <w:t xml:space="preserve">emostatic agent </w:t>
      </w:r>
      <w:r w:rsidR="00A426C5" w:rsidRPr="00E578B1">
        <w:rPr>
          <w:rFonts w:ascii="Times New Roman" w:hAnsi="Times New Roman" w:cs="Times New Roman"/>
          <w:noProof/>
          <w:sz w:val="24"/>
          <w:szCs w:val="24"/>
          <w:lang w:val="en-US"/>
        </w:rPr>
        <w:t>is reached</w:t>
      </w:r>
      <w:r w:rsidR="00A426C5" w:rsidRPr="00E578B1">
        <w:rPr>
          <w:rFonts w:ascii="Times New Roman" w:hAnsi="Times New Roman" w:cs="Times New Roman"/>
          <w:sz w:val="24"/>
          <w:szCs w:val="24"/>
          <w:lang w:val="en-US"/>
        </w:rPr>
        <w:t xml:space="preserve">. </w:t>
      </w:r>
    </w:p>
    <w:p w14:paraId="7BBDB0DC" w14:textId="77777777" w:rsidR="00A426C5" w:rsidRPr="00E578B1" w:rsidRDefault="00A426C5" w:rsidP="00A426C5">
      <w:pPr>
        <w:pStyle w:val="ListParagraph"/>
        <w:numPr>
          <w:ilvl w:val="0"/>
          <w:numId w:val="18"/>
        </w:num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Volume resuscitation with crystalloid or colloid may be co-administered, particularly with PCC.</w:t>
      </w:r>
    </w:p>
    <w:p w14:paraId="3736D924" w14:textId="75EC47F3" w:rsidR="00A426C5" w:rsidRPr="00E578B1" w:rsidRDefault="00A426C5" w:rsidP="00A426C5">
      <w:pPr>
        <w:pStyle w:val="ListParagraph"/>
        <w:numPr>
          <w:ilvl w:val="0"/>
          <w:numId w:val="18"/>
        </w:num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 xml:space="preserve">Immediately before adding each unit of </w:t>
      </w:r>
      <w:r w:rsidR="00FF1BEB" w:rsidRPr="00E578B1">
        <w:rPr>
          <w:rFonts w:ascii="Times New Roman" w:hAnsi="Times New Roman" w:cs="Times New Roman"/>
          <w:noProof/>
          <w:sz w:val="24"/>
          <w:szCs w:val="24"/>
          <w:lang w:val="en-US"/>
        </w:rPr>
        <w:t>h</w:t>
      </w:r>
      <w:r w:rsidRPr="00E578B1">
        <w:rPr>
          <w:rFonts w:ascii="Times New Roman" w:hAnsi="Times New Roman" w:cs="Times New Roman"/>
          <w:noProof/>
          <w:sz w:val="24"/>
          <w:szCs w:val="24"/>
          <w:lang w:val="en-US"/>
        </w:rPr>
        <w:t>emostatic</w:t>
      </w:r>
      <w:r w:rsidRPr="00E578B1">
        <w:rPr>
          <w:rFonts w:ascii="Times New Roman" w:hAnsi="Times New Roman" w:cs="Times New Roman"/>
          <w:sz w:val="24"/>
          <w:szCs w:val="24"/>
          <w:lang w:val="en-US"/>
        </w:rPr>
        <w:t xml:space="preserve"> agent, the volume of the unit plus the volume of crystalloid or colloid, as whole blood, is removed from the patient’s circulation. (This is to avoid modelling an ever-increasing circulatory volume. Removal of volume simulates admini</w:t>
      </w:r>
      <w:r w:rsidR="00FF1BEB" w:rsidRPr="00E578B1">
        <w:rPr>
          <w:rFonts w:ascii="Times New Roman" w:hAnsi="Times New Roman" w:cs="Times New Roman"/>
          <w:sz w:val="24"/>
          <w:szCs w:val="24"/>
          <w:lang w:val="en-US"/>
        </w:rPr>
        <w:t>stration of h</w:t>
      </w:r>
      <w:r w:rsidRPr="00E578B1">
        <w:rPr>
          <w:rFonts w:ascii="Times New Roman" w:hAnsi="Times New Roman" w:cs="Times New Roman"/>
          <w:sz w:val="24"/>
          <w:szCs w:val="24"/>
          <w:lang w:val="en-US"/>
        </w:rPr>
        <w:t>emostatic agent during ongoing bleeding; however, the model makes no assumptions regarding bleeding rate).</w:t>
      </w:r>
    </w:p>
    <w:p w14:paraId="4E34FF3D" w14:textId="49C5DB24" w:rsidR="00A426C5" w:rsidRPr="00E578B1" w:rsidRDefault="00A426C5" w:rsidP="00A426C5">
      <w:pPr>
        <w:pStyle w:val="ListParagraph"/>
        <w:numPr>
          <w:ilvl w:val="0"/>
          <w:numId w:val="18"/>
        </w:num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 xml:space="preserve">Upon adding each unit of </w:t>
      </w:r>
      <w:r w:rsidR="00FF1BEB" w:rsidRPr="00E578B1">
        <w:rPr>
          <w:rFonts w:ascii="Times New Roman" w:hAnsi="Times New Roman" w:cs="Times New Roman"/>
          <w:noProof/>
          <w:sz w:val="24"/>
          <w:szCs w:val="24"/>
          <w:lang w:val="en-US"/>
        </w:rPr>
        <w:t>h</w:t>
      </w:r>
      <w:r w:rsidRPr="00E578B1">
        <w:rPr>
          <w:rFonts w:ascii="Times New Roman" w:hAnsi="Times New Roman" w:cs="Times New Roman"/>
          <w:noProof/>
          <w:sz w:val="24"/>
          <w:szCs w:val="24"/>
          <w:lang w:val="en-US"/>
        </w:rPr>
        <w:t>emostatic</w:t>
      </w:r>
      <w:r w:rsidRPr="00E578B1">
        <w:rPr>
          <w:rFonts w:ascii="Times New Roman" w:hAnsi="Times New Roman" w:cs="Times New Roman"/>
          <w:sz w:val="24"/>
          <w:szCs w:val="24"/>
          <w:lang w:val="en-US"/>
        </w:rPr>
        <w:t xml:space="preserve"> agent (which is all fluid) plus crystalloid or colloid, the patient’s plasma volume </w:t>
      </w:r>
      <w:r w:rsidRPr="00E578B1">
        <w:rPr>
          <w:rFonts w:ascii="Times New Roman" w:hAnsi="Times New Roman" w:cs="Times New Roman"/>
          <w:noProof/>
          <w:sz w:val="24"/>
          <w:szCs w:val="24"/>
          <w:lang w:val="en-US"/>
        </w:rPr>
        <w:t>is increased</w:t>
      </w:r>
      <w:r w:rsidRPr="00E578B1">
        <w:rPr>
          <w:rFonts w:ascii="Times New Roman" w:hAnsi="Times New Roman" w:cs="Times New Roman"/>
          <w:sz w:val="24"/>
          <w:szCs w:val="24"/>
          <w:lang w:val="en-US"/>
        </w:rPr>
        <w:t xml:space="preserve"> by the volume of the unit – thus restoring the circulation to the ‘baseline’ volume.</w:t>
      </w:r>
    </w:p>
    <w:p w14:paraId="623093BC" w14:textId="49186DBA" w:rsidR="00A426C5" w:rsidRPr="00E578B1" w:rsidRDefault="00A426C5" w:rsidP="00A426C5">
      <w:pPr>
        <w:pStyle w:val="ListParagraph"/>
        <w:numPr>
          <w:ilvl w:val="0"/>
          <w:numId w:val="18"/>
        </w:num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 xml:space="preserve">After adding each unit of </w:t>
      </w:r>
      <w:r w:rsidR="00FF1BEB" w:rsidRPr="00E578B1">
        <w:rPr>
          <w:rFonts w:ascii="Times New Roman" w:hAnsi="Times New Roman" w:cs="Times New Roman"/>
          <w:noProof/>
          <w:sz w:val="24"/>
          <w:szCs w:val="24"/>
          <w:lang w:val="en-US"/>
        </w:rPr>
        <w:t>h</w:t>
      </w:r>
      <w:r w:rsidRPr="00E578B1">
        <w:rPr>
          <w:rFonts w:ascii="Times New Roman" w:hAnsi="Times New Roman" w:cs="Times New Roman"/>
          <w:noProof/>
          <w:sz w:val="24"/>
          <w:szCs w:val="24"/>
          <w:lang w:val="en-US"/>
        </w:rPr>
        <w:t>emostatic</w:t>
      </w:r>
      <w:r w:rsidRPr="00E578B1">
        <w:rPr>
          <w:rFonts w:ascii="Times New Roman" w:hAnsi="Times New Roman" w:cs="Times New Roman"/>
          <w:sz w:val="24"/>
          <w:szCs w:val="24"/>
          <w:lang w:val="en-US"/>
        </w:rPr>
        <w:t xml:space="preserve"> agent, new values for FII level, AT level and </w:t>
      </w:r>
      <w:r w:rsidRPr="00E578B1">
        <w:rPr>
          <w:rFonts w:ascii="Times New Roman" w:hAnsi="Times New Roman" w:cs="Times New Roman"/>
          <w:noProof/>
          <w:sz w:val="24"/>
          <w:szCs w:val="24"/>
          <w:lang w:val="en-US"/>
        </w:rPr>
        <w:t>FII:AT</w:t>
      </w:r>
      <w:r w:rsidRPr="00E578B1">
        <w:rPr>
          <w:rFonts w:ascii="Times New Roman" w:hAnsi="Times New Roman" w:cs="Times New Roman"/>
          <w:sz w:val="24"/>
          <w:szCs w:val="24"/>
          <w:lang w:val="en-US"/>
        </w:rPr>
        <w:t xml:space="preserve"> ratio </w:t>
      </w:r>
      <w:r w:rsidRPr="00E578B1">
        <w:rPr>
          <w:rFonts w:ascii="Times New Roman" w:hAnsi="Times New Roman" w:cs="Times New Roman"/>
          <w:noProof/>
          <w:sz w:val="24"/>
          <w:szCs w:val="24"/>
          <w:lang w:val="en-US"/>
        </w:rPr>
        <w:t>are calculated</w:t>
      </w:r>
      <w:r w:rsidRPr="00E578B1">
        <w:rPr>
          <w:rFonts w:ascii="Times New Roman" w:hAnsi="Times New Roman" w:cs="Times New Roman"/>
          <w:sz w:val="24"/>
          <w:szCs w:val="24"/>
          <w:lang w:val="en-US"/>
        </w:rPr>
        <w:t xml:space="preserve">. These </w:t>
      </w:r>
      <w:r w:rsidRPr="00E578B1">
        <w:rPr>
          <w:rFonts w:ascii="Times New Roman" w:hAnsi="Times New Roman" w:cs="Times New Roman"/>
          <w:noProof/>
          <w:sz w:val="24"/>
          <w:szCs w:val="24"/>
          <w:lang w:val="en-US"/>
        </w:rPr>
        <w:t>are based</w:t>
      </w:r>
      <w:r w:rsidRPr="00E578B1">
        <w:rPr>
          <w:rFonts w:ascii="Times New Roman" w:hAnsi="Times New Roman" w:cs="Times New Roman"/>
          <w:sz w:val="24"/>
          <w:szCs w:val="24"/>
          <w:lang w:val="en-US"/>
        </w:rPr>
        <w:t xml:space="preserve"> on the new plasma volume (changed because of removal of whole blo</w:t>
      </w:r>
      <w:r w:rsidR="00FF1BEB" w:rsidRPr="00E578B1">
        <w:rPr>
          <w:rFonts w:ascii="Times New Roman" w:hAnsi="Times New Roman" w:cs="Times New Roman"/>
          <w:sz w:val="24"/>
          <w:szCs w:val="24"/>
          <w:lang w:val="en-US"/>
        </w:rPr>
        <w:t>od and subsequent addition of h</w:t>
      </w:r>
      <w:r w:rsidRPr="00E578B1">
        <w:rPr>
          <w:rFonts w:ascii="Times New Roman" w:hAnsi="Times New Roman" w:cs="Times New Roman"/>
          <w:sz w:val="24"/>
          <w:szCs w:val="24"/>
          <w:lang w:val="en-US"/>
        </w:rPr>
        <w:t>emostatic agent) and the new total quantities of FII and AT (changed because of removal o</w:t>
      </w:r>
      <w:r w:rsidR="00FF1BEB" w:rsidRPr="00E578B1">
        <w:rPr>
          <w:rFonts w:ascii="Times New Roman" w:hAnsi="Times New Roman" w:cs="Times New Roman"/>
          <w:sz w:val="24"/>
          <w:szCs w:val="24"/>
          <w:lang w:val="en-US"/>
        </w:rPr>
        <w:t>f whole blood and addition of h</w:t>
      </w:r>
      <w:r w:rsidRPr="00E578B1">
        <w:rPr>
          <w:rFonts w:ascii="Times New Roman" w:hAnsi="Times New Roman" w:cs="Times New Roman"/>
          <w:sz w:val="24"/>
          <w:szCs w:val="24"/>
          <w:lang w:val="en-US"/>
        </w:rPr>
        <w:t xml:space="preserve">emostatic agent with defined </w:t>
      </w:r>
      <w:r w:rsidRPr="00E578B1">
        <w:rPr>
          <w:rFonts w:ascii="Times New Roman" w:hAnsi="Times New Roman" w:cs="Times New Roman"/>
          <w:i/>
          <w:sz w:val="24"/>
          <w:szCs w:val="24"/>
          <w:lang w:val="en-US"/>
        </w:rPr>
        <w:t>in vivo</w:t>
      </w:r>
      <w:r w:rsidRPr="00E578B1">
        <w:rPr>
          <w:rFonts w:ascii="Times New Roman" w:hAnsi="Times New Roman" w:cs="Times New Roman"/>
          <w:sz w:val="24"/>
          <w:szCs w:val="24"/>
          <w:lang w:val="en-US"/>
        </w:rPr>
        <w:t xml:space="preserve"> recovery).</w:t>
      </w:r>
    </w:p>
    <w:p w14:paraId="7CA0858F" w14:textId="7BCF44EC" w:rsidR="00A426C5" w:rsidRPr="00E578B1" w:rsidRDefault="00A426C5" w:rsidP="00A426C5">
      <w:pPr>
        <w:pStyle w:val="ListParagraph"/>
        <w:numPr>
          <w:ilvl w:val="0"/>
          <w:numId w:val="18"/>
        </w:num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lastRenderedPageBreak/>
        <w:t xml:space="preserve">As a result of whole blood removal and subsequent addition of </w:t>
      </w:r>
      <w:r w:rsidR="00FF1BEB" w:rsidRPr="00E578B1">
        <w:rPr>
          <w:rFonts w:ascii="Times New Roman" w:hAnsi="Times New Roman" w:cs="Times New Roman"/>
          <w:noProof/>
          <w:sz w:val="24"/>
          <w:szCs w:val="24"/>
          <w:lang w:val="en-US"/>
        </w:rPr>
        <w:t>h</w:t>
      </w:r>
      <w:r w:rsidRPr="00E578B1">
        <w:rPr>
          <w:rFonts w:ascii="Times New Roman" w:hAnsi="Times New Roman" w:cs="Times New Roman"/>
          <w:noProof/>
          <w:sz w:val="24"/>
          <w:szCs w:val="24"/>
          <w:lang w:val="en-US"/>
        </w:rPr>
        <w:t>emostatic</w:t>
      </w:r>
      <w:r w:rsidR="00FF1BEB" w:rsidRPr="00E578B1">
        <w:rPr>
          <w:rFonts w:ascii="Times New Roman" w:hAnsi="Times New Roman" w:cs="Times New Roman"/>
          <w:sz w:val="24"/>
          <w:szCs w:val="24"/>
          <w:lang w:val="en-US"/>
        </w:rPr>
        <w:t xml:space="preserve"> agent, h</w:t>
      </w:r>
      <w:r w:rsidRPr="00E578B1">
        <w:rPr>
          <w:rFonts w:ascii="Times New Roman" w:hAnsi="Times New Roman" w:cs="Times New Roman"/>
          <w:sz w:val="24"/>
          <w:szCs w:val="24"/>
          <w:lang w:val="en-US"/>
        </w:rPr>
        <w:t xml:space="preserve">ematocrit decreases with every unit of </w:t>
      </w:r>
      <w:r w:rsidR="00FF1BEB" w:rsidRPr="00E578B1">
        <w:rPr>
          <w:rFonts w:ascii="Times New Roman" w:hAnsi="Times New Roman" w:cs="Times New Roman"/>
          <w:noProof/>
          <w:sz w:val="24"/>
          <w:szCs w:val="24"/>
          <w:lang w:val="en-US"/>
        </w:rPr>
        <w:t>h</w:t>
      </w:r>
      <w:r w:rsidRPr="00E578B1">
        <w:rPr>
          <w:rFonts w:ascii="Times New Roman" w:hAnsi="Times New Roman" w:cs="Times New Roman"/>
          <w:noProof/>
          <w:sz w:val="24"/>
          <w:szCs w:val="24"/>
          <w:lang w:val="en-US"/>
        </w:rPr>
        <w:t>emostatic</w:t>
      </w:r>
      <w:r w:rsidRPr="00E578B1">
        <w:rPr>
          <w:rFonts w:ascii="Times New Roman" w:hAnsi="Times New Roman" w:cs="Times New Roman"/>
          <w:sz w:val="24"/>
          <w:szCs w:val="24"/>
          <w:lang w:val="en-US"/>
        </w:rPr>
        <w:t xml:space="preserve"> agent that </w:t>
      </w:r>
      <w:r w:rsidRPr="00E578B1">
        <w:rPr>
          <w:rFonts w:ascii="Times New Roman" w:hAnsi="Times New Roman" w:cs="Times New Roman"/>
          <w:noProof/>
          <w:sz w:val="24"/>
          <w:szCs w:val="24"/>
          <w:lang w:val="en-US"/>
        </w:rPr>
        <w:t>is added</w:t>
      </w:r>
      <w:r w:rsidRPr="00E578B1">
        <w:rPr>
          <w:rFonts w:ascii="Times New Roman" w:hAnsi="Times New Roman" w:cs="Times New Roman"/>
          <w:sz w:val="24"/>
          <w:szCs w:val="24"/>
          <w:lang w:val="en-US"/>
        </w:rPr>
        <w:t xml:space="preserve">. </w:t>
      </w:r>
      <w:r w:rsidR="00FF1BEB" w:rsidRPr="00E578B1">
        <w:rPr>
          <w:rFonts w:ascii="Times New Roman" w:hAnsi="Times New Roman" w:cs="Times New Roman"/>
          <w:noProof/>
          <w:sz w:val="24"/>
          <w:szCs w:val="24"/>
          <w:lang w:val="en-US"/>
        </w:rPr>
        <w:t>If h</w:t>
      </w:r>
      <w:r w:rsidRPr="00E578B1">
        <w:rPr>
          <w:rFonts w:ascii="Times New Roman" w:hAnsi="Times New Roman" w:cs="Times New Roman"/>
          <w:noProof/>
          <w:sz w:val="24"/>
          <w:szCs w:val="24"/>
          <w:lang w:val="en-US"/>
        </w:rPr>
        <w:t xml:space="preserve">ematocrit decreases below a defined threshold, one unit red blood cells (RBC) is added to the simulation at the same time as the </w:t>
      </w:r>
      <w:r w:rsidR="00FF1BEB" w:rsidRPr="00E578B1">
        <w:rPr>
          <w:rFonts w:ascii="Times New Roman" w:hAnsi="Times New Roman" w:cs="Times New Roman"/>
          <w:noProof/>
          <w:sz w:val="24"/>
          <w:szCs w:val="24"/>
          <w:lang w:val="en-US"/>
        </w:rPr>
        <w:t>next unit of h</w:t>
      </w:r>
      <w:r w:rsidRPr="00E578B1">
        <w:rPr>
          <w:rFonts w:ascii="Times New Roman" w:hAnsi="Times New Roman" w:cs="Times New Roman"/>
          <w:noProof/>
          <w:sz w:val="24"/>
          <w:szCs w:val="24"/>
          <w:lang w:val="en-US"/>
        </w:rPr>
        <w:t>emostatic agent, as follows: (i) whole blood removed (volume removed = volum</w:t>
      </w:r>
      <w:r w:rsidR="00FF1BEB" w:rsidRPr="00E578B1">
        <w:rPr>
          <w:rFonts w:ascii="Times New Roman" w:hAnsi="Times New Roman" w:cs="Times New Roman"/>
          <w:noProof/>
          <w:sz w:val="24"/>
          <w:szCs w:val="24"/>
          <w:lang w:val="en-US"/>
        </w:rPr>
        <w:t>e of one unit RBC + volume of h</w:t>
      </w:r>
      <w:r w:rsidRPr="00E578B1">
        <w:rPr>
          <w:rFonts w:ascii="Times New Roman" w:hAnsi="Times New Roman" w:cs="Times New Roman"/>
          <w:noProof/>
          <w:sz w:val="24"/>
          <w:szCs w:val="24"/>
          <w:lang w:val="en-US"/>
        </w:rPr>
        <w:t>emostatic agent + volume of crystalloid or colloid); (ii) RBC is added (assumption: RBC c</w:t>
      </w:r>
      <w:r w:rsidR="00FF1BEB" w:rsidRPr="00E578B1">
        <w:rPr>
          <w:rFonts w:ascii="Times New Roman" w:hAnsi="Times New Roman" w:cs="Times New Roman"/>
          <w:noProof/>
          <w:sz w:val="24"/>
          <w:szCs w:val="24"/>
          <w:lang w:val="en-US"/>
        </w:rPr>
        <w:t>ontains no fibrinogen); (iii) h</w:t>
      </w:r>
      <w:r w:rsidRPr="00E578B1">
        <w:rPr>
          <w:rFonts w:ascii="Times New Roman" w:hAnsi="Times New Roman" w:cs="Times New Roman"/>
          <w:noProof/>
          <w:sz w:val="24"/>
          <w:szCs w:val="24"/>
          <w:lang w:val="en-US"/>
        </w:rPr>
        <w:t>emostatic agent plus crystalloid or colloid is added.</w:t>
      </w:r>
    </w:p>
    <w:p w14:paraId="3530BF3A" w14:textId="66C362D1" w:rsidR="00A426C5" w:rsidRPr="00E578B1" w:rsidRDefault="00FF1BEB" w:rsidP="00A426C5">
      <w:pPr>
        <w:pStyle w:val="ListParagraph"/>
        <w:numPr>
          <w:ilvl w:val="0"/>
          <w:numId w:val="18"/>
        </w:num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H</w:t>
      </w:r>
      <w:r w:rsidR="00A426C5" w:rsidRPr="00E578B1">
        <w:rPr>
          <w:rFonts w:ascii="Times New Roman" w:hAnsi="Times New Roman" w:cs="Times New Roman"/>
          <w:sz w:val="24"/>
          <w:szCs w:val="24"/>
          <w:lang w:val="en-US"/>
        </w:rPr>
        <w:t xml:space="preserve">ematocrit is calculated by subtracting plasma volume from the whole blood </w:t>
      </w:r>
      <w:r w:rsidR="00A426C5" w:rsidRPr="00E578B1">
        <w:rPr>
          <w:rFonts w:ascii="Times New Roman" w:hAnsi="Times New Roman" w:cs="Times New Roman"/>
          <w:noProof/>
          <w:sz w:val="24"/>
          <w:szCs w:val="24"/>
          <w:lang w:val="en-US"/>
        </w:rPr>
        <w:t>volume,</w:t>
      </w:r>
      <w:r w:rsidR="00A426C5" w:rsidRPr="00E578B1">
        <w:rPr>
          <w:rFonts w:ascii="Times New Roman" w:hAnsi="Times New Roman" w:cs="Times New Roman"/>
          <w:sz w:val="24"/>
          <w:szCs w:val="24"/>
          <w:lang w:val="en-US"/>
        </w:rPr>
        <w:t xml:space="preserve"> and dividing the result by the whole blood volume. This approximation, which effectively ignores the volume of white blood cells and platelets, was used to avoid unnecessary complications. </w:t>
      </w:r>
    </w:p>
    <w:p w14:paraId="6D870DB1" w14:textId="20EFF930" w:rsidR="00900952" w:rsidRPr="00E578B1" w:rsidRDefault="00900952" w:rsidP="009A3F5F">
      <w:pPr>
        <w:pStyle w:val="Heading2"/>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 xml:space="preserve">Default values </w:t>
      </w:r>
      <w:r w:rsidR="00CD7204" w:rsidRPr="00E578B1">
        <w:rPr>
          <w:rFonts w:ascii="Times New Roman" w:hAnsi="Times New Roman" w:cs="Times New Roman"/>
          <w:sz w:val="24"/>
          <w:szCs w:val="24"/>
          <w:lang w:val="en-US"/>
        </w:rPr>
        <w:t>for therapeutic plasma</w:t>
      </w:r>
      <w:r w:rsidR="00EB6CF2" w:rsidRPr="00E578B1">
        <w:rPr>
          <w:rFonts w:ascii="Times New Roman" w:hAnsi="Times New Roman" w:cs="Times New Roman"/>
          <w:sz w:val="24"/>
          <w:szCs w:val="24"/>
          <w:lang w:val="en-US"/>
        </w:rPr>
        <w:t xml:space="preserve"> and PCC</w:t>
      </w:r>
    </w:p>
    <w:p w14:paraId="71252E6B" w14:textId="77777777" w:rsidR="00B5656A" w:rsidRPr="00E578B1" w:rsidRDefault="00B5656A" w:rsidP="009A3F5F">
      <w:p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Default values were needed to provide a starting point for the model, although they should not be considered as definitive because of variability, for example, between different PCC products. We searched the literature for data published on each parameter.</w:t>
      </w:r>
    </w:p>
    <w:p w14:paraId="1B9A401D" w14:textId="61A1813F" w:rsidR="00107C69" w:rsidRPr="00E578B1" w:rsidRDefault="00EB6CF2" w:rsidP="009A3F5F">
      <w:p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The volume per dosage unit of therapeutic plasma is 250 mL, and the mean concentration of both FII and AT is 0.97 IU/mL.</w:t>
      </w:r>
      <w:r w:rsidRPr="00E578B1">
        <w:rPr>
          <w:rFonts w:ascii="Times New Roman" w:hAnsi="Times New Roman" w:cs="Times New Roman"/>
          <w:sz w:val="24"/>
          <w:szCs w:val="24"/>
          <w:lang w:val="en-US"/>
        </w:rPr>
        <w:fldChar w:fldCharType="begin"/>
      </w:r>
      <w:r w:rsidR="00C27900">
        <w:rPr>
          <w:rFonts w:ascii="Times New Roman" w:hAnsi="Times New Roman" w:cs="Times New Roman"/>
          <w:sz w:val="24"/>
          <w:szCs w:val="24"/>
          <w:lang w:val="en-US"/>
        </w:rPr>
        <w:instrText xml:space="preserve"> ADDIN EN.CITE &lt;EndNote&gt;&lt;Cite&gt;&lt;Author&gt;Scott&lt;/Author&gt;&lt;Year&gt;2009&lt;/Year&gt;&lt;RecNum&gt;27&lt;/RecNum&gt;&lt;DisplayText&gt;&lt;style face="superscript"&gt;1&lt;/style&gt;&lt;/DisplayText&gt;&lt;record&gt;&lt;rec-number&gt;27&lt;/rec-number&gt;&lt;foreign-keys&gt;&lt;key app="EN" db-id="505e09a9cfszzkewvaa5drx8rzfdea0zats9" timestamp="1495699908"&gt;27&lt;/key&gt;&lt;/foreign-keys&gt;&lt;ref-type name="Journal Article"&gt;17&lt;/ref-type&gt;&lt;contributors&gt;&lt;authors&gt;&lt;author&gt;Scott, E.&lt;/author&gt;&lt;author&gt;Puca, K.&lt;/author&gt;&lt;author&gt;Heraly, J.&lt;/author&gt;&lt;author&gt;Gottschall, J.&lt;/author&gt;&lt;author&gt;Friedman, K.&lt;/author&gt;&lt;/authors&gt;&lt;/contributors&gt;&lt;auth-address&gt;BloodCenter of Wisconsin, Inc., 638 N. 18th Street, Milwaukee,WI 53201, USA. erik.scott@bcw.edu&lt;/auth-address&gt;&lt;titles&gt;&lt;title&gt;Evaluation and comparison of coagulation factor activity in fresh-frozen plasma and 24-hour plasma at thaw and after 120 hours of 1 to 6 degrees C storage&lt;/title&gt;&lt;secondary-title&gt;Transfusion&lt;/secondary-title&gt;&lt;/titles&gt;&lt;periodical&gt;&lt;full-title&gt;Transfusion&lt;/full-title&gt;&lt;/periodical&gt;&lt;pages&gt;1584-91&lt;/pages&gt;&lt;volume&gt;49&lt;/volume&gt;&lt;number&gt;8&lt;/number&gt;&lt;keywords&gt;&lt;keyword&gt;Acute Lung Injury/prevention &amp;amp; control&lt;/keyword&gt;&lt;keyword&gt;Blood Coagulation Factors/*analysis&lt;/keyword&gt;&lt;keyword&gt;Blood Coagulation Tests/methods&lt;/keyword&gt;&lt;keyword&gt;Blood Component Transfusion/adverse effects&lt;/keyword&gt;&lt;keyword&gt;Blood Donors&lt;/keyword&gt;&lt;keyword&gt;*Cryopreservation&lt;/keyword&gt;&lt;keyword&gt;Female&lt;/keyword&gt;&lt;keyword&gt;Humans&lt;/keyword&gt;&lt;keyword&gt;Male&lt;/keyword&gt;&lt;keyword&gt;Plasma/*chemistry&lt;/keyword&gt;&lt;keyword&gt;Pregnancy&lt;/keyword&gt;&lt;keyword&gt;*Refrigeration&lt;/keyword&gt;&lt;keyword&gt;Sex Factors&lt;/keyword&gt;&lt;keyword&gt;Time Factors&lt;/keyword&gt;&lt;/keywords&gt;&lt;dates&gt;&lt;year&gt;2009&lt;/year&gt;&lt;pub-dates&gt;&lt;date&gt;Aug&lt;/date&gt;&lt;/pub-dates&gt;&lt;/dates&gt;&lt;isbn&gt;1537-2995 (Electronic)&amp;#xD;0041-1132 (Linking)&lt;/isbn&gt;&lt;accession-num&gt;19413730&lt;/accession-num&gt;&lt;urls&gt;&lt;related-urls&gt;&lt;url&gt;http://www.ncbi.nlm.nih.gov/pubmed/19413730&lt;/url&gt;&lt;/related-urls&gt;&lt;/urls&gt;&lt;electronic-resource-num&gt;10.1111/j.1537-2995.2009.02198.x&lt;/electronic-resource-num&gt;&lt;/record&gt;&lt;/Cite&gt;&lt;/EndNote&gt;</w:instrText>
      </w:r>
      <w:r w:rsidRPr="00E578B1">
        <w:rPr>
          <w:rFonts w:ascii="Times New Roman" w:hAnsi="Times New Roman" w:cs="Times New Roman"/>
          <w:sz w:val="24"/>
          <w:szCs w:val="24"/>
          <w:lang w:val="en-US"/>
        </w:rPr>
        <w:fldChar w:fldCharType="separate"/>
      </w:r>
      <w:r w:rsidR="00470D74" w:rsidRPr="00E578B1">
        <w:rPr>
          <w:rFonts w:ascii="Times New Roman" w:hAnsi="Times New Roman" w:cs="Times New Roman"/>
          <w:noProof/>
          <w:sz w:val="24"/>
          <w:szCs w:val="24"/>
          <w:vertAlign w:val="superscript"/>
          <w:lang w:val="en-US"/>
        </w:rPr>
        <w:t>1</w:t>
      </w:r>
      <w:r w:rsidRPr="00E578B1">
        <w:rPr>
          <w:rFonts w:ascii="Times New Roman" w:hAnsi="Times New Roman" w:cs="Times New Roman"/>
          <w:sz w:val="24"/>
          <w:szCs w:val="24"/>
          <w:lang w:val="en-US"/>
        </w:rPr>
        <w:fldChar w:fldCharType="end"/>
      </w:r>
      <w:r w:rsidRPr="00E578B1">
        <w:rPr>
          <w:rFonts w:ascii="Times New Roman" w:hAnsi="Times New Roman" w:cs="Times New Roman"/>
          <w:sz w:val="24"/>
          <w:szCs w:val="24"/>
          <w:lang w:val="en-US"/>
        </w:rPr>
        <w:t xml:space="preserve"> </w:t>
      </w:r>
      <w:r w:rsidR="007C3E81" w:rsidRPr="00E578B1">
        <w:rPr>
          <w:rFonts w:ascii="Times New Roman" w:hAnsi="Times New Roman" w:cs="Times New Roman"/>
          <w:sz w:val="24"/>
          <w:szCs w:val="24"/>
          <w:lang w:val="en-US"/>
        </w:rPr>
        <w:t>For PCC, default values are based on labelled constituents of the four-factor PCC</w:t>
      </w:r>
      <w:r w:rsidR="005A2572" w:rsidRPr="00E578B1">
        <w:rPr>
          <w:rFonts w:ascii="Times New Roman" w:hAnsi="Times New Roman" w:cs="Times New Roman"/>
          <w:sz w:val="24"/>
          <w:szCs w:val="24"/>
          <w:lang w:val="en-US"/>
        </w:rPr>
        <w:t xml:space="preserve"> </w:t>
      </w:r>
      <w:proofErr w:type="spellStart"/>
      <w:r w:rsidR="005A2572" w:rsidRPr="00E578B1">
        <w:rPr>
          <w:rFonts w:ascii="Times New Roman" w:hAnsi="Times New Roman" w:cs="Times New Roman"/>
          <w:sz w:val="24"/>
          <w:szCs w:val="24"/>
          <w:lang w:val="en-US"/>
        </w:rPr>
        <w:t>Beriplex</w:t>
      </w:r>
      <w:proofErr w:type="spellEnd"/>
      <w:r w:rsidR="005A2572" w:rsidRPr="00E578B1">
        <w:rPr>
          <w:rFonts w:ascii="Times New Roman" w:hAnsi="Times New Roman" w:cs="Times New Roman"/>
          <w:sz w:val="24"/>
          <w:szCs w:val="24"/>
          <w:lang w:val="en-US"/>
        </w:rPr>
        <w:t xml:space="preserve"> P/N 500 </w:t>
      </w:r>
      <w:r w:rsidR="00B5656A" w:rsidRPr="00E578B1">
        <w:rPr>
          <w:rFonts w:ascii="Times New Roman" w:hAnsi="Times New Roman" w:cs="Times New Roman"/>
          <w:sz w:val="24"/>
          <w:szCs w:val="24"/>
          <w:lang w:val="en-US"/>
        </w:rPr>
        <w:t>(CSL Behring, Marburg, Germany)</w:t>
      </w:r>
      <w:r w:rsidR="007C3E81" w:rsidRPr="00E578B1">
        <w:rPr>
          <w:rFonts w:ascii="Times New Roman" w:hAnsi="Times New Roman" w:cs="Times New Roman"/>
          <w:sz w:val="24"/>
          <w:szCs w:val="24"/>
          <w:lang w:val="en-US"/>
        </w:rPr>
        <w:t>. T</w:t>
      </w:r>
      <w:r w:rsidR="005A2572" w:rsidRPr="00E578B1">
        <w:rPr>
          <w:rFonts w:ascii="Times New Roman" w:hAnsi="Times New Roman" w:cs="Times New Roman"/>
          <w:sz w:val="24"/>
          <w:szCs w:val="24"/>
          <w:lang w:val="en-US"/>
        </w:rPr>
        <w:t xml:space="preserve">he volume per </w:t>
      </w:r>
      <w:r w:rsidR="00CD7204" w:rsidRPr="00E578B1">
        <w:rPr>
          <w:rFonts w:ascii="Times New Roman" w:hAnsi="Times New Roman" w:cs="Times New Roman"/>
          <w:sz w:val="24"/>
          <w:szCs w:val="24"/>
          <w:lang w:val="en-US"/>
        </w:rPr>
        <w:t xml:space="preserve">PCC </w:t>
      </w:r>
      <w:r w:rsidR="007C3E81" w:rsidRPr="00E578B1">
        <w:rPr>
          <w:rFonts w:ascii="Times New Roman" w:hAnsi="Times New Roman" w:cs="Times New Roman"/>
          <w:sz w:val="24"/>
          <w:szCs w:val="24"/>
          <w:lang w:val="en-US"/>
        </w:rPr>
        <w:t>dosage unit is 20 mL and</w:t>
      </w:r>
      <w:r w:rsidR="00B5656A" w:rsidRPr="00E578B1">
        <w:rPr>
          <w:rFonts w:ascii="Times New Roman" w:hAnsi="Times New Roman" w:cs="Times New Roman"/>
          <w:sz w:val="24"/>
          <w:szCs w:val="24"/>
          <w:lang w:val="en-US"/>
        </w:rPr>
        <w:t xml:space="preserve"> </w:t>
      </w:r>
      <w:r w:rsidR="007C3E81" w:rsidRPr="00E578B1">
        <w:rPr>
          <w:rFonts w:ascii="Times New Roman" w:hAnsi="Times New Roman" w:cs="Times New Roman"/>
          <w:sz w:val="24"/>
          <w:szCs w:val="24"/>
          <w:lang w:val="en-US"/>
        </w:rPr>
        <w:t>t</w:t>
      </w:r>
      <w:r w:rsidR="00B5656A" w:rsidRPr="00E578B1">
        <w:rPr>
          <w:rFonts w:ascii="Times New Roman" w:hAnsi="Times New Roman" w:cs="Times New Roman"/>
          <w:sz w:val="24"/>
          <w:szCs w:val="24"/>
          <w:lang w:val="en-US"/>
        </w:rPr>
        <w:t xml:space="preserve">he concentrations of </w:t>
      </w:r>
      <w:r w:rsidR="006677F2" w:rsidRPr="00E578B1">
        <w:rPr>
          <w:rFonts w:ascii="Times New Roman" w:hAnsi="Times New Roman" w:cs="Times New Roman"/>
          <w:sz w:val="24"/>
          <w:szCs w:val="24"/>
          <w:lang w:val="en-US"/>
        </w:rPr>
        <w:t xml:space="preserve">FIX, </w:t>
      </w:r>
      <w:r w:rsidR="00B5656A" w:rsidRPr="00E578B1">
        <w:rPr>
          <w:rFonts w:ascii="Times New Roman" w:hAnsi="Times New Roman" w:cs="Times New Roman"/>
          <w:sz w:val="24"/>
          <w:szCs w:val="24"/>
          <w:lang w:val="en-US"/>
        </w:rPr>
        <w:t xml:space="preserve">FII </w:t>
      </w:r>
      <w:r w:rsidR="00B5656A" w:rsidRPr="00E578B1">
        <w:rPr>
          <w:rFonts w:ascii="Times New Roman" w:hAnsi="Times New Roman" w:cs="Times New Roman"/>
          <w:noProof/>
          <w:sz w:val="24"/>
          <w:szCs w:val="24"/>
          <w:lang w:val="en-US"/>
        </w:rPr>
        <w:t>and AT</w:t>
      </w:r>
      <w:r w:rsidR="00B5656A" w:rsidRPr="00E578B1">
        <w:rPr>
          <w:rFonts w:ascii="Times New Roman" w:hAnsi="Times New Roman" w:cs="Times New Roman"/>
          <w:sz w:val="24"/>
          <w:szCs w:val="24"/>
          <w:lang w:val="en-US"/>
        </w:rPr>
        <w:t xml:space="preserve"> are </w:t>
      </w:r>
      <w:r w:rsidR="006677F2" w:rsidRPr="00E578B1">
        <w:rPr>
          <w:rFonts w:ascii="Times New Roman" w:hAnsi="Times New Roman" w:cs="Times New Roman"/>
          <w:sz w:val="24"/>
          <w:szCs w:val="24"/>
          <w:lang w:val="en-US"/>
        </w:rPr>
        <w:t xml:space="preserve">25 IU/mL, </w:t>
      </w:r>
      <w:r w:rsidR="00B5656A" w:rsidRPr="00E578B1">
        <w:rPr>
          <w:rFonts w:ascii="Times New Roman" w:hAnsi="Times New Roman" w:cs="Times New Roman"/>
          <w:sz w:val="24"/>
          <w:szCs w:val="24"/>
          <w:lang w:val="en-US"/>
        </w:rPr>
        <w:t>34 IU/mL and 0.85 IU/mL, respectively</w:t>
      </w:r>
      <w:r w:rsidR="00DB7AF1" w:rsidRPr="00E578B1">
        <w:rPr>
          <w:rFonts w:ascii="Times New Roman" w:hAnsi="Times New Roman" w:cs="Times New Roman"/>
          <w:sz w:val="24"/>
          <w:szCs w:val="24"/>
          <w:lang w:val="en-US"/>
        </w:rPr>
        <w:t xml:space="preserve"> (mid-points of the labelled ranges)</w:t>
      </w:r>
      <w:r w:rsidR="00B5656A" w:rsidRPr="00E578B1">
        <w:rPr>
          <w:rFonts w:ascii="Times New Roman" w:hAnsi="Times New Roman" w:cs="Times New Roman"/>
          <w:sz w:val="24"/>
          <w:szCs w:val="24"/>
          <w:lang w:val="en-US"/>
        </w:rPr>
        <w:t>.</w:t>
      </w:r>
      <w:r w:rsidR="00BE5F36" w:rsidRPr="00E578B1">
        <w:rPr>
          <w:rFonts w:ascii="Times New Roman" w:hAnsi="Times New Roman" w:cs="Times New Roman"/>
          <w:sz w:val="24"/>
          <w:szCs w:val="24"/>
          <w:lang w:val="en-US"/>
        </w:rPr>
        <w:fldChar w:fldCharType="begin"/>
      </w:r>
      <w:r w:rsidR="00C27900">
        <w:rPr>
          <w:rFonts w:ascii="Times New Roman" w:hAnsi="Times New Roman" w:cs="Times New Roman"/>
          <w:sz w:val="24"/>
          <w:szCs w:val="24"/>
          <w:lang w:val="en-US"/>
        </w:rPr>
        <w:instrText xml:space="preserve"> ADDIN EN.CITE &lt;EndNote&gt;&lt;Cite&gt;&lt;Author&gt;Grottke&lt;/Author&gt;&lt;Year&gt;2015&lt;/Year&gt;&lt;RecNum&gt;7&lt;/RecNum&gt;&lt;DisplayText&gt;&lt;style face="superscript"&gt;2&lt;/style&gt;&lt;/DisplayText&gt;&lt;record&gt;&lt;rec-number&gt;7&lt;/rec-number&gt;&lt;foreign-keys&gt;&lt;key app="EN" db-id="505e09a9cfszzkewvaa5drx8rzfdea0zats9" timestamp="1495699866"&gt;7&lt;/key&gt;&lt;/foreign-keys&gt;&lt;ref-type name="Journal Article"&gt;17&lt;/ref-type&gt;&lt;contributors&gt;&lt;authors&gt;&lt;author&gt;Grottke, O.&lt;/author&gt;&lt;author&gt;Levy, J. H.&lt;/author&gt;&lt;/authors&gt;&lt;/contributors&gt;&lt;auth-address&gt;From the Department of Anaesthesiology, RWTH Aachen University Hospital, Aachen, Germany (O.G.); and Department of Anesthesiology, Duke University School of Medicine, Durham, North Carolina (J.H.L.).&lt;/auth-address&gt;&lt;titles&gt;&lt;title&gt;Prothrombin complex concentrates in trauma and perioperative bleeding&lt;/title&gt;&lt;secondary-title&gt;Anesthesiology&lt;/secondary-title&gt;&lt;/titles&gt;&lt;periodical&gt;&lt;full-title&gt;Anesthesiology&lt;/full-title&gt;&lt;/periodical&gt;&lt;pages&gt;923-31&lt;/pages&gt;&lt;volume&gt;122&lt;/volume&gt;&lt;number&gt;4&lt;/number&gt;&lt;keywords&gt;&lt;keyword&gt;Animals&lt;/keyword&gt;&lt;keyword&gt;Blood Coagulation/drug effects&lt;/keyword&gt;&lt;keyword&gt;Blood Coagulation Factors/pharmacology/*therapeutic use&lt;/keyword&gt;&lt;keyword&gt;Humans&lt;/keyword&gt;&lt;keyword&gt;Postoperative Hemorrhage/*diagnosis/*physiopathology&lt;/keyword&gt;&lt;keyword&gt;Wounds and Injuries/*drug therapy/*physiopathology&lt;/keyword&gt;&lt;/keywords&gt;&lt;dates&gt;&lt;year&gt;2015&lt;/year&gt;&lt;pub-dates&gt;&lt;date&gt;Apr&lt;/date&gt;&lt;/pub-dates&gt;&lt;/dates&gt;&lt;isbn&gt;1528-1175 (Electronic)&amp;#xD;0003-3022 (Linking)&lt;/isbn&gt;&lt;accession-num&gt;25654437&lt;/accession-num&gt;&lt;urls&gt;&lt;related-urls&gt;&lt;url&gt;http://www.ncbi.nlm.nih.gov/pubmed/25654437&lt;/url&gt;&lt;/related-urls&gt;&lt;/urls&gt;&lt;electronic-resource-num&gt;10.1097/ALN.0000000000000608&lt;/electronic-resource-num&gt;&lt;/record&gt;&lt;/Cite&gt;&lt;/EndNote&gt;</w:instrText>
      </w:r>
      <w:r w:rsidR="00BE5F36" w:rsidRPr="00E578B1">
        <w:rPr>
          <w:rFonts w:ascii="Times New Roman" w:hAnsi="Times New Roman" w:cs="Times New Roman"/>
          <w:sz w:val="24"/>
          <w:szCs w:val="24"/>
          <w:lang w:val="en-US"/>
        </w:rPr>
        <w:fldChar w:fldCharType="separate"/>
      </w:r>
      <w:r w:rsidR="00470D74" w:rsidRPr="00E578B1">
        <w:rPr>
          <w:rFonts w:ascii="Times New Roman" w:hAnsi="Times New Roman" w:cs="Times New Roman"/>
          <w:noProof/>
          <w:sz w:val="24"/>
          <w:szCs w:val="24"/>
          <w:vertAlign w:val="superscript"/>
          <w:lang w:val="en-US"/>
        </w:rPr>
        <w:t>2</w:t>
      </w:r>
      <w:r w:rsidR="00BE5F36" w:rsidRPr="00E578B1">
        <w:rPr>
          <w:rFonts w:ascii="Times New Roman" w:hAnsi="Times New Roman" w:cs="Times New Roman"/>
          <w:sz w:val="24"/>
          <w:szCs w:val="24"/>
          <w:lang w:val="en-US"/>
        </w:rPr>
        <w:fldChar w:fldCharType="end"/>
      </w:r>
      <w:r w:rsidR="00B5656A" w:rsidRPr="00E578B1">
        <w:rPr>
          <w:rFonts w:ascii="Times New Roman" w:hAnsi="Times New Roman" w:cs="Times New Roman"/>
          <w:sz w:val="24"/>
          <w:szCs w:val="24"/>
          <w:lang w:val="en-US"/>
        </w:rPr>
        <w:t xml:space="preserve"> </w:t>
      </w:r>
    </w:p>
    <w:p w14:paraId="5B813708" w14:textId="77777777" w:rsidR="00CD7204" w:rsidRPr="00E578B1" w:rsidRDefault="000C317A" w:rsidP="009A3F5F">
      <w:pPr>
        <w:pStyle w:val="Heading2"/>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Initial d</w:t>
      </w:r>
      <w:r w:rsidR="00CD7204" w:rsidRPr="00E578B1">
        <w:rPr>
          <w:rFonts w:ascii="Times New Roman" w:hAnsi="Times New Roman" w:cs="Times New Roman"/>
          <w:sz w:val="24"/>
          <w:szCs w:val="24"/>
          <w:lang w:val="en-US"/>
        </w:rPr>
        <w:t>evelopment of the mathematical model</w:t>
      </w:r>
    </w:p>
    <w:p w14:paraId="07291CA7" w14:textId="0149D055" w:rsidR="005A2572" w:rsidRPr="00E578B1" w:rsidRDefault="00CD7204" w:rsidP="009A3F5F">
      <w:p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 xml:space="preserve">The patient’s blood volume and plasma volume are calculated from </w:t>
      </w:r>
      <w:r w:rsidRPr="00E578B1">
        <w:rPr>
          <w:rFonts w:ascii="Times New Roman" w:hAnsi="Times New Roman" w:cs="Times New Roman"/>
          <w:noProof/>
          <w:sz w:val="24"/>
          <w:szCs w:val="24"/>
          <w:lang w:val="en-US"/>
        </w:rPr>
        <w:t>bodyweight</w:t>
      </w:r>
      <w:r w:rsidRPr="00E578B1">
        <w:rPr>
          <w:rFonts w:ascii="Times New Roman" w:hAnsi="Times New Roman" w:cs="Times New Roman"/>
          <w:sz w:val="24"/>
          <w:szCs w:val="24"/>
          <w:lang w:val="en-US"/>
        </w:rPr>
        <w:t xml:space="preserve"> an</w:t>
      </w:r>
      <w:r w:rsidR="00FF1BEB" w:rsidRPr="00E578B1">
        <w:rPr>
          <w:rFonts w:ascii="Times New Roman" w:hAnsi="Times New Roman" w:cs="Times New Roman"/>
          <w:sz w:val="24"/>
          <w:szCs w:val="24"/>
          <w:lang w:val="en-US"/>
        </w:rPr>
        <w:t>d h</w:t>
      </w:r>
      <w:r w:rsidRPr="00E578B1">
        <w:rPr>
          <w:rFonts w:ascii="Times New Roman" w:hAnsi="Times New Roman" w:cs="Times New Roman"/>
          <w:sz w:val="24"/>
          <w:szCs w:val="24"/>
          <w:lang w:val="en-US"/>
        </w:rPr>
        <w:t>ematocrit as follows</w:t>
      </w:r>
      <w:proofErr w:type="gramStart"/>
      <w:r w:rsidRPr="00E578B1">
        <w:rPr>
          <w:rFonts w:ascii="Times New Roman" w:hAnsi="Times New Roman" w:cs="Times New Roman"/>
          <w:sz w:val="24"/>
          <w:szCs w:val="24"/>
          <w:lang w:val="en-US"/>
        </w:rPr>
        <w:t>:</w:t>
      </w:r>
      <w:proofErr w:type="gramEnd"/>
      <w:r w:rsidR="005B0414" w:rsidRPr="00E578B1">
        <w:rPr>
          <w:rFonts w:ascii="Times New Roman" w:hAnsi="Times New Roman" w:cs="Times New Roman"/>
          <w:sz w:val="24"/>
          <w:szCs w:val="24"/>
          <w:lang w:val="en-US"/>
        </w:rPr>
        <w:fldChar w:fldCharType="begin">
          <w:fldData xml:space="preserve">PEVuZE5vdGU+PENpdGU+PEF1dGhvcj5Tb2xvbW9uPC9BdXRob3I+PFllYXI+MjAxMDwvWWVhcj48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</w:fldData>
        </w:fldChar>
      </w:r>
      <w:r w:rsidR="00C27900">
        <w:rPr>
          <w:rFonts w:ascii="Times New Roman" w:hAnsi="Times New Roman" w:cs="Times New Roman"/>
          <w:sz w:val="24"/>
          <w:szCs w:val="24"/>
          <w:lang w:val="en-US"/>
        </w:rPr>
        <w:instrText xml:space="preserve"> ADDIN EN.CITE </w:instrText>
      </w:r>
      <w:r w:rsidR="00C27900">
        <w:rPr>
          <w:rFonts w:ascii="Times New Roman" w:hAnsi="Times New Roman" w:cs="Times New Roman"/>
          <w:sz w:val="24"/>
          <w:szCs w:val="24"/>
          <w:lang w:val="en-US"/>
        </w:rPr>
        <w:fldChar w:fldCharType="begin">
          <w:fldData xml:space="preserve">PEVuZE5vdGU+PENpdGU+PEF1dGhvcj5Tb2xvbW9uPC9BdXRob3I+PFllYXI+MjAxMDwvWWVhcj48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</w:fldData>
        </w:fldChar>
      </w:r>
      <w:r w:rsidR="00C27900">
        <w:rPr>
          <w:rFonts w:ascii="Times New Roman" w:hAnsi="Times New Roman" w:cs="Times New Roman"/>
          <w:sz w:val="24"/>
          <w:szCs w:val="24"/>
          <w:lang w:val="en-US"/>
        </w:rPr>
        <w:instrText xml:space="preserve"> ADDIN EN.CITE.DATA </w:instrText>
      </w:r>
      <w:r w:rsidR="00C27900">
        <w:rPr>
          <w:rFonts w:ascii="Times New Roman" w:hAnsi="Times New Roman" w:cs="Times New Roman"/>
          <w:sz w:val="24"/>
          <w:szCs w:val="24"/>
          <w:lang w:val="en-US"/>
        </w:rPr>
      </w:r>
      <w:r w:rsidR="00C27900">
        <w:rPr>
          <w:rFonts w:ascii="Times New Roman" w:hAnsi="Times New Roman" w:cs="Times New Roman"/>
          <w:sz w:val="24"/>
          <w:szCs w:val="24"/>
          <w:lang w:val="en-US"/>
        </w:rPr>
        <w:fldChar w:fldCharType="end"/>
      </w:r>
      <w:r w:rsidR="005B0414" w:rsidRPr="00E578B1">
        <w:rPr>
          <w:rFonts w:ascii="Times New Roman" w:hAnsi="Times New Roman" w:cs="Times New Roman"/>
          <w:sz w:val="24"/>
          <w:szCs w:val="24"/>
          <w:lang w:val="en-US"/>
        </w:rPr>
        <w:fldChar w:fldCharType="separate"/>
      </w:r>
      <w:r w:rsidR="00C27900" w:rsidRPr="00C27900">
        <w:rPr>
          <w:rFonts w:ascii="Times New Roman" w:hAnsi="Times New Roman" w:cs="Times New Roman"/>
          <w:noProof/>
          <w:sz w:val="24"/>
          <w:szCs w:val="24"/>
          <w:vertAlign w:val="superscript"/>
          <w:lang w:val="en-US"/>
        </w:rPr>
        <w:t>3,4</w:t>
      </w:r>
      <w:r w:rsidR="005B0414" w:rsidRPr="00E578B1">
        <w:rPr>
          <w:rFonts w:ascii="Times New Roman" w:hAnsi="Times New Roman" w:cs="Times New Roman"/>
          <w:sz w:val="24"/>
          <w:szCs w:val="24"/>
          <w:lang w:val="en-US"/>
        </w:rPr>
        <w:fldChar w:fldCharType="end"/>
      </w:r>
    </w:p>
    <w:p w14:paraId="4F3CF7FA" w14:textId="77777777" w:rsidR="005A2572" w:rsidRPr="00E578B1" w:rsidRDefault="005A2572" w:rsidP="009A3F5F">
      <w:pPr>
        <w:spacing w:line="480" w:lineRule="auto"/>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w:lastRenderedPageBreak/>
            <m:t>BV=70×BW</m:t>
          </m:r>
        </m:oMath>
      </m:oMathPara>
    </w:p>
    <w:p w14:paraId="71020C55" w14:textId="77777777" w:rsidR="005A2572" w:rsidRPr="00E578B1" w:rsidRDefault="005A2572" w:rsidP="009A3F5F">
      <w:pPr>
        <w:spacing w:line="480" w:lineRule="auto"/>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PV=BV×</m:t>
          </m:r>
          <m:f>
            <m:fPr>
              <m:ctrlPr>
                <w:rPr>
                  <w:rFonts w:ascii="Cambria Math" w:hAnsi="Cambria Math" w:cs="Times New Roman"/>
                  <w:i/>
                  <w:sz w:val="24"/>
                  <w:szCs w:val="24"/>
                  <w:lang w:val="en-US"/>
                </w:rPr>
              </m:ctrlPr>
            </m:fPr>
            <m:num>
              <m:r>
                <w:rPr>
                  <w:rFonts w:ascii="Cambria Math" w:hAnsi="Cambria Math" w:cs="Times New Roman"/>
                  <w:sz w:val="24"/>
                  <w:szCs w:val="24"/>
                  <w:lang w:val="en-US"/>
                </w:rPr>
                <m:t>100-HCT</m:t>
              </m:r>
            </m:num>
            <m:den>
              <m:r>
                <w:rPr>
                  <w:rFonts w:ascii="Cambria Math" w:hAnsi="Cambria Math" w:cs="Times New Roman"/>
                  <w:sz w:val="24"/>
                  <w:szCs w:val="24"/>
                  <w:lang w:val="en-US"/>
                </w:rPr>
                <m:t>100</m:t>
              </m:r>
            </m:den>
          </m:f>
        </m:oMath>
      </m:oMathPara>
    </w:p>
    <w:p w14:paraId="76A002E6" w14:textId="559CE889" w:rsidR="005A2572" w:rsidRPr="00E578B1" w:rsidRDefault="005A2572" w:rsidP="009A3F5F">
      <w:pPr>
        <w:spacing w:line="480" w:lineRule="auto"/>
        <w:rPr>
          <w:rFonts w:ascii="Times New Roman" w:eastAsia="Times New Roman" w:hAnsi="Times New Roman" w:cs="Times New Roman"/>
          <w:sz w:val="24"/>
          <w:szCs w:val="24"/>
          <w:lang w:val="en-US"/>
        </w:rPr>
      </w:pPr>
      <w:r w:rsidRPr="00E578B1">
        <w:rPr>
          <w:rFonts w:ascii="Times New Roman" w:eastAsia="Times New Roman" w:hAnsi="Times New Roman" w:cs="Times New Roman"/>
          <w:i/>
          <w:sz w:val="24"/>
          <w:szCs w:val="24"/>
          <w:lang w:val="en-US"/>
        </w:rPr>
        <w:t>BV</w:t>
      </w:r>
      <w:r w:rsidRPr="00E578B1">
        <w:rPr>
          <w:rFonts w:ascii="Times New Roman" w:eastAsia="Times New Roman" w:hAnsi="Times New Roman" w:cs="Times New Roman"/>
          <w:sz w:val="24"/>
          <w:szCs w:val="24"/>
          <w:lang w:val="en-US"/>
        </w:rPr>
        <w:t xml:space="preserve"> = blood volume (mL); </w:t>
      </w:r>
      <w:r w:rsidRPr="00E578B1">
        <w:rPr>
          <w:rFonts w:ascii="Times New Roman" w:eastAsia="Times New Roman" w:hAnsi="Times New Roman" w:cs="Times New Roman"/>
          <w:i/>
          <w:sz w:val="24"/>
          <w:szCs w:val="24"/>
          <w:lang w:val="en-US"/>
        </w:rPr>
        <w:t>BW</w:t>
      </w:r>
      <w:r w:rsidRPr="00E578B1">
        <w:rPr>
          <w:rFonts w:ascii="Times New Roman" w:eastAsia="Times New Roman" w:hAnsi="Times New Roman" w:cs="Times New Roman"/>
          <w:sz w:val="24"/>
          <w:szCs w:val="24"/>
          <w:lang w:val="en-US"/>
        </w:rPr>
        <w:t xml:space="preserve"> = patient’s bodyweight (kg); </w:t>
      </w:r>
      <w:r w:rsidRPr="00E578B1">
        <w:rPr>
          <w:rFonts w:ascii="Times New Roman" w:eastAsia="Times New Roman" w:hAnsi="Times New Roman" w:cs="Times New Roman"/>
          <w:i/>
          <w:sz w:val="24"/>
          <w:szCs w:val="24"/>
          <w:lang w:val="en-US"/>
        </w:rPr>
        <w:t>HCT</w:t>
      </w:r>
      <w:r w:rsidR="00FF1BEB" w:rsidRPr="00E578B1">
        <w:rPr>
          <w:rFonts w:ascii="Times New Roman" w:eastAsia="Times New Roman" w:hAnsi="Times New Roman" w:cs="Times New Roman"/>
          <w:sz w:val="24"/>
          <w:szCs w:val="24"/>
          <w:lang w:val="en-US"/>
        </w:rPr>
        <w:t xml:space="preserve"> = h</w:t>
      </w:r>
      <w:r w:rsidRPr="00E578B1">
        <w:rPr>
          <w:rFonts w:ascii="Times New Roman" w:eastAsia="Times New Roman" w:hAnsi="Times New Roman" w:cs="Times New Roman"/>
          <w:sz w:val="24"/>
          <w:szCs w:val="24"/>
          <w:lang w:val="en-US"/>
        </w:rPr>
        <w:t xml:space="preserve">ematocrit (%); </w:t>
      </w:r>
      <w:r w:rsidRPr="00E578B1">
        <w:rPr>
          <w:rFonts w:ascii="Times New Roman" w:eastAsia="Times New Roman" w:hAnsi="Times New Roman" w:cs="Times New Roman"/>
          <w:i/>
          <w:sz w:val="24"/>
          <w:szCs w:val="24"/>
          <w:lang w:val="en-US"/>
        </w:rPr>
        <w:t>PV</w:t>
      </w:r>
      <w:r w:rsidRPr="00E578B1">
        <w:rPr>
          <w:rFonts w:ascii="Times New Roman" w:eastAsia="Times New Roman" w:hAnsi="Times New Roman" w:cs="Times New Roman"/>
          <w:sz w:val="24"/>
          <w:szCs w:val="24"/>
          <w:lang w:val="en-US"/>
        </w:rPr>
        <w:t xml:space="preserve"> = plasma volume (mL).</w:t>
      </w:r>
    </w:p>
    <w:p w14:paraId="739C32A7" w14:textId="40153117" w:rsidR="005A2572" w:rsidRPr="00E578B1" w:rsidRDefault="006F4806" w:rsidP="009A3F5F">
      <w:p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Example (assuming</w:t>
      </w:r>
      <w:r w:rsidR="005A2572" w:rsidRPr="00E578B1">
        <w:rPr>
          <w:rFonts w:ascii="Times New Roman" w:hAnsi="Times New Roman" w:cs="Times New Roman"/>
          <w:sz w:val="24"/>
          <w:szCs w:val="24"/>
          <w:lang w:val="en-US"/>
        </w:rPr>
        <w:t xml:space="preserve"> </w:t>
      </w:r>
      <w:r w:rsidR="00EB6CF2" w:rsidRPr="00E578B1">
        <w:rPr>
          <w:rFonts w:ascii="Times New Roman" w:hAnsi="Times New Roman" w:cs="Times New Roman"/>
          <w:noProof/>
          <w:sz w:val="24"/>
          <w:szCs w:val="24"/>
          <w:lang w:val="en-US"/>
        </w:rPr>
        <w:t>bodyweight</w:t>
      </w:r>
      <w:r w:rsidR="00EB6CF2" w:rsidRPr="00E578B1">
        <w:rPr>
          <w:rFonts w:ascii="Times New Roman" w:hAnsi="Times New Roman" w:cs="Times New Roman"/>
          <w:sz w:val="24"/>
          <w:szCs w:val="24"/>
          <w:lang w:val="en-US"/>
        </w:rPr>
        <w:t xml:space="preserve"> of </w:t>
      </w:r>
      <w:r w:rsidR="005A2572" w:rsidRPr="00E578B1">
        <w:rPr>
          <w:rFonts w:ascii="Times New Roman" w:hAnsi="Times New Roman" w:cs="Times New Roman"/>
          <w:sz w:val="24"/>
          <w:szCs w:val="24"/>
          <w:lang w:val="en-US"/>
        </w:rPr>
        <w:t xml:space="preserve">70 kg and </w:t>
      </w:r>
      <w:r w:rsidR="00FF1BEB" w:rsidRPr="00E578B1">
        <w:rPr>
          <w:rFonts w:ascii="Times New Roman" w:hAnsi="Times New Roman" w:cs="Times New Roman"/>
          <w:sz w:val="24"/>
          <w:szCs w:val="24"/>
          <w:lang w:val="en-US"/>
        </w:rPr>
        <w:t>h</w:t>
      </w:r>
      <w:r w:rsidR="00F14580" w:rsidRPr="00E578B1">
        <w:rPr>
          <w:rFonts w:ascii="Times New Roman" w:hAnsi="Times New Roman" w:cs="Times New Roman"/>
          <w:sz w:val="24"/>
          <w:szCs w:val="24"/>
          <w:lang w:val="en-US"/>
        </w:rPr>
        <w:t>ematocrit</w:t>
      </w:r>
      <w:r w:rsidR="005A2572" w:rsidRPr="00E578B1">
        <w:rPr>
          <w:rFonts w:ascii="Times New Roman" w:hAnsi="Times New Roman" w:cs="Times New Roman"/>
          <w:sz w:val="24"/>
          <w:szCs w:val="24"/>
          <w:lang w:val="en-US"/>
        </w:rPr>
        <w:t xml:space="preserve"> of </w:t>
      </w:r>
      <w:r w:rsidR="00F14580" w:rsidRPr="00E578B1">
        <w:rPr>
          <w:rFonts w:ascii="Times New Roman" w:hAnsi="Times New Roman" w:cs="Times New Roman"/>
          <w:sz w:val="24"/>
          <w:szCs w:val="24"/>
          <w:lang w:val="en-US"/>
        </w:rPr>
        <w:t>4</w:t>
      </w:r>
      <w:r w:rsidR="005A2572" w:rsidRPr="00E578B1">
        <w:rPr>
          <w:rFonts w:ascii="Times New Roman" w:hAnsi="Times New Roman" w:cs="Times New Roman"/>
          <w:sz w:val="24"/>
          <w:szCs w:val="24"/>
          <w:lang w:val="en-US"/>
        </w:rPr>
        <w:t xml:space="preserve">0%): BV = 70 </w:t>
      </w:r>
      <w:r w:rsidR="00EB6CF2" w:rsidRPr="00E578B1">
        <w:rPr>
          <w:rFonts w:ascii="Times New Roman" w:hAnsi="Times New Roman" w:cs="Times New Roman"/>
          <w:sz w:val="24"/>
          <w:szCs w:val="24"/>
          <w:lang w:val="en-US"/>
        </w:rPr>
        <w:t>×</w:t>
      </w:r>
      <w:r w:rsidR="005A2572" w:rsidRPr="00E578B1">
        <w:rPr>
          <w:rFonts w:ascii="Times New Roman" w:hAnsi="Times New Roman" w:cs="Times New Roman"/>
          <w:sz w:val="24"/>
          <w:szCs w:val="24"/>
          <w:lang w:val="en-US"/>
        </w:rPr>
        <w:t xml:space="preserve"> 70 = 4900 mL; PV= 70 </w:t>
      </w:r>
      <w:r w:rsidR="00EB6CF2" w:rsidRPr="00E578B1">
        <w:rPr>
          <w:rFonts w:ascii="Times New Roman" w:hAnsi="Times New Roman" w:cs="Times New Roman"/>
          <w:sz w:val="24"/>
          <w:szCs w:val="24"/>
          <w:lang w:val="en-US"/>
        </w:rPr>
        <w:t>×</w:t>
      </w:r>
      <w:r w:rsidR="005A2572" w:rsidRPr="00E578B1">
        <w:rPr>
          <w:rFonts w:ascii="Times New Roman" w:hAnsi="Times New Roman" w:cs="Times New Roman"/>
          <w:sz w:val="24"/>
          <w:szCs w:val="24"/>
          <w:lang w:val="en-US"/>
        </w:rPr>
        <w:t xml:space="preserve"> 70 </w:t>
      </w:r>
      <w:r w:rsidR="00EB6CF2" w:rsidRPr="00E578B1">
        <w:rPr>
          <w:rFonts w:ascii="Times New Roman" w:hAnsi="Times New Roman" w:cs="Times New Roman"/>
          <w:sz w:val="24"/>
          <w:szCs w:val="24"/>
          <w:lang w:val="en-US"/>
        </w:rPr>
        <w:t>×</w:t>
      </w:r>
      <w:r w:rsidR="005A2572" w:rsidRPr="00E578B1">
        <w:rPr>
          <w:rFonts w:ascii="Times New Roman" w:hAnsi="Times New Roman" w:cs="Times New Roman"/>
          <w:sz w:val="24"/>
          <w:szCs w:val="24"/>
          <w:lang w:val="en-US"/>
        </w:rPr>
        <w:t xml:space="preserve"> (</w:t>
      </w:r>
      <w:r w:rsidR="00F14580" w:rsidRPr="00E578B1">
        <w:rPr>
          <w:rFonts w:ascii="Times New Roman" w:hAnsi="Times New Roman" w:cs="Times New Roman"/>
          <w:sz w:val="24"/>
          <w:szCs w:val="24"/>
          <w:lang w:val="en-US"/>
        </w:rPr>
        <w:t>60/100) = 294</w:t>
      </w:r>
      <w:r w:rsidR="005A2572" w:rsidRPr="00E578B1">
        <w:rPr>
          <w:rFonts w:ascii="Times New Roman" w:hAnsi="Times New Roman" w:cs="Times New Roman"/>
          <w:sz w:val="24"/>
          <w:szCs w:val="24"/>
          <w:lang w:val="en-US"/>
        </w:rPr>
        <w:t>0 mL</w:t>
      </w:r>
    </w:p>
    <w:p w14:paraId="4A502FAC" w14:textId="5561A546" w:rsidR="00AC47F6" w:rsidRDefault="00AC47F6" w:rsidP="009A3F5F">
      <w:pPr>
        <w:spacing w:line="480" w:lineRule="auto"/>
        <w:rPr>
          <w:rFonts w:ascii="Times New Roman" w:hAnsi="Times New Roman" w:cs="Times New Roman"/>
          <w:sz w:val="24"/>
          <w:szCs w:val="24"/>
          <w:lang w:val="en-US"/>
        </w:rPr>
      </w:pPr>
      <w:r w:rsidRPr="00E578B1">
        <w:rPr>
          <w:rFonts w:ascii="Times New Roman" w:hAnsi="Times New Roman" w:cs="Times New Roman"/>
          <w:noProof/>
          <w:sz w:val="24"/>
          <w:szCs w:val="24"/>
          <w:lang w:val="en-US"/>
        </w:rPr>
        <w:t>Using this example, an arbitrary baseline plasma FII level of 1.0 IU/mL, and the assumptions listed above</w:t>
      </w:r>
      <w:r w:rsidRPr="00E578B1">
        <w:rPr>
          <w:rFonts w:ascii="Times New Roman" w:hAnsi="Times New Roman" w:cs="Times New Roman"/>
          <w:sz w:val="24"/>
          <w:szCs w:val="24"/>
          <w:lang w:val="en-US"/>
        </w:rPr>
        <w:t xml:space="preserve">, the effects of adding therapeutic plasma </w:t>
      </w:r>
      <w:r w:rsidR="005B0414" w:rsidRPr="00E578B1">
        <w:rPr>
          <w:rFonts w:ascii="Times New Roman" w:hAnsi="Times New Roman" w:cs="Times New Roman"/>
          <w:sz w:val="24"/>
          <w:szCs w:val="24"/>
          <w:lang w:val="en-US"/>
        </w:rPr>
        <w:t xml:space="preserve">on FII </w:t>
      </w:r>
      <w:r w:rsidRPr="00E578B1">
        <w:rPr>
          <w:rFonts w:ascii="Times New Roman" w:hAnsi="Times New Roman" w:cs="Times New Roman"/>
          <w:noProof/>
          <w:sz w:val="24"/>
          <w:szCs w:val="24"/>
          <w:lang w:val="en-US"/>
        </w:rPr>
        <w:t>are represented</w:t>
      </w:r>
      <w:r w:rsidR="00E27A09" w:rsidRPr="00E578B1">
        <w:rPr>
          <w:rFonts w:ascii="Times New Roman" w:hAnsi="Times New Roman" w:cs="Times New Roman"/>
          <w:sz w:val="24"/>
          <w:szCs w:val="24"/>
          <w:lang w:val="en-US"/>
        </w:rPr>
        <w:t xml:space="preserve"> in T</w:t>
      </w:r>
      <w:r w:rsidRPr="00E578B1">
        <w:rPr>
          <w:rFonts w:ascii="Times New Roman" w:hAnsi="Times New Roman" w:cs="Times New Roman"/>
          <w:sz w:val="24"/>
          <w:szCs w:val="24"/>
          <w:lang w:val="en-US"/>
        </w:rPr>
        <w:t xml:space="preserve">able 1. </w:t>
      </w:r>
      <w:r w:rsidR="00DB048C" w:rsidRPr="00E578B1">
        <w:rPr>
          <w:rFonts w:ascii="Times New Roman" w:hAnsi="Times New Roman" w:cs="Times New Roman"/>
          <w:sz w:val="24"/>
          <w:szCs w:val="24"/>
          <w:lang w:val="en-US"/>
        </w:rPr>
        <w:t>V</w:t>
      </w:r>
      <w:r w:rsidRPr="00E578B1">
        <w:rPr>
          <w:rFonts w:ascii="Times New Roman" w:hAnsi="Times New Roman" w:cs="Times New Roman"/>
          <w:sz w:val="24"/>
          <w:szCs w:val="24"/>
          <w:lang w:val="en-US"/>
        </w:rPr>
        <w:t>alues for AT would be identical, with the same</w:t>
      </w:r>
      <w:r w:rsidR="00DB048C" w:rsidRPr="00E578B1">
        <w:rPr>
          <w:rFonts w:ascii="Times New Roman" w:hAnsi="Times New Roman" w:cs="Times New Roman"/>
          <w:sz w:val="24"/>
          <w:szCs w:val="24"/>
          <w:lang w:val="en-US"/>
        </w:rPr>
        <w:t xml:space="preserve"> baseline level of 1.0 IU/mL;</w:t>
      </w:r>
      <w:r w:rsidRPr="00E578B1">
        <w:rPr>
          <w:rFonts w:ascii="Times New Roman" w:hAnsi="Times New Roman" w:cs="Times New Roman"/>
          <w:sz w:val="24"/>
          <w:szCs w:val="24"/>
          <w:lang w:val="en-US"/>
        </w:rPr>
        <w:t xml:space="preserve"> the </w:t>
      </w:r>
      <w:r w:rsidRPr="00E578B1">
        <w:rPr>
          <w:rFonts w:ascii="Times New Roman" w:hAnsi="Times New Roman" w:cs="Times New Roman"/>
          <w:noProof/>
          <w:sz w:val="24"/>
          <w:szCs w:val="24"/>
          <w:lang w:val="en-US"/>
        </w:rPr>
        <w:t>FII:AT</w:t>
      </w:r>
      <w:r w:rsidRPr="00E578B1">
        <w:rPr>
          <w:rFonts w:ascii="Times New Roman" w:hAnsi="Times New Roman" w:cs="Times New Roman"/>
          <w:sz w:val="24"/>
          <w:szCs w:val="24"/>
          <w:lang w:val="en-US"/>
        </w:rPr>
        <w:t xml:space="preserve"> ratio would be 1.00 </w:t>
      </w:r>
      <w:r w:rsidR="00DB048C" w:rsidRPr="00E578B1">
        <w:rPr>
          <w:rFonts w:ascii="Times New Roman" w:hAnsi="Times New Roman" w:cs="Times New Roman"/>
          <w:sz w:val="24"/>
          <w:szCs w:val="24"/>
          <w:lang w:val="en-US"/>
        </w:rPr>
        <w:t>throughout.</w:t>
      </w:r>
    </w:p>
    <w:p w14:paraId="0C634B35" w14:textId="77777777" w:rsidR="00C27900" w:rsidRDefault="00C27900">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E697A7A" w14:textId="6706D697" w:rsidR="00C27900" w:rsidRPr="00E578B1" w:rsidRDefault="00C27900" w:rsidP="00C27900">
      <w:pPr>
        <w:spacing w:line="480" w:lineRule="auto"/>
        <w:contextualSpacing/>
        <w:rPr>
          <w:rFonts w:ascii="Times New Roman" w:hAnsi="Times New Roman" w:cs="Times New Roman"/>
          <w:b/>
          <w:sz w:val="24"/>
          <w:szCs w:val="24"/>
          <w:lang w:val="en-US"/>
        </w:rPr>
      </w:pPr>
      <w:r w:rsidRPr="00E578B1">
        <w:rPr>
          <w:rFonts w:ascii="Times New Roman" w:hAnsi="Times New Roman" w:cs="Times New Roman"/>
          <w:b/>
          <w:sz w:val="24"/>
          <w:szCs w:val="24"/>
          <w:lang w:val="en-US"/>
        </w:rPr>
        <w:lastRenderedPageBreak/>
        <w:t xml:space="preserve">Table 1. </w:t>
      </w:r>
      <w:r w:rsidRPr="00E578B1">
        <w:rPr>
          <w:rFonts w:ascii="Times New Roman" w:hAnsi="Times New Roman" w:cs="Times New Roman"/>
          <w:b/>
          <w:noProof/>
          <w:sz w:val="24"/>
          <w:szCs w:val="24"/>
          <w:lang w:val="en-US"/>
        </w:rPr>
        <w:t>Initial consideration</w:t>
      </w:r>
      <w:r w:rsidRPr="00E578B1">
        <w:rPr>
          <w:rFonts w:ascii="Times New Roman" w:hAnsi="Times New Roman" w:cs="Times New Roman"/>
          <w:b/>
          <w:sz w:val="24"/>
          <w:szCs w:val="24"/>
          <w:lang w:val="en-US"/>
        </w:rPr>
        <w:t xml:space="preserve"> of </w:t>
      </w:r>
      <w:r w:rsidRPr="00E578B1">
        <w:rPr>
          <w:rFonts w:ascii="Times New Roman" w:hAnsi="Times New Roman" w:cs="Times New Roman"/>
          <w:b/>
          <w:noProof/>
          <w:sz w:val="24"/>
          <w:szCs w:val="24"/>
          <w:lang w:val="en-US"/>
        </w:rPr>
        <w:t>addition</w:t>
      </w:r>
      <w:r w:rsidRPr="00E578B1">
        <w:rPr>
          <w:rFonts w:ascii="Times New Roman" w:hAnsi="Times New Roman" w:cs="Times New Roman"/>
          <w:b/>
          <w:sz w:val="24"/>
          <w:szCs w:val="24"/>
          <w:lang w:val="en-US"/>
        </w:rPr>
        <w:t xml:space="preserve"> of therapeutic plasma to a patient’s blood and the resultant plasma FII level. </w:t>
      </w:r>
    </w:p>
    <w:p w14:paraId="5F8C80AC" w14:textId="77777777" w:rsidR="00C27900" w:rsidRPr="00E578B1" w:rsidRDefault="00C27900" w:rsidP="00C27900">
      <w:pPr>
        <w:spacing w:line="480" w:lineRule="auto"/>
        <w:contextualSpacing/>
        <w:rPr>
          <w:rFonts w:ascii="Times New Roman" w:hAnsi="Times New Roman" w:cs="Times New Roman"/>
          <w:sz w:val="24"/>
          <w:szCs w:val="24"/>
          <w:lang w:val="en-US"/>
        </w:rPr>
      </w:pPr>
      <w:r w:rsidRPr="00E578B1">
        <w:rPr>
          <w:rFonts w:ascii="Times New Roman" w:hAnsi="Times New Roman" w:cs="Times New Roman"/>
          <w:sz w:val="24"/>
          <w:szCs w:val="24"/>
          <w:lang w:val="en-US"/>
        </w:rPr>
        <w:t xml:space="preserve">Assumptions as follows: </w:t>
      </w:r>
      <w:r w:rsidRPr="00E578B1">
        <w:rPr>
          <w:rFonts w:ascii="Times New Roman" w:hAnsi="Times New Roman" w:cs="Times New Roman"/>
          <w:noProof/>
          <w:sz w:val="24"/>
          <w:szCs w:val="24"/>
          <w:lang w:val="en-US"/>
        </w:rPr>
        <w:t>patient</w:t>
      </w:r>
      <w:r w:rsidRPr="00E578B1">
        <w:rPr>
          <w:rFonts w:ascii="Times New Roman" w:hAnsi="Times New Roman" w:cs="Times New Roman"/>
          <w:sz w:val="24"/>
          <w:szCs w:val="24"/>
          <w:lang w:val="en-US"/>
        </w:rPr>
        <w:t xml:space="preserve"> has a baseline plasma FII level of 1.0 IU/mL, a </w:t>
      </w:r>
      <w:r w:rsidRPr="00E578B1">
        <w:rPr>
          <w:rFonts w:ascii="Times New Roman" w:hAnsi="Times New Roman" w:cs="Times New Roman"/>
          <w:noProof/>
          <w:sz w:val="24"/>
          <w:szCs w:val="24"/>
          <w:lang w:val="en-US"/>
        </w:rPr>
        <w:t>bodyweight</w:t>
      </w:r>
      <w:r w:rsidRPr="00E578B1">
        <w:rPr>
          <w:rFonts w:ascii="Times New Roman" w:hAnsi="Times New Roman" w:cs="Times New Roman"/>
          <w:sz w:val="24"/>
          <w:szCs w:val="24"/>
          <w:lang w:val="en-US"/>
        </w:rPr>
        <w:t xml:space="preserve"> of 70 kg (blood volume 4900 mL) and hematocrit of 40% (plasma volume 2940 mL). One unit of therapeutic plasma contains 242.5 IU of FII in 250 mL, the patient is not actively losing blood, and the patient’s plasma volume increases by the same volume as the amount of therapeutic plasma added.</w:t>
      </w:r>
      <w:r w:rsidRPr="00E578B1">
        <w:rPr>
          <w:rFonts w:ascii="Times New Roman" w:hAnsi="Times New Roman" w:cs="Times New Roman"/>
          <w:sz w:val="24"/>
          <w:szCs w:val="24"/>
          <w:lang w:val="en-US"/>
        </w:rPr>
        <w:br/>
      </w:r>
    </w:p>
    <w:tbl>
      <w:tblPr>
        <w:tblW w:w="9371" w:type="dxa"/>
        <w:tblInd w:w="93" w:type="dxa"/>
        <w:tblLook w:val="04A0" w:firstRow="1" w:lastRow="0" w:firstColumn="1" w:lastColumn="0" w:noHBand="0" w:noVBand="1"/>
      </w:tblPr>
      <w:tblGrid>
        <w:gridCol w:w="1563"/>
        <w:gridCol w:w="1673"/>
        <w:gridCol w:w="1488"/>
        <w:gridCol w:w="1250"/>
        <w:gridCol w:w="1467"/>
        <w:gridCol w:w="2032"/>
      </w:tblGrid>
      <w:tr w:rsidR="00C27900" w:rsidRPr="00E578B1" w14:paraId="1E7DFA71" w14:textId="77777777" w:rsidTr="006B038F">
        <w:trPr>
          <w:trHeight w:val="255"/>
        </w:trPr>
        <w:tc>
          <w:tcPr>
            <w:tcW w:w="1461" w:type="dxa"/>
            <w:tcBorders>
              <w:top w:val="single" w:sz="4" w:space="0" w:color="auto"/>
              <w:left w:val="nil"/>
              <w:bottom w:val="single" w:sz="4" w:space="0" w:color="auto"/>
              <w:right w:val="nil"/>
            </w:tcBorders>
            <w:vAlign w:val="bottom"/>
          </w:tcPr>
          <w:p w14:paraId="2C31251F" w14:textId="77777777" w:rsidR="00C27900" w:rsidRPr="00E578B1" w:rsidRDefault="00C27900" w:rsidP="006B038F">
            <w:pPr>
              <w:spacing w:after="0" w:line="480" w:lineRule="auto"/>
              <w:contextualSpacing/>
              <w:jc w:val="center"/>
              <w:rPr>
                <w:rFonts w:ascii="Times New Roman" w:eastAsia="Times New Roman" w:hAnsi="Times New Roman" w:cs="Times New Roman"/>
                <w:b/>
                <w:sz w:val="24"/>
                <w:szCs w:val="24"/>
                <w:lang w:val="en-US" w:eastAsia="en-GB"/>
              </w:rPr>
            </w:pPr>
            <w:r w:rsidRPr="00E578B1">
              <w:rPr>
                <w:rFonts w:ascii="Times New Roman" w:eastAsia="Times New Roman" w:hAnsi="Times New Roman" w:cs="Times New Roman"/>
                <w:b/>
                <w:sz w:val="24"/>
                <w:szCs w:val="24"/>
                <w:lang w:val="en-US" w:eastAsia="en-GB"/>
              </w:rPr>
              <w:t>Units of therapeutic plasma administered</w:t>
            </w:r>
          </w:p>
        </w:tc>
        <w:tc>
          <w:tcPr>
            <w:tcW w:w="1673" w:type="dxa"/>
            <w:tcBorders>
              <w:top w:val="single" w:sz="4" w:space="0" w:color="auto"/>
              <w:left w:val="nil"/>
              <w:bottom w:val="single" w:sz="4" w:space="0" w:color="auto"/>
              <w:right w:val="nil"/>
            </w:tcBorders>
            <w:shd w:val="clear" w:color="auto" w:fill="auto"/>
            <w:noWrap/>
            <w:vAlign w:val="bottom"/>
            <w:hideMark/>
          </w:tcPr>
          <w:p w14:paraId="7469D98B" w14:textId="77777777" w:rsidR="00C27900" w:rsidRPr="00E578B1" w:rsidRDefault="00C27900" w:rsidP="006B038F">
            <w:pPr>
              <w:spacing w:after="0" w:line="480" w:lineRule="auto"/>
              <w:contextualSpacing/>
              <w:jc w:val="center"/>
              <w:rPr>
                <w:rFonts w:ascii="Times New Roman" w:eastAsia="Times New Roman" w:hAnsi="Times New Roman" w:cs="Times New Roman"/>
                <w:b/>
                <w:sz w:val="24"/>
                <w:szCs w:val="24"/>
                <w:lang w:val="en-US" w:eastAsia="en-GB"/>
              </w:rPr>
            </w:pPr>
            <w:r w:rsidRPr="00E578B1">
              <w:rPr>
                <w:rFonts w:ascii="Times New Roman" w:eastAsia="Times New Roman" w:hAnsi="Times New Roman" w:cs="Times New Roman"/>
                <w:b/>
                <w:sz w:val="24"/>
                <w:szCs w:val="24"/>
                <w:lang w:val="en-US" w:eastAsia="en-GB"/>
              </w:rPr>
              <w:t>Volume of therapeutic plasma administered (mL)</w:t>
            </w:r>
          </w:p>
        </w:tc>
        <w:tc>
          <w:tcPr>
            <w:tcW w:w="1488" w:type="dxa"/>
            <w:tcBorders>
              <w:top w:val="single" w:sz="4" w:space="0" w:color="auto"/>
              <w:left w:val="nil"/>
              <w:bottom w:val="single" w:sz="4" w:space="0" w:color="auto"/>
              <w:right w:val="nil"/>
            </w:tcBorders>
            <w:shd w:val="clear" w:color="auto" w:fill="auto"/>
            <w:noWrap/>
            <w:vAlign w:val="bottom"/>
            <w:hideMark/>
          </w:tcPr>
          <w:p w14:paraId="1BCBAE0C" w14:textId="77777777" w:rsidR="00C27900" w:rsidRPr="00E578B1" w:rsidRDefault="00C27900" w:rsidP="006B038F">
            <w:pPr>
              <w:spacing w:after="0" w:line="480" w:lineRule="auto"/>
              <w:contextualSpacing/>
              <w:jc w:val="center"/>
              <w:rPr>
                <w:rFonts w:ascii="Times New Roman" w:eastAsia="Times New Roman" w:hAnsi="Times New Roman" w:cs="Times New Roman"/>
                <w:b/>
                <w:sz w:val="24"/>
                <w:szCs w:val="24"/>
                <w:lang w:val="en-US" w:eastAsia="en-GB"/>
              </w:rPr>
            </w:pPr>
            <w:r w:rsidRPr="00E578B1">
              <w:rPr>
                <w:rFonts w:ascii="Times New Roman" w:eastAsia="Times New Roman" w:hAnsi="Times New Roman" w:cs="Times New Roman"/>
                <w:b/>
                <w:sz w:val="24"/>
                <w:szCs w:val="24"/>
                <w:lang w:val="en-US" w:eastAsia="en-GB"/>
              </w:rPr>
              <w:t>Patient’s plasma volume (mL)</w:t>
            </w:r>
          </w:p>
        </w:tc>
        <w:tc>
          <w:tcPr>
            <w:tcW w:w="1250" w:type="dxa"/>
            <w:tcBorders>
              <w:top w:val="single" w:sz="4" w:space="0" w:color="auto"/>
              <w:left w:val="nil"/>
              <w:bottom w:val="single" w:sz="4" w:space="0" w:color="auto"/>
              <w:right w:val="nil"/>
            </w:tcBorders>
            <w:shd w:val="clear" w:color="auto" w:fill="auto"/>
            <w:noWrap/>
            <w:vAlign w:val="bottom"/>
            <w:hideMark/>
          </w:tcPr>
          <w:p w14:paraId="6FE0C245" w14:textId="77777777" w:rsidR="00C27900" w:rsidRPr="00E578B1" w:rsidRDefault="00C27900" w:rsidP="006B038F">
            <w:pPr>
              <w:spacing w:after="0" w:line="480" w:lineRule="auto"/>
              <w:contextualSpacing/>
              <w:jc w:val="center"/>
              <w:rPr>
                <w:rFonts w:ascii="Times New Roman" w:eastAsia="Times New Roman" w:hAnsi="Times New Roman" w:cs="Times New Roman"/>
                <w:b/>
                <w:sz w:val="24"/>
                <w:szCs w:val="24"/>
                <w:lang w:val="en-US" w:eastAsia="en-GB"/>
              </w:rPr>
            </w:pPr>
            <w:r w:rsidRPr="00E578B1">
              <w:rPr>
                <w:rFonts w:ascii="Times New Roman" w:eastAsia="Times New Roman" w:hAnsi="Times New Roman" w:cs="Times New Roman"/>
                <w:b/>
                <w:sz w:val="24"/>
                <w:szCs w:val="24"/>
                <w:lang w:val="en-US" w:eastAsia="en-GB"/>
              </w:rPr>
              <w:t>FII added (IU)</w:t>
            </w:r>
          </w:p>
        </w:tc>
        <w:tc>
          <w:tcPr>
            <w:tcW w:w="1467" w:type="dxa"/>
            <w:tcBorders>
              <w:top w:val="single" w:sz="4" w:space="0" w:color="auto"/>
              <w:left w:val="nil"/>
              <w:bottom w:val="single" w:sz="4" w:space="0" w:color="auto"/>
              <w:right w:val="nil"/>
            </w:tcBorders>
            <w:shd w:val="clear" w:color="auto" w:fill="auto"/>
            <w:noWrap/>
            <w:vAlign w:val="bottom"/>
            <w:hideMark/>
          </w:tcPr>
          <w:p w14:paraId="1C89CEF3" w14:textId="77777777" w:rsidR="00C27900" w:rsidRPr="00E578B1" w:rsidRDefault="00C27900" w:rsidP="006B038F">
            <w:pPr>
              <w:spacing w:after="0" w:line="480" w:lineRule="auto"/>
              <w:contextualSpacing/>
              <w:jc w:val="center"/>
              <w:rPr>
                <w:rFonts w:ascii="Times New Roman" w:eastAsia="Times New Roman" w:hAnsi="Times New Roman" w:cs="Times New Roman"/>
                <w:b/>
                <w:sz w:val="24"/>
                <w:szCs w:val="24"/>
                <w:lang w:val="en-US" w:eastAsia="en-GB"/>
              </w:rPr>
            </w:pPr>
            <w:r w:rsidRPr="00E578B1">
              <w:rPr>
                <w:rFonts w:ascii="Times New Roman" w:eastAsia="Times New Roman" w:hAnsi="Times New Roman" w:cs="Times New Roman"/>
                <w:b/>
                <w:sz w:val="24"/>
                <w:szCs w:val="24"/>
                <w:lang w:val="en-US" w:eastAsia="en-GB"/>
              </w:rPr>
              <w:t>FII in patient’s plasma (IU)</w:t>
            </w:r>
          </w:p>
        </w:tc>
        <w:tc>
          <w:tcPr>
            <w:tcW w:w="2032" w:type="dxa"/>
            <w:tcBorders>
              <w:top w:val="single" w:sz="4" w:space="0" w:color="auto"/>
              <w:left w:val="nil"/>
              <w:bottom w:val="single" w:sz="4" w:space="0" w:color="auto"/>
              <w:right w:val="nil"/>
            </w:tcBorders>
            <w:shd w:val="clear" w:color="auto" w:fill="auto"/>
            <w:noWrap/>
            <w:vAlign w:val="bottom"/>
            <w:hideMark/>
          </w:tcPr>
          <w:p w14:paraId="6DD4F9BF" w14:textId="77777777" w:rsidR="00C27900" w:rsidRPr="00E578B1" w:rsidRDefault="00C27900" w:rsidP="006B038F">
            <w:pPr>
              <w:spacing w:after="0" w:line="480" w:lineRule="auto"/>
              <w:contextualSpacing/>
              <w:jc w:val="center"/>
              <w:rPr>
                <w:rFonts w:ascii="Times New Roman" w:eastAsia="Times New Roman" w:hAnsi="Times New Roman" w:cs="Times New Roman"/>
                <w:b/>
                <w:sz w:val="24"/>
                <w:szCs w:val="24"/>
                <w:lang w:val="en-US" w:eastAsia="en-GB"/>
              </w:rPr>
            </w:pPr>
            <w:r w:rsidRPr="00E578B1">
              <w:rPr>
                <w:rFonts w:ascii="Times New Roman" w:eastAsia="Times New Roman" w:hAnsi="Times New Roman" w:cs="Times New Roman"/>
                <w:b/>
                <w:sz w:val="24"/>
                <w:szCs w:val="24"/>
                <w:lang w:val="en-US" w:eastAsia="en-GB"/>
              </w:rPr>
              <w:t xml:space="preserve">Patient’s plasma FII level </w:t>
            </w:r>
            <w:r w:rsidRPr="00E578B1">
              <w:rPr>
                <w:rFonts w:ascii="Times New Roman" w:eastAsia="Times New Roman" w:hAnsi="Times New Roman" w:cs="Times New Roman"/>
                <w:b/>
                <w:sz w:val="24"/>
                <w:szCs w:val="24"/>
                <w:lang w:val="en-US" w:eastAsia="en-GB"/>
              </w:rPr>
              <w:br/>
              <w:t>(</w:t>
            </w:r>
            <w:r w:rsidRPr="00E578B1">
              <w:rPr>
                <w:rFonts w:ascii="Times New Roman" w:hAnsi="Times New Roman" w:cs="Times New Roman"/>
                <w:b/>
                <w:sz w:val="24"/>
                <w:szCs w:val="24"/>
                <w:lang w:val="en-US"/>
              </w:rPr>
              <w:t>IU/mL</w:t>
            </w:r>
            <w:r w:rsidRPr="00E578B1">
              <w:rPr>
                <w:rFonts w:ascii="Times New Roman" w:eastAsia="Times New Roman" w:hAnsi="Times New Roman" w:cs="Times New Roman"/>
                <w:b/>
                <w:sz w:val="24"/>
                <w:szCs w:val="24"/>
                <w:lang w:val="en-US" w:eastAsia="en-GB"/>
              </w:rPr>
              <w:t>)</w:t>
            </w:r>
          </w:p>
        </w:tc>
      </w:tr>
      <w:tr w:rsidR="00C27900" w:rsidRPr="00E578B1" w14:paraId="5EED38F0" w14:textId="77777777" w:rsidTr="006B038F">
        <w:trPr>
          <w:trHeight w:val="255"/>
        </w:trPr>
        <w:tc>
          <w:tcPr>
            <w:tcW w:w="1461" w:type="dxa"/>
            <w:tcBorders>
              <w:top w:val="single" w:sz="4" w:space="0" w:color="auto"/>
              <w:left w:val="nil"/>
              <w:bottom w:val="nil"/>
              <w:right w:val="nil"/>
            </w:tcBorders>
            <w:vAlign w:val="center"/>
          </w:tcPr>
          <w:p w14:paraId="61FD83CF"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0 [Baseline]</w:t>
            </w:r>
          </w:p>
        </w:tc>
        <w:tc>
          <w:tcPr>
            <w:tcW w:w="1673" w:type="dxa"/>
            <w:tcBorders>
              <w:top w:val="single" w:sz="4" w:space="0" w:color="auto"/>
              <w:left w:val="nil"/>
              <w:bottom w:val="nil"/>
              <w:right w:val="nil"/>
            </w:tcBorders>
            <w:shd w:val="clear" w:color="auto" w:fill="auto"/>
            <w:noWrap/>
            <w:vAlign w:val="center"/>
            <w:hideMark/>
          </w:tcPr>
          <w:p w14:paraId="55B69655"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0</w:t>
            </w:r>
          </w:p>
        </w:tc>
        <w:tc>
          <w:tcPr>
            <w:tcW w:w="1488" w:type="dxa"/>
            <w:tcBorders>
              <w:top w:val="single" w:sz="4" w:space="0" w:color="auto"/>
              <w:left w:val="nil"/>
              <w:bottom w:val="nil"/>
              <w:right w:val="nil"/>
            </w:tcBorders>
            <w:shd w:val="clear" w:color="auto" w:fill="auto"/>
            <w:noWrap/>
            <w:hideMark/>
          </w:tcPr>
          <w:p w14:paraId="58B21790"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2940</w:t>
            </w:r>
          </w:p>
        </w:tc>
        <w:tc>
          <w:tcPr>
            <w:tcW w:w="1250" w:type="dxa"/>
            <w:tcBorders>
              <w:top w:val="single" w:sz="4" w:space="0" w:color="auto"/>
              <w:left w:val="nil"/>
              <w:bottom w:val="nil"/>
              <w:right w:val="nil"/>
            </w:tcBorders>
            <w:shd w:val="clear" w:color="auto" w:fill="auto"/>
            <w:noWrap/>
            <w:hideMark/>
          </w:tcPr>
          <w:p w14:paraId="433EE39A"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0</w:t>
            </w:r>
          </w:p>
        </w:tc>
        <w:tc>
          <w:tcPr>
            <w:tcW w:w="1467" w:type="dxa"/>
            <w:tcBorders>
              <w:top w:val="single" w:sz="4" w:space="0" w:color="auto"/>
              <w:left w:val="nil"/>
              <w:bottom w:val="nil"/>
              <w:right w:val="nil"/>
            </w:tcBorders>
            <w:shd w:val="clear" w:color="auto" w:fill="auto"/>
            <w:noWrap/>
            <w:hideMark/>
          </w:tcPr>
          <w:p w14:paraId="5EAE6130"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2940</w:t>
            </w:r>
          </w:p>
        </w:tc>
        <w:tc>
          <w:tcPr>
            <w:tcW w:w="2032" w:type="dxa"/>
            <w:tcBorders>
              <w:top w:val="single" w:sz="4" w:space="0" w:color="auto"/>
              <w:left w:val="nil"/>
              <w:bottom w:val="nil"/>
              <w:right w:val="nil"/>
            </w:tcBorders>
            <w:shd w:val="clear" w:color="auto" w:fill="auto"/>
            <w:noWrap/>
            <w:hideMark/>
          </w:tcPr>
          <w:p w14:paraId="62D34AE6"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1</w:t>
            </w:r>
          </w:p>
        </w:tc>
      </w:tr>
      <w:tr w:rsidR="00C27900" w:rsidRPr="00E578B1" w14:paraId="68498C13" w14:textId="77777777" w:rsidTr="006B038F">
        <w:trPr>
          <w:trHeight w:val="255"/>
        </w:trPr>
        <w:tc>
          <w:tcPr>
            <w:tcW w:w="1461" w:type="dxa"/>
            <w:tcBorders>
              <w:top w:val="nil"/>
              <w:left w:val="nil"/>
              <w:bottom w:val="nil"/>
              <w:right w:val="nil"/>
            </w:tcBorders>
            <w:vAlign w:val="center"/>
          </w:tcPr>
          <w:p w14:paraId="4DAE31CB"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1</w:t>
            </w:r>
          </w:p>
        </w:tc>
        <w:tc>
          <w:tcPr>
            <w:tcW w:w="1673" w:type="dxa"/>
            <w:tcBorders>
              <w:top w:val="nil"/>
              <w:left w:val="nil"/>
              <w:bottom w:val="nil"/>
              <w:right w:val="nil"/>
            </w:tcBorders>
            <w:shd w:val="clear" w:color="auto" w:fill="auto"/>
            <w:noWrap/>
            <w:vAlign w:val="center"/>
            <w:hideMark/>
          </w:tcPr>
          <w:p w14:paraId="2EB91416"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250</w:t>
            </w:r>
          </w:p>
        </w:tc>
        <w:tc>
          <w:tcPr>
            <w:tcW w:w="1488" w:type="dxa"/>
            <w:tcBorders>
              <w:top w:val="nil"/>
              <w:left w:val="nil"/>
              <w:bottom w:val="nil"/>
              <w:right w:val="nil"/>
            </w:tcBorders>
            <w:shd w:val="clear" w:color="auto" w:fill="auto"/>
            <w:noWrap/>
            <w:hideMark/>
          </w:tcPr>
          <w:p w14:paraId="0D445395"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3190</w:t>
            </w:r>
          </w:p>
        </w:tc>
        <w:tc>
          <w:tcPr>
            <w:tcW w:w="1250" w:type="dxa"/>
            <w:tcBorders>
              <w:top w:val="nil"/>
              <w:left w:val="nil"/>
              <w:bottom w:val="nil"/>
              <w:right w:val="nil"/>
            </w:tcBorders>
            <w:shd w:val="clear" w:color="auto" w:fill="auto"/>
            <w:noWrap/>
            <w:hideMark/>
          </w:tcPr>
          <w:p w14:paraId="11472877"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242.5</w:t>
            </w:r>
          </w:p>
        </w:tc>
        <w:tc>
          <w:tcPr>
            <w:tcW w:w="1467" w:type="dxa"/>
            <w:tcBorders>
              <w:top w:val="nil"/>
              <w:left w:val="nil"/>
              <w:bottom w:val="nil"/>
              <w:right w:val="nil"/>
            </w:tcBorders>
            <w:shd w:val="clear" w:color="auto" w:fill="auto"/>
            <w:noWrap/>
            <w:hideMark/>
          </w:tcPr>
          <w:p w14:paraId="71E80C95"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3182.5</w:t>
            </w:r>
          </w:p>
        </w:tc>
        <w:tc>
          <w:tcPr>
            <w:tcW w:w="2032" w:type="dxa"/>
            <w:tcBorders>
              <w:top w:val="nil"/>
              <w:left w:val="nil"/>
              <w:bottom w:val="nil"/>
              <w:right w:val="nil"/>
            </w:tcBorders>
            <w:shd w:val="clear" w:color="auto" w:fill="auto"/>
            <w:noWrap/>
            <w:hideMark/>
          </w:tcPr>
          <w:p w14:paraId="6E37A889"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0.998</w:t>
            </w:r>
          </w:p>
        </w:tc>
      </w:tr>
      <w:tr w:rsidR="00C27900" w:rsidRPr="00E578B1" w14:paraId="34CC73FC" w14:textId="77777777" w:rsidTr="006B038F">
        <w:trPr>
          <w:trHeight w:val="255"/>
        </w:trPr>
        <w:tc>
          <w:tcPr>
            <w:tcW w:w="1461" w:type="dxa"/>
            <w:tcBorders>
              <w:top w:val="nil"/>
              <w:left w:val="nil"/>
              <w:bottom w:val="nil"/>
              <w:right w:val="nil"/>
            </w:tcBorders>
            <w:vAlign w:val="center"/>
          </w:tcPr>
          <w:p w14:paraId="688F9BED"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2</w:t>
            </w:r>
          </w:p>
        </w:tc>
        <w:tc>
          <w:tcPr>
            <w:tcW w:w="1673" w:type="dxa"/>
            <w:tcBorders>
              <w:top w:val="nil"/>
              <w:left w:val="nil"/>
              <w:bottom w:val="nil"/>
              <w:right w:val="nil"/>
            </w:tcBorders>
            <w:shd w:val="clear" w:color="auto" w:fill="auto"/>
            <w:noWrap/>
            <w:vAlign w:val="center"/>
            <w:hideMark/>
          </w:tcPr>
          <w:p w14:paraId="685DC9EF"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500</w:t>
            </w:r>
          </w:p>
        </w:tc>
        <w:tc>
          <w:tcPr>
            <w:tcW w:w="1488" w:type="dxa"/>
            <w:tcBorders>
              <w:top w:val="nil"/>
              <w:left w:val="nil"/>
              <w:bottom w:val="nil"/>
              <w:right w:val="nil"/>
            </w:tcBorders>
            <w:shd w:val="clear" w:color="auto" w:fill="auto"/>
            <w:noWrap/>
            <w:hideMark/>
          </w:tcPr>
          <w:p w14:paraId="7118B2CF"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3440</w:t>
            </w:r>
          </w:p>
        </w:tc>
        <w:tc>
          <w:tcPr>
            <w:tcW w:w="1250" w:type="dxa"/>
            <w:tcBorders>
              <w:top w:val="nil"/>
              <w:left w:val="nil"/>
              <w:bottom w:val="nil"/>
              <w:right w:val="nil"/>
            </w:tcBorders>
            <w:shd w:val="clear" w:color="auto" w:fill="auto"/>
            <w:noWrap/>
            <w:hideMark/>
          </w:tcPr>
          <w:p w14:paraId="5B9098FF"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485</w:t>
            </w:r>
          </w:p>
        </w:tc>
        <w:tc>
          <w:tcPr>
            <w:tcW w:w="1467" w:type="dxa"/>
            <w:tcBorders>
              <w:top w:val="nil"/>
              <w:left w:val="nil"/>
              <w:bottom w:val="nil"/>
              <w:right w:val="nil"/>
            </w:tcBorders>
            <w:shd w:val="clear" w:color="auto" w:fill="auto"/>
            <w:noWrap/>
            <w:hideMark/>
          </w:tcPr>
          <w:p w14:paraId="554A5AC2"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3425</w:t>
            </w:r>
          </w:p>
        </w:tc>
        <w:tc>
          <w:tcPr>
            <w:tcW w:w="2032" w:type="dxa"/>
            <w:tcBorders>
              <w:top w:val="nil"/>
              <w:left w:val="nil"/>
              <w:bottom w:val="nil"/>
              <w:right w:val="nil"/>
            </w:tcBorders>
            <w:shd w:val="clear" w:color="auto" w:fill="auto"/>
            <w:noWrap/>
            <w:hideMark/>
          </w:tcPr>
          <w:p w14:paraId="2088A270"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0.996</w:t>
            </w:r>
          </w:p>
        </w:tc>
      </w:tr>
      <w:tr w:rsidR="00C27900" w:rsidRPr="00E578B1" w14:paraId="3EA90C3F" w14:textId="77777777" w:rsidTr="006B038F">
        <w:trPr>
          <w:trHeight w:val="255"/>
        </w:trPr>
        <w:tc>
          <w:tcPr>
            <w:tcW w:w="1461" w:type="dxa"/>
            <w:tcBorders>
              <w:top w:val="nil"/>
              <w:left w:val="nil"/>
              <w:bottom w:val="nil"/>
              <w:right w:val="nil"/>
            </w:tcBorders>
            <w:vAlign w:val="center"/>
          </w:tcPr>
          <w:p w14:paraId="228A6776"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3</w:t>
            </w:r>
          </w:p>
        </w:tc>
        <w:tc>
          <w:tcPr>
            <w:tcW w:w="1673" w:type="dxa"/>
            <w:tcBorders>
              <w:top w:val="nil"/>
              <w:left w:val="nil"/>
              <w:bottom w:val="nil"/>
              <w:right w:val="nil"/>
            </w:tcBorders>
            <w:shd w:val="clear" w:color="auto" w:fill="auto"/>
            <w:noWrap/>
            <w:vAlign w:val="center"/>
            <w:hideMark/>
          </w:tcPr>
          <w:p w14:paraId="32AFD656"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750</w:t>
            </w:r>
          </w:p>
        </w:tc>
        <w:tc>
          <w:tcPr>
            <w:tcW w:w="1488" w:type="dxa"/>
            <w:tcBorders>
              <w:top w:val="nil"/>
              <w:left w:val="nil"/>
              <w:bottom w:val="nil"/>
              <w:right w:val="nil"/>
            </w:tcBorders>
            <w:shd w:val="clear" w:color="auto" w:fill="auto"/>
            <w:noWrap/>
            <w:hideMark/>
          </w:tcPr>
          <w:p w14:paraId="1EBE6B20"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3690</w:t>
            </w:r>
          </w:p>
        </w:tc>
        <w:tc>
          <w:tcPr>
            <w:tcW w:w="1250" w:type="dxa"/>
            <w:tcBorders>
              <w:top w:val="nil"/>
              <w:left w:val="nil"/>
              <w:bottom w:val="nil"/>
              <w:right w:val="nil"/>
            </w:tcBorders>
            <w:shd w:val="clear" w:color="auto" w:fill="auto"/>
            <w:noWrap/>
            <w:hideMark/>
          </w:tcPr>
          <w:p w14:paraId="0A2061DA"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727.5</w:t>
            </w:r>
          </w:p>
        </w:tc>
        <w:tc>
          <w:tcPr>
            <w:tcW w:w="1467" w:type="dxa"/>
            <w:tcBorders>
              <w:top w:val="nil"/>
              <w:left w:val="nil"/>
              <w:bottom w:val="nil"/>
              <w:right w:val="nil"/>
            </w:tcBorders>
            <w:shd w:val="clear" w:color="auto" w:fill="auto"/>
            <w:noWrap/>
            <w:hideMark/>
          </w:tcPr>
          <w:p w14:paraId="175696A7"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3667.5</w:t>
            </w:r>
          </w:p>
        </w:tc>
        <w:tc>
          <w:tcPr>
            <w:tcW w:w="2032" w:type="dxa"/>
            <w:tcBorders>
              <w:top w:val="nil"/>
              <w:left w:val="nil"/>
              <w:bottom w:val="nil"/>
              <w:right w:val="nil"/>
            </w:tcBorders>
            <w:shd w:val="clear" w:color="auto" w:fill="auto"/>
            <w:noWrap/>
            <w:hideMark/>
          </w:tcPr>
          <w:p w14:paraId="6FDE4FD2"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0.994</w:t>
            </w:r>
          </w:p>
        </w:tc>
      </w:tr>
      <w:tr w:rsidR="00C27900" w:rsidRPr="00E578B1" w14:paraId="3AABF6A3" w14:textId="77777777" w:rsidTr="006B038F">
        <w:trPr>
          <w:trHeight w:val="255"/>
        </w:trPr>
        <w:tc>
          <w:tcPr>
            <w:tcW w:w="1461" w:type="dxa"/>
            <w:tcBorders>
              <w:top w:val="nil"/>
              <w:left w:val="nil"/>
              <w:bottom w:val="nil"/>
              <w:right w:val="nil"/>
            </w:tcBorders>
            <w:vAlign w:val="center"/>
          </w:tcPr>
          <w:p w14:paraId="7647A885"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4</w:t>
            </w:r>
          </w:p>
        </w:tc>
        <w:tc>
          <w:tcPr>
            <w:tcW w:w="1673" w:type="dxa"/>
            <w:tcBorders>
              <w:top w:val="nil"/>
              <w:left w:val="nil"/>
              <w:bottom w:val="nil"/>
              <w:right w:val="nil"/>
            </w:tcBorders>
            <w:shd w:val="clear" w:color="auto" w:fill="auto"/>
            <w:noWrap/>
            <w:vAlign w:val="center"/>
            <w:hideMark/>
          </w:tcPr>
          <w:p w14:paraId="3618FC24"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1000</w:t>
            </w:r>
          </w:p>
        </w:tc>
        <w:tc>
          <w:tcPr>
            <w:tcW w:w="1488" w:type="dxa"/>
            <w:tcBorders>
              <w:top w:val="nil"/>
              <w:left w:val="nil"/>
              <w:bottom w:val="nil"/>
              <w:right w:val="nil"/>
            </w:tcBorders>
            <w:shd w:val="clear" w:color="auto" w:fill="auto"/>
            <w:noWrap/>
            <w:hideMark/>
          </w:tcPr>
          <w:p w14:paraId="778DB470"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3940</w:t>
            </w:r>
          </w:p>
        </w:tc>
        <w:tc>
          <w:tcPr>
            <w:tcW w:w="1250" w:type="dxa"/>
            <w:tcBorders>
              <w:top w:val="nil"/>
              <w:left w:val="nil"/>
              <w:bottom w:val="nil"/>
              <w:right w:val="nil"/>
            </w:tcBorders>
            <w:shd w:val="clear" w:color="auto" w:fill="auto"/>
            <w:noWrap/>
            <w:hideMark/>
          </w:tcPr>
          <w:p w14:paraId="125011D8"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970</w:t>
            </w:r>
          </w:p>
        </w:tc>
        <w:tc>
          <w:tcPr>
            <w:tcW w:w="1467" w:type="dxa"/>
            <w:tcBorders>
              <w:top w:val="nil"/>
              <w:left w:val="nil"/>
              <w:bottom w:val="nil"/>
              <w:right w:val="nil"/>
            </w:tcBorders>
            <w:shd w:val="clear" w:color="auto" w:fill="auto"/>
            <w:noWrap/>
            <w:hideMark/>
          </w:tcPr>
          <w:p w14:paraId="24C94757"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3910</w:t>
            </w:r>
          </w:p>
        </w:tc>
        <w:tc>
          <w:tcPr>
            <w:tcW w:w="2032" w:type="dxa"/>
            <w:tcBorders>
              <w:top w:val="nil"/>
              <w:left w:val="nil"/>
              <w:bottom w:val="nil"/>
              <w:right w:val="nil"/>
            </w:tcBorders>
            <w:shd w:val="clear" w:color="auto" w:fill="auto"/>
            <w:noWrap/>
            <w:hideMark/>
          </w:tcPr>
          <w:p w14:paraId="58C28D1A"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0.992</w:t>
            </w:r>
          </w:p>
        </w:tc>
      </w:tr>
      <w:tr w:rsidR="00C27900" w:rsidRPr="00E578B1" w14:paraId="24720D75" w14:textId="77777777" w:rsidTr="006B038F">
        <w:trPr>
          <w:trHeight w:val="255"/>
        </w:trPr>
        <w:tc>
          <w:tcPr>
            <w:tcW w:w="1461" w:type="dxa"/>
            <w:tcBorders>
              <w:top w:val="nil"/>
              <w:left w:val="nil"/>
              <w:bottom w:val="nil"/>
              <w:right w:val="nil"/>
            </w:tcBorders>
            <w:vAlign w:val="center"/>
          </w:tcPr>
          <w:p w14:paraId="72219D09"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5</w:t>
            </w:r>
          </w:p>
        </w:tc>
        <w:tc>
          <w:tcPr>
            <w:tcW w:w="1673" w:type="dxa"/>
            <w:tcBorders>
              <w:top w:val="nil"/>
              <w:left w:val="nil"/>
              <w:bottom w:val="nil"/>
              <w:right w:val="nil"/>
            </w:tcBorders>
            <w:shd w:val="clear" w:color="auto" w:fill="auto"/>
            <w:noWrap/>
            <w:vAlign w:val="center"/>
            <w:hideMark/>
          </w:tcPr>
          <w:p w14:paraId="0E924999"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1250</w:t>
            </w:r>
          </w:p>
        </w:tc>
        <w:tc>
          <w:tcPr>
            <w:tcW w:w="1488" w:type="dxa"/>
            <w:tcBorders>
              <w:top w:val="nil"/>
              <w:left w:val="nil"/>
              <w:bottom w:val="nil"/>
              <w:right w:val="nil"/>
            </w:tcBorders>
            <w:shd w:val="clear" w:color="auto" w:fill="auto"/>
            <w:noWrap/>
            <w:hideMark/>
          </w:tcPr>
          <w:p w14:paraId="1D1E38A4"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4190</w:t>
            </w:r>
          </w:p>
        </w:tc>
        <w:tc>
          <w:tcPr>
            <w:tcW w:w="1250" w:type="dxa"/>
            <w:tcBorders>
              <w:top w:val="nil"/>
              <w:left w:val="nil"/>
              <w:bottom w:val="nil"/>
              <w:right w:val="nil"/>
            </w:tcBorders>
            <w:shd w:val="clear" w:color="auto" w:fill="auto"/>
            <w:noWrap/>
            <w:hideMark/>
          </w:tcPr>
          <w:p w14:paraId="2B6FBF0D"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1212.5</w:t>
            </w:r>
          </w:p>
        </w:tc>
        <w:tc>
          <w:tcPr>
            <w:tcW w:w="1467" w:type="dxa"/>
            <w:tcBorders>
              <w:top w:val="nil"/>
              <w:left w:val="nil"/>
              <w:bottom w:val="nil"/>
              <w:right w:val="nil"/>
            </w:tcBorders>
            <w:shd w:val="clear" w:color="auto" w:fill="auto"/>
            <w:noWrap/>
            <w:hideMark/>
          </w:tcPr>
          <w:p w14:paraId="79011688"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4152.5</w:t>
            </w:r>
          </w:p>
        </w:tc>
        <w:tc>
          <w:tcPr>
            <w:tcW w:w="2032" w:type="dxa"/>
            <w:tcBorders>
              <w:top w:val="nil"/>
              <w:left w:val="nil"/>
              <w:bottom w:val="nil"/>
              <w:right w:val="nil"/>
            </w:tcBorders>
            <w:shd w:val="clear" w:color="auto" w:fill="auto"/>
            <w:noWrap/>
            <w:hideMark/>
          </w:tcPr>
          <w:p w14:paraId="39CA642E"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0.991</w:t>
            </w:r>
          </w:p>
        </w:tc>
      </w:tr>
      <w:tr w:rsidR="00C27900" w:rsidRPr="00E578B1" w14:paraId="765B4733" w14:textId="77777777" w:rsidTr="006B038F">
        <w:trPr>
          <w:trHeight w:val="255"/>
        </w:trPr>
        <w:tc>
          <w:tcPr>
            <w:tcW w:w="1461" w:type="dxa"/>
            <w:tcBorders>
              <w:top w:val="nil"/>
              <w:left w:val="nil"/>
              <w:bottom w:val="nil"/>
              <w:right w:val="nil"/>
            </w:tcBorders>
            <w:vAlign w:val="center"/>
          </w:tcPr>
          <w:p w14:paraId="467B05B0"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6</w:t>
            </w:r>
          </w:p>
        </w:tc>
        <w:tc>
          <w:tcPr>
            <w:tcW w:w="1673" w:type="dxa"/>
            <w:tcBorders>
              <w:top w:val="nil"/>
              <w:left w:val="nil"/>
              <w:bottom w:val="nil"/>
              <w:right w:val="nil"/>
            </w:tcBorders>
            <w:shd w:val="clear" w:color="auto" w:fill="auto"/>
            <w:noWrap/>
            <w:vAlign w:val="center"/>
            <w:hideMark/>
          </w:tcPr>
          <w:p w14:paraId="78961603"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1500</w:t>
            </w:r>
          </w:p>
        </w:tc>
        <w:tc>
          <w:tcPr>
            <w:tcW w:w="1488" w:type="dxa"/>
            <w:tcBorders>
              <w:top w:val="nil"/>
              <w:left w:val="nil"/>
              <w:bottom w:val="nil"/>
              <w:right w:val="nil"/>
            </w:tcBorders>
            <w:shd w:val="clear" w:color="auto" w:fill="auto"/>
            <w:noWrap/>
            <w:hideMark/>
          </w:tcPr>
          <w:p w14:paraId="30D77291"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4440</w:t>
            </w:r>
          </w:p>
        </w:tc>
        <w:tc>
          <w:tcPr>
            <w:tcW w:w="1250" w:type="dxa"/>
            <w:tcBorders>
              <w:top w:val="nil"/>
              <w:left w:val="nil"/>
              <w:bottom w:val="nil"/>
              <w:right w:val="nil"/>
            </w:tcBorders>
            <w:shd w:val="clear" w:color="auto" w:fill="auto"/>
            <w:noWrap/>
            <w:hideMark/>
          </w:tcPr>
          <w:p w14:paraId="5452F9B8"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1455</w:t>
            </w:r>
          </w:p>
        </w:tc>
        <w:tc>
          <w:tcPr>
            <w:tcW w:w="1467" w:type="dxa"/>
            <w:tcBorders>
              <w:top w:val="nil"/>
              <w:left w:val="nil"/>
              <w:bottom w:val="nil"/>
              <w:right w:val="nil"/>
            </w:tcBorders>
            <w:shd w:val="clear" w:color="auto" w:fill="auto"/>
            <w:noWrap/>
            <w:hideMark/>
          </w:tcPr>
          <w:p w14:paraId="0E42E7E8"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4395</w:t>
            </w:r>
          </w:p>
        </w:tc>
        <w:tc>
          <w:tcPr>
            <w:tcW w:w="2032" w:type="dxa"/>
            <w:tcBorders>
              <w:top w:val="nil"/>
              <w:left w:val="nil"/>
              <w:bottom w:val="nil"/>
              <w:right w:val="nil"/>
            </w:tcBorders>
            <w:shd w:val="clear" w:color="auto" w:fill="auto"/>
            <w:noWrap/>
            <w:hideMark/>
          </w:tcPr>
          <w:p w14:paraId="37C75D83"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0.990</w:t>
            </w:r>
          </w:p>
        </w:tc>
      </w:tr>
      <w:tr w:rsidR="00C27900" w:rsidRPr="00E578B1" w14:paraId="1E7E4741" w14:textId="77777777" w:rsidTr="006B038F">
        <w:trPr>
          <w:trHeight w:val="255"/>
        </w:trPr>
        <w:tc>
          <w:tcPr>
            <w:tcW w:w="1461" w:type="dxa"/>
            <w:tcBorders>
              <w:top w:val="nil"/>
              <w:left w:val="nil"/>
              <w:bottom w:val="nil"/>
              <w:right w:val="nil"/>
            </w:tcBorders>
            <w:vAlign w:val="center"/>
          </w:tcPr>
          <w:p w14:paraId="26C75CD9"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7</w:t>
            </w:r>
          </w:p>
        </w:tc>
        <w:tc>
          <w:tcPr>
            <w:tcW w:w="1673" w:type="dxa"/>
            <w:tcBorders>
              <w:top w:val="nil"/>
              <w:left w:val="nil"/>
              <w:bottom w:val="nil"/>
              <w:right w:val="nil"/>
            </w:tcBorders>
            <w:shd w:val="clear" w:color="auto" w:fill="auto"/>
            <w:noWrap/>
            <w:vAlign w:val="center"/>
            <w:hideMark/>
          </w:tcPr>
          <w:p w14:paraId="4941CB45"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1750</w:t>
            </w:r>
          </w:p>
        </w:tc>
        <w:tc>
          <w:tcPr>
            <w:tcW w:w="1488" w:type="dxa"/>
            <w:tcBorders>
              <w:top w:val="nil"/>
              <w:left w:val="nil"/>
              <w:bottom w:val="nil"/>
              <w:right w:val="nil"/>
            </w:tcBorders>
            <w:shd w:val="clear" w:color="auto" w:fill="auto"/>
            <w:noWrap/>
            <w:hideMark/>
          </w:tcPr>
          <w:p w14:paraId="7C1FF91E"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4690</w:t>
            </w:r>
          </w:p>
        </w:tc>
        <w:tc>
          <w:tcPr>
            <w:tcW w:w="1250" w:type="dxa"/>
            <w:tcBorders>
              <w:top w:val="nil"/>
              <w:left w:val="nil"/>
              <w:bottom w:val="nil"/>
              <w:right w:val="nil"/>
            </w:tcBorders>
            <w:shd w:val="clear" w:color="auto" w:fill="auto"/>
            <w:noWrap/>
            <w:hideMark/>
          </w:tcPr>
          <w:p w14:paraId="71A4F90B"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1697.5</w:t>
            </w:r>
          </w:p>
        </w:tc>
        <w:tc>
          <w:tcPr>
            <w:tcW w:w="1467" w:type="dxa"/>
            <w:tcBorders>
              <w:top w:val="nil"/>
              <w:left w:val="nil"/>
              <w:bottom w:val="nil"/>
              <w:right w:val="nil"/>
            </w:tcBorders>
            <w:shd w:val="clear" w:color="auto" w:fill="auto"/>
            <w:noWrap/>
            <w:hideMark/>
          </w:tcPr>
          <w:p w14:paraId="60F312A8"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4637.5</w:t>
            </w:r>
          </w:p>
        </w:tc>
        <w:tc>
          <w:tcPr>
            <w:tcW w:w="2032" w:type="dxa"/>
            <w:tcBorders>
              <w:top w:val="nil"/>
              <w:left w:val="nil"/>
              <w:bottom w:val="nil"/>
              <w:right w:val="nil"/>
            </w:tcBorders>
            <w:shd w:val="clear" w:color="auto" w:fill="auto"/>
            <w:noWrap/>
            <w:hideMark/>
          </w:tcPr>
          <w:p w14:paraId="681F9404"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0.989</w:t>
            </w:r>
          </w:p>
        </w:tc>
      </w:tr>
      <w:tr w:rsidR="00C27900" w:rsidRPr="00E578B1" w14:paraId="7A73BB1E" w14:textId="77777777" w:rsidTr="006B038F">
        <w:trPr>
          <w:trHeight w:val="255"/>
        </w:trPr>
        <w:tc>
          <w:tcPr>
            <w:tcW w:w="1461" w:type="dxa"/>
            <w:tcBorders>
              <w:top w:val="nil"/>
              <w:left w:val="nil"/>
              <w:bottom w:val="nil"/>
              <w:right w:val="nil"/>
            </w:tcBorders>
            <w:vAlign w:val="center"/>
          </w:tcPr>
          <w:p w14:paraId="6D804E5E"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8</w:t>
            </w:r>
          </w:p>
        </w:tc>
        <w:tc>
          <w:tcPr>
            <w:tcW w:w="1673" w:type="dxa"/>
            <w:tcBorders>
              <w:top w:val="nil"/>
              <w:left w:val="nil"/>
              <w:bottom w:val="nil"/>
              <w:right w:val="nil"/>
            </w:tcBorders>
            <w:shd w:val="clear" w:color="auto" w:fill="auto"/>
            <w:noWrap/>
            <w:vAlign w:val="center"/>
            <w:hideMark/>
          </w:tcPr>
          <w:p w14:paraId="6E4B7078"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2000</w:t>
            </w:r>
          </w:p>
        </w:tc>
        <w:tc>
          <w:tcPr>
            <w:tcW w:w="1488" w:type="dxa"/>
            <w:tcBorders>
              <w:top w:val="nil"/>
              <w:left w:val="nil"/>
              <w:bottom w:val="nil"/>
              <w:right w:val="nil"/>
            </w:tcBorders>
            <w:shd w:val="clear" w:color="auto" w:fill="auto"/>
            <w:noWrap/>
            <w:hideMark/>
          </w:tcPr>
          <w:p w14:paraId="5F26A367"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4940</w:t>
            </w:r>
          </w:p>
        </w:tc>
        <w:tc>
          <w:tcPr>
            <w:tcW w:w="1250" w:type="dxa"/>
            <w:tcBorders>
              <w:top w:val="nil"/>
              <w:left w:val="nil"/>
              <w:bottom w:val="nil"/>
              <w:right w:val="nil"/>
            </w:tcBorders>
            <w:shd w:val="clear" w:color="auto" w:fill="auto"/>
            <w:noWrap/>
            <w:hideMark/>
          </w:tcPr>
          <w:p w14:paraId="68579157"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1940</w:t>
            </w:r>
          </w:p>
        </w:tc>
        <w:tc>
          <w:tcPr>
            <w:tcW w:w="1467" w:type="dxa"/>
            <w:tcBorders>
              <w:top w:val="nil"/>
              <w:left w:val="nil"/>
              <w:bottom w:val="nil"/>
              <w:right w:val="nil"/>
            </w:tcBorders>
            <w:shd w:val="clear" w:color="auto" w:fill="auto"/>
            <w:noWrap/>
            <w:hideMark/>
          </w:tcPr>
          <w:p w14:paraId="026F982B"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4880</w:t>
            </w:r>
          </w:p>
        </w:tc>
        <w:tc>
          <w:tcPr>
            <w:tcW w:w="2032" w:type="dxa"/>
            <w:tcBorders>
              <w:top w:val="nil"/>
              <w:left w:val="nil"/>
              <w:bottom w:val="nil"/>
              <w:right w:val="nil"/>
            </w:tcBorders>
            <w:shd w:val="clear" w:color="auto" w:fill="auto"/>
            <w:noWrap/>
            <w:hideMark/>
          </w:tcPr>
          <w:p w14:paraId="0E2D49C5"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0.988</w:t>
            </w:r>
          </w:p>
        </w:tc>
      </w:tr>
      <w:tr w:rsidR="00C27900" w:rsidRPr="00E578B1" w14:paraId="20DFC68A" w14:textId="77777777" w:rsidTr="006B038F">
        <w:trPr>
          <w:trHeight w:val="255"/>
        </w:trPr>
        <w:tc>
          <w:tcPr>
            <w:tcW w:w="1461" w:type="dxa"/>
            <w:tcBorders>
              <w:top w:val="nil"/>
              <w:left w:val="nil"/>
              <w:right w:val="nil"/>
            </w:tcBorders>
            <w:vAlign w:val="center"/>
          </w:tcPr>
          <w:p w14:paraId="44DE79B7"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9</w:t>
            </w:r>
          </w:p>
        </w:tc>
        <w:tc>
          <w:tcPr>
            <w:tcW w:w="1673" w:type="dxa"/>
            <w:tcBorders>
              <w:top w:val="nil"/>
              <w:left w:val="nil"/>
              <w:right w:val="nil"/>
            </w:tcBorders>
            <w:shd w:val="clear" w:color="auto" w:fill="auto"/>
            <w:noWrap/>
            <w:vAlign w:val="center"/>
            <w:hideMark/>
          </w:tcPr>
          <w:p w14:paraId="25F03939"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2250</w:t>
            </w:r>
          </w:p>
        </w:tc>
        <w:tc>
          <w:tcPr>
            <w:tcW w:w="1488" w:type="dxa"/>
            <w:tcBorders>
              <w:top w:val="nil"/>
              <w:left w:val="nil"/>
              <w:right w:val="nil"/>
            </w:tcBorders>
            <w:shd w:val="clear" w:color="auto" w:fill="auto"/>
            <w:noWrap/>
            <w:hideMark/>
          </w:tcPr>
          <w:p w14:paraId="0BD00E16"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5190</w:t>
            </w:r>
          </w:p>
        </w:tc>
        <w:tc>
          <w:tcPr>
            <w:tcW w:w="1250" w:type="dxa"/>
            <w:tcBorders>
              <w:top w:val="nil"/>
              <w:left w:val="nil"/>
              <w:right w:val="nil"/>
            </w:tcBorders>
            <w:shd w:val="clear" w:color="auto" w:fill="auto"/>
            <w:noWrap/>
            <w:hideMark/>
          </w:tcPr>
          <w:p w14:paraId="47B91551"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2182.5</w:t>
            </w:r>
          </w:p>
        </w:tc>
        <w:tc>
          <w:tcPr>
            <w:tcW w:w="1467" w:type="dxa"/>
            <w:tcBorders>
              <w:top w:val="nil"/>
              <w:left w:val="nil"/>
              <w:right w:val="nil"/>
            </w:tcBorders>
            <w:shd w:val="clear" w:color="auto" w:fill="auto"/>
            <w:noWrap/>
            <w:hideMark/>
          </w:tcPr>
          <w:p w14:paraId="2273AE87"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5122.5</w:t>
            </w:r>
          </w:p>
        </w:tc>
        <w:tc>
          <w:tcPr>
            <w:tcW w:w="2032" w:type="dxa"/>
            <w:tcBorders>
              <w:top w:val="nil"/>
              <w:left w:val="nil"/>
              <w:right w:val="nil"/>
            </w:tcBorders>
            <w:shd w:val="clear" w:color="auto" w:fill="auto"/>
            <w:noWrap/>
            <w:hideMark/>
          </w:tcPr>
          <w:p w14:paraId="4AFB2C50"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0.987</w:t>
            </w:r>
          </w:p>
        </w:tc>
      </w:tr>
      <w:tr w:rsidR="00C27900" w:rsidRPr="00E578B1" w14:paraId="2FC74F0C" w14:textId="77777777" w:rsidTr="006B038F">
        <w:trPr>
          <w:trHeight w:val="255"/>
        </w:trPr>
        <w:tc>
          <w:tcPr>
            <w:tcW w:w="1461" w:type="dxa"/>
            <w:tcBorders>
              <w:top w:val="nil"/>
              <w:left w:val="nil"/>
              <w:bottom w:val="single" w:sz="4" w:space="0" w:color="auto"/>
              <w:right w:val="nil"/>
            </w:tcBorders>
            <w:vAlign w:val="center"/>
          </w:tcPr>
          <w:p w14:paraId="43D06EEE"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10</w:t>
            </w:r>
          </w:p>
        </w:tc>
        <w:tc>
          <w:tcPr>
            <w:tcW w:w="1673" w:type="dxa"/>
            <w:tcBorders>
              <w:top w:val="nil"/>
              <w:left w:val="nil"/>
              <w:bottom w:val="single" w:sz="4" w:space="0" w:color="auto"/>
              <w:right w:val="nil"/>
            </w:tcBorders>
            <w:shd w:val="clear" w:color="auto" w:fill="auto"/>
            <w:noWrap/>
            <w:vAlign w:val="center"/>
            <w:hideMark/>
          </w:tcPr>
          <w:p w14:paraId="2E3C6F49"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2500</w:t>
            </w:r>
          </w:p>
        </w:tc>
        <w:tc>
          <w:tcPr>
            <w:tcW w:w="1488" w:type="dxa"/>
            <w:tcBorders>
              <w:top w:val="nil"/>
              <w:left w:val="nil"/>
              <w:bottom w:val="single" w:sz="4" w:space="0" w:color="auto"/>
              <w:right w:val="nil"/>
            </w:tcBorders>
            <w:shd w:val="clear" w:color="auto" w:fill="auto"/>
            <w:noWrap/>
            <w:hideMark/>
          </w:tcPr>
          <w:p w14:paraId="5F8620A7"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5440</w:t>
            </w:r>
          </w:p>
        </w:tc>
        <w:tc>
          <w:tcPr>
            <w:tcW w:w="1250" w:type="dxa"/>
            <w:tcBorders>
              <w:top w:val="nil"/>
              <w:left w:val="nil"/>
              <w:bottom w:val="single" w:sz="4" w:space="0" w:color="auto"/>
              <w:right w:val="nil"/>
            </w:tcBorders>
            <w:shd w:val="clear" w:color="auto" w:fill="auto"/>
            <w:noWrap/>
            <w:hideMark/>
          </w:tcPr>
          <w:p w14:paraId="379F9E67"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2425</w:t>
            </w:r>
          </w:p>
        </w:tc>
        <w:tc>
          <w:tcPr>
            <w:tcW w:w="1467" w:type="dxa"/>
            <w:tcBorders>
              <w:top w:val="nil"/>
              <w:left w:val="nil"/>
              <w:bottom w:val="single" w:sz="4" w:space="0" w:color="auto"/>
              <w:right w:val="nil"/>
            </w:tcBorders>
            <w:shd w:val="clear" w:color="auto" w:fill="auto"/>
            <w:noWrap/>
            <w:hideMark/>
          </w:tcPr>
          <w:p w14:paraId="018CB94D"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5365</w:t>
            </w:r>
          </w:p>
        </w:tc>
        <w:tc>
          <w:tcPr>
            <w:tcW w:w="2032" w:type="dxa"/>
            <w:tcBorders>
              <w:top w:val="nil"/>
              <w:left w:val="nil"/>
              <w:bottom w:val="single" w:sz="4" w:space="0" w:color="auto"/>
              <w:right w:val="nil"/>
            </w:tcBorders>
            <w:shd w:val="clear" w:color="auto" w:fill="auto"/>
            <w:noWrap/>
            <w:hideMark/>
          </w:tcPr>
          <w:p w14:paraId="0EAD7752" w14:textId="77777777" w:rsidR="00C27900" w:rsidRPr="00E578B1" w:rsidRDefault="00C27900" w:rsidP="006B038F">
            <w:pPr>
              <w:spacing w:after="0" w:line="480" w:lineRule="auto"/>
              <w:contextualSpacing/>
              <w:jc w:val="center"/>
              <w:rPr>
                <w:rFonts w:ascii="Times New Roman" w:eastAsia="Times New Roman" w:hAnsi="Times New Roman" w:cs="Times New Roman"/>
                <w:sz w:val="24"/>
                <w:szCs w:val="24"/>
                <w:lang w:val="en-US" w:eastAsia="en-GB"/>
              </w:rPr>
            </w:pPr>
            <w:r w:rsidRPr="00E578B1">
              <w:rPr>
                <w:rFonts w:ascii="Times New Roman" w:eastAsia="Times New Roman" w:hAnsi="Times New Roman" w:cs="Times New Roman"/>
                <w:sz w:val="24"/>
                <w:szCs w:val="24"/>
                <w:lang w:val="en-US" w:eastAsia="en-GB"/>
              </w:rPr>
              <w:t>0.986</w:t>
            </w:r>
          </w:p>
        </w:tc>
      </w:tr>
    </w:tbl>
    <w:p w14:paraId="2FCD34A5" w14:textId="77777777" w:rsidR="00C27900" w:rsidRPr="00E578B1" w:rsidRDefault="00C27900" w:rsidP="009A3F5F">
      <w:pPr>
        <w:spacing w:line="480" w:lineRule="auto"/>
        <w:rPr>
          <w:rFonts w:ascii="Times New Roman" w:hAnsi="Times New Roman" w:cs="Times New Roman"/>
          <w:sz w:val="24"/>
          <w:szCs w:val="24"/>
          <w:lang w:val="en-US"/>
        </w:rPr>
      </w:pPr>
    </w:p>
    <w:p w14:paraId="0141AED5" w14:textId="433594B8" w:rsidR="005A2572" w:rsidRPr="00E578B1" w:rsidRDefault="00DB048C" w:rsidP="009A3F5F">
      <w:p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lastRenderedPageBreak/>
        <w:t xml:space="preserve">To enable FII and AT concentrations to be modelled with different parameters (e.g. different bodyweight, different baseline FII or AT level), the relationships between </w:t>
      </w:r>
      <w:r w:rsidRPr="00E578B1">
        <w:rPr>
          <w:rFonts w:ascii="Times New Roman" w:hAnsi="Times New Roman" w:cs="Times New Roman"/>
          <w:noProof/>
          <w:sz w:val="24"/>
          <w:szCs w:val="24"/>
          <w:lang w:val="en-US"/>
        </w:rPr>
        <w:t>amount</w:t>
      </w:r>
      <w:r w:rsidR="00FF1BEB" w:rsidRPr="00E578B1">
        <w:rPr>
          <w:rFonts w:ascii="Times New Roman" w:hAnsi="Times New Roman" w:cs="Times New Roman"/>
          <w:sz w:val="24"/>
          <w:szCs w:val="24"/>
          <w:lang w:val="en-US"/>
        </w:rPr>
        <w:t xml:space="preserve"> of h</w:t>
      </w:r>
      <w:r w:rsidRPr="00E578B1">
        <w:rPr>
          <w:rFonts w:ascii="Times New Roman" w:hAnsi="Times New Roman" w:cs="Times New Roman"/>
          <w:sz w:val="24"/>
          <w:szCs w:val="24"/>
          <w:lang w:val="en-US"/>
        </w:rPr>
        <w:t>emostatic agent and plasma levels of FII and AT were programmed into Excel using the following formula:</w:t>
      </w:r>
      <w:r w:rsidR="00F14580" w:rsidRPr="00E578B1">
        <w:rPr>
          <w:rFonts w:ascii="Times New Roman" w:hAnsi="Times New Roman" w:cs="Times New Roman"/>
          <w:sz w:val="24"/>
          <w:szCs w:val="24"/>
          <w:lang w:val="en-US"/>
        </w:rPr>
        <w:t xml:space="preserve"> </w:t>
      </w:r>
    </w:p>
    <w:p w14:paraId="4FDCD095" w14:textId="206BC909" w:rsidR="005A2572" w:rsidRPr="00E578B1" w:rsidRDefault="005A2572" w:rsidP="009A3F5F">
      <w:pPr>
        <w:pStyle w:val="ListParagraph"/>
        <w:spacing w:line="480" w:lineRule="auto"/>
        <w:ind w:left="0"/>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rC=</m:t>
          </m:r>
          <m:f>
            <m:fPr>
              <m:ctrlPr>
                <w:rPr>
                  <w:rFonts w:ascii="Cambria Math" w:hAnsi="Cambria Math" w:cs="Times New Roman"/>
                  <w:i/>
                  <w:sz w:val="24"/>
                  <w:szCs w:val="24"/>
                  <w:lang w:val="en-US"/>
                </w:rPr>
              </m:ctrlPr>
            </m:fPr>
            <m:num>
              <m:d>
                <m:dPr>
                  <m:ctrlPr>
                    <w:rPr>
                      <w:rFonts w:ascii="Cambria Math" w:hAnsi="Cambria Math" w:cs="Times New Roman"/>
                      <w:sz w:val="24"/>
                      <w:szCs w:val="24"/>
                      <w:lang w:val="en-US"/>
                    </w:rPr>
                  </m:ctrlPr>
                </m:dPr>
                <m:e>
                  <m:r>
                    <w:rPr>
                      <w:rFonts w:ascii="Cambria Math" w:hAnsi="Cambria Math" w:cs="Times New Roman"/>
                      <w:sz w:val="24"/>
                      <w:szCs w:val="24"/>
                      <w:lang w:val="en-US"/>
                    </w:rPr>
                    <m:t>Baseline</m:t>
                  </m:r>
                  <m:r>
                    <m:rPr>
                      <m:sty m:val="p"/>
                    </m:rPr>
                    <w:rPr>
                      <w:rFonts w:ascii="Cambria Math" w:hAnsi="Cambria Math" w:cs="Times New Roman"/>
                      <w:sz w:val="24"/>
                      <w:szCs w:val="24"/>
                      <w:lang w:val="en-US"/>
                    </w:rPr>
                    <m:t xml:space="preserve"> x </m:t>
                  </m:r>
                  <m:r>
                    <w:rPr>
                      <w:rFonts w:ascii="Cambria Math" w:hAnsi="Cambria Math" w:cs="Times New Roman"/>
                      <w:sz w:val="24"/>
                      <w:szCs w:val="24"/>
                      <w:lang w:val="en-US"/>
                    </w:rPr>
                    <m:t>PV</m:t>
                  </m:r>
                </m:e>
              </m:d>
              <m:r>
                <m:rPr>
                  <m:sty m:val="p"/>
                </m:rPr>
                <w:rPr>
                  <w:rFonts w:ascii="Cambria Math" w:hAnsi="Cambria Math" w:cs="Times New Roman"/>
                  <w:sz w:val="24"/>
                  <w:szCs w:val="24"/>
                  <w:lang w:val="en-US"/>
                </w:rPr>
                <m:t>+(</m:t>
              </m:r>
              <m:r>
                <w:rPr>
                  <w:rFonts w:ascii="Cambria Math" w:hAnsi="Cambria Math" w:cs="Times New Roman"/>
                  <w:sz w:val="24"/>
                  <w:szCs w:val="24"/>
                  <w:lang w:val="en-US"/>
                </w:rPr>
                <m:t>No.of units</m:t>
              </m:r>
              <m:r>
                <m:rPr>
                  <m:sty m:val="p"/>
                </m:rPr>
                <w:rPr>
                  <w:rFonts w:ascii="Cambria Math" w:hAnsi="Cambria Math" w:cs="Times New Roman"/>
                  <w:sz w:val="24"/>
                  <w:szCs w:val="24"/>
                  <w:lang w:val="en-US"/>
                </w:rPr>
                <m:t xml:space="preserve"> x </m:t>
              </m:r>
              <m:r>
                <w:rPr>
                  <w:rFonts w:ascii="Cambria Math" w:hAnsi="Cambria Math" w:cs="Times New Roman"/>
                  <w:sz w:val="24"/>
                  <w:szCs w:val="24"/>
                  <w:lang w:val="en-US"/>
                </w:rPr>
                <m:t>pC</m:t>
              </m:r>
              <m:r>
                <m:rPr>
                  <m:sty m:val="p"/>
                </m:rPr>
                <w:rPr>
                  <w:rFonts w:ascii="Cambria Math" w:hAnsi="Cambria Math" w:cs="Times New Roman"/>
                  <w:sz w:val="24"/>
                  <w:szCs w:val="24"/>
                  <w:lang w:val="en-US"/>
                </w:rPr>
                <m:t xml:space="preserve"> x </m:t>
              </m:r>
              <m:r>
                <w:rPr>
                  <w:rFonts w:ascii="Cambria Math" w:hAnsi="Cambria Math" w:cs="Times New Roman"/>
                  <w:sz w:val="24"/>
                  <w:szCs w:val="24"/>
                  <w:lang w:val="en-US"/>
                </w:rPr>
                <m:t>DV</m:t>
              </m:r>
              <m:r>
                <m:rPr>
                  <m:sty m:val="p"/>
                </m:rPr>
                <w:rPr>
                  <w:rFonts w:ascii="Cambria Math" w:hAnsi="Cambria Math" w:cs="Times New Roman"/>
                  <w:sz w:val="24"/>
                  <w:szCs w:val="24"/>
                  <w:lang w:val="en-US"/>
                </w:rPr>
                <m:t>)</m:t>
              </m:r>
              <m:r>
                <w:rPr>
                  <w:rFonts w:ascii="Cambria Math" w:hAnsi="Cambria Math" w:cs="Times New Roman"/>
                  <w:sz w:val="24"/>
                  <w:szCs w:val="24"/>
                  <w:lang w:val="en-US"/>
                </w:rPr>
                <m:t xml:space="preserve"> </m:t>
              </m:r>
            </m:num>
            <m:den>
              <m:r>
                <w:rPr>
                  <w:rFonts w:ascii="Cambria Math" w:hAnsi="Cambria Math" w:cs="Times New Roman"/>
                  <w:sz w:val="24"/>
                  <w:szCs w:val="24"/>
                  <w:lang w:val="en-US"/>
                </w:rPr>
                <m:t>PV+(No.of units</m:t>
              </m:r>
              <m:r>
                <m:rPr>
                  <m:sty m:val="p"/>
                </m:rPr>
                <w:rPr>
                  <w:rFonts w:ascii="Cambria Math" w:hAnsi="Cambria Math" w:cs="Times New Roman"/>
                  <w:sz w:val="24"/>
                  <w:szCs w:val="24"/>
                  <w:lang w:val="en-US"/>
                </w:rPr>
                <m:t xml:space="preserve"> x</m:t>
              </m:r>
              <m:r>
                <w:rPr>
                  <w:rFonts w:ascii="Cambria Math" w:hAnsi="Cambria Math" w:cs="Times New Roman"/>
                  <w:sz w:val="24"/>
                  <w:szCs w:val="24"/>
                  <w:lang w:val="en-US"/>
                </w:rPr>
                <m:t xml:space="preserve"> DV)</m:t>
              </m:r>
            </m:den>
          </m:f>
        </m:oMath>
      </m:oMathPara>
    </w:p>
    <w:p w14:paraId="653ACE9A" w14:textId="5531D158" w:rsidR="005A2572" w:rsidRPr="00E578B1" w:rsidRDefault="005B0414" w:rsidP="009A3F5F">
      <w:pPr>
        <w:spacing w:line="480" w:lineRule="auto"/>
        <w:rPr>
          <w:rFonts w:ascii="Times New Roman" w:eastAsiaTheme="minorEastAsia" w:hAnsi="Times New Roman" w:cs="Times New Roman"/>
          <w:sz w:val="24"/>
          <w:szCs w:val="24"/>
          <w:lang w:val="en-US"/>
        </w:rPr>
      </w:pPr>
      <w:r w:rsidRPr="00E578B1">
        <w:rPr>
          <w:rFonts w:ascii="Times New Roman" w:hAnsi="Times New Roman" w:cs="Times New Roman"/>
          <w:i/>
          <w:sz w:val="24"/>
          <w:szCs w:val="24"/>
          <w:lang w:val="en-US"/>
        </w:rPr>
        <w:t>Baseline</w:t>
      </w:r>
      <w:r w:rsidRPr="00E578B1">
        <w:rPr>
          <w:rFonts w:ascii="Times New Roman" w:hAnsi="Times New Roman" w:cs="Times New Roman"/>
          <w:sz w:val="24"/>
          <w:szCs w:val="24"/>
          <w:lang w:val="en-US"/>
        </w:rPr>
        <w:t xml:space="preserve"> = patient’s baseline plasma level of FII or AT (IU/mL); </w:t>
      </w:r>
      <w:r w:rsidR="005A2572" w:rsidRPr="00E578B1">
        <w:rPr>
          <w:rFonts w:ascii="Times New Roman" w:hAnsi="Times New Roman" w:cs="Times New Roman"/>
          <w:i/>
          <w:sz w:val="24"/>
          <w:szCs w:val="24"/>
          <w:lang w:val="en-US"/>
        </w:rPr>
        <w:t>DV</w:t>
      </w:r>
      <w:r w:rsidR="00FF1BEB" w:rsidRPr="00E578B1">
        <w:rPr>
          <w:rFonts w:ascii="Times New Roman" w:hAnsi="Times New Roman" w:cs="Times New Roman"/>
          <w:sz w:val="24"/>
          <w:szCs w:val="24"/>
          <w:lang w:val="en-US"/>
        </w:rPr>
        <w:t xml:space="preserve"> = volume of one unit of the h</w:t>
      </w:r>
      <w:r w:rsidR="005A2572" w:rsidRPr="00E578B1">
        <w:rPr>
          <w:rFonts w:ascii="Times New Roman" w:hAnsi="Times New Roman" w:cs="Times New Roman"/>
          <w:sz w:val="24"/>
          <w:szCs w:val="24"/>
          <w:lang w:val="en-US"/>
        </w:rPr>
        <w:t xml:space="preserve">emostatic agent (mL); </w:t>
      </w:r>
      <w:proofErr w:type="spellStart"/>
      <w:r w:rsidR="005A2572" w:rsidRPr="00E578B1">
        <w:rPr>
          <w:rFonts w:ascii="Times New Roman" w:hAnsi="Times New Roman" w:cs="Times New Roman"/>
          <w:i/>
          <w:sz w:val="24"/>
          <w:szCs w:val="24"/>
          <w:lang w:val="en-US"/>
        </w:rPr>
        <w:t>pC</w:t>
      </w:r>
      <w:proofErr w:type="spellEnd"/>
      <w:r w:rsidR="005A2572" w:rsidRPr="00E578B1">
        <w:rPr>
          <w:rFonts w:ascii="Times New Roman" w:hAnsi="Times New Roman" w:cs="Times New Roman"/>
          <w:sz w:val="24"/>
          <w:szCs w:val="24"/>
          <w:lang w:val="en-US"/>
        </w:rPr>
        <w:t xml:space="preserve"> = concentration of </w:t>
      </w:r>
      <w:r w:rsidR="00F14580" w:rsidRPr="00E578B1">
        <w:rPr>
          <w:rFonts w:ascii="Times New Roman" w:hAnsi="Times New Roman" w:cs="Times New Roman"/>
          <w:sz w:val="24"/>
          <w:szCs w:val="24"/>
          <w:lang w:val="en-US"/>
        </w:rPr>
        <w:t>FII or AT</w:t>
      </w:r>
      <w:r w:rsidR="00FF1BEB" w:rsidRPr="00E578B1">
        <w:rPr>
          <w:rFonts w:ascii="Times New Roman" w:hAnsi="Times New Roman" w:cs="Times New Roman"/>
          <w:sz w:val="24"/>
          <w:szCs w:val="24"/>
          <w:lang w:val="en-US"/>
        </w:rPr>
        <w:t xml:space="preserve"> in the h</w:t>
      </w:r>
      <w:r w:rsidR="005A2572" w:rsidRPr="00E578B1">
        <w:rPr>
          <w:rFonts w:ascii="Times New Roman" w:hAnsi="Times New Roman" w:cs="Times New Roman"/>
          <w:sz w:val="24"/>
          <w:szCs w:val="24"/>
          <w:lang w:val="en-US"/>
        </w:rPr>
        <w:t xml:space="preserve">emostatic agent (IU/mL); </w:t>
      </w:r>
      <w:r w:rsidR="005A2572" w:rsidRPr="00E578B1">
        <w:rPr>
          <w:rFonts w:ascii="Times New Roman" w:hAnsi="Times New Roman" w:cs="Times New Roman"/>
          <w:i/>
          <w:sz w:val="24"/>
          <w:szCs w:val="24"/>
          <w:lang w:val="en-US"/>
        </w:rPr>
        <w:t>PV</w:t>
      </w:r>
      <w:r w:rsidR="005A2572" w:rsidRPr="00E578B1">
        <w:rPr>
          <w:rFonts w:ascii="Times New Roman" w:hAnsi="Times New Roman" w:cs="Times New Roman"/>
          <w:sz w:val="24"/>
          <w:szCs w:val="24"/>
          <w:lang w:val="en-US"/>
        </w:rPr>
        <w:t xml:space="preserve"> = patient’s plasma volume</w:t>
      </w:r>
      <w:r w:rsidR="00883D23" w:rsidRPr="00E578B1">
        <w:rPr>
          <w:rFonts w:ascii="Times New Roman" w:hAnsi="Times New Roman" w:cs="Times New Roman"/>
          <w:sz w:val="24"/>
          <w:szCs w:val="24"/>
          <w:lang w:val="en-US"/>
        </w:rPr>
        <w:t xml:space="preserve"> at baseline</w:t>
      </w:r>
      <w:r w:rsidR="005A2572" w:rsidRPr="00E578B1">
        <w:rPr>
          <w:rFonts w:ascii="Times New Roman" w:hAnsi="Times New Roman" w:cs="Times New Roman"/>
          <w:sz w:val="24"/>
          <w:szCs w:val="24"/>
          <w:lang w:val="en-US"/>
        </w:rPr>
        <w:t xml:space="preserve"> (mL)</w:t>
      </w:r>
      <w:r w:rsidR="00116F1C" w:rsidRPr="00E578B1">
        <w:rPr>
          <w:rFonts w:ascii="Times New Roman" w:hAnsi="Times New Roman" w:cs="Times New Roman"/>
          <w:sz w:val="24"/>
          <w:szCs w:val="24"/>
          <w:lang w:val="en-US"/>
        </w:rPr>
        <w:t xml:space="preserve">; </w:t>
      </w:r>
      <w:proofErr w:type="spellStart"/>
      <w:proofErr w:type="gramStart"/>
      <w:r w:rsidR="00116F1C" w:rsidRPr="00E578B1">
        <w:rPr>
          <w:rFonts w:ascii="Times New Roman" w:hAnsi="Times New Roman" w:cs="Times New Roman"/>
          <w:i/>
          <w:sz w:val="24"/>
          <w:szCs w:val="24"/>
          <w:lang w:val="en-US"/>
        </w:rPr>
        <w:t>rC</w:t>
      </w:r>
      <w:proofErr w:type="spellEnd"/>
      <w:proofErr w:type="gramEnd"/>
      <w:r w:rsidR="00116F1C" w:rsidRPr="00E578B1">
        <w:rPr>
          <w:rFonts w:ascii="Times New Roman" w:hAnsi="Times New Roman" w:cs="Times New Roman"/>
          <w:sz w:val="24"/>
          <w:szCs w:val="24"/>
          <w:lang w:val="en-US"/>
        </w:rPr>
        <w:t xml:space="preserve"> = resultant plasma level of FII or AT (IU/mL)</w:t>
      </w:r>
      <w:r w:rsidR="005A2572" w:rsidRPr="00E578B1">
        <w:rPr>
          <w:rFonts w:ascii="Times New Roman" w:hAnsi="Times New Roman" w:cs="Times New Roman"/>
          <w:sz w:val="24"/>
          <w:szCs w:val="24"/>
          <w:lang w:val="en-US"/>
        </w:rPr>
        <w:t>.</w:t>
      </w:r>
    </w:p>
    <w:p w14:paraId="1C14D386" w14:textId="5CDBDB7D" w:rsidR="000C317A" w:rsidRPr="00E578B1" w:rsidRDefault="000C317A" w:rsidP="009A3F5F">
      <w:p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A</w:t>
      </w:r>
      <w:r w:rsidR="00DB048C" w:rsidRPr="00E578B1">
        <w:rPr>
          <w:rFonts w:ascii="Times New Roman" w:hAnsi="Times New Roman" w:cs="Times New Roman"/>
          <w:sz w:val="24"/>
          <w:szCs w:val="24"/>
          <w:lang w:val="en-US"/>
        </w:rPr>
        <w:t xml:space="preserve"> graphical user interface</w:t>
      </w:r>
      <w:r w:rsidRPr="00E578B1">
        <w:rPr>
          <w:rFonts w:ascii="Times New Roman" w:hAnsi="Times New Roman" w:cs="Times New Roman"/>
          <w:sz w:val="24"/>
          <w:szCs w:val="24"/>
          <w:lang w:val="en-US"/>
        </w:rPr>
        <w:t xml:space="preserve"> </w:t>
      </w:r>
      <w:r w:rsidR="00DB048C" w:rsidRPr="00E578B1">
        <w:rPr>
          <w:rFonts w:ascii="Times New Roman" w:hAnsi="Times New Roman" w:cs="Times New Roman"/>
          <w:sz w:val="24"/>
          <w:szCs w:val="24"/>
          <w:lang w:val="en-US"/>
        </w:rPr>
        <w:t>was constructed for the</w:t>
      </w:r>
      <w:r w:rsidRPr="00E578B1">
        <w:rPr>
          <w:rFonts w:ascii="Times New Roman" w:hAnsi="Times New Roman" w:cs="Times New Roman"/>
          <w:sz w:val="24"/>
          <w:szCs w:val="24"/>
          <w:lang w:val="en-US"/>
        </w:rPr>
        <w:t xml:space="preserve"> </w:t>
      </w:r>
      <w:r w:rsidR="00DB048C" w:rsidRPr="00E578B1">
        <w:rPr>
          <w:rFonts w:ascii="Times New Roman" w:hAnsi="Times New Roman" w:cs="Times New Roman"/>
          <w:sz w:val="24"/>
          <w:szCs w:val="24"/>
          <w:lang w:val="en-US"/>
        </w:rPr>
        <w:t xml:space="preserve">user to specify </w:t>
      </w:r>
      <w:r w:rsidRPr="00E578B1">
        <w:rPr>
          <w:rFonts w:ascii="Times New Roman" w:hAnsi="Times New Roman" w:cs="Times New Roman"/>
          <w:sz w:val="24"/>
          <w:szCs w:val="24"/>
          <w:lang w:val="en-US"/>
        </w:rPr>
        <w:t>the following</w:t>
      </w:r>
      <w:r w:rsidR="00DB048C" w:rsidRPr="00E578B1">
        <w:rPr>
          <w:rFonts w:ascii="Times New Roman" w:hAnsi="Times New Roman" w:cs="Times New Roman"/>
          <w:sz w:val="24"/>
          <w:szCs w:val="24"/>
          <w:lang w:val="en-US"/>
        </w:rPr>
        <w:t xml:space="preserve"> parameters: </w:t>
      </w:r>
      <w:r w:rsidR="00DB048C" w:rsidRPr="00E578B1">
        <w:rPr>
          <w:rFonts w:ascii="Times New Roman" w:hAnsi="Times New Roman" w:cs="Times New Roman"/>
          <w:noProof/>
          <w:sz w:val="24"/>
          <w:szCs w:val="24"/>
          <w:lang w:val="en-US"/>
        </w:rPr>
        <w:t>bodyweight</w:t>
      </w:r>
      <w:r w:rsidR="00FF1BEB" w:rsidRPr="00E578B1">
        <w:rPr>
          <w:rFonts w:ascii="Times New Roman" w:hAnsi="Times New Roman" w:cs="Times New Roman"/>
          <w:sz w:val="24"/>
          <w:szCs w:val="24"/>
          <w:lang w:val="en-US"/>
        </w:rPr>
        <w:t>, baseline h</w:t>
      </w:r>
      <w:r w:rsidR="00DB048C" w:rsidRPr="00E578B1">
        <w:rPr>
          <w:rFonts w:ascii="Times New Roman" w:hAnsi="Times New Roman" w:cs="Times New Roman"/>
          <w:sz w:val="24"/>
          <w:szCs w:val="24"/>
          <w:lang w:val="en-US"/>
        </w:rPr>
        <w:t>ematocrit,</w:t>
      </w:r>
      <w:r w:rsidRPr="00E578B1">
        <w:rPr>
          <w:rFonts w:ascii="Times New Roman" w:hAnsi="Times New Roman" w:cs="Times New Roman"/>
          <w:sz w:val="24"/>
          <w:szCs w:val="24"/>
          <w:lang w:val="en-US"/>
        </w:rPr>
        <w:t xml:space="preserve"> </w:t>
      </w:r>
      <w:r w:rsidR="00DB048C" w:rsidRPr="00E578B1">
        <w:rPr>
          <w:rFonts w:ascii="Times New Roman" w:hAnsi="Times New Roman" w:cs="Times New Roman"/>
          <w:sz w:val="24"/>
          <w:szCs w:val="24"/>
          <w:lang w:val="en-US"/>
        </w:rPr>
        <w:t xml:space="preserve">baseline </w:t>
      </w:r>
      <w:r w:rsidRPr="00E578B1">
        <w:rPr>
          <w:rFonts w:ascii="Times New Roman" w:hAnsi="Times New Roman" w:cs="Times New Roman"/>
          <w:sz w:val="24"/>
          <w:szCs w:val="24"/>
          <w:lang w:val="en-US"/>
        </w:rPr>
        <w:t>FII</w:t>
      </w:r>
      <w:r w:rsidR="00DB048C" w:rsidRPr="00E578B1">
        <w:rPr>
          <w:rFonts w:ascii="Times New Roman" w:hAnsi="Times New Roman" w:cs="Times New Roman"/>
          <w:sz w:val="24"/>
          <w:szCs w:val="24"/>
          <w:lang w:val="en-US"/>
        </w:rPr>
        <w:t xml:space="preserve"> level, </w:t>
      </w:r>
      <w:r w:rsidRPr="00E578B1">
        <w:rPr>
          <w:rFonts w:ascii="Times New Roman" w:hAnsi="Times New Roman" w:cs="Times New Roman"/>
          <w:sz w:val="24"/>
          <w:szCs w:val="24"/>
          <w:lang w:val="en-US"/>
        </w:rPr>
        <w:t>baseli</w:t>
      </w:r>
      <w:r w:rsidR="00FF1BEB" w:rsidRPr="00E578B1">
        <w:rPr>
          <w:rFonts w:ascii="Times New Roman" w:hAnsi="Times New Roman" w:cs="Times New Roman"/>
          <w:sz w:val="24"/>
          <w:szCs w:val="24"/>
          <w:lang w:val="en-US"/>
        </w:rPr>
        <w:t>ne AT level and the amount of h</w:t>
      </w:r>
      <w:r w:rsidRPr="00E578B1">
        <w:rPr>
          <w:rFonts w:ascii="Times New Roman" w:hAnsi="Times New Roman" w:cs="Times New Roman"/>
          <w:sz w:val="24"/>
          <w:szCs w:val="24"/>
          <w:lang w:val="en-US"/>
        </w:rPr>
        <w:t>emostatic agent to be added</w:t>
      </w:r>
      <w:r w:rsidR="00DB048C" w:rsidRPr="00E578B1">
        <w:rPr>
          <w:rFonts w:ascii="Times New Roman" w:hAnsi="Times New Roman" w:cs="Times New Roman"/>
          <w:sz w:val="24"/>
          <w:szCs w:val="24"/>
          <w:lang w:val="en-US"/>
        </w:rPr>
        <w:t>.</w:t>
      </w:r>
    </w:p>
    <w:p w14:paraId="66036C88" w14:textId="4A5BF164" w:rsidR="000C317A" w:rsidRPr="00E578B1" w:rsidRDefault="000C317A" w:rsidP="009A3F5F">
      <w:p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 xml:space="preserve">Excel was programmed to </w:t>
      </w:r>
      <w:r w:rsidR="00116F1C" w:rsidRPr="00E578B1">
        <w:rPr>
          <w:rFonts w:ascii="Times New Roman" w:hAnsi="Times New Roman" w:cs="Times New Roman"/>
          <w:sz w:val="24"/>
          <w:szCs w:val="24"/>
          <w:lang w:val="en-US"/>
        </w:rPr>
        <w:t>display</w:t>
      </w:r>
      <w:r w:rsidRPr="00E578B1">
        <w:rPr>
          <w:rFonts w:ascii="Times New Roman" w:hAnsi="Times New Roman" w:cs="Times New Roman"/>
          <w:sz w:val="24"/>
          <w:szCs w:val="24"/>
          <w:lang w:val="en-US"/>
        </w:rPr>
        <w:t xml:space="preserve"> graph</w:t>
      </w:r>
      <w:r w:rsidR="00FF1BEB" w:rsidRPr="00E578B1">
        <w:rPr>
          <w:rFonts w:ascii="Times New Roman" w:hAnsi="Times New Roman" w:cs="Times New Roman"/>
          <w:sz w:val="24"/>
          <w:szCs w:val="24"/>
          <w:lang w:val="en-US"/>
        </w:rPr>
        <w:t>s showing the effects of each h</w:t>
      </w:r>
      <w:r w:rsidRPr="00E578B1">
        <w:rPr>
          <w:rFonts w:ascii="Times New Roman" w:hAnsi="Times New Roman" w:cs="Times New Roman"/>
          <w:sz w:val="24"/>
          <w:szCs w:val="24"/>
          <w:lang w:val="en-US"/>
        </w:rPr>
        <w:t xml:space="preserve">emostatic agent on FII level, AT level and </w:t>
      </w:r>
      <w:r w:rsidRPr="00E578B1">
        <w:rPr>
          <w:rFonts w:ascii="Times New Roman" w:hAnsi="Times New Roman" w:cs="Times New Roman"/>
          <w:noProof/>
          <w:sz w:val="24"/>
          <w:szCs w:val="24"/>
          <w:lang w:val="en-US"/>
        </w:rPr>
        <w:t>FII:AT</w:t>
      </w:r>
      <w:r w:rsidRPr="00E578B1">
        <w:rPr>
          <w:rFonts w:ascii="Times New Roman" w:hAnsi="Times New Roman" w:cs="Times New Roman"/>
          <w:sz w:val="24"/>
          <w:szCs w:val="24"/>
          <w:lang w:val="en-US"/>
        </w:rPr>
        <w:t xml:space="preserve"> ratio.</w:t>
      </w:r>
    </w:p>
    <w:p w14:paraId="2C6787BB" w14:textId="77777777" w:rsidR="000C317A" w:rsidRPr="00E578B1" w:rsidRDefault="00D67F4F" w:rsidP="009A3F5F">
      <w:pPr>
        <w:pStyle w:val="Heading2"/>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Refinements</w:t>
      </w:r>
      <w:r w:rsidR="000C317A" w:rsidRPr="00E578B1">
        <w:rPr>
          <w:rFonts w:ascii="Times New Roman" w:hAnsi="Times New Roman" w:cs="Times New Roman"/>
          <w:sz w:val="24"/>
          <w:szCs w:val="24"/>
          <w:lang w:val="en-US"/>
        </w:rPr>
        <w:t xml:space="preserve"> of the mathematical model</w:t>
      </w:r>
    </w:p>
    <w:p w14:paraId="1ACEE11C" w14:textId="2B1740FB" w:rsidR="001C6BED" w:rsidRPr="00E578B1" w:rsidRDefault="001C6BED" w:rsidP="009A3F5F">
      <w:pPr>
        <w:spacing w:line="480" w:lineRule="auto"/>
        <w:rPr>
          <w:rFonts w:ascii="Times New Roman" w:hAnsi="Times New Roman" w:cs="Times New Roman"/>
          <w:sz w:val="24"/>
          <w:szCs w:val="24"/>
          <w:lang w:val="en-US"/>
        </w:rPr>
      </w:pPr>
      <w:r w:rsidRPr="00E578B1">
        <w:rPr>
          <w:rFonts w:ascii="Times New Roman" w:hAnsi="Times New Roman" w:cs="Times New Roman"/>
          <w:i/>
          <w:sz w:val="24"/>
          <w:szCs w:val="24"/>
          <w:lang w:val="en-US"/>
        </w:rPr>
        <w:t>In vivo</w:t>
      </w:r>
      <w:r w:rsidRPr="00E578B1">
        <w:rPr>
          <w:rFonts w:ascii="Times New Roman" w:hAnsi="Times New Roman" w:cs="Times New Roman"/>
          <w:sz w:val="24"/>
          <w:szCs w:val="24"/>
          <w:lang w:val="en-US"/>
        </w:rPr>
        <w:t xml:space="preserve"> recovery was added to the model because the increase in plasma levels of FII and AT may not correspond exactly with the quantities administered. </w:t>
      </w:r>
      <w:r w:rsidRPr="00E578B1">
        <w:rPr>
          <w:rFonts w:ascii="Times New Roman" w:hAnsi="Times New Roman" w:cs="Times New Roman"/>
          <w:i/>
          <w:sz w:val="24"/>
          <w:szCs w:val="24"/>
          <w:lang w:val="en-US"/>
        </w:rPr>
        <w:t>In vivo</w:t>
      </w:r>
      <w:r w:rsidRPr="00E578B1">
        <w:rPr>
          <w:rFonts w:ascii="Times New Roman" w:hAnsi="Times New Roman" w:cs="Times New Roman"/>
          <w:sz w:val="24"/>
          <w:szCs w:val="24"/>
          <w:lang w:val="en-US"/>
        </w:rPr>
        <w:t xml:space="preserve"> recovery was defined as the actual increase in plasma level divided by the expected increase.</w:t>
      </w:r>
      <w:r w:rsidR="005B0FC5" w:rsidRPr="00E578B1">
        <w:rPr>
          <w:rFonts w:ascii="Times New Roman" w:hAnsi="Times New Roman" w:cs="Times New Roman"/>
          <w:sz w:val="24"/>
          <w:szCs w:val="24"/>
          <w:lang w:val="en-US"/>
        </w:rPr>
        <w:t xml:space="preserve"> </w:t>
      </w:r>
      <w:r w:rsidR="00E369AF" w:rsidRPr="00E578B1">
        <w:rPr>
          <w:rFonts w:ascii="Times New Roman" w:hAnsi="Times New Roman" w:cs="Times New Roman"/>
          <w:sz w:val="24"/>
          <w:szCs w:val="24"/>
          <w:lang w:val="en-US"/>
        </w:rPr>
        <w:t xml:space="preserve">Volume resuscitation, </w:t>
      </w:r>
      <w:r w:rsidR="00F77DE2" w:rsidRPr="00E578B1">
        <w:rPr>
          <w:rFonts w:ascii="Times New Roman" w:hAnsi="Times New Roman" w:cs="Times New Roman"/>
          <w:sz w:val="24"/>
          <w:szCs w:val="24"/>
          <w:lang w:val="en-US"/>
        </w:rPr>
        <w:t>not included in the initial model</w:t>
      </w:r>
      <w:r w:rsidR="00E369AF" w:rsidRPr="00E578B1">
        <w:rPr>
          <w:rFonts w:ascii="Times New Roman" w:hAnsi="Times New Roman" w:cs="Times New Roman"/>
          <w:sz w:val="24"/>
          <w:szCs w:val="24"/>
          <w:lang w:val="en-US"/>
        </w:rPr>
        <w:t xml:space="preserve"> the fibrinogen concentration simulator</w:t>
      </w:r>
      <w:r w:rsidR="00F77DE2" w:rsidRPr="00E578B1">
        <w:rPr>
          <w:rFonts w:ascii="Times New Roman" w:hAnsi="Times New Roman" w:cs="Times New Roman"/>
          <w:sz w:val="24"/>
          <w:szCs w:val="24"/>
          <w:lang w:val="en-US"/>
        </w:rPr>
        <w:t xml:space="preserve">, </w:t>
      </w:r>
      <w:r w:rsidR="00E369AF" w:rsidRPr="00E578B1">
        <w:rPr>
          <w:rFonts w:ascii="Times New Roman" w:hAnsi="Times New Roman" w:cs="Times New Roman"/>
          <w:sz w:val="24"/>
          <w:szCs w:val="24"/>
          <w:lang w:val="en-US"/>
        </w:rPr>
        <w:t xml:space="preserve">was also </w:t>
      </w:r>
      <w:r w:rsidR="00F77DE2" w:rsidRPr="00E578B1">
        <w:rPr>
          <w:rFonts w:ascii="Times New Roman" w:hAnsi="Times New Roman" w:cs="Times New Roman"/>
          <w:sz w:val="24"/>
          <w:szCs w:val="24"/>
          <w:lang w:val="en-US"/>
        </w:rPr>
        <w:t xml:space="preserve">added. </w:t>
      </w:r>
      <w:r w:rsidR="00F77DE2" w:rsidRPr="00E578B1">
        <w:rPr>
          <w:rFonts w:ascii="Times New Roman" w:hAnsi="Times New Roman" w:cs="Times New Roman"/>
          <w:noProof/>
          <w:sz w:val="24"/>
          <w:szCs w:val="24"/>
          <w:lang w:val="en-US"/>
        </w:rPr>
        <w:t>This was</w:t>
      </w:r>
      <w:r w:rsidR="00F77DE2" w:rsidRPr="00E578B1">
        <w:rPr>
          <w:rFonts w:ascii="Times New Roman" w:hAnsi="Times New Roman" w:cs="Times New Roman"/>
          <w:sz w:val="24"/>
          <w:szCs w:val="24"/>
          <w:lang w:val="en-US"/>
        </w:rPr>
        <w:t xml:space="preserve"> </w:t>
      </w:r>
      <w:r w:rsidR="00F77DE2" w:rsidRPr="00E578B1">
        <w:rPr>
          <w:rFonts w:ascii="Times New Roman" w:hAnsi="Times New Roman" w:cs="Times New Roman"/>
          <w:noProof/>
          <w:sz w:val="24"/>
          <w:szCs w:val="24"/>
          <w:lang w:val="en-US"/>
        </w:rPr>
        <w:t>principally</w:t>
      </w:r>
      <w:r w:rsidR="00F77DE2" w:rsidRPr="00E578B1">
        <w:rPr>
          <w:rFonts w:ascii="Times New Roman" w:hAnsi="Times New Roman" w:cs="Times New Roman"/>
          <w:sz w:val="24"/>
          <w:szCs w:val="24"/>
          <w:lang w:val="en-US"/>
        </w:rPr>
        <w:t xml:space="preserve"> </w:t>
      </w:r>
      <w:r w:rsidR="00E369AF" w:rsidRPr="00E578B1">
        <w:rPr>
          <w:rFonts w:ascii="Times New Roman" w:hAnsi="Times New Roman" w:cs="Times New Roman"/>
          <w:sz w:val="24"/>
          <w:szCs w:val="24"/>
          <w:lang w:val="en-US"/>
        </w:rPr>
        <w:t>to reflect the clinical possibility of administering colloids or crystalloids together with PCC</w:t>
      </w:r>
      <w:r w:rsidR="007F2E91" w:rsidRPr="00E578B1">
        <w:rPr>
          <w:rFonts w:ascii="Times New Roman" w:hAnsi="Times New Roman" w:cs="Times New Roman"/>
          <w:sz w:val="24"/>
          <w:szCs w:val="24"/>
          <w:lang w:val="en-US"/>
        </w:rPr>
        <w:t xml:space="preserve"> and, </w:t>
      </w:r>
      <w:r w:rsidR="00C4313E" w:rsidRPr="00E578B1">
        <w:rPr>
          <w:rFonts w:ascii="Times New Roman" w:hAnsi="Times New Roman" w:cs="Times New Roman"/>
          <w:sz w:val="24"/>
          <w:szCs w:val="24"/>
          <w:lang w:val="en-US"/>
        </w:rPr>
        <w:t>for consistency</w:t>
      </w:r>
      <w:r w:rsidR="007F2E91" w:rsidRPr="00E578B1">
        <w:rPr>
          <w:rFonts w:ascii="Times New Roman" w:hAnsi="Times New Roman" w:cs="Times New Roman"/>
          <w:sz w:val="24"/>
          <w:szCs w:val="24"/>
          <w:lang w:val="en-US"/>
        </w:rPr>
        <w:t>,</w:t>
      </w:r>
      <w:r w:rsidR="00C4313E" w:rsidRPr="00E578B1">
        <w:rPr>
          <w:rFonts w:ascii="Times New Roman" w:hAnsi="Times New Roman" w:cs="Times New Roman"/>
          <w:sz w:val="24"/>
          <w:szCs w:val="24"/>
          <w:lang w:val="en-US"/>
        </w:rPr>
        <w:t xml:space="preserve"> </w:t>
      </w:r>
      <w:r w:rsidR="00F77DE2" w:rsidRPr="00E578B1">
        <w:rPr>
          <w:rFonts w:ascii="Times New Roman" w:hAnsi="Times New Roman" w:cs="Times New Roman"/>
          <w:sz w:val="24"/>
          <w:szCs w:val="24"/>
          <w:lang w:val="en-US"/>
        </w:rPr>
        <w:t xml:space="preserve">the facility </w:t>
      </w:r>
      <w:r w:rsidR="00F77DE2" w:rsidRPr="00E578B1">
        <w:rPr>
          <w:rFonts w:ascii="Times New Roman" w:hAnsi="Times New Roman" w:cs="Times New Roman"/>
          <w:noProof/>
          <w:sz w:val="24"/>
          <w:szCs w:val="24"/>
          <w:lang w:val="en-US"/>
        </w:rPr>
        <w:t>was also added</w:t>
      </w:r>
      <w:r w:rsidR="00F77DE2" w:rsidRPr="00E578B1">
        <w:rPr>
          <w:rFonts w:ascii="Times New Roman" w:hAnsi="Times New Roman" w:cs="Times New Roman"/>
          <w:sz w:val="24"/>
          <w:szCs w:val="24"/>
          <w:lang w:val="en-US"/>
        </w:rPr>
        <w:t xml:space="preserve"> to </w:t>
      </w:r>
      <w:r w:rsidR="00F77DE2" w:rsidRPr="00E578B1">
        <w:rPr>
          <w:rFonts w:ascii="Times New Roman" w:hAnsi="Times New Roman" w:cs="Times New Roman"/>
          <w:noProof/>
          <w:sz w:val="24"/>
          <w:szCs w:val="24"/>
          <w:lang w:val="en-US"/>
        </w:rPr>
        <w:t>therapeutic</w:t>
      </w:r>
      <w:r w:rsidR="00F77DE2" w:rsidRPr="00E578B1">
        <w:rPr>
          <w:rFonts w:ascii="Times New Roman" w:hAnsi="Times New Roman" w:cs="Times New Roman"/>
          <w:sz w:val="24"/>
          <w:szCs w:val="24"/>
          <w:lang w:val="en-US"/>
        </w:rPr>
        <w:t xml:space="preserve"> plasma</w:t>
      </w:r>
      <w:r w:rsidR="00C4313E" w:rsidRPr="00E578B1">
        <w:rPr>
          <w:rFonts w:ascii="Times New Roman" w:hAnsi="Times New Roman" w:cs="Times New Roman"/>
          <w:sz w:val="24"/>
          <w:szCs w:val="24"/>
          <w:lang w:val="en-US"/>
        </w:rPr>
        <w:t>.</w:t>
      </w:r>
    </w:p>
    <w:p w14:paraId="0D9EB04A" w14:textId="0B7D2216" w:rsidR="001C6BED" w:rsidRPr="00E578B1" w:rsidRDefault="001C6BED" w:rsidP="009A3F5F">
      <w:p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lastRenderedPageBreak/>
        <w:t>In the initial version of the model, circulatory volume in</w:t>
      </w:r>
      <w:r w:rsidR="00FF1BEB" w:rsidRPr="00E578B1">
        <w:rPr>
          <w:rFonts w:ascii="Times New Roman" w:hAnsi="Times New Roman" w:cs="Times New Roman"/>
          <w:sz w:val="24"/>
          <w:szCs w:val="24"/>
          <w:lang w:val="en-US"/>
        </w:rPr>
        <w:t>creased without limitation as h</w:t>
      </w:r>
      <w:r w:rsidRPr="00E578B1">
        <w:rPr>
          <w:rFonts w:ascii="Times New Roman" w:hAnsi="Times New Roman" w:cs="Times New Roman"/>
          <w:sz w:val="24"/>
          <w:szCs w:val="24"/>
          <w:lang w:val="en-US"/>
        </w:rPr>
        <w:t xml:space="preserve">emostatic agents </w:t>
      </w:r>
      <w:r w:rsidRPr="00E578B1">
        <w:rPr>
          <w:rFonts w:ascii="Times New Roman" w:hAnsi="Times New Roman" w:cs="Times New Roman"/>
          <w:noProof/>
          <w:sz w:val="24"/>
          <w:szCs w:val="24"/>
          <w:lang w:val="en-US"/>
        </w:rPr>
        <w:t>were added</w:t>
      </w:r>
      <w:r w:rsidRPr="00E578B1">
        <w:rPr>
          <w:rFonts w:ascii="Times New Roman" w:hAnsi="Times New Roman" w:cs="Times New Roman"/>
          <w:sz w:val="24"/>
          <w:szCs w:val="24"/>
          <w:lang w:val="en-US"/>
        </w:rPr>
        <w:t xml:space="preserve">. </w:t>
      </w:r>
      <w:r w:rsidRPr="00E578B1">
        <w:rPr>
          <w:rFonts w:ascii="Times New Roman" w:hAnsi="Times New Roman" w:cs="Times New Roman"/>
          <w:noProof/>
          <w:sz w:val="24"/>
          <w:szCs w:val="24"/>
          <w:lang w:val="en-US"/>
        </w:rPr>
        <w:t>This may</w:t>
      </w:r>
      <w:r w:rsidRPr="00E578B1">
        <w:rPr>
          <w:rFonts w:ascii="Times New Roman" w:hAnsi="Times New Roman" w:cs="Times New Roman"/>
          <w:sz w:val="24"/>
          <w:szCs w:val="24"/>
          <w:lang w:val="en-US"/>
        </w:rPr>
        <w:t xml:space="preserve"> be unrealistic, </w:t>
      </w:r>
      <w:r w:rsidR="00C4313E" w:rsidRPr="00E578B1">
        <w:rPr>
          <w:rFonts w:ascii="Times New Roman" w:hAnsi="Times New Roman" w:cs="Times New Roman"/>
          <w:sz w:val="24"/>
          <w:szCs w:val="24"/>
          <w:lang w:val="en-US"/>
        </w:rPr>
        <w:t>for example</w:t>
      </w:r>
      <w:r w:rsidRPr="00E578B1">
        <w:rPr>
          <w:rFonts w:ascii="Times New Roman" w:hAnsi="Times New Roman" w:cs="Times New Roman"/>
          <w:sz w:val="24"/>
          <w:szCs w:val="24"/>
          <w:lang w:val="en-US"/>
        </w:rPr>
        <w:t xml:space="preserve"> when several units of therapeutic plasma </w:t>
      </w:r>
      <w:r w:rsidRPr="00E578B1">
        <w:rPr>
          <w:rFonts w:ascii="Times New Roman" w:hAnsi="Times New Roman" w:cs="Times New Roman"/>
          <w:noProof/>
          <w:sz w:val="24"/>
          <w:szCs w:val="24"/>
          <w:lang w:val="en-US"/>
        </w:rPr>
        <w:t>are added</w:t>
      </w:r>
      <w:r w:rsidRPr="00E578B1">
        <w:rPr>
          <w:rFonts w:ascii="Times New Roman" w:hAnsi="Times New Roman" w:cs="Times New Roman"/>
          <w:sz w:val="24"/>
          <w:szCs w:val="24"/>
          <w:lang w:val="en-US"/>
        </w:rPr>
        <w:t>. The model was modified to keep circulatory volume constant: a volume of whole blood eq</w:t>
      </w:r>
      <w:r w:rsidR="00FF1BEB" w:rsidRPr="00E578B1">
        <w:rPr>
          <w:rFonts w:ascii="Times New Roman" w:hAnsi="Times New Roman" w:cs="Times New Roman"/>
          <w:sz w:val="24"/>
          <w:szCs w:val="24"/>
          <w:lang w:val="en-US"/>
        </w:rPr>
        <w:t>uivalent to the volume of the h</w:t>
      </w:r>
      <w:r w:rsidRPr="00E578B1">
        <w:rPr>
          <w:rFonts w:ascii="Times New Roman" w:hAnsi="Times New Roman" w:cs="Times New Roman"/>
          <w:sz w:val="24"/>
          <w:szCs w:val="24"/>
          <w:lang w:val="en-US"/>
        </w:rPr>
        <w:t>emostatic agent</w:t>
      </w:r>
      <w:r w:rsidR="00D941A1" w:rsidRPr="00E578B1">
        <w:rPr>
          <w:rFonts w:ascii="Times New Roman" w:hAnsi="Times New Roman" w:cs="Times New Roman"/>
          <w:sz w:val="24"/>
          <w:szCs w:val="24"/>
          <w:lang w:val="en-US"/>
        </w:rPr>
        <w:t xml:space="preserve"> plus the volume of colloid or crystalloid</w:t>
      </w:r>
      <w:r w:rsidRPr="00E578B1">
        <w:rPr>
          <w:rFonts w:ascii="Times New Roman" w:hAnsi="Times New Roman" w:cs="Times New Roman"/>
          <w:sz w:val="24"/>
          <w:szCs w:val="24"/>
          <w:lang w:val="en-US"/>
        </w:rPr>
        <w:t xml:space="preserve"> is removed from circulation </w:t>
      </w:r>
      <w:r w:rsidR="00FF1BEB" w:rsidRPr="00E578B1">
        <w:rPr>
          <w:rFonts w:ascii="Times New Roman" w:hAnsi="Times New Roman" w:cs="Times New Roman"/>
          <w:sz w:val="24"/>
          <w:szCs w:val="24"/>
          <w:lang w:val="en-US"/>
        </w:rPr>
        <w:t>immediately before adding the h</w:t>
      </w:r>
      <w:r w:rsidRPr="00E578B1">
        <w:rPr>
          <w:rFonts w:ascii="Times New Roman" w:hAnsi="Times New Roman" w:cs="Times New Roman"/>
          <w:sz w:val="24"/>
          <w:szCs w:val="24"/>
          <w:lang w:val="en-US"/>
        </w:rPr>
        <w:t>emostatic agent</w:t>
      </w:r>
      <w:r w:rsidR="00D941A1" w:rsidRPr="00E578B1">
        <w:rPr>
          <w:rFonts w:ascii="Times New Roman" w:hAnsi="Times New Roman" w:cs="Times New Roman"/>
          <w:sz w:val="24"/>
          <w:szCs w:val="24"/>
          <w:lang w:val="en-US"/>
        </w:rPr>
        <w:t xml:space="preserve"> and volume resuscitation</w:t>
      </w:r>
      <w:r w:rsidRPr="00E578B1">
        <w:rPr>
          <w:rFonts w:ascii="Times New Roman" w:hAnsi="Times New Roman" w:cs="Times New Roman"/>
          <w:sz w:val="24"/>
          <w:szCs w:val="24"/>
          <w:lang w:val="en-US"/>
        </w:rPr>
        <w:t xml:space="preserve">. </w:t>
      </w:r>
      <w:r w:rsidRPr="00E578B1">
        <w:rPr>
          <w:rFonts w:ascii="Times New Roman" w:hAnsi="Times New Roman" w:cs="Times New Roman"/>
          <w:noProof/>
          <w:sz w:val="24"/>
          <w:szCs w:val="24"/>
          <w:lang w:val="en-US"/>
        </w:rPr>
        <w:t>This prompted</w:t>
      </w:r>
      <w:r w:rsidRPr="00E578B1">
        <w:rPr>
          <w:rFonts w:ascii="Times New Roman" w:hAnsi="Times New Roman" w:cs="Times New Roman"/>
          <w:sz w:val="24"/>
          <w:szCs w:val="24"/>
          <w:lang w:val="en-US"/>
        </w:rPr>
        <w:t xml:space="preserve"> changing from a continuous to a discrete model, with significant mathematical alterations. </w:t>
      </w:r>
    </w:p>
    <w:p w14:paraId="1A0C1E4C" w14:textId="2F4F77D2" w:rsidR="00393B68" w:rsidRPr="00E578B1" w:rsidRDefault="00393B68" w:rsidP="009A3F5F">
      <w:p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With the removal of whole blood and addition of therapeutic plasma or PCC (with or without addi</w:t>
      </w:r>
      <w:r w:rsidR="00FF1BEB" w:rsidRPr="00E578B1">
        <w:rPr>
          <w:rFonts w:ascii="Times New Roman" w:hAnsi="Times New Roman" w:cs="Times New Roman"/>
          <w:sz w:val="24"/>
          <w:szCs w:val="24"/>
          <w:lang w:val="en-US"/>
        </w:rPr>
        <w:t>tional volume resuscitation), h</w:t>
      </w:r>
      <w:r w:rsidRPr="00E578B1">
        <w:rPr>
          <w:rFonts w:ascii="Times New Roman" w:hAnsi="Times New Roman" w:cs="Times New Roman"/>
          <w:sz w:val="24"/>
          <w:szCs w:val="24"/>
          <w:lang w:val="en-US"/>
        </w:rPr>
        <w:t>ematocrit decrea</w:t>
      </w:r>
      <w:r w:rsidR="00FF1BEB" w:rsidRPr="00E578B1">
        <w:rPr>
          <w:rFonts w:ascii="Times New Roman" w:hAnsi="Times New Roman" w:cs="Times New Roman"/>
          <w:sz w:val="24"/>
          <w:szCs w:val="24"/>
          <w:lang w:val="en-US"/>
        </w:rPr>
        <w:t>ses. The addition of RBC when h</w:t>
      </w:r>
      <w:r w:rsidRPr="00E578B1">
        <w:rPr>
          <w:rFonts w:ascii="Times New Roman" w:hAnsi="Times New Roman" w:cs="Times New Roman"/>
          <w:sz w:val="24"/>
          <w:szCs w:val="24"/>
          <w:lang w:val="en-US"/>
        </w:rPr>
        <w:t>ematocrit falls below a defined threshold</w:t>
      </w:r>
      <w:r w:rsidR="00C4313E" w:rsidRPr="00E578B1">
        <w:rPr>
          <w:rFonts w:ascii="Times New Roman" w:hAnsi="Times New Roman" w:cs="Times New Roman"/>
          <w:sz w:val="24"/>
          <w:szCs w:val="24"/>
          <w:lang w:val="en-US"/>
        </w:rPr>
        <w:t xml:space="preserve"> </w:t>
      </w:r>
      <w:r w:rsidR="00C4313E" w:rsidRPr="00E578B1">
        <w:rPr>
          <w:rFonts w:ascii="Times New Roman" w:hAnsi="Times New Roman" w:cs="Times New Roman"/>
          <w:noProof/>
          <w:sz w:val="24"/>
          <w:szCs w:val="24"/>
          <w:lang w:val="en-US"/>
        </w:rPr>
        <w:t>was added</w:t>
      </w:r>
      <w:r w:rsidR="00C4313E" w:rsidRPr="00E578B1">
        <w:rPr>
          <w:rFonts w:ascii="Times New Roman" w:hAnsi="Times New Roman" w:cs="Times New Roman"/>
          <w:sz w:val="24"/>
          <w:szCs w:val="24"/>
          <w:lang w:val="en-US"/>
        </w:rPr>
        <w:t xml:space="preserve"> to the model</w:t>
      </w:r>
      <w:r w:rsidRPr="00E578B1">
        <w:rPr>
          <w:rFonts w:ascii="Times New Roman" w:hAnsi="Times New Roman" w:cs="Times New Roman"/>
          <w:sz w:val="24"/>
          <w:szCs w:val="24"/>
          <w:lang w:val="en-US"/>
        </w:rPr>
        <w:t xml:space="preserve">. </w:t>
      </w:r>
      <w:r w:rsidR="00F911D9" w:rsidRPr="00E578B1">
        <w:rPr>
          <w:rFonts w:ascii="Times New Roman" w:hAnsi="Times New Roman" w:cs="Times New Roman"/>
          <w:sz w:val="24"/>
          <w:szCs w:val="24"/>
          <w:lang w:val="en-US"/>
        </w:rPr>
        <w:t xml:space="preserve">The default volume for one unit of </w:t>
      </w:r>
      <w:r w:rsidR="006266DE" w:rsidRPr="00E578B1">
        <w:rPr>
          <w:rFonts w:ascii="Times New Roman" w:hAnsi="Times New Roman" w:cs="Times New Roman"/>
          <w:sz w:val="24"/>
          <w:szCs w:val="24"/>
          <w:lang w:val="en-US"/>
        </w:rPr>
        <w:t>RBC</w:t>
      </w:r>
      <w:r w:rsidR="00F911D9" w:rsidRPr="00E578B1">
        <w:rPr>
          <w:rFonts w:ascii="Times New Roman" w:hAnsi="Times New Roman" w:cs="Times New Roman"/>
          <w:sz w:val="24"/>
          <w:szCs w:val="24"/>
          <w:lang w:val="en-US"/>
        </w:rPr>
        <w:t xml:space="preserve"> is 280 mL, of which 182 mL (65%) is assumed to be red blood cells.</w:t>
      </w:r>
      <w:r w:rsidR="00792D0C" w:rsidRPr="00E578B1">
        <w:rPr>
          <w:rFonts w:ascii="Times New Roman" w:hAnsi="Times New Roman" w:cs="Times New Roman"/>
          <w:sz w:val="24"/>
          <w:szCs w:val="24"/>
          <w:lang w:val="en-US"/>
        </w:rPr>
        <w:fldChar w:fldCharType="begin"/>
      </w:r>
      <w:r w:rsidR="00C27900">
        <w:rPr>
          <w:rFonts w:ascii="Times New Roman" w:hAnsi="Times New Roman" w:cs="Times New Roman"/>
          <w:sz w:val="24"/>
          <w:szCs w:val="24"/>
          <w:lang w:val="en-US"/>
        </w:rPr>
        <w:instrText xml:space="preserve"> ADDIN EN.CITE &lt;EndNote&gt;&lt;Cite&gt;&lt;Author&gt;Liumbruno&lt;/Author&gt;&lt;Year&gt;2009&lt;/Year&gt;&lt;RecNum&gt;29&lt;/RecNum&gt;&lt;DisplayText&gt;&lt;style face="superscript"&gt;5&lt;/style&gt;&lt;/DisplayText&gt;&lt;record&gt;&lt;rec-number&gt;29&lt;/rec-number&gt;&lt;foreign-keys&gt;&lt;key app="EN" db-id="505e09a9cfszzkewvaa5drx8rzfdea0zats9" timestamp="1495699908"&gt;29&lt;/key&gt;&lt;/foreign-keys&gt;&lt;ref-type name="Journal Article"&gt;17&lt;/ref-type&gt;&lt;contributors&gt;&lt;authors&gt;&lt;author&gt;Liumbruno, G.&lt;/author&gt;&lt;author&gt;Bennardello, F.&lt;/author&gt;&lt;author&gt;Lattanzio, A.&lt;/author&gt;&lt;author&gt;Piccoli, P.&lt;/author&gt;&lt;author&gt;Rossetti, G.&lt;/author&gt;&lt;/authors&gt;&lt;/contributors&gt;&lt;auth-address&gt;UU.OO.CC. di Immunoematologia e Medicina Trasfusionale e Patologia Clinica, Ospedale San Giovanni Calibita Fatebenefratelli, Roma, Italy. giancarlo@liumbruno.it&lt;/auth-address&gt;&lt;titles&gt;&lt;title&gt;Recommendations for the transfusion of red blood cells&lt;/title&gt;&lt;secondary-title&gt;Blood Transfus&lt;/secondary-title&gt;&lt;/titles&gt;&lt;periodical&gt;&lt;full-title&gt;Blood Transfus&lt;/full-title&gt;&lt;/periodical&gt;&lt;pages&gt;49-64&lt;/pages&gt;&lt;volume&gt;7&lt;/volume&gt;&lt;number&gt;1&lt;/number&gt;&lt;keywords&gt;&lt;keyword&gt;Acute Disease&lt;/keyword&gt;&lt;keyword&gt;Anemia/diagnosis/therapy&lt;/keyword&gt;&lt;keyword&gt;Bone Marrow Transplantation&lt;/keyword&gt;&lt;keyword&gt;Chronic Disease&lt;/keyword&gt;&lt;keyword&gt;Erythrocyte Transfusion/adverse effects/*standards&lt;/keyword&gt;&lt;keyword&gt;Erythrocytes/physiology&lt;/keyword&gt;&lt;keyword&gt;Humans&lt;/keyword&gt;&lt;keyword&gt;Infant, Newborn&lt;/keyword&gt;&lt;/keywords&gt;&lt;dates&gt;&lt;year&gt;2009&lt;/year&gt;&lt;pub-dates&gt;&lt;date&gt;Jan&lt;/date&gt;&lt;/pub-dates&gt;&lt;/dates&gt;&lt;isbn&gt;1723-2007 (Print)&amp;#xD;1723-2007 (Linking)&lt;/isbn&gt;&lt;accession-num&gt;19290081&lt;/accession-num&gt;&lt;urls&gt;&lt;related-urls&gt;&lt;url&gt;https://www.ncbi.nlm.nih.gov/pubmed/19290081&lt;/url&gt;&lt;/related-urls&gt;&lt;/urls&gt;&lt;custom2&gt;PMC2652237&lt;/custom2&gt;&lt;electronic-resource-num&gt;10.2450/2008.0020-08&lt;/electronic-resource-num&gt;&lt;/record&gt;&lt;/Cite&gt;&lt;/EndNote&gt;</w:instrText>
      </w:r>
      <w:r w:rsidR="00792D0C" w:rsidRPr="00E578B1">
        <w:rPr>
          <w:rFonts w:ascii="Times New Roman" w:hAnsi="Times New Roman" w:cs="Times New Roman"/>
          <w:sz w:val="24"/>
          <w:szCs w:val="24"/>
          <w:lang w:val="en-US"/>
        </w:rPr>
        <w:fldChar w:fldCharType="separate"/>
      </w:r>
      <w:r w:rsidR="00470D74" w:rsidRPr="00E578B1">
        <w:rPr>
          <w:rFonts w:ascii="Times New Roman" w:hAnsi="Times New Roman" w:cs="Times New Roman"/>
          <w:noProof/>
          <w:sz w:val="24"/>
          <w:szCs w:val="24"/>
          <w:vertAlign w:val="superscript"/>
          <w:lang w:val="en-US"/>
        </w:rPr>
        <w:t>5</w:t>
      </w:r>
      <w:r w:rsidR="00792D0C" w:rsidRPr="00E578B1">
        <w:rPr>
          <w:rFonts w:ascii="Times New Roman" w:hAnsi="Times New Roman" w:cs="Times New Roman"/>
          <w:sz w:val="24"/>
          <w:szCs w:val="24"/>
          <w:lang w:val="en-US"/>
        </w:rPr>
        <w:fldChar w:fldCharType="end"/>
      </w:r>
      <w:r w:rsidR="00F911D9" w:rsidRPr="00E578B1">
        <w:rPr>
          <w:rFonts w:ascii="Times New Roman" w:hAnsi="Times New Roman" w:cs="Times New Roman"/>
          <w:sz w:val="24"/>
          <w:szCs w:val="24"/>
          <w:lang w:val="en-US"/>
        </w:rPr>
        <w:t xml:space="preserve"> For administration of </w:t>
      </w:r>
      <w:r w:rsidR="004009B9" w:rsidRPr="00E578B1">
        <w:rPr>
          <w:rFonts w:ascii="Times New Roman" w:hAnsi="Times New Roman" w:cs="Times New Roman"/>
          <w:sz w:val="24"/>
          <w:szCs w:val="24"/>
          <w:lang w:val="en-US"/>
        </w:rPr>
        <w:t>RBC</w:t>
      </w:r>
      <w:r w:rsidR="00FF1BEB" w:rsidRPr="00E578B1">
        <w:rPr>
          <w:rFonts w:ascii="Times New Roman" w:hAnsi="Times New Roman" w:cs="Times New Roman"/>
          <w:sz w:val="24"/>
          <w:szCs w:val="24"/>
          <w:lang w:val="en-US"/>
        </w:rPr>
        <w:t>, a threshold h</w:t>
      </w:r>
      <w:r w:rsidR="00F911D9" w:rsidRPr="00E578B1">
        <w:rPr>
          <w:rFonts w:ascii="Times New Roman" w:hAnsi="Times New Roman" w:cs="Times New Roman"/>
          <w:sz w:val="24"/>
          <w:szCs w:val="24"/>
          <w:lang w:val="en-US"/>
        </w:rPr>
        <w:t xml:space="preserve">ematocrit level of 21% was chosen, which corresponds </w:t>
      </w:r>
      <w:r w:rsidR="00F911D9" w:rsidRPr="00E578B1">
        <w:rPr>
          <w:rFonts w:ascii="Times New Roman" w:hAnsi="Times New Roman" w:cs="Times New Roman"/>
          <w:noProof/>
          <w:sz w:val="24"/>
          <w:szCs w:val="24"/>
          <w:lang w:val="en-US"/>
        </w:rPr>
        <w:t>with</w:t>
      </w:r>
      <w:r w:rsidR="00FF1BEB" w:rsidRPr="00E578B1">
        <w:rPr>
          <w:rFonts w:ascii="Times New Roman" w:hAnsi="Times New Roman" w:cs="Times New Roman"/>
          <w:sz w:val="24"/>
          <w:szCs w:val="24"/>
          <w:lang w:val="en-US"/>
        </w:rPr>
        <w:t xml:space="preserve"> a h</w:t>
      </w:r>
      <w:r w:rsidR="00F911D9" w:rsidRPr="00E578B1">
        <w:rPr>
          <w:rFonts w:ascii="Times New Roman" w:hAnsi="Times New Roman" w:cs="Times New Roman"/>
          <w:sz w:val="24"/>
          <w:szCs w:val="24"/>
          <w:lang w:val="en-US"/>
        </w:rPr>
        <w:t>emoglobin value of ~7 g/dL.</w:t>
      </w:r>
      <w:r w:rsidR="00792D0C" w:rsidRPr="00E578B1">
        <w:rPr>
          <w:rFonts w:ascii="Times New Roman" w:hAnsi="Times New Roman" w:cs="Times New Roman"/>
          <w:sz w:val="24"/>
          <w:szCs w:val="24"/>
          <w:lang w:val="en-US"/>
        </w:rPr>
        <w:fldChar w:fldCharType="begin">
          <w:fldData xml:space="preserve">PEVuZE5vdGU+PENpdGU+PEF1dGhvcj5DYXJzb248L0F1dGhvcj48WWVhcj4yMDEyPC9ZZWFyPjxS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</w:fldData>
        </w:fldChar>
      </w:r>
      <w:r w:rsidR="00470D74" w:rsidRPr="00E578B1">
        <w:rPr>
          <w:rFonts w:ascii="Times New Roman" w:hAnsi="Times New Roman" w:cs="Times New Roman"/>
          <w:sz w:val="24"/>
          <w:szCs w:val="24"/>
          <w:lang w:val="en-US"/>
        </w:rPr>
        <w:instrText xml:space="preserve"> ADDIN EN.CITE </w:instrText>
      </w:r>
      <w:r w:rsidR="00470D74" w:rsidRPr="00E578B1">
        <w:rPr>
          <w:rFonts w:ascii="Times New Roman" w:hAnsi="Times New Roman" w:cs="Times New Roman"/>
          <w:sz w:val="24"/>
          <w:szCs w:val="24"/>
          <w:lang w:val="en-US"/>
        </w:rPr>
        <w:fldChar w:fldCharType="begin">
          <w:fldData xml:space="preserve">PEVuZE5vdGU+PENpdGU+PEF1dGhvcj5DYXJzb248L0F1dGhvcj48WWVhcj4yMDEyPC9ZZWFyPjxS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</w:fldData>
        </w:fldChar>
      </w:r>
      <w:r w:rsidR="00470D74" w:rsidRPr="00E578B1">
        <w:rPr>
          <w:rFonts w:ascii="Times New Roman" w:hAnsi="Times New Roman" w:cs="Times New Roman"/>
          <w:sz w:val="24"/>
          <w:szCs w:val="24"/>
          <w:lang w:val="en-US"/>
        </w:rPr>
        <w:instrText xml:space="preserve"> ADDIN EN.CITE.DATA </w:instrText>
      </w:r>
      <w:r w:rsidR="00470D74" w:rsidRPr="00E578B1">
        <w:rPr>
          <w:rFonts w:ascii="Times New Roman" w:hAnsi="Times New Roman" w:cs="Times New Roman"/>
          <w:sz w:val="24"/>
          <w:szCs w:val="24"/>
          <w:lang w:val="en-US"/>
        </w:rPr>
      </w:r>
      <w:r w:rsidR="00470D74" w:rsidRPr="00E578B1">
        <w:rPr>
          <w:rFonts w:ascii="Times New Roman" w:hAnsi="Times New Roman" w:cs="Times New Roman"/>
          <w:sz w:val="24"/>
          <w:szCs w:val="24"/>
          <w:lang w:val="en-US"/>
        </w:rPr>
        <w:fldChar w:fldCharType="end"/>
      </w:r>
      <w:r w:rsidR="00792D0C" w:rsidRPr="00E578B1">
        <w:rPr>
          <w:rFonts w:ascii="Times New Roman" w:hAnsi="Times New Roman" w:cs="Times New Roman"/>
          <w:sz w:val="24"/>
          <w:szCs w:val="24"/>
          <w:lang w:val="en-US"/>
        </w:rPr>
      </w:r>
      <w:r w:rsidR="00792D0C" w:rsidRPr="00E578B1">
        <w:rPr>
          <w:rFonts w:ascii="Times New Roman" w:hAnsi="Times New Roman" w:cs="Times New Roman"/>
          <w:sz w:val="24"/>
          <w:szCs w:val="24"/>
          <w:lang w:val="en-US"/>
        </w:rPr>
        <w:fldChar w:fldCharType="separate"/>
      </w:r>
      <w:r w:rsidR="00470D74" w:rsidRPr="00E578B1">
        <w:rPr>
          <w:rFonts w:ascii="Times New Roman" w:hAnsi="Times New Roman" w:cs="Times New Roman"/>
          <w:noProof/>
          <w:sz w:val="24"/>
          <w:szCs w:val="24"/>
          <w:vertAlign w:val="superscript"/>
          <w:lang w:val="en-US"/>
        </w:rPr>
        <w:t>6</w:t>
      </w:r>
      <w:r w:rsidR="00792D0C" w:rsidRPr="00E578B1">
        <w:rPr>
          <w:rFonts w:ascii="Times New Roman" w:hAnsi="Times New Roman" w:cs="Times New Roman"/>
          <w:sz w:val="24"/>
          <w:szCs w:val="24"/>
          <w:lang w:val="en-US"/>
        </w:rPr>
        <w:fldChar w:fldCharType="end"/>
      </w:r>
    </w:p>
    <w:p w14:paraId="1BDDB471" w14:textId="3372C914" w:rsidR="001C6BED" w:rsidRPr="00E578B1" w:rsidRDefault="008F3CC8" w:rsidP="009A3F5F">
      <w:pPr>
        <w:spacing w:line="480" w:lineRule="auto"/>
        <w:rPr>
          <w:rFonts w:ascii="Times New Roman" w:hAnsi="Times New Roman" w:cs="Times New Roman"/>
          <w:sz w:val="24"/>
          <w:szCs w:val="24"/>
          <w:lang w:val="en-US"/>
        </w:rPr>
      </w:pPr>
      <w:r w:rsidRPr="00E578B1">
        <w:rPr>
          <w:rFonts w:ascii="Times New Roman" w:hAnsi="Times New Roman" w:cs="Times New Roman"/>
          <w:sz w:val="24"/>
          <w:szCs w:val="24"/>
          <w:lang w:val="en-US"/>
        </w:rPr>
        <w:t>Additional revisions were to change the units of FII and AT concentration (from IU/mL to percentage activity, with 1 IU/mL corresponding to 100% in both cases), and to change the units of the PCC amount (from units [</w:t>
      </w:r>
      <w:r w:rsidRPr="00E578B1">
        <w:rPr>
          <w:rFonts w:ascii="Times New Roman" w:hAnsi="Times New Roman" w:cs="Times New Roman"/>
          <w:noProof/>
          <w:sz w:val="24"/>
          <w:szCs w:val="24"/>
          <w:lang w:val="en-US"/>
        </w:rPr>
        <w:t>vials</w:t>
      </w:r>
      <w:r w:rsidRPr="00E578B1">
        <w:rPr>
          <w:rFonts w:ascii="Times New Roman" w:hAnsi="Times New Roman" w:cs="Times New Roman"/>
          <w:sz w:val="24"/>
          <w:szCs w:val="24"/>
          <w:lang w:val="en-US"/>
        </w:rPr>
        <w:t xml:space="preserve">] to international units of factor IX). </w:t>
      </w:r>
      <w:r w:rsidR="001C6BED" w:rsidRPr="00E578B1">
        <w:rPr>
          <w:rFonts w:ascii="Times New Roman" w:hAnsi="Times New Roman" w:cs="Times New Roman"/>
          <w:sz w:val="24"/>
          <w:szCs w:val="24"/>
          <w:lang w:val="en-US"/>
        </w:rPr>
        <w:t>Details of the m</w:t>
      </w:r>
      <w:r w:rsidRPr="00E578B1">
        <w:rPr>
          <w:rFonts w:ascii="Times New Roman" w:hAnsi="Times New Roman" w:cs="Times New Roman"/>
          <w:sz w:val="24"/>
          <w:szCs w:val="24"/>
          <w:lang w:val="en-US"/>
        </w:rPr>
        <w:t>athematics associated with the</w:t>
      </w:r>
      <w:r w:rsidR="001C6BED" w:rsidRPr="00E578B1">
        <w:rPr>
          <w:rFonts w:ascii="Times New Roman" w:hAnsi="Times New Roman" w:cs="Times New Roman"/>
          <w:sz w:val="24"/>
          <w:szCs w:val="24"/>
          <w:lang w:val="en-US"/>
        </w:rPr>
        <w:t xml:space="preserve"> refinements </w:t>
      </w:r>
      <w:r w:rsidR="001C6BED" w:rsidRPr="00E578B1">
        <w:rPr>
          <w:rFonts w:ascii="Times New Roman" w:hAnsi="Times New Roman" w:cs="Times New Roman"/>
          <w:noProof/>
          <w:sz w:val="24"/>
          <w:szCs w:val="24"/>
          <w:lang w:val="en-US"/>
        </w:rPr>
        <w:t>are presented</w:t>
      </w:r>
      <w:r w:rsidR="001C6BED" w:rsidRPr="00E578B1">
        <w:rPr>
          <w:rFonts w:ascii="Times New Roman" w:hAnsi="Times New Roman" w:cs="Times New Roman"/>
          <w:sz w:val="24"/>
          <w:szCs w:val="24"/>
          <w:lang w:val="en-US"/>
        </w:rPr>
        <w:t xml:space="preserve"> in the supplementary material </w:t>
      </w:r>
      <w:r w:rsidR="00281383" w:rsidRPr="00E578B1">
        <w:rPr>
          <w:rFonts w:ascii="Times New Roman" w:hAnsi="Times New Roman" w:cs="Times New Roman"/>
          <w:sz w:val="24"/>
          <w:szCs w:val="24"/>
          <w:lang w:val="en-US"/>
        </w:rPr>
        <w:t>of the Collins et al. manuscript</w:t>
      </w:r>
      <w:r w:rsidRPr="00E578B1">
        <w:rPr>
          <w:rFonts w:ascii="Times New Roman" w:hAnsi="Times New Roman" w:cs="Times New Roman"/>
          <w:sz w:val="24"/>
          <w:szCs w:val="24"/>
          <w:lang w:val="en-US"/>
        </w:rPr>
        <w:t>.</w:t>
      </w:r>
      <w:r w:rsidR="00BE5F36" w:rsidRPr="00E578B1">
        <w:rPr>
          <w:rFonts w:ascii="Times New Roman" w:hAnsi="Times New Roman" w:cs="Times New Roman"/>
          <w:sz w:val="24"/>
          <w:szCs w:val="24"/>
          <w:lang w:val="en-US"/>
        </w:rPr>
        <w:fldChar w:fldCharType="begin">
          <w:fldData xml:space="preserve">PEVuZE5vdGU+PENpdGU+PEF1dGhvcj5Db2xsaW5zPC9BdXRob3I+PFllYXI+MjAxNDwvWWVhcj48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</w:fldData>
        </w:fldChar>
      </w:r>
      <w:r w:rsidR="00C27900">
        <w:rPr>
          <w:rFonts w:ascii="Times New Roman" w:hAnsi="Times New Roman" w:cs="Times New Roman"/>
          <w:sz w:val="24"/>
          <w:szCs w:val="24"/>
          <w:lang w:val="en-US"/>
        </w:rPr>
        <w:instrText xml:space="preserve"> ADDIN EN.CITE </w:instrText>
      </w:r>
      <w:r w:rsidR="00C27900">
        <w:rPr>
          <w:rFonts w:ascii="Times New Roman" w:hAnsi="Times New Roman" w:cs="Times New Roman"/>
          <w:sz w:val="24"/>
          <w:szCs w:val="24"/>
          <w:lang w:val="en-US"/>
        </w:rPr>
        <w:fldChar w:fldCharType="begin">
          <w:fldData xml:space="preserve">PEVuZE5vdGU+PENpdGU+PEF1dGhvcj5Db2xsaW5zPC9BdXRob3I+PFllYXI+MjAxNDwvWWVhcj48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</w:fldData>
        </w:fldChar>
      </w:r>
      <w:r w:rsidR="00C27900">
        <w:rPr>
          <w:rFonts w:ascii="Times New Roman" w:hAnsi="Times New Roman" w:cs="Times New Roman"/>
          <w:sz w:val="24"/>
          <w:szCs w:val="24"/>
          <w:lang w:val="en-US"/>
        </w:rPr>
        <w:instrText xml:space="preserve"> ADDIN EN.CITE.DATA </w:instrText>
      </w:r>
      <w:r w:rsidR="00C27900">
        <w:rPr>
          <w:rFonts w:ascii="Times New Roman" w:hAnsi="Times New Roman" w:cs="Times New Roman"/>
          <w:sz w:val="24"/>
          <w:szCs w:val="24"/>
          <w:lang w:val="en-US"/>
        </w:rPr>
      </w:r>
      <w:r w:rsidR="00C27900">
        <w:rPr>
          <w:rFonts w:ascii="Times New Roman" w:hAnsi="Times New Roman" w:cs="Times New Roman"/>
          <w:sz w:val="24"/>
          <w:szCs w:val="24"/>
          <w:lang w:val="en-US"/>
        </w:rPr>
        <w:fldChar w:fldCharType="end"/>
      </w:r>
      <w:r w:rsidR="00BE5F36" w:rsidRPr="00E578B1">
        <w:rPr>
          <w:rFonts w:ascii="Times New Roman" w:hAnsi="Times New Roman" w:cs="Times New Roman"/>
          <w:sz w:val="24"/>
          <w:szCs w:val="24"/>
          <w:lang w:val="en-US"/>
        </w:rPr>
        <w:fldChar w:fldCharType="separate"/>
      </w:r>
      <w:r w:rsidR="00470D74" w:rsidRPr="00E578B1">
        <w:rPr>
          <w:rFonts w:ascii="Times New Roman" w:hAnsi="Times New Roman" w:cs="Times New Roman"/>
          <w:noProof/>
          <w:sz w:val="24"/>
          <w:szCs w:val="24"/>
          <w:vertAlign w:val="superscript"/>
          <w:lang w:val="en-US"/>
        </w:rPr>
        <w:t>4</w:t>
      </w:r>
      <w:r w:rsidR="00BE5F36" w:rsidRPr="00E578B1">
        <w:rPr>
          <w:rFonts w:ascii="Times New Roman" w:hAnsi="Times New Roman" w:cs="Times New Roman"/>
          <w:sz w:val="24"/>
          <w:szCs w:val="24"/>
          <w:lang w:val="en-US"/>
        </w:rPr>
        <w:fldChar w:fldCharType="end"/>
      </w:r>
    </w:p>
    <w:p w14:paraId="641213C0" w14:textId="74B87CCE" w:rsidR="00155881" w:rsidRPr="00E578B1" w:rsidRDefault="00155881" w:rsidP="009A3F5F">
      <w:pPr>
        <w:spacing w:after="160" w:line="480" w:lineRule="auto"/>
        <w:rPr>
          <w:rFonts w:ascii="Times New Roman" w:eastAsiaTheme="majorEastAsia" w:hAnsi="Times New Roman" w:cs="Times New Roman"/>
          <w:b/>
          <w:sz w:val="24"/>
          <w:szCs w:val="24"/>
          <w:lang w:val="en-US"/>
        </w:rPr>
      </w:pPr>
    </w:p>
    <w:p w14:paraId="7D55A59F" w14:textId="77777777" w:rsidR="00C27900" w:rsidRDefault="00C27900">
      <w:pPr>
        <w:spacing w:after="160" w:line="259" w:lineRule="auto"/>
        <w:rPr>
          <w:rFonts w:ascii="Times New Roman" w:eastAsiaTheme="majorEastAsia" w:hAnsi="Times New Roman" w:cs="Times New Roman"/>
          <w:b/>
          <w:sz w:val="24"/>
          <w:szCs w:val="24"/>
          <w:lang w:val="en-US"/>
        </w:rPr>
      </w:pPr>
      <w:r>
        <w:rPr>
          <w:rFonts w:ascii="Times New Roman" w:hAnsi="Times New Roman" w:cs="Times New Roman"/>
          <w:sz w:val="24"/>
          <w:szCs w:val="24"/>
          <w:lang w:val="en-US"/>
        </w:rPr>
        <w:br w:type="page"/>
      </w:r>
    </w:p>
    <w:p w14:paraId="2CBF447B" w14:textId="5848D664" w:rsidR="00EC6A98" w:rsidRPr="00E578B1" w:rsidRDefault="00EC6A98" w:rsidP="009A3F5F">
      <w:pPr>
        <w:pStyle w:val="Heading1"/>
        <w:spacing w:line="480" w:lineRule="auto"/>
        <w:rPr>
          <w:rFonts w:ascii="Times New Roman" w:hAnsi="Times New Roman" w:cs="Times New Roman"/>
          <w:sz w:val="24"/>
          <w:szCs w:val="24"/>
          <w:lang w:val="en-US"/>
        </w:rPr>
      </w:pPr>
      <w:bookmarkStart w:id="0" w:name="_GoBack"/>
      <w:bookmarkEnd w:id="0"/>
      <w:r w:rsidRPr="00E578B1">
        <w:rPr>
          <w:rFonts w:ascii="Times New Roman" w:hAnsi="Times New Roman" w:cs="Times New Roman"/>
          <w:sz w:val="24"/>
          <w:szCs w:val="24"/>
          <w:lang w:val="en-US"/>
        </w:rPr>
        <w:lastRenderedPageBreak/>
        <w:t>References</w:t>
      </w:r>
    </w:p>
    <w:p w14:paraId="64ED511A" w14:textId="77777777" w:rsidR="00C27900" w:rsidRPr="00C27900" w:rsidRDefault="0087306D" w:rsidP="00C27900">
      <w:pPr>
        <w:pStyle w:val="EndNoteBibliography"/>
        <w:spacing w:after="0"/>
        <w:ind w:left="720" w:hanging="720"/>
      </w:pPr>
      <w:r w:rsidRPr="00E578B1">
        <w:rPr>
          <w:szCs w:val="24"/>
        </w:rPr>
        <w:fldChar w:fldCharType="begin"/>
      </w:r>
      <w:r w:rsidRPr="00E578B1">
        <w:rPr>
          <w:szCs w:val="24"/>
        </w:rPr>
        <w:instrText xml:space="preserve"> ADDIN EN.REFLIST </w:instrText>
      </w:r>
      <w:r w:rsidRPr="00E578B1">
        <w:rPr>
          <w:szCs w:val="24"/>
        </w:rPr>
        <w:fldChar w:fldCharType="separate"/>
      </w:r>
      <w:r w:rsidR="00C27900" w:rsidRPr="00C27900">
        <w:t>1.</w:t>
      </w:r>
      <w:r w:rsidR="00C27900" w:rsidRPr="00C27900">
        <w:tab/>
        <w:t>Scott E, Puca K, Heraly J, Gottschall J, Friedman K. Evaluation and comparison of coagulation factor activity in fresh-frozen plasma and 24-hour plasma at thaw and after 120 hours of 1 to 6 degrees C storage. Transfusion 2009;49:1584-91.</w:t>
      </w:r>
    </w:p>
    <w:p w14:paraId="47881C64" w14:textId="77777777" w:rsidR="00C27900" w:rsidRPr="00C27900" w:rsidRDefault="00C27900" w:rsidP="00C27900">
      <w:pPr>
        <w:pStyle w:val="EndNoteBibliography"/>
        <w:spacing w:after="0"/>
        <w:ind w:left="720" w:hanging="720"/>
      </w:pPr>
      <w:r w:rsidRPr="00C27900">
        <w:t>2.</w:t>
      </w:r>
      <w:r w:rsidRPr="00C27900">
        <w:tab/>
        <w:t>Grottke O, Levy JH. Prothrombin complex concentrates in trauma and perioperative bleeding. Anesthesiology 2015;122:923-31.</w:t>
      </w:r>
    </w:p>
    <w:p w14:paraId="74CCB3F7" w14:textId="77777777" w:rsidR="00C27900" w:rsidRPr="00C27900" w:rsidRDefault="00C27900" w:rsidP="00C27900">
      <w:pPr>
        <w:pStyle w:val="EndNoteBibliography"/>
        <w:spacing w:after="0"/>
        <w:ind w:left="720" w:hanging="720"/>
      </w:pPr>
      <w:r w:rsidRPr="00C27900">
        <w:t>3.</w:t>
      </w:r>
      <w:r w:rsidRPr="00C27900">
        <w:tab/>
        <w:t>Solomon C, Pichlmaier U, Schoechl H et al. Recovery of fibrinogen after administration of fibrinogen concentrate to patients with severe bleeding after cardiopulmonary bypass surgery. Br J Anaesth 2010;104:555-62.</w:t>
      </w:r>
    </w:p>
    <w:p w14:paraId="5C9F1610" w14:textId="77777777" w:rsidR="00C27900" w:rsidRPr="00C27900" w:rsidRDefault="00C27900" w:rsidP="00C27900">
      <w:pPr>
        <w:pStyle w:val="EndNoteBibliography"/>
        <w:spacing w:after="0"/>
        <w:ind w:left="720" w:hanging="720"/>
      </w:pPr>
      <w:r w:rsidRPr="00C27900">
        <w:t>4.</w:t>
      </w:r>
      <w:r w:rsidRPr="00C27900">
        <w:tab/>
        <w:t>Collins PW, Solomon C, Sutor K et al. Theoretical modelling of fibrinogen supplementation with therapeutic plasma, cryoprecipitate, or fibrinogen concentrate. Br J Anaesth 2014;113:585-95.</w:t>
      </w:r>
    </w:p>
    <w:p w14:paraId="4B43C96A" w14:textId="77777777" w:rsidR="00C27900" w:rsidRPr="00C27900" w:rsidRDefault="00C27900" w:rsidP="00C27900">
      <w:pPr>
        <w:pStyle w:val="EndNoteBibliography"/>
        <w:spacing w:after="0"/>
        <w:ind w:left="720" w:hanging="720"/>
      </w:pPr>
      <w:r w:rsidRPr="00C27900">
        <w:t>5.</w:t>
      </w:r>
      <w:r w:rsidRPr="00C27900">
        <w:tab/>
        <w:t>Liumbruno G, Bennardello F, Lattanzio A, Piccoli P, Rossetti G. Recommendations for the transfusion of red blood cells. Blood Transfus 2009;7:49-64.</w:t>
      </w:r>
    </w:p>
    <w:p w14:paraId="4623F736" w14:textId="5083B014" w:rsidR="00E47B12" w:rsidRPr="00E578B1" w:rsidRDefault="00C27900" w:rsidP="00C27900">
      <w:pPr>
        <w:pStyle w:val="EndNoteBibliography"/>
        <w:ind w:left="720" w:hanging="720"/>
        <w:rPr>
          <w:szCs w:val="24"/>
          <w:lang w:eastAsia="en-GB"/>
        </w:rPr>
      </w:pPr>
      <w:r w:rsidRPr="00C27900">
        <w:t>6.</w:t>
      </w:r>
      <w:r w:rsidRPr="00C27900">
        <w:tab/>
        <w:t>Carson JL, Grossman BJ, Kleinman S et al. Red blood cell transfusion: a clinical practice guideline from the AABB*. Ann Intern Med 2012;157:49-58.</w:t>
      </w:r>
      <w:r w:rsidR="0087306D" w:rsidRPr="00E578B1">
        <w:rPr>
          <w:szCs w:val="24"/>
        </w:rPr>
        <w:fldChar w:fldCharType="end"/>
      </w:r>
    </w:p>
    <w:sectPr w:rsidR="00E47B12" w:rsidRPr="00E578B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55552" w14:textId="77777777" w:rsidR="00E204A4" w:rsidRDefault="00E204A4" w:rsidP="00ED6EC0">
      <w:pPr>
        <w:spacing w:after="0" w:line="240" w:lineRule="auto"/>
      </w:pPr>
      <w:r>
        <w:separator/>
      </w:r>
    </w:p>
  </w:endnote>
  <w:endnote w:type="continuationSeparator" w:id="0">
    <w:p w14:paraId="3BFB7D09" w14:textId="77777777" w:rsidR="00E204A4" w:rsidRDefault="00E204A4" w:rsidP="00ED6EC0">
      <w:pPr>
        <w:spacing w:after="0" w:line="240" w:lineRule="auto"/>
      </w:pPr>
      <w:r>
        <w:continuationSeparator/>
      </w:r>
    </w:p>
  </w:endnote>
  <w:endnote w:type="continuationNotice" w:id="1">
    <w:p w14:paraId="108CBB3A" w14:textId="77777777" w:rsidR="00E204A4" w:rsidRDefault="00E20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AA088" w14:textId="77777777" w:rsidR="00E204A4" w:rsidRDefault="00E204A4" w:rsidP="00ED6EC0">
      <w:pPr>
        <w:spacing w:after="0" w:line="240" w:lineRule="auto"/>
      </w:pPr>
      <w:r>
        <w:separator/>
      </w:r>
    </w:p>
  </w:footnote>
  <w:footnote w:type="continuationSeparator" w:id="0">
    <w:p w14:paraId="1A5655B3" w14:textId="77777777" w:rsidR="00E204A4" w:rsidRDefault="00E204A4" w:rsidP="00ED6EC0">
      <w:pPr>
        <w:spacing w:after="0" w:line="240" w:lineRule="auto"/>
      </w:pPr>
      <w:r>
        <w:continuationSeparator/>
      </w:r>
    </w:p>
  </w:footnote>
  <w:footnote w:type="continuationNotice" w:id="1">
    <w:p w14:paraId="2E5C3558" w14:textId="77777777" w:rsidR="00E204A4" w:rsidRDefault="00E204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3466" w14:textId="482D8D03" w:rsidR="000B66A5" w:rsidRPr="00CB47FE" w:rsidRDefault="000B66A5" w:rsidP="0050113E">
    <w:pPr>
      <w:pStyle w:val="Header"/>
      <w:jc w:val="right"/>
      <w:rPr>
        <w:rFonts w:ascii="Times New Roman" w:hAnsi="Times New Roman" w:cs="Times New Roman"/>
      </w:rPr>
    </w:pPr>
    <w:r w:rsidRPr="00CB47FE">
      <w:rPr>
        <w:rFonts w:ascii="Times New Roman" w:hAnsi="Times New Roman" w:cs="Times New Roman"/>
      </w:rPr>
      <w:t xml:space="preserve">Page </w:t>
    </w:r>
    <w:r w:rsidRPr="00CB47FE">
      <w:rPr>
        <w:rFonts w:ascii="Times New Roman" w:hAnsi="Times New Roman" w:cs="Times New Roman"/>
      </w:rPr>
      <w:fldChar w:fldCharType="begin"/>
    </w:r>
    <w:r w:rsidRPr="00CB47FE">
      <w:rPr>
        <w:rFonts w:ascii="Times New Roman" w:hAnsi="Times New Roman" w:cs="Times New Roman"/>
      </w:rPr>
      <w:instrText xml:space="preserve"> PAGE   \* MERGEFORMAT </w:instrText>
    </w:r>
    <w:r w:rsidRPr="00CB47FE">
      <w:rPr>
        <w:rFonts w:ascii="Times New Roman" w:hAnsi="Times New Roman" w:cs="Times New Roman"/>
      </w:rPr>
      <w:fldChar w:fldCharType="separate"/>
    </w:r>
    <w:r w:rsidR="00C27900">
      <w:rPr>
        <w:rFonts w:ascii="Times New Roman" w:hAnsi="Times New Roman" w:cs="Times New Roman"/>
        <w:noProof/>
      </w:rPr>
      <w:t>7</w:t>
    </w:r>
    <w:r w:rsidRPr="00CB47FE">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781"/>
    <w:multiLevelType w:val="hybridMultilevel"/>
    <w:tmpl w:val="1C763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6C3B2B"/>
    <w:multiLevelType w:val="hybridMultilevel"/>
    <w:tmpl w:val="4180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5695A"/>
    <w:multiLevelType w:val="hybridMultilevel"/>
    <w:tmpl w:val="08C0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4573C"/>
    <w:multiLevelType w:val="hybridMultilevel"/>
    <w:tmpl w:val="E4F67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2D779B"/>
    <w:multiLevelType w:val="hybridMultilevel"/>
    <w:tmpl w:val="B290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9682D"/>
    <w:multiLevelType w:val="hybridMultilevel"/>
    <w:tmpl w:val="C9FAF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248C5"/>
    <w:multiLevelType w:val="hybridMultilevel"/>
    <w:tmpl w:val="C130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221F47"/>
    <w:multiLevelType w:val="hybridMultilevel"/>
    <w:tmpl w:val="4E9C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32632"/>
    <w:multiLevelType w:val="hybridMultilevel"/>
    <w:tmpl w:val="08F4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845DD"/>
    <w:multiLevelType w:val="hybridMultilevel"/>
    <w:tmpl w:val="DBF0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DF1B7B"/>
    <w:multiLevelType w:val="hybridMultilevel"/>
    <w:tmpl w:val="0738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F2BCB"/>
    <w:multiLevelType w:val="hybridMultilevel"/>
    <w:tmpl w:val="94A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61B7D"/>
    <w:multiLevelType w:val="hybridMultilevel"/>
    <w:tmpl w:val="8F68EC3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D5E0E67"/>
    <w:multiLevelType w:val="hybridMultilevel"/>
    <w:tmpl w:val="56AE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F2D96"/>
    <w:multiLevelType w:val="hybridMultilevel"/>
    <w:tmpl w:val="20248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314604"/>
    <w:multiLevelType w:val="hybridMultilevel"/>
    <w:tmpl w:val="A138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3"/>
  </w:num>
  <w:num w:numId="5">
    <w:abstractNumId w:val="10"/>
  </w:num>
  <w:num w:numId="6">
    <w:abstractNumId w:val="13"/>
  </w:num>
  <w:num w:numId="7">
    <w:abstractNumId w:val="11"/>
  </w:num>
  <w:num w:numId="8">
    <w:abstractNumId w:val="8"/>
  </w:num>
  <w:num w:numId="9">
    <w:abstractNumId w:val="7"/>
  </w:num>
  <w:num w:numId="10">
    <w:abstractNumId w:val="6"/>
  </w:num>
  <w:num w:numId="11">
    <w:abstractNumId w:val="9"/>
  </w:num>
  <w:num w:numId="12">
    <w:abstractNumId w:val="15"/>
  </w:num>
  <w:num w:numId="13">
    <w:abstractNumId w:val="12"/>
  </w:num>
  <w:num w:numId="14">
    <w:abstractNumId w:val="2"/>
  </w:num>
  <w:num w:numId="15">
    <w:abstractNumId w:val="5"/>
  </w:num>
  <w:num w:numId="16">
    <w:abstractNumId w:val="1"/>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2MDA1szA3MDazNDdV0lEKTi0uzszPAykwrgUAuLjz9CwAAAA="/>
    <w:docVar w:name="EN.InstantFormat" w:val="&lt;ENInstantFormat&gt;&lt;Enabled&gt;0&lt;/Enabled&gt;&lt;ScanUnformatted&gt;1&lt;/ScanUnformatted&gt;&lt;ScanChanges&gt;1&lt;/ScanChanges&gt;&lt;Suspended&gt;0&lt;/Suspended&gt;&lt;/ENInstantFormat&gt;"/>
    <w:docVar w:name="EN.Layout" w:val="&lt;ENLayout&gt;&lt;Style&gt;Anesthesia Analgesia_R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05e09a9cfszzkewvaa5drx8rzfdea0zats9&quot;&gt;10029 ms&lt;record-ids&gt;&lt;item&gt;5&lt;/item&gt;&lt;item&gt;7&lt;/item&gt;&lt;item&gt;27&lt;/item&gt;&lt;item&gt;28&lt;/item&gt;&lt;item&gt;29&lt;/item&gt;&lt;/record-ids&gt;&lt;/item&gt;&lt;/Libraries&gt;"/>
  </w:docVars>
  <w:rsids>
    <w:rsidRoot w:val="00C57398"/>
    <w:rsid w:val="0000031F"/>
    <w:rsid w:val="00000887"/>
    <w:rsid w:val="00000B84"/>
    <w:rsid w:val="00000C67"/>
    <w:rsid w:val="00000CF7"/>
    <w:rsid w:val="00001F99"/>
    <w:rsid w:val="0000257A"/>
    <w:rsid w:val="000027CA"/>
    <w:rsid w:val="00003737"/>
    <w:rsid w:val="00003B87"/>
    <w:rsid w:val="00003D20"/>
    <w:rsid w:val="00005100"/>
    <w:rsid w:val="000055E5"/>
    <w:rsid w:val="00005804"/>
    <w:rsid w:val="00005BCB"/>
    <w:rsid w:val="00005EEB"/>
    <w:rsid w:val="0000631E"/>
    <w:rsid w:val="00006B71"/>
    <w:rsid w:val="00006CE0"/>
    <w:rsid w:val="000073FF"/>
    <w:rsid w:val="00007611"/>
    <w:rsid w:val="00007E70"/>
    <w:rsid w:val="00007EA7"/>
    <w:rsid w:val="000101C8"/>
    <w:rsid w:val="00010395"/>
    <w:rsid w:val="00010663"/>
    <w:rsid w:val="00010CBA"/>
    <w:rsid w:val="000113C5"/>
    <w:rsid w:val="00011487"/>
    <w:rsid w:val="00011920"/>
    <w:rsid w:val="00011C7D"/>
    <w:rsid w:val="000120A3"/>
    <w:rsid w:val="00012370"/>
    <w:rsid w:val="0001254B"/>
    <w:rsid w:val="00012DA2"/>
    <w:rsid w:val="00013357"/>
    <w:rsid w:val="0001371A"/>
    <w:rsid w:val="0001376B"/>
    <w:rsid w:val="00013787"/>
    <w:rsid w:val="00013C18"/>
    <w:rsid w:val="00013C1D"/>
    <w:rsid w:val="00014240"/>
    <w:rsid w:val="000144C6"/>
    <w:rsid w:val="00014529"/>
    <w:rsid w:val="00014838"/>
    <w:rsid w:val="00014EE9"/>
    <w:rsid w:val="00015020"/>
    <w:rsid w:val="00015255"/>
    <w:rsid w:val="00015806"/>
    <w:rsid w:val="00015918"/>
    <w:rsid w:val="00015CE8"/>
    <w:rsid w:val="00015D12"/>
    <w:rsid w:val="00015E40"/>
    <w:rsid w:val="00016039"/>
    <w:rsid w:val="000162F2"/>
    <w:rsid w:val="000163D5"/>
    <w:rsid w:val="00016835"/>
    <w:rsid w:val="0001738C"/>
    <w:rsid w:val="0002022B"/>
    <w:rsid w:val="00020604"/>
    <w:rsid w:val="00020B03"/>
    <w:rsid w:val="00020CC7"/>
    <w:rsid w:val="000212C9"/>
    <w:rsid w:val="00021E29"/>
    <w:rsid w:val="00021F4F"/>
    <w:rsid w:val="0002234D"/>
    <w:rsid w:val="0002266A"/>
    <w:rsid w:val="00022709"/>
    <w:rsid w:val="000237E5"/>
    <w:rsid w:val="00023E34"/>
    <w:rsid w:val="00023EB1"/>
    <w:rsid w:val="0002405A"/>
    <w:rsid w:val="000241FD"/>
    <w:rsid w:val="00024290"/>
    <w:rsid w:val="0002484D"/>
    <w:rsid w:val="00024BF0"/>
    <w:rsid w:val="00024C93"/>
    <w:rsid w:val="000254F3"/>
    <w:rsid w:val="000265BE"/>
    <w:rsid w:val="00026FB1"/>
    <w:rsid w:val="000270FB"/>
    <w:rsid w:val="00027A84"/>
    <w:rsid w:val="00027E2A"/>
    <w:rsid w:val="00027F59"/>
    <w:rsid w:val="00030B26"/>
    <w:rsid w:val="00030F22"/>
    <w:rsid w:val="00031822"/>
    <w:rsid w:val="000319D7"/>
    <w:rsid w:val="000323BE"/>
    <w:rsid w:val="000323D3"/>
    <w:rsid w:val="00032474"/>
    <w:rsid w:val="000326FF"/>
    <w:rsid w:val="000328AC"/>
    <w:rsid w:val="000332A0"/>
    <w:rsid w:val="00033347"/>
    <w:rsid w:val="00033763"/>
    <w:rsid w:val="00033E70"/>
    <w:rsid w:val="00034962"/>
    <w:rsid w:val="00034FB1"/>
    <w:rsid w:val="00035250"/>
    <w:rsid w:val="000356F3"/>
    <w:rsid w:val="00035AA3"/>
    <w:rsid w:val="00035AD1"/>
    <w:rsid w:val="00035CA8"/>
    <w:rsid w:val="00035CE0"/>
    <w:rsid w:val="00035EA4"/>
    <w:rsid w:val="000364DF"/>
    <w:rsid w:val="00036A22"/>
    <w:rsid w:val="00036B72"/>
    <w:rsid w:val="00036E2E"/>
    <w:rsid w:val="00036F99"/>
    <w:rsid w:val="00036FEE"/>
    <w:rsid w:val="0003798F"/>
    <w:rsid w:val="00037A5D"/>
    <w:rsid w:val="00040B0F"/>
    <w:rsid w:val="00040BB7"/>
    <w:rsid w:val="00040DEE"/>
    <w:rsid w:val="000415E9"/>
    <w:rsid w:val="00041645"/>
    <w:rsid w:val="00041B8C"/>
    <w:rsid w:val="00041E42"/>
    <w:rsid w:val="00041E75"/>
    <w:rsid w:val="00041EFD"/>
    <w:rsid w:val="00041F57"/>
    <w:rsid w:val="00043026"/>
    <w:rsid w:val="00043483"/>
    <w:rsid w:val="00043F30"/>
    <w:rsid w:val="00044D6F"/>
    <w:rsid w:val="0004527B"/>
    <w:rsid w:val="00045875"/>
    <w:rsid w:val="00045B8F"/>
    <w:rsid w:val="00045D49"/>
    <w:rsid w:val="00045F5C"/>
    <w:rsid w:val="00045F6A"/>
    <w:rsid w:val="000464A0"/>
    <w:rsid w:val="000470B1"/>
    <w:rsid w:val="0004714B"/>
    <w:rsid w:val="0004773B"/>
    <w:rsid w:val="00047A06"/>
    <w:rsid w:val="00047BE3"/>
    <w:rsid w:val="000502C4"/>
    <w:rsid w:val="000504C0"/>
    <w:rsid w:val="0005051F"/>
    <w:rsid w:val="00050C41"/>
    <w:rsid w:val="00050F99"/>
    <w:rsid w:val="000514BC"/>
    <w:rsid w:val="0005162C"/>
    <w:rsid w:val="00051B50"/>
    <w:rsid w:val="0005216E"/>
    <w:rsid w:val="000525B2"/>
    <w:rsid w:val="0005287A"/>
    <w:rsid w:val="000532D4"/>
    <w:rsid w:val="000534F9"/>
    <w:rsid w:val="000537D8"/>
    <w:rsid w:val="00054053"/>
    <w:rsid w:val="000546A7"/>
    <w:rsid w:val="00054ADA"/>
    <w:rsid w:val="00054CB6"/>
    <w:rsid w:val="00054E9F"/>
    <w:rsid w:val="0005594E"/>
    <w:rsid w:val="000563CE"/>
    <w:rsid w:val="00056BCD"/>
    <w:rsid w:val="00057002"/>
    <w:rsid w:val="0005710A"/>
    <w:rsid w:val="0005712A"/>
    <w:rsid w:val="00057716"/>
    <w:rsid w:val="00057C08"/>
    <w:rsid w:val="00057DDF"/>
    <w:rsid w:val="00060E6E"/>
    <w:rsid w:val="00060EC4"/>
    <w:rsid w:val="00061040"/>
    <w:rsid w:val="00061391"/>
    <w:rsid w:val="00061BF1"/>
    <w:rsid w:val="000620C0"/>
    <w:rsid w:val="00062101"/>
    <w:rsid w:val="00062143"/>
    <w:rsid w:val="00062686"/>
    <w:rsid w:val="0006297C"/>
    <w:rsid w:val="000629D1"/>
    <w:rsid w:val="00062C49"/>
    <w:rsid w:val="00062D63"/>
    <w:rsid w:val="00062DEC"/>
    <w:rsid w:val="00063043"/>
    <w:rsid w:val="000632DF"/>
    <w:rsid w:val="0006389B"/>
    <w:rsid w:val="00063B99"/>
    <w:rsid w:val="00063FC9"/>
    <w:rsid w:val="0006428F"/>
    <w:rsid w:val="00064775"/>
    <w:rsid w:val="00064DA5"/>
    <w:rsid w:val="000656CD"/>
    <w:rsid w:val="0006589A"/>
    <w:rsid w:val="00066448"/>
    <w:rsid w:val="00066AD8"/>
    <w:rsid w:val="00066CF5"/>
    <w:rsid w:val="000676BA"/>
    <w:rsid w:val="000677A4"/>
    <w:rsid w:val="00067EF6"/>
    <w:rsid w:val="0007009F"/>
    <w:rsid w:val="00070268"/>
    <w:rsid w:val="00070DCA"/>
    <w:rsid w:val="0007104F"/>
    <w:rsid w:val="00071492"/>
    <w:rsid w:val="000719B0"/>
    <w:rsid w:val="00071B07"/>
    <w:rsid w:val="00071F28"/>
    <w:rsid w:val="0007203D"/>
    <w:rsid w:val="000729E9"/>
    <w:rsid w:val="00072CD0"/>
    <w:rsid w:val="00072FD3"/>
    <w:rsid w:val="00072FE2"/>
    <w:rsid w:val="00073149"/>
    <w:rsid w:val="00073388"/>
    <w:rsid w:val="00073596"/>
    <w:rsid w:val="0007361C"/>
    <w:rsid w:val="0007438C"/>
    <w:rsid w:val="00075508"/>
    <w:rsid w:val="00075563"/>
    <w:rsid w:val="000759DB"/>
    <w:rsid w:val="0007605E"/>
    <w:rsid w:val="0007607E"/>
    <w:rsid w:val="00076FD4"/>
    <w:rsid w:val="000771EF"/>
    <w:rsid w:val="000772A2"/>
    <w:rsid w:val="00077660"/>
    <w:rsid w:val="00077DD6"/>
    <w:rsid w:val="000804AA"/>
    <w:rsid w:val="00080B5F"/>
    <w:rsid w:val="00080CDB"/>
    <w:rsid w:val="000814F1"/>
    <w:rsid w:val="0008169A"/>
    <w:rsid w:val="000817C3"/>
    <w:rsid w:val="000817DB"/>
    <w:rsid w:val="00081E1B"/>
    <w:rsid w:val="00082805"/>
    <w:rsid w:val="00082C91"/>
    <w:rsid w:val="00082F27"/>
    <w:rsid w:val="000830E6"/>
    <w:rsid w:val="00083C1D"/>
    <w:rsid w:val="00083EF0"/>
    <w:rsid w:val="00083F26"/>
    <w:rsid w:val="00084AAA"/>
    <w:rsid w:val="00084BA5"/>
    <w:rsid w:val="00084CF8"/>
    <w:rsid w:val="0008540E"/>
    <w:rsid w:val="00085599"/>
    <w:rsid w:val="000857AF"/>
    <w:rsid w:val="00085BED"/>
    <w:rsid w:val="00086305"/>
    <w:rsid w:val="000864D9"/>
    <w:rsid w:val="000864DF"/>
    <w:rsid w:val="00086571"/>
    <w:rsid w:val="00086790"/>
    <w:rsid w:val="00086B9A"/>
    <w:rsid w:val="00086BCF"/>
    <w:rsid w:val="00087710"/>
    <w:rsid w:val="00087711"/>
    <w:rsid w:val="00090026"/>
    <w:rsid w:val="000900BD"/>
    <w:rsid w:val="000903BC"/>
    <w:rsid w:val="00090429"/>
    <w:rsid w:val="00090D6C"/>
    <w:rsid w:val="00090FC3"/>
    <w:rsid w:val="00091113"/>
    <w:rsid w:val="00092582"/>
    <w:rsid w:val="00092AFB"/>
    <w:rsid w:val="00092B20"/>
    <w:rsid w:val="00092BFE"/>
    <w:rsid w:val="00093288"/>
    <w:rsid w:val="0009350C"/>
    <w:rsid w:val="00093526"/>
    <w:rsid w:val="00093659"/>
    <w:rsid w:val="000937AB"/>
    <w:rsid w:val="00094257"/>
    <w:rsid w:val="00094584"/>
    <w:rsid w:val="000948BF"/>
    <w:rsid w:val="00094B63"/>
    <w:rsid w:val="00094B75"/>
    <w:rsid w:val="0009517F"/>
    <w:rsid w:val="00095209"/>
    <w:rsid w:val="00095700"/>
    <w:rsid w:val="00095B80"/>
    <w:rsid w:val="000962C5"/>
    <w:rsid w:val="00096B33"/>
    <w:rsid w:val="00096CCB"/>
    <w:rsid w:val="00097E7B"/>
    <w:rsid w:val="000A03A2"/>
    <w:rsid w:val="000A0450"/>
    <w:rsid w:val="000A0FE6"/>
    <w:rsid w:val="000A1066"/>
    <w:rsid w:val="000A13C2"/>
    <w:rsid w:val="000A1613"/>
    <w:rsid w:val="000A20F9"/>
    <w:rsid w:val="000A2AD5"/>
    <w:rsid w:val="000A2D33"/>
    <w:rsid w:val="000A2E5E"/>
    <w:rsid w:val="000A364E"/>
    <w:rsid w:val="000A38D4"/>
    <w:rsid w:val="000A39C8"/>
    <w:rsid w:val="000A45E5"/>
    <w:rsid w:val="000A51FB"/>
    <w:rsid w:val="000A5344"/>
    <w:rsid w:val="000A5502"/>
    <w:rsid w:val="000A5550"/>
    <w:rsid w:val="000A5665"/>
    <w:rsid w:val="000A60BE"/>
    <w:rsid w:val="000A6243"/>
    <w:rsid w:val="000A644C"/>
    <w:rsid w:val="000A6501"/>
    <w:rsid w:val="000A7271"/>
    <w:rsid w:val="000A74CE"/>
    <w:rsid w:val="000A7822"/>
    <w:rsid w:val="000B0B14"/>
    <w:rsid w:val="000B0C99"/>
    <w:rsid w:val="000B0D69"/>
    <w:rsid w:val="000B169C"/>
    <w:rsid w:val="000B1DB5"/>
    <w:rsid w:val="000B220F"/>
    <w:rsid w:val="000B29FE"/>
    <w:rsid w:val="000B39B9"/>
    <w:rsid w:val="000B3EDE"/>
    <w:rsid w:val="000B4690"/>
    <w:rsid w:val="000B498F"/>
    <w:rsid w:val="000B4E7A"/>
    <w:rsid w:val="000B5113"/>
    <w:rsid w:val="000B5A30"/>
    <w:rsid w:val="000B5A7B"/>
    <w:rsid w:val="000B6402"/>
    <w:rsid w:val="000B66A5"/>
    <w:rsid w:val="000B7115"/>
    <w:rsid w:val="000B75D8"/>
    <w:rsid w:val="000C0143"/>
    <w:rsid w:val="000C01AB"/>
    <w:rsid w:val="000C065E"/>
    <w:rsid w:val="000C0BC1"/>
    <w:rsid w:val="000C1019"/>
    <w:rsid w:val="000C1A42"/>
    <w:rsid w:val="000C1B5E"/>
    <w:rsid w:val="000C2215"/>
    <w:rsid w:val="000C2E0A"/>
    <w:rsid w:val="000C3151"/>
    <w:rsid w:val="000C317A"/>
    <w:rsid w:val="000C3310"/>
    <w:rsid w:val="000C34A1"/>
    <w:rsid w:val="000C37E7"/>
    <w:rsid w:val="000C3A2C"/>
    <w:rsid w:val="000C3B69"/>
    <w:rsid w:val="000C3B83"/>
    <w:rsid w:val="000C4114"/>
    <w:rsid w:val="000C47E6"/>
    <w:rsid w:val="000C5336"/>
    <w:rsid w:val="000C54BB"/>
    <w:rsid w:val="000C59E4"/>
    <w:rsid w:val="000C5D94"/>
    <w:rsid w:val="000C6B08"/>
    <w:rsid w:val="000C6B5E"/>
    <w:rsid w:val="000C760B"/>
    <w:rsid w:val="000C7763"/>
    <w:rsid w:val="000C77E8"/>
    <w:rsid w:val="000D08DC"/>
    <w:rsid w:val="000D11F0"/>
    <w:rsid w:val="000D13B3"/>
    <w:rsid w:val="000D171D"/>
    <w:rsid w:val="000D204C"/>
    <w:rsid w:val="000D2FD4"/>
    <w:rsid w:val="000D3122"/>
    <w:rsid w:val="000D34EC"/>
    <w:rsid w:val="000D40F9"/>
    <w:rsid w:val="000D4474"/>
    <w:rsid w:val="000D4A37"/>
    <w:rsid w:val="000D4E5C"/>
    <w:rsid w:val="000D512C"/>
    <w:rsid w:val="000D5727"/>
    <w:rsid w:val="000D5869"/>
    <w:rsid w:val="000D58F0"/>
    <w:rsid w:val="000D595B"/>
    <w:rsid w:val="000D5BAA"/>
    <w:rsid w:val="000D5FA5"/>
    <w:rsid w:val="000D602F"/>
    <w:rsid w:val="000D64B3"/>
    <w:rsid w:val="000D675E"/>
    <w:rsid w:val="000D6E88"/>
    <w:rsid w:val="000D6F20"/>
    <w:rsid w:val="000E00CC"/>
    <w:rsid w:val="000E0805"/>
    <w:rsid w:val="000E0A35"/>
    <w:rsid w:val="000E0F04"/>
    <w:rsid w:val="000E1447"/>
    <w:rsid w:val="000E1990"/>
    <w:rsid w:val="000E1C33"/>
    <w:rsid w:val="000E1FED"/>
    <w:rsid w:val="000E2136"/>
    <w:rsid w:val="000E21DB"/>
    <w:rsid w:val="000E26DE"/>
    <w:rsid w:val="000E28F7"/>
    <w:rsid w:val="000E2F4B"/>
    <w:rsid w:val="000E3104"/>
    <w:rsid w:val="000E365E"/>
    <w:rsid w:val="000E3D3A"/>
    <w:rsid w:val="000E411B"/>
    <w:rsid w:val="000E46E7"/>
    <w:rsid w:val="000E4BC7"/>
    <w:rsid w:val="000E5291"/>
    <w:rsid w:val="000E533F"/>
    <w:rsid w:val="000E53D8"/>
    <w:rsid w:val="000E5444"/>
    <w:rsid w:val="000E5525"/>
    <w:rsid w:val="000E60B7"/>
    <w:rsid w:val="000E6C88"/>
    <w:rsid w:val="000E7049"/>
    <w:rsid w:val="000E71D8"/>
    <w:rsid w:val="000E7484"/>
    <w:rsid w:val="000E7666"/>
    <w:rsid w:val="000E790C"/>
    <w:rsid w:val="000E79FA"/>
    <w:rsid w:val="000E7E3A"/>
    <w:rsid w:val="000E7EE7"/>
    <w:rsid w:val="000F0CF8"/>
    <w:rsid w:val="000F1322"/>
    <w:rsid w:val="000F14B5"/>
    <w:rsid w:val="000F18C4"/>
    <w:rsid w:val="000F199A"/>
    <w:rsid w:val="000F1AB2"/>
    <w:rsid w:val="000F1C90"/>
    <w:rsid w:val="000F23DC"/>
    <w:rsid w:val="000F26B1"/>
    <w:rsid w:val="000F270F"/>
    <w:rsid w:val="000F2B40"/>
    <w:rsid w:val="000F31D0"/>
    <w:rsid w:val="000F339D"/>
    <w:rsid w:val="000F38DF"/>
    <w:rsid w:val="000F43D4"/>
    <w:rsid w:val="000F4751"/>
    <w:rsid w:val="000F4973"/>
    <w:rsid w:val="000F4A8C"/>
    <w:rsid w:val="000F52EA"/>
    <w:rsid w:val="000F548D"/>
    <w:rsid w:val="000F66C3"/>
    <w:rsid w:val="000F695C"/>
    <w:rsid w:val="000F6A74"/>
    <w:rsid w:val="000F71A3"/>
    <w:rsid w:val="000F7602"/>
    <w:rsid w:val="000F7A32"/>
    <w:rsid w:val="000F7D08"/>
    <w:rsid w:val="00100471"/>
    <w:rsid w:val="001008AF"/>
    <w:rsid w:val="00100D94"/>
    <w:rsid w:val="00101A9F"/>
    <w:rsid w:val="001024C7"/>
    <w:rsid w:val="00102F13"/>
    <w:rsid w:val="001032E8"/>
    <w:rsid w:val="001035B5"/>
    <w:rsid w:val="0010405C"/>
    <w:rsid w:val="001041A6"/>
    <w:rsid w:val="001045CD"/>
    <w:rsid w:val="001045D0"/>
    <w:rsid w:val="00104C05"/>
    <w:rsid w:val="00104F21"/>
    <w:rsid w:val="00105410"/>
    <w:rsid w:val="00105543"/>
    <w:rsid w:val="00105CFC"/>
    <w:rsid w:val="00106519"/>
    <w:rsid w:val="00106827"/>
    <w:rsid w:val="00106B94"/>
    <w:rsid w:val="00106BA5"/>
    <w:rsid w:val="00107119"/>
    <w:rsid w:val="001074F6"/>
    <w:rsid w:val="00107C69"/>
    <w:rsid w:val="001104BF"/>
    <w:rsid w:val="00110C3C"/>
    <w:rsid w:val="00110F9F"/>
    <w:rsid w:val="001110D3"/>
    <w:rsid w:val="0011110D"/>
    <w:rsid w:val="00111B20"/>
    <w:rsid w:val="00111D2F"/>
    <w:rsid w:val="0011254B"/>
    <w:rsid w:val="00112BE3"/>
    <w:rsid w:val="00112E4F"/>
    <w:rsid w:val="0011328C"/>
    <w:rsid w:val="001134D6"/>
    <w:rsid w:val="00113786"/>
    <w:rsid w:val="00113ADD"/>
    <w:rsid w:val="00113F9B"/>
    <w:rsid w:val="00114141"/>
    <w:rsid w:val="0011498D"/>
    <w:rsid w:val="00114C8E"/>
    <w:rsid w:val="00115909"/>
    <w:rsid w:val="001167EB"/>
    <w:rsid w:val="00116D55"/>
    <w:rsid w:val="00116EB1"/>
    <w:rsid w:val="00116F1C"/>
    <w:rsid w:val="0012040C"/>
    <w:rsid w:val="001205F4"/>
    <w:rsid w:val="00120A44"/>
    <w:rsid w:val="00120ACE"/>
    <w:rsid w:val="001214B8"/>
    <w:rsid w:val="00123BC6"/>
    <w:rsid w:val="0012439D"/>
    <w:rsid w:val="00124451"/>
    <w:rsid w:val="00124510"/>
    <w:rsid w:val="00124573"/>
    <w:rsid w:val="00124653"/>
    <w:rsid w:val="0012474B"/>
    <w:rsid w:val="001247A1"/>
    <w:rsid w:val="00124B91"/>
    <w:rsid w:val="00124CC2"/>
    <w:rsid w:val="00124F61"/>
    <w:rsid w:val="001253A0"/>
    <w:rsid w:val="00125854"/>
    <w:rsid w:val="0012585A"/>
    <w:rsid w:val="00126325"/>
    <w:rsid w:val="00126CE8"/>
    <w:rsid w:val="00126D5C"/>
    <w:rsid w:val="00126F4A"/>
    <w:rsid w:val="00127604"/>
    <w:rsid w:val="0012788C"/>
    <w:rsid w:val="00127B83"/>
    <w:rsid w:val="001305C5"/>
    <w:rsid w:val="00130CCD"/>
    <w:rsid w:val="00130EA4"/>
    <w:rsid w:val="001313C9"/>
    <w:rsid w:val="00131E1C"/>
    <w:rsid w:val="0013202C"/>
    <w:rsid w:val="00132241"/>
    <w:rsid w:val="001327AC"/>
    <w:rsid w:val="00132CBD"/>
    <w:rsid w:val="0013307A"/>
    <w:rsid w:val="0013372A"/>
    <w:rsid w:val="00133ABC"/>
    <w:rsid w:val="00133AC2"/>
    <w:rsid w:val="00133CC9"/>
    <w:rsid w:val="00133E57"/>
    <w:rsid w:val="001346F1"/>
    <w:rsid w:val="00134C45"/>
    <w:rsid w:val="001358C4"/>
    <w:rsid w:val="00135EB5"/>
    <w:rsid w:val="001360E1"/>
    <w:rsid w:val="00136FF6"/>
    <w:rsid w:val="00137268"/>
    <w:rsid w:val="001406BE"/>
    <w:rsid w:val="00141D5B"/>
    <w:rsid w:val="00142440"/>
    <w:rsid w:val="00142672"/>
    <w:rsid w:val="00143054"/>
    <w:rsid w:val="00143800"/>
    <w:rsid w:val="001438B0"/>
    <w:rsid w:val="00144901"/>
    <w:rsid w:val="00144B52"/>
    <w:rsid w:val="00145D9C"/>
    <w:rsid w:val="00145F6F"/>
    <w:rsid w:val="00145FE9"/>
    <w:rsid w:val="001463AA"/>
    <w:rsid w:val="001464DA"/>
    <w:rsid w:val="001478E7"/>
    <w:rsid w:val="00147B6B"/>
    <w:rsid w:val="001500D9"/>
    <w:rsid w:val="0015069A"/>
    <w:rsid w:val="00152094"/>
    <w:rsid w:val="001523C6"/>
    <w:rsid w:val="0015256A"/>
    <w:rsid w:val="00152757"/>
    <w:rsid w:val="001531DB"/>
    <w:rsid w:val="00153BA1"/>
    <w:rsid w:val="0015416B"/>
    <w:rsid w:val="001541A7"/>
    <w:rsid w:val="0015446E"/>
    <w:rsid w:val="00154692"/>
    <w:rsid w:val="00154A69"/>
    <w:rsid w:val="00154D92"/>
    <w:rsid w:val="00155881"/>
    <w:rsid w:val="00156B67"/>
    <w:rsid w:val="00156CF5"/>
    <w:rsid w:val="0015714F"/>
    <w:rsid w:val="00157776"/>
    <w:rsid w:val="00157BCF"/>
    <w:rsid w:val="00157BDD"/>
    <w:rsid w:val="00157E2F"/>
    <w:rsid w:val="00157FF7"/>
    <w:rsid w:val="001601EB"/>
    <w:rsid w:val="001604D2"/>
    <w:rsid w:val="001612AC"/>
    <w:rsid w:val="001617E7"/>
    <w:rsid w:val="0016255B"/>
    <w:rsid w:val="00162839"/>
    <w:rsid w:val="0016360F"/>
    <w:rsid w:val="00163950"/>
    <w:rsid w:val="00163B31"/>
    <w:rsid w:val="00163DB1"/>
    <w:rsid w:val="0016554A"/>
    <w:rsid w:val="00165B3F"/>
    <w:rsid w:val="00165C78"/>
    <w:rsid w:val="00166258"/>
    <w:rsid w:val="0016697F"/>
    <w:rsid w:val="00166BA0"/>
    <w:rsid w:val="001672E1"/>
    <w:rsid w:val="0016734A"/>
    <w:rsid w:val="00167671"/>
    <w:rsid w:val="00167AC6"/>
    <w:rsid w:val="00167E4F"/>
    <w:rsid w:val="00167E79"/>
    <w:rsid w:val="00167EAD"/>
    <w:rsid w:val="001701A8"/>
    <w:rsid w:val="00170A74"/>
    <w:rsid w:val="00170B87"/>
    <w:rsid w:val="00170CCF"/>
    <w:rsid w:val="00171C72"/>
    <w:rsid w:val="001720B1"/>
    <w:rsid w:val="00173577"/>
    <w:rsid w:val="0017399B"/>
    <w:rsid w:val="00173CCB"/>
    <w:rsid w:val="0017415A"/>
    <w:rsid w:val="00174898"/>
    <w:rsid w:val="00175BED"/>
    <w:rsid w:val="00175D86"/>
    <w:rsid w:val="00176AF1"/>
    <w:rsid w:val="00176DD3"/>
    <w:rsid w:val="00180413"/>
    <w:rsid w:val="00180498"/>
    <w:rsid w:val="00180668"/>
    <w:rsid w:val="00180D42"/>
    <w:rsid w:val="0018126E"/>
    <w:rsid w:val="001828AD"/>
    <w:rsid w:val="00182D2A"/>
    <w:rsid w:val="00183487"/>
    <w:rsid w:val="001835DB"/>
    <w:rsid w:val="00183DCE"/>
    <w:rsid w:val="00184741"/>
    <w:rsid w:val="00185151"/>
    <w:rsid w:val="001852E3"/>
    <w:rsid w:val="001856A5"/>
    <w:rsid w:val="00185934"/>
    <w:rsid w:val="00185CD2"/>
    <w:rsid w:val="001860A2"/>
    <w:rsid w:val="001871BA"/>
    <w:rsid w:val="00187487"/>
    <w:rsid w:val="00187ADD"/>
    <w:rsid w:val="00187DBE"/>
    <w:rsid w:val="001900FD"/>
    <w:rsid w:val="001907EB"/>
    <w:rsid w:val="00190CE4"/>
    <w:rsid w:val="00191005"/>
    <w:rsid w:val="001913C0"/>
    <w:rsid w:val="001918D9"/>
    <w:rsid w:val="00191B50"/>
    <w:rsid w:val="00191ED5"/>
    <w:rsid w:val="00192067"/>
    <w:rsid w:val="00192DE5"/>
    <w:rsid w:val="00193211"/>
    <w:rsid w:val="001932F4"/>
    <w:rsid w:val="00193783"/>
    <w:rsid w:val="00194089"/>
    <w:rsid w:val="00194E5F"/>
    <w:rsid w:val="00195001"/>
    <w:rsid w:val="0019503E"/>
    <w:rsid w:val="001954B0"/>
    <w:rsid w:val="001957FF"/>
    <w:rsid w:val="00195D79"/>
    <w:rsid w:val="001965F5"/>
    <w:rsid w:val="001966E0"/>
    <w:rsid w:val="00196F38"/>
    <w:rsid w:val="00197BD3"/>
    <w:rsid w:val="001A01AC"/>
    <w:rsid w:val="001A0742"/>
    <w:rsid w:val="001A0887"/>
    <w:rsid w:val="001A0965"/>
    <w:rsid w:val="001A0DE6"/>
    <w:rsid w:val="001A106B"/>
    <w:rsid w:val="001A112D"/>
    <w:rsid w:val="001A1657"/>
    <w:rsid w:val="001A16C4"/>
    <w:rsid w:val="001A2450"/>
    <w:rsid w:val="001A2C09"/>
    <w:rsid w:val="001A2D3E"/>
    <w:rsid w:val="001A3001"/>
    <w:rsid w:val="001A3429"/>
    <w:rsid w:val="001A34AD"/>
    <w:rsid w:val="001A351C"/>
    <w:rsid w:val="001A37B7"/>
    <w:rsid w:val="001A38B4"/>
    <w:rsid w:val="001A3CEB"/>
    <w:rsid w:val="001A4266"/>
    <w:rsid w:val="001A44C4"/>
    <w:rsid w:val="001A49EC"/>
    <w:rsid w:val="001A595C"/>
    <w:rsid w:val="001A5E15"/>
    <w:rsid w:val="001A60FA"/>
    <w:rsid w:val="001A68EB"/>
    <w:rsid w:val="001A6A53"/>
    <w:rsid w:val="001A706D"/>
    <w:rsid w:val="001A769B"/>
    <w:rsid w:val="001B06E1"/>
    <w:rsid w:val="001B0854"/>
    <w:rsid w:val="001B0E7C"/>
    <w:rsid w:val="001B10DA"/>
    <w:rsid w:val="001B1B4B"/>
    <w:rsid w:val="001B2B6A"/>
    <w:rsid w:val="001B3116"/>
    <w:rsid w:val="001B3363"/>
    <w:rsid w:val="001B3A70"/>
    <w:rsid w:val="001B3F38"/>
    <w:rsid w:val="001B403D"/>
    <w:rsid w:val="001B4A4B"/>
    <w:rsid w:val="001B4D03"/>
    <w:rsid w:val="001B4E04"/>
    <w:rsid w:val="001B50F7"/>
    <w:rsid w:val="001B5A01"/>
    <w:rsid w:val="001B630E"/>
    <w:rsid w:val="001B6764"/>
    <w:rsid w:val="001B6A15"/>
    <w:rsid w:val="001B722C"/>
    <w:rsid w:val="001B75F9"/>
    <w:rsid w:val="001C0048"/>
    <w:rsid w:val="001C1AF2"/>
    <w:rsid w:val="001C1B0C"/>
    <w:rsid w:val="001C2083"/>
    <w:rsid w:val="001C230E"/>
    <w:rsid w:val="001C3090"/>
    <w:rsid w:val="001C344D"/>
    <w:rsid w:val="001C350F"/>
    <w:rsid w:val="001C384A"/>
    <w:rsid w:val="001C3C43"/>
    <w:rsid w:val="001C3FB3"/>
    <w:rsid w:val="001C43E1"/>
    <w:rsid w:val="001C442E"/>
    <w:rsid w:val="001C4655"/>
    <w:rsid w:val="001C4FF7"/>
    <w:rsid w:val="001C51AA"/>
    <w:rsid w:val="001C523E"/>
    <w:rsid w:val="001C668C"/>
    <w:rsid w:val="001C6717"/>
    <w:rsid w:val="001C67A7"/>
    <w:rsid w:val="001C6BED"/>
    <w:rsid w:val="001C72F5"/>
    <w:rsid w:val="001C793D"/>
    <w:rsid w:val="001C7B1C"/>
    <w:rsid w:val="001D01C2"/>
    <w:rsid w:val="001D07DD"/>
    <w:rsid w:val="001D11A8"/>
    <w:rsid w:val="001D15C8"/>
    <w:rsid w:val="001D1B93"/>
    <w:rsid w:val="001D20AD"/>
    <w:rsid w:val="001D24D8"/>
    <w:rsid w:val="001D2D4D"/>
    <w:rsid w:val="001D2D7F"/>
    <w:rsid w:val="001D3089"/>
    <w:rsid w:val="001D31AB"/>
    <w:rsid w:val="001D3566"/>
    <w:rsid w:val="001D3A40"/>
    <w:rsid w:val="001D3BB7"/>
    <w:rsid w:val="001D3BDA"/>
    <w:rsid w:val="001D3F4A"/>
    <w:rsid w:val="001D3FFB"/>
    <w:rsid w:val="001D400F"/>
    <w:rsid w:val="001D492F"/>
    <w:rsid w:val="001D5373"/>
    <w:rsid w:val="001D5B22"/>
    <w:rsid w:val="001D6712"/>
    <w:rsid w:val="001D6B17"/>
    <w:rsid w:val="001D73EA"/>
    <w:rsid w:val="001D782C"/>
    <w:rsid w:val="001D7BC6"/>
    <w:rsid w:val="001D7CCE"/>
    <w:rsid w:val="001E0964"/>
    <w:rsid w:val="001E10C8"/>
    <w:rsid w:val="001E14B5"/>
    <w:rsid w:val="001E22B2"/>
    <w:rsid w:val="001E2513"/>
    <w:rsid w:val="001E2A55"/>
    <w:rsid w:val="001E3521"/>
    <w:rsid w:val="001E3C04"/>
    <w:rsid w:val="001E3FDD"/>
    <w:rsid w:val="001E43BF"/>
    <w:rsid w:val="001E45EC"/>
    <w:rsid w:val="001E4D6A"/>
    <w:rsid w:val="001E5104"/>
    <w:rsid w:val="001E5B99"/>
    <w:rsid w:val="001E61C6"/>
    <w:rsid w:val="001E61E5"/>
    <w:rsid w:val="001E639C"/>
    <w:rsid w:val="001E6A2B"/>
    <w:rsid w:val="001E6FA3"/>
    <w:rsid w:val="001E78D6"/>
    <w:rsid w:val="001E7CE9"/>
    <w:rsid w:val="001F0441"/>
    <w:rsid w:val="001F06DF"/>
    <w:rsid w:val="001F0BCE"/>
    <w:rsid w:val="001F0C8B"/>
    <w:rsid w:val="001F0E56"/>
    <w:rsid w:val="001F1276"/>
    <w:rsid w:val="001F14E4"/>
    <w:rsid w:val="001F290C"/>
    <w:rsid w:val="001F2A75"/>
    <w:rsid w:val="001F2D10"/>
    <w:rsid w:val="001F2F26"/>
    <w:rsid w:val="001F390D"/>
    <w:rsid w:val="001F52A6"/>
    <w:rsid w:val="001F548D"/>
    <w:rsid w:val="001F5BB4"/>
    <w:rsid w:val="001F5CEF"/>
    <w:rsid w:val="001F5E9F"/>
    <w:rsid w:val="001F61CA"/>
    <w:rsid w:val="001F6922"/>
    <w:rsid w:val="001F6D30"/>
    <w:rsid w:val="001F6FEE"/>
    <w:rsid w:val="001F721C"/>
    <w:rsid w:val="001F73C2"/>
    <w:rsid w:val="001F73E3"/>
    <w:rsid w:val="001F76F4"/>
    <w:rsid w:val="00200083"/>
    <w:rsid w:val="0020057D"/>
    <w:rsid w:val="00200D97"/>
    <w:rsid w:val="00201189"/>
    <w:rsid w:val="00202E2C"/>
    <w:rsid w:val="00203422"/>
    <w:rsid w:val="00203464"/>
    <w:rsid w:val="00203A2E"/>
    <w:rsid w:val="00203F59"/>
    <w:rsid w:val="0020414A"/>
    <w:rsid w:val="0020419B"/>
    <w:rsid w:val="0020422C"/>
    <w:rsid w:val="0020423F"/>
    <w:rsid w:val="002045D0"/>
    <w:rsid w:val="0020499F"/>
    <w:rsid w:val="00204E98"/>
    <w:rsid w:val="00204EC2"/>
    <w:rsid w:val="00205636"/>
    <w:rsid w:val="002058A7"/>
    <w:rsid w:val="00205DC4"/>
    <w:rsid w:val="0020613A"/>
    <w:rsid w:val="00206851"/>
    <w:rsid w:val="00206E8C"/>
    <w:rsid w:val="0020757B"/>
    <w:rsid w:val="00207840"/>
    <w:rsid w:val="002078E2"/>
    <w:rsid w:val="00207DC0"/>
    <w:rsid w:val="00207F74"/>
    <w:rsid w:val="00210F8D"/>
    <w:rsid w:val="0021145D"/>
    <w:rsid w:val="00211863"/>
    <w:rsid w:val="002119D0"/>
    <w:rsid w:val="00212158"/>
    <w:rsid w:val="00212D68"/>
    <w:rsid w:val="002130B1"/>
    <w:rsid w:val="0021348C"/>
    <w:rsid w:val="00213880"/>
    <w:rsid w:val="00213893"/>
    <w:rsid w:val="00213C30"/>
    <w:rsid w:val="00213CA7"/>
    <w:rsid w:val="00214E04"/>
    <w:rsid w:val="00214FB2"/>
    <w:rsid w:val="00215C21"/>
    <w:rsid w:val="00215D8E"/>
    <w:rsid w:val="00215F98"/>
    <w:rsid w:val="00216033"/>
    <w:rsid w:val="00216674"/>
    <w:rsid w:val="002168C0"/>
    <w:rsid w:val="00216CED"/>
    <w:rsid w:val="00216DC0"/>
    <w:rsid w:val="00217431"/>
    <w:rsid w:val="00217474"/>
    <w:rsid w:val="00217F85"/>
    <w:rsid w:val="0022016E"/>
    <w:rsid w:val="00220755"/>
    <w:rsid w:val="00220817"/>
    <w:rsid w:val="00220A6B"/>
    <w:rsid w:val="00220C35"/>
    <w:rsid w:val="00220C8B"/>
    <w:rsid w:val="00221087"/>
    <w:rsid w:val="002210A3"/>
    <w:rsid w:val="002214A4"/>
    <w:rsid w:val="00221595"/>
    <w:rsid w:val="00221707"/>
    <w:rsid w:val="00221DB8"/>
    <w:rsid w:val="00222921"/>
    <w:rsid w:val="002231C4"/>
    <w:rsid w:val="00223321"/>
    <w:rsid w:val="00223451"/>
    <w:rsid w:val="0022381B"/>
    <w:rsid w:val="00224671"/>
    <w:rsid w:val="00225121"/>
    <w:rsid w:val="00225319"/>
    <w:rsid w:val="002254FF"/>
    <w:rsid w:val="00226E84"/>
    <w:rsid w:val="002276B7"/>
    <w:rsid w:val="0022796C"/>
    <w:rsid w:val="00227D84"/>
    <w:rsid w:val="00227E3C"/>
    <w:rsid w:val="0023093B"/>
    <w:rsid w:val="00230969"/>
    <w:rsid w:val="00230A43"/>
    <w:rsid w:val="00230A4F"/>
    <w:rsid w:val="00230C66"/>
    <w:rsid w:val="00230CA9"/>
    <w:rsid w:val="0023133C"/>
    <w:rsid w:val="002319E7"/>
    <w:rsid w:val="00231A71"/>
    <w:rsid w:val="00231AF5"/>
    <w:rsid w:val="00231BDA"/>
    <w:rsid w:val="00233CD6"/>
    <w:rsid w:val="002351CB"/>
    <w:rsid w:val="00235963"/>
    <w:rsid w:val="00235A04"/>
    <w:rsid w:val="00235FB6"/>
    <w:rsid w:val="00236483"/>
    <w:rsid w:val="002365F7"/>
    <w:rsid w:val="0023663E"/>
    <w:rsid w:val="002367C8"/>
    <w:rsid w:val="00236839"/>
    <w:rsid w:val="0023706A"/>
    <w:rsid w:val="002374C9"/>
    <w:rsid w:val="00240BF8"/>
    <w:rsid w:val="00241A34"/>
    <w:rsid w:val="00241DC4"/>
    <w:rsid w:val="00242114"/>
    <w:rsid w:val="0024235E"/>
    <w:rsid w:val="00242B7D"/>
    <w:rsid w:val="00243405"/>
    <w:rsid w:val="00243668"/>
    <w:rsid w:val="00243A1A"/>
    <w:rsid w:val="00243AAB"/>
    <w:rsid w:val="00243F7B"/>
    <w:rsid w:val="00244C06"/>
    <w:rsid w:val="00244C9F"/>
    <w:rsid w:val="002451EB"/>
    <w:rsid w:val="002453FD"/>
    <w:rsid w:val="002457DE"/>
    <w:rsid w:val="00245DB4"/>
    <w:rsid w:val="00246FD5"/>
    <w:rsid w:val="0024711E"/>
    <w:rsid w:val="00247183"/>
    <w:rsid w:val="0024778E"/>
    <w:rsid w:val="0024788B"/>
    <w:rsid w:val="00247F21"/>
    <w:rsid w:val="0025085E"/>
    <w:rsid w:val="00250C9F"/>
    <w:rsid w:val="00251CF9"/>
    <w:rsid w:val="00251E32"/>
    <w:rsid w:val="00252120"/>
    <w:rsid w:val="002523DB"/>
    <w:rsid w:val="0025319D"/>
    <w:rsid w:val="00253FE8"/>
    <w:rsid w:val="0025418F"/>
    <w:rsid w:val="00254959"/>
    <w:rsid w:val="00254CA9"/>
    <w:rsid w:val="002550E3"/>
    <w:rsid w:val="00255348"/>
    <w:rsid w:val="00255B6E"/>
    <w:rsid w:val="00255DCF"/>
    <w:rsid w:val="002562F0"/>
    <w:rsid w:val="00256724"/>
    <w:rsid w:val="002567A3"/>
    <w:rsid w:val="002568E4"/>
    <w:rsid w:val="002577AB"/>
    <w:rsid w:val="002577D5"/>
    <w:rsid w:val="00257883"/>
    <w:rsid w:val="00257B99"/>
    <w:rsid w:val="00257C9F"/>
    <w:rsid w:val="00260069"/>
    <w:rsid w:val="00260202"/>
    <w:rsid w:val="00260578"/>
    <w:rsid w:val="00261689"/>
    <w:rsid w:val="002616B4"/>
    <w:rsid w:val="002618BA"/>
    <w:rsid w:val="00262526"/>
    <w:rsid w:val="0026253D"/>
    <w:rsid w:val="00262C90"/>
    <w:rsid w:val="002632BF"/>
    <w:rsid w:val="00263F96"/>
    <w:rsid w:val="00264D5E"/>
    <w:rsid w:val="00265185"/>
    <w:rsid w:val="00265469"/>
    <w:rsid w:val="0026597F"/>
    <w:rsid w:val="00265EFA"/>
    <w:rsid w:val="00265FDE"/>
    <w:rsid w:val="0026639B"/>
    <w:rsid w:val="0026664F"/>
    <w:rsid w:val="002667AC"/>
    <w:rsid w:val="0026697D"/>
    <w:rsid w:val="00266DB2"/>
    <w:rsid w:val="00267269"/>
    <w:rsid w:val="002674C8"/>
    <w:rsid w:val="00267A2D"/>
    <w:rsid w:val="00267A5D"/>
    <w:rsid w:val="00270332"/>
    <w:rsid w:val="0027081C"/>
    <w:rsid w:val="00270CFA"/>
    <w:rsid w:val="00270DD1"/>
    <w:rsid w:val="00271104"/>
    <w:rsid w:val="002715BC"/>
    <w:rsid w:val="00271E70"/>
    <w:rsid w:val="00271EC5"/>
    <w:rsid w:val="00272B0E"/>
    <w:rsid w:val="00273381"/>
    <w:rsid w:val="002734EB"/>
    <w:rsid w:val="002735EF"/>
    <w:rsid w:val="002741B2"/>
    <w:rsid w:val="002750D2"/>
    <w:rsid w:val="002751DA"/>
    <w:rsid w:val="00275476"/>
    <w:rsid w:val="002763C9"/>
    <w:rsid w:val="00276E62"/>
    <w:rsid w:val="0027712E"/>
    <w:rsid w:val="0027725D"/>
    <w:rsid w:val="00277D57"/>
    <w:rsid w:val="002801A1"/>
    <w:rsid w:val="002803DB"/>
    <w:rsid w:val="00280A72"/>
    <w:rsid w:val="00280D9C"/>
    <w:rsid w:val="002810E3"/>
    <w:rsid w:val="00281383"/>
    <w:rsid w:val="0028199B"/>
    <w:rsid w:val="002826F9"/>
    <w:rsid w:val="0028314D"/>
    <w:rsid w:val="00283314"/>
    <w:rsid w:val="002833B9"/>
    <w:rsid w:val="00283466"/>
    <w:rsid w:val="00283516"/>
    <w:rsid w:val="00283B6A"/>
    <w:rsid w:val="00283BB8"/>
    <w:rsid w:val="00283C40"/>
    <w:rsid w:val="00283E90"/>
    <w:rsid w:val="00284F27"/>
    <w:rsid w:val="00285355"/>
    <w:rsid w:val="00285BF2"/>
    <w:rsid w:val="00285D38"/>
    <w:rsid w:val="00286040"/>
    <w:rsid w:val="00286514"/>
    <w:rsid w:val="00286DEF"/>
    <w:rsid w:val="002874F4"/>
    <w:rsid w:val="00287517"/>
    <w:rsid w:val="002901C5"/>
    <w:rsid w:val="00290524"/>
    <w:rsid w:val="0029055B"/>
    <w:rsid w:val="00290ABF"/>
    <w:rsid w:val="00292392"/>
    <w:rsid w:val="00292399"/>
    <w:rsid w:val="002927A6"/>
    <w:rsid w:val="00292B7E"/>
    <w:rsid w:val="00293640"/>
    <w:rsid w:val="00294039"/>
    <w:rsid w:val="00294345"/>
    <w:rsid w:val="00294969"/>
    <w:rsid w:val="00294DFA"/>
    <w:rsid w:val="0029508C"/>
    <w:rsid w:val="00295297"/>
    <w:rsid w:val="00295344"/>
    <w:rsid w:val="00295FA7"/>
    <w:rsid w:val="0029668E"/>
    <w:rsid w:val="00296857"/>
    <w:rsid w:val="00296BDE"/>
    <w:rsid w:val="00296EF5"/>
    <w:rsid w:val="0029708C"/>
    <w:rsid w:val="002973DB"/>
    <w:rsid w:val="00297671"/>
    <w:rsid w:val="00297A42"/>
    <w:rsid w:val="002A0988"/>
    <w:rsid w:val="002A0A28"/>
    <w:rsid w:val="002A12AA"/>
    <w:rsid w:val="002A1367"/>
    <w:rsid w:val="002A1876"/>
    <w:rsid w:val="002A18E7"/>
    <w:rsid w:val="002A1FA5"/>
    <w:rsid w:val="002A2368"/>
    <w:rsid w:val="002A27C2"/>
    <w:rsid w:val="002A2B7E"/>
    <w:rsid w:val="002A3BAC"/>
    <w:rsid w:val="002A3C26"/>
    <w:rsid w:val="002A3EBA"/>
    <w:rsid w:val="002A40E1"/>
    <w:rsid w:val="002A4304"/>
    <w:rsid w:val="002A4648"/>
    <w:rsid w:val="002A4675"/>
    <w:rsid w:val="002A59F8"/>
    <w:rsid w:val="002A609D"/>
    <w:rsid w:val="002A6391"/>
    <w:rsid w:val="002A6ABA"/>
    <w:rsid w:val="002A7B3B"/>
    <w:rsid w:val="002A7BA6"/>
    <w:rsid w:val="002B0251"/>
    <w:rsid w:val="002B07E1"/>
    <w:rsid w:val="002B0B19"/>
    <w:rsid w:val="002B0FB3"/>
    <w:rsid w:val="002B12FC"/>
    <w:rsid w:val="002B1531"/>
    <w:rsid w:val="002B1F94"/>
    <w:rsid w:val="002B2280"/>
    <w:rsid w:val="002B299B"/>
    <w:rsid w:val="002B2FAA"/>
    <w:rsid w:val="002B3700"/>
    <w:rsid w:val="002B3F1D"/>
    <w:rsid w:val="002B3F64"/>
    <w:rsid w:val="002B47FC"/>
    <w:rsid w:val="002B4ADD"/>
    <w:rsid w:val="002B4D22"/>
    <w:rsid w:val="002B5002"/>
    <w:rsid w:val="002B5279"/>
    <w:rsid w:val="002B52C4"/>
    <w:rsid w:val="002B5695"/>
    <w:rsid w:val="002B5938"/>
    <w:rsid w:val="002B5FF2"/>
    <w:rsid w:val="002B623B"/>
    <w:rsid w:val="002B63D6"/>
    <w:rsid w:val="002B63ED"/>
    <w:rsid w:val="002B6B2E"/>
    <w:rsid w:val="002B70E3"/>
    <w:rsid w:val="002B7A0D"/>
    <w:rsid w:val="002B7F15"/>
    <w:rsid w:val="002C0016"/>
    <w:rsid w:val="002C0494"/>
    <w:rsid w:val="002C064D"/>
    <w:rsid w:val="002C0800"/>
    <w:rsid w:val="002C1737"/>
    <w:rsid w:val="002C17B1"/>
    <w:rsid w:val="002C1E12"/>
    <w:rsid w:val="002C2089"/>
    <w:rsid w:val="002C24A5"/>
    <w:rsid w:val="002C2C92"/>
    <w:rsid w:val="002C3021"/>
    <w:rsid w:val="002C3B18"/>
    <w:rsid w:val="002C3DCD"/>
    <w:rsid w:val="002C4069"/>
    <w:rsid w:val="002C41AC"/>
    <w:rsid w:val="002C4EF1"/>
    <w:rsid w:val="002C558F"/>
    <w:rsid w:val="002C5964"/>
    <w:rsid w:val="002C5DFF"/>
    <w:rsid w:val="002C64C6"/>
    <w:rsid w:val="002C6EDF"/>
    <w:rsid w:val="002C715C"/>
    <w:rsid w:val="002C7DB9"/>
    <w:rsid w:val="002D10AC"/>
    <w:rsid w:val="002D1289"/>
    <w:rsid w:val="002D12C1"/>
    <w:rsid w:val="002D181B"/>
    <w:rsid w:val="002D27AA"/>
    <w:rsid w:val="002D27F3"/>
    <w:rsid w:val="002D363B"/>
    <w:rsid w:val="002D39C4"/>
    <w:rsid w:val="002D3AC7"/>
    <w:rsid w:val="002D472D"/>
    <w:rsid w:val="002D4858"/>
    <w:rsid w:val="002D4E23"/>
    <w:rsid w:val="002D4F96"/>
    <w:rsid w:val="002D54F3"/>
    <w:rsid w:val="002D5B72"/>
    <w:rsid w:val="002D5C48"/>
    <w:rsid w:val="002D661D"/>
    <w:rsid w:val="002D6756"/>
    <w:rsid w:val="002D6A2F"/>
    <w:rsid w:val="002D7981"/>
    <w:rsid w:val="002D7C56"/>
    <w:rsid w:val="002D7C62"/>
    <w:rsid w:val="002D7C6C"/>
    <w:rsid w:val="002D7D97"/>
    <w:rsid w:val="002D7E7B"/>
    <w:rsid w:val="002E090B"/>
    <w:rsid w:val="002E0EA7"/>
    <w:rsid w:val="002E18B1"/>
    <w:rsid w:val="002E1A51"/>
    <w:rsid w:val="002E1E0C"/>
    <w:rsid w:val="002E35A3"/>
    <w:rsid w:val="002E3BBC"/>
    <w:rsid w:val="002E3CF1"/>
    <w:rsid w:val="002E3E00"/>
    <w:rsid w:val="002E3FF9"/>
    <w:rsid w:val="002E401B"/>
    <w:rsid w:val="002E416F"/>
    <w:rsid w:val="002E41CF"/>
    <w:rsid w:val="002E42A8"/>
    <w:rsid w:val="002E4711"/>
    <w:rsid w:val="002E4DB8"/>
    <w:rsid w:val="002E5773"/>
    <w:rsid w:val="002E5BA5"/>
    <w:rsid w:val="002E5E96"/>
    <w:rsid w:val="002E6181"/>
    <w:rsid w:val="002E6372"/>
    <w:rsid w:val="002E6E55"/>
    <w:rsid w:val="002E7319"/>
    <w:rsid w:val="002E7548"/>
    <w:rsid w:val="002E7A14"/>
    <w:rsid w:val="002E7B48"/>
    <w:rsid w:val="002E7CD8"/>
    <w:rsid w:val="002E7EDA"/>
    <w:rsid w:val="002E7EEA"/>
    <w:rsid w:val="002F05A3"/>
    <w:rsid w:val="002F0B0D"/>
    <w:rsid w:val="002F1143"/>
    <w:rsid w:val="002F153B"/>
    <w:rsid w:val="002F19A3"/>
    <w:rsid w:val="002F1C61"/>
    <w:rsid w:val="002F2EB9"/>
    <w:rsid w:val="002F31D3"/>
    <w:rsid w:val="002F33ED"/>
    <w:rsid w:val="002F34C6"/>
    <w:rsid w:val="002F362C"/>
    <w:rsid w:val="002F3CFB"/>
    <w:rsid w:val="002F4829"/>
    <w:rsid w:val="002F4C14"/>
    <w:rsid w:val="002F5145"/>
    <w:rsid w:val="002F5214"/>
    <w:rsid w:val="002F5277"/>
    <w:rsid w:val="002F5CC3"/>
    <w:rsid w:val="002F5DD0"/>
    <w:rsid w:val="002F62E2"/>
    <w:rsid w:val="002F6786"/>
    <w:rsid w:val="002F6F94"/>
    <w:rsid w:val="002F75C7"/>
    <w:rsid w:val="002F7797"/>
    <w:rsid w:val="0030066B"/>
    <w:rsid w:val="00300847"/>
    <w:rsid w:val="003008D7"/>
    <w:rsid w:val="00300C68"/>
    <w:rsid w:val="003014A9"/>
    <w:rsid w:val="00301DB4"/>
    <w:rsid w:val="00302679"/>
    <w:rsid w:val="0030279B"/>
    <w:rsid w:val="00302D4C"/>
    <w:rsid w:val="00302E23"/>
    <w:rsid w:val="00303748"/>
    <w:rsid w:val="003038A5"/>
    <w:rsid w:val="00303CDE"/>
    <w:rsid w:val="00304404"/>
    <w:rsid w:val="00304415"/>
    <w:rsid w:val="00304B6F"/>
    <w:rsid w:val="00304CD0"/>
    <w:rsid w:val="00304E45"/>
    <w:rsid w:val="003053D4"/>
    <w:rsid w:val="00305B17"/>
    <w:rsid w:val="00305D65"/>
    <w:rsid w:val="003061E8"/>
    <w:rsid w:val="00306664"/>
    <w:rsid w:val="00306B06"/>
    <w:rsid w:val="00306DE1"/>
    <w:rsid w:val="00307645"/>
    <w:rsid w:val="00307A98"/>
    <w:rsid w:val="00307F27"/>
    <w:rsid w:val="0031077E"/>
    <w:rsid w:val="00310A0D"/>
    <w:rsid w:val="00311380"/>
    <w:rsid w:val="00311873"/>
    <w:rsid w:val="00311D4C"/>
    <w:rsid w:val="00311DF7"/>
    <w:rsid w:val="00311F06"/>
    <w:rsid w:val="003121ED"/>
    <w:rsid w:val="0031263B"/>
    <w:rsid w:val="00312652"/>
    <w:rsid w:val="00312A30"/>
    <w:rsid w:val="00313518"/>
    <w:rsid w:val="0031376D"/>
    <w:rsid w:val="00313869"/>
    <w:rsid w:val="00313C10"/>
    <w:rsid w:val="00313FE7"/>
    <w:rsid w:val="00314B63"/>
    <w:rsid w:val="00314BBD"/>
    <w:rsid w:val="00314EFA"/>
    <w:rsid w:val="0031530A"/>
    <w:rsid w:val="003153F2"/>
    <w:rsid w:val="0031574F"/>
    <w:rsid w:val="00315CA8"/>
    <w:rsid w:val="003164C7"/>
    <w:rsid w:val="0031672E"/>
    <w:rsid w:val="00316C40"/>
    <w:rsid w:val="00316CCF"/>
    <w:rsid w:val="00316E34"/>
    <w:rsid w:val="00316F89"/>
    <w:rsid w:val="00317A9B"/>
    <w:rsid w:val="00317B75"/>
    <w:rsid w:val="00317FA2"/>
    <w:rsid w:val="003201A5"/>
    <w:rsid w:val="00320BA1"/>
    <w:rsid w:val="00320DEC"/>
    <w:rsid w:val="00321E61"/>
    <w:rsid w:val="00321FD7"/>
    <w:rsid w:val="00322943"/>
    <w:rsid w:val="00322CC8"/>
    <w:rsid w:val="0032363A"/>
    <w:rsid w:val="00323AD1"/>
    <w:rsid w:val="00323B58"/>
    <w:rsid w:val="0032461B"/>
    <w:rsid w:val="00324B41"/>
    <w:rsid w:val="00324CBF"/>
    <w:rsid w:val="00325442"/>
    <w:rsid w:val="00325966"/>
    <w:rsid w:val="00325E11"/>
    <w:rsid w:val="00325E72"/>
    <w:rsid w:val="00325FA9"/>
    <w:rsid w:val="003271E7"/>
    <w:rsid w:val="0032743E"/>
    <w:rsid w:val="003279D8"/>
    <w:rsid w:val="00330DC5"/>
    <w:rsid w:val="003314BC"/>
    <w:rsid w:val="00331679"/>
    <w:rsid w:val="00331710"/>
    <w:rsid w:val="00331D91"/>
    <w:rsid w:val="003325CB"/>
    <w:rsid w:val="00332AA2"/>
    <w:rsid w:val="00332CA4"/>
    <w:rsid w:val="00332D8F"/>
    <w:rsid w:val="00332DE1"/>
    <w:rsid w:val="003339E6"/>
    <w:rsid w:val="00333D2C"/>
    <w:rsid w:val="00334300"/>
    <w:rsid w:val="00334341"/>
    <w:rsid w:val="003346C0"/>
    <w:rsid w:val="003347AD"/>
    <w:rsid w:val="00334ABA"/>
    <w:rsid w:val="00334BCC"/>
    <w:rsid w:val="00335A3C"/>
    <w:rsid w:val="00335AF1"/>
    <w:rsid w:val="0033699B"/>
    <w:rsid w:val="00336AB1"/>
    <w:rsid w:val="00337016"/>
    <w:rsid w:val="00337138"/>
    <w:rsid w:val="00337FFA"/>
    <w:rsid w:val="00340035"/>
    <w:rsid w:val="0034026B"/>
    <w:rsid w:val="003408EA"/>
    <w:rsid w:val="00341373"/>
    <w:rsid w:val="00341723"/>
    <w:rsid w:val="00341973"/>
    <w:rsid w:val="00341F9D"/>
    <w:rsid w:val="00341FB7"/>
    <w:rsid w:val="0034200A"/>
    <w:rsid w:val="003423A2"/>
    <w:rsid w:val="00342DE7"/>
    <w:rsid w:val="0034326E"/>
    <w:rsid w:val="0034334B"/>
    <w:rsid w:val="00343425"/>
    <w:rsid w:val="00343512"/>
    <w:rsid w:val="0034379E"/>
    <w:rsid w:val="00343BD1"/>
    <w:rsid w:val="003443A1"/>
    <w:rsid w:val="0034475E"/>
    <w:rsid w:val="00344C89"/>
    <w:rsid w:val="00345241"/>
    <w:rsid w:val="0034567C"/>
    <w:rsid w:val="00345C97"/>
    <w:rsid w:val="00345FAA"/>
    <w:rsid w:val="00346137"/>
    <w:rsid w:val="003462DB"/>
    <w:rsid w:val="003468B3"/>
    <w:rsid w:val="00346F6C"/>
    <w:rsid w:val="00350498"/>
    <w:rsid w:val="003504D3"/>
    <w:rsid w:val="00350FE8"/>
    <w:rsid w:val="0035169D"/>
    <w:rsid w:val="00351A87"/>
    <w:rsid w:val="00351ACE"/>
    <w:rsid w:val="00352558"/>
    <w:rsid w:val="003525BF"/>
    <w:rsid w:val="00352BCC"/>
    <w:rsid w:val="00352EF5"/>
    <w:rsid w:val="00353582"/>
    <w:rsid w:val="00353666"/>
    <w:rsid w:val="003538B2"/>
    <w:rsid w:val="003543CB"/>
    <w:rsid w:val="00354D5D"/>
    <w:rsid w:val="00356047"/>
    <w:rsid w:val="003561DE"/>
    <w:rsid w:val="0035623B"/>
    <w:rsid w:val="003568E4"/>
    <w:rsid w:val="003569B7"/>
    <w:rsid w:val="0035705E"/>
    <w:rsid w:val="003579FA"/>
    <w:rsid w:val="003604BE"/>
    <w:rsid w:val="003608BC"/>
    <w:rsid w:val="00360D81"/>
    <w:rsid w:val="00360E92"/>
    <w:rsid w:val="003618AC"/>
    <w:rsid w:val="00361F4D"/>
    <w:rsid w:val="00362722"/>
    <w:rsid w:val="003631A8"/>
    <w:rsid w:val="003634B1"/>
    <w:rsid w:val="00363569"/>
    <w:rsid w:val="00363CD0"/>
    <w:rsid w:val="00363F80"/>
    <w:rsid w:val="003640C1"/>
    <w:rsid w:val="00364B38"/>
    <w:rsid w:val="00364DD8"/>
    <w:rsid w:val="0036577B"/>
    <w:rsid w:val="00365B2D"/>
    <w:rsid w:val="00365EC9"/>
    <w:rsid w:val="0036671C"/>
    <w:rsid w:val="00367CC9"/>
    <w:rsid w:val="00367CD3"/>
    <w:rsid w:val="00370BEE"/>
    <w:rsid w:val="00370E89"/>
    <w:rsid w:val="00370EDB"/>
    <w:rsid w:val="003710D6"/>
    <w:rsid w:val="003710F2"/>
    <w:rsid w:val="00371443"/>
    <w:rsid w:val="00372674"/>
    <w:rsid w:val="00372D24"/>
    <w:rsid w:val="00372FD4"/>
    <w:rsid w:val="00373485"/>
    <w:rsid w:val="00373D9A"/>
    <w:rsid w:val="00374966"/>
    <w:rsid w:val="00374ADD"/>
    <w:rsid w:val="00374E78"/>
    <w:rsid w:val="00375187"/>
    <w:rsid w:val="00375372"/>
    <w:rsid w:val="0037538B"/>
    <w:rsid w:val="00375ABF"/>
    <w:rsid w:val="00375CC1"/>
    <w:rsid w:val="00376EBC"/>
    <w:rsid w:val="00377418"/>
    <w:rsid w:val="003777FB"/>
    <w:rsid w:val="00377A0B"/>
    <w:rsid w:val="00377AFD"/>
    <w:rsid w:val="00377F1B"/>
    <w:rsid w:val="0038017F"/>
    <w:rsid w:val="00380319"/>
    <w:rsid w:val="00380CB0"/>
    <w:rsid w:val="003813D0"/>
    <w:rsid w:val="00381424"/>
    <w:rsid w:val="00381848"/>
    <w:rsid w:val="003818A4"/>
    <w:rsid w:val="0038191E"/>
    <w:rsid w:val="00381A12"/>
    <w:rsid w:val="00381A24"/>
    <w:rsid w:val="00381A95"/>
    <w:rsid w:val="00381CA0"/>
    <w:rsid w:val="00381D9C"/>
    <w:rsid w:val="0038351A"/>
    <w:rsid w:val="0038372C"/>
    <w:rsid w:val="0038387A"/>
    <w:rsid w:val="00383BD9"/>
    <w:rsid w:val="00384175"/>
    <w:rsid w:val="003843E4"/>
    <w:rsid w:val="00384605"/>
    <w:rsid w:val="0038477A"/>
    <w:rsid w:val="003848F6"/>
    <w:rsid w:val="00384FCD"/>
    <w:rsid w:val="00385A34"/>
    <w:rsid w:val="00385B35"/>
    <w:rsid w:val="00385E0C"/>
    <w:rsid w:val="003868B1"/>
    <w:rsid w:val="00386B94"/>
    <w:rsid w:val="00386C3D"/>
    <w:rsid w:val="00386CAA"/>
    <w:rsid w:val="00386CB9"/>
    <w:rsid w:val="003874CB"/>
    <w:rsid w:val="003874FC"/>
    <w:rsid w:val="00387C43"/>
    <w:rsid w:val="00387DE4"/>
    <w:rsid w:val="00390186"/>
    <w:rsid w:val="00390A00"/>
    <w:rsid w:val="00390A61"/>
    <w:rsid w:val="00391112"/>
    <w:rsid w:val="00391953"/>
    <w:rsid w:val="00391B1A"/>
    <w:rsid w:val="003920F6"/>
    <w:rsid w:val="0039238E"/>
    <w:rsid w:val="00392512"/>
    <w:rsid w:val="00392A89"/>
    <w:rsid w:val="00393063"/>
    <w:rsid w:val="003938F0"/>
    <w:rsid w:val="00393B68"/>
    <w:rsid w:val="0039459A"/>
    <w:rsid w:val="00394E3C"/>
    <w:rsid w:val="00395420"/>
    <w:rsid w:val="0039575F"/>
    <w:rsid w:val="0039583A"/>
    <w:rsid w:val="00395962"/>
    <w:rsid w:val="00396334"/>
    <w:rsid w:val="00396A7A"/>
    <w:rsid w:val="00396E23"/>
    <w:rsid w:val="00397B31"/>
    <w:rsid w:val="00397C6E"/>
    <w:rsid w:val="00397FEE"/>
    <w:rsid w:val="003A032F"/>
    <w:rsid w:val="003A0529"/>
    <w:rsid w:val="003A1064"/>
    <w:rsid w:val="003A172C"/>
    <w:rsid w:val="003A1C9D"/>
    <w:rsid w:val="003A2152"/>
    <w:rsid w:val="003A27AE"/>
    <w:rsid w:val="003A28D9"/>
    <w:rsid w:val="003A327A"/>
    <w:rsid w:val="003A341F"/>
    <w:rsid w:val="003A3759"/>
    <w:rsid w:val="003A3CD0"/>
    <w:rsid w:val="003A413C"/>
    <w:rsid w:val="003A4160"/>
    <w:rsid w:val="003A41CF"/>
    <w:rsid w:val="003A440D"/>
    <w:rsid w:val="003A4862"/>
    <w:rsid w:val="003A49A4"/>
    <w:rsid w:val="003A551B"/>
    <w:rsid w:val="003A5708"/>
    <w:rsid w:val="003A6647"/>
    <w:rsid w:val="003A67A6"/>
    <w:rsid w:val="003A69BC"/>
    <w:rsid w:val="003A6E88"/>
    <w:rsid w:val="003A705D"/>
    <w:rsid w:val="003A7609"/>
    <w:rsid w:val="003A789B"/>
    <w:rsid w:val="003A7FA6"/>
    <w:rsid w:val="003B06BC"/>
    <w:rsid w:val="003B076B"/>
    <w:rsid w:val="003B0CFB"/>
    <w:rsid w:val="003B19A7"/>
    <w:rsid w:val="003B19FA"/>
    <w:rsid w:val="003B1A62"/>
    <w:rsid w:val="003B250A"/>
    <w:rsid w:val="003B2BB9"/>
    <w:rsid w:val="003B3B7A"/>
    <w:rsid w:val="003B3FD4"/>
    <w:rsid w:val="003B48AE"/>
    <w:rsid w:val="003B4ACD"/>
    <w:rsid w:val="003B4B53"/>
    <w:rsid w:val="003B4E2B"/>
    <w:rsid w:val="003B508E"/>
    <w:rsid w:val="003B5413"/>
    <w:rsid w:val="003B54CA"/>
    <w:rsid w:val="003B5E5B"/>
    <w:rsid w:val="003B632C"/>
    <w:rsid w:val="003B67B8"/>
    <w:rsid w:val="003B692A"/>
    <w:rsid w:val="003B6BA4"/>
    <w:rsid w:val="003B6DA5"/>
    <w:rsid w:val="003B6E7E"/>
    <w:rsid w:val="003B6EB7"/>
    <w:rsid w:val="003B6FB8"/>
    <w:rsid w:val="003B70E5"/>
    <w:rsid w:val="003B72F5"/>
    <w:rsid w:val="003B7452"/>
    <w:rsid w:val="003B7BA7"/>
    <w:rsid w:val="003C176B"/>
    <w:rsid w:val="003C180D"/>
    <w:rsid w:val="003C1B04"/>
    <w:rsid w:val="003C1C19"/>
    <w:rsid w:val="003C22C6"/>
    <w:rsid w:val="003C2568"/>
    <w:rsid w:val="003C3871"/>
    <w:rsid w:val="003C3B83"/>
    <w:rsid w:val="003C3D18"/>
    <w:rsid w:val="003C450D"/>
    <w:rsid w:val="003C458A"/>
    <w:rsid w:val="003C4CC0"/>
    <w:rsid w:val="003C51A1"/>
    <w:rsid w:val="003C54E1"/>
    <w:rsid w:val="003C6BF9"/>
    <w:rsid w:val="003C6D31"/>
    <w:rsid w:val="003C70A9"/>
    <w:rsid w:val="003C7226"/>
    <w:rsid w:val="003C7C10"/>
    <w:rsid w:val="003D0573"/>
    <w:rsid w:val="003D0866"/>
    <w:rsid w:val="003D0D2A"/>
    <w:rsid w:val="003D1554"/>
    <w:rsid w:val="003D1927"/>
    <w:rsid w:val="003D21C6"/>
    <w:rsid w:val="003D36A6"/>
    <w:rsid w:val="003D376F"/>
    <w:rsid w:val="003D38CB"/>
    <w:rsid w:val="003D3CFA"/>
    <w:rsid w:val="003D4082"/>
    <w:rsid w:val="003D4E2C"/>
    <w:rsid w:val="003D69DF"/>
    <w:rsid w:val="003D6AFD"/>
    <w:rsid w:val="003D7ACC"/>
    <w:rsid w:val="003D7D8A"/>
    <w:rsid w:val="003E0423"/>
    <w:rsid w:val="003E0505"/>
    <w:rsid w:val="003E0B83"/>
    <w:rsid w:val="003E1442"/>
    <w:rsid w:val="003E193F"/>
    <w:rsid w:val="003E1974"/>
    <w:rsid w:val="003E1E5D"/>
    <w:rsid w:val="003E2069"/>
    <w:rsid w:val="003E24E3"/>
    <w:rsid w:val="003E27BB"/>
    <w:rsid w:val="003E2F5B"/>
    <w:rsid w:val="003E3D36"/>
    <w:rsid w:val="003E3DBB"/>
    <w:rsid w:val="003E4062"/>
    <w:rsid w:val="003E4143"/>
    <w:rsid w:val="003E42C5"/>
    <w:rsid w:val="003E4644"/>
    <w:rsid w:val="003E4A57"/>
    <w:rsid w:val="003E54AC"/>
    <w:rsid w:val="003E5FC9"/>
    <w:rsid w:val="003E72AC"/>
    <w:rsid w:val="003E72F0"/>
    <w:rsid w:val="003E7FF4"/>
    <w:rsid w:val="003F0192"/>
    <w:rsid w:val="003F0469"/>
    <w:rsid w:val="003F07E5"/>
    <w:rsid w:val="003F0E21"/>
    <w:rsid w:val="003F122B"/>
    <w:rsid w:val="003F157C"/>
    <w:rsid w:val="003F1DCA"/>
    <w:rsid w:val="003F2340"/>
    <w:rsid w:val="003F28DB"/>
    <w:rsid w:val="003F2A67"/>
    <w:rsid w:val="003F2FC1"/>
    <w:rsid w:val="003F3270"/>
    <w:rsid w:val="003F391F"/>
    <w:rsid w:val="003F401A"/>
    <w:rsid w:val="003F449C"/>
    <w:rsid w:val="003F465E"/>
    <w:rsid w:val="003F4CCF"/>
    <w:rsid w:val="003F5107"/>
    <w:rsid w:val="003F5299"/>
    <w:rsid w:val="003F5B81"/>
    <w:rsid w:val="003F5EA6"/>
    <w:rsid w:val="003F6164"/>
    <w:rsid w:val="003F655C"/>
    <w:rsid w:val="003F6F3D"/>
    <w:rsid w:val="003F7167"/>
    <w:rsid w:val="003F76A4"/>
    <w:rsid w:val="0040002C"/>
    <w:rsid w:val="00400744"/>
    <w:rsid w:val="004009B9"/>
    <w:rsid w:val="00400BC9"/>
    <w:rsid w:val="004013EB"/>
    <w:rsid w:val="00401FE4"/>
    <w:rsid w:val="004023EA"/>
    <w:rsid w:val="00402815"/>
    <w:rsid w:val="004033D2"/>
    <w:rsid w:val="004033F5"/>
    <w:rsid w:val="00403B72"/>
    <w:rsid w:val="00404BA3"/>
    <w:rsid w:val="00405839"/>
    <w:rsid w:val="00405D2D"/>
    <w:rsid w:val="00405DEB"/>
    <w:rsid w:val="00406303"/>
    <w:rsid w:val="00406476"/>
    <w:rsid w:val="004065AD"/>
    <w:rsid w:val="00407EFE"/>
    <w:rsid w:val="00410623"/>
    <w:rsid w:val="00410BF8"/>
    <w:rsid w:val="0041170E"/>
    <w:rsid w:val="00411B69"/>
    <w:rsid w:val="004128E2"/>
    <w:rsid w:val="004130C3"/>
    <w:rsid w:val="0041330E"/>
    <w:rsid w:val="00413F35"/>
    <w:rsid w:val="00414253"/>
    <w:rsid w:val="004146DC"/>
    <w:rsid w:val="0041490D"/>
    <w:rsid w:val="00414CEB"/>
    <w:rsid w:val="00415050"/>
    <w:rsid w:val="004152F3"/>
    <w:rsid w:val="004154E3"/>
    <w:rsid w:val="004155E3"/>
    <w:rsid w:val="004156BA"/>
    <w:rsid w:val="004158A6"/>
    <w:rsid w:val="004158AC"/>
    <w:rsid w:val="00416845"/>
    <w:rsid w:val="0041733B"/>
    <w:rsid w:val="0041796B"/>
    <w:rsid w:val="0042023D"/>
    <w:rsid w:val="004202F6"/>
    <w:rsid w:val="004207D4"/>
    <w:rsid w:val="00421981"/>
    <w:rsid w:val="00422335"/>
    <w:rsid w:val="00422A6A"/>
    <w:rsid w:val="004239D0"/>
    <w:rsid w:val="00424EDB"/>
    <w:rsid w:val="00425BE7"/>
    <w:rsid w:val="00425C42"/>
    <w:rsid w:val="00425E2E"/>
    <w:rsid w:val="00425E40"/>
    <w:rsid w:val="00426D47"/>
    <w:rsid w:val="00426E46"/>
    <w:rsid w:val="004278A0"/>
    <w:rsid w:val="0042795D"/>
    <w:rsid w:val="00427B7A"/>
    <w:rsid w:val="00427BFF"/>
    <w:rsid w:val="00427C58"/>
    <w:rsid w:val="004305B8"/>
    <w:rsid w:val="00430BB0"/>
    <w:rsid w:val="00430BC3"/>
    <w:rsid w:val="00431229"/>
    <w:rsid w:val="0043165B"/>
    <w:rsid w:val="00431A41"/>
    <w:rsid w:val="00431B43"/>
    <w:rsid w:val="00431B53"/>
    <w:rsid w:val="00431B76"/>
    <w:rsid w:val="00431C29"/>
    <w:rsid w:val="00431C93"/>
    <w:rsid w:val="00432998"/>
    <w:rsid w:val="0043366C"/>
    <w:rsid w:val="00433999"/>
    <w:rsid w:val="004339DB"/>
    <w:rsid w:val="0043429C"/>
    <w:rsid w:val="00434A71"/>
    <w:rsid w:val="004352B0"/>
    <w:rsid w:val="00435A23"/>
    <w:rsid w:val="00435D51"/>
    <w:rsid w:val="0043670F"/>
    <w:rsid w:val="00436AA3"/>
    <w:rsid w:val="00437161"/>
    <w:rsid w:val="0044027B"/>
    <w:rsid w:val="0044077D"/>
    <w:rsid w:val="004407E2"/>
    <w:rsid w:val="00440CB7"/>
    <w:rsid w:val="0044296F"/>
    <w:rsid w:val="00442A2A"/>
    <w:rsid w:val="00442FCF"/>
    <w:rsid w:val="0044393B"/>
    <w:rsid w:val="00443B42"/>
    <w:rsid w:val="00443C9F"/>
    <w:rsid w:val="0044459A"/>
    <w:rsid w:val="00444A49"/>
    <w:rsid w:val="00444D51"/>
    <w:rsid w:val="00444D6A"/>
    <w:rsid w:val="00445D5E"/>
    <w:rsid w:val="00445F77"/>
    <w:rsid w:val="00446572"/>
    <w:rsid w:val="00446828"/>
    <w:rsid w:val="00447439"/>
    <w:rsid w:val="004476CC"/>
    <w:rsid w:val="00447864"/>
    <w:rsid w:val="00447915"/>
    <w:rsid w:val="004501D6"/>
    <w:rsid w:val="0045020B"/>
    <w:rsid w:val="00450B5E"/>
    <w:rsid w:val="00450D35"/>
    <w:rsid w:val="004510C7"/>
    <w:rsid w:val="004518FE"/>
    <w:rsid w:val="00451B9F"/>
    <w:rsid w:val="00451BDD"/>
    <w:rsid w:val="00452840"/>
    <w:rsid w:val="00453BD2"/>
    <w:rsid w:val="00453FC0"/>
    <w:rsid w:val="00454321"/>
    <w:rsid w:val="00454396"/>
    <w:rsid w:val="004544CE"/>
    <w:rsid w:val="00454504"/>
    <w:rsid w:val="004546DC"/>
    <w:rsid w:val="00454AB7"/>
    <w:rsid w:val="00455044"/>
    <w:rsid w:val="004556C9"/>
    <w:rsid w:val="00455766"/>
    <w:rsid w:val="00455D14"/>
    <w:rsid w:val="00455E7D"/>
    <w:rsid w:val="00455E87"/>
    <w:rsid w:val="00455F7A"/>
    <w:rsid w:val="00456105"/>
    <w:rsid w:val="00456398"/>
    <w:rsid w:val="00456D96"/>
    <w:rsid w:val="00457811"/>
    <w:rsid w:val="004579EF"/>
    <w:rsid w:val="00457E57"/>
    <w:rsid w:val="00460846"/>
    <w:rsid w:val="00460DCC"/>
    <w:rsid w:val="00460EF7"/>
    <w:rsid w:val="00460FF3"/>
    <w:rsid w:val="00461978"/>
    <w:rsid w:val="00461E9C"/>
    <w:rsid w:val="00462096"/>
    <w:rsid w:val="00462164"/>
    <w:rsid w:val="0046218D"/>
    <w:rsid w:val="00462DDA"/>
    <w:rsid w:val="00463357"/>
    <w:rsid w:val="0046346E"/>
    <w:rsid w:val="00463F1F"/>
    <w:rsid w:val="00463F39"/>
    <w:rsid w:val="004642B2"/>
    <w:rsid w:val="00464A39"/>
    <w:rsid w:val="004651DB"/>
    <w:rsid w:val="004652B2"/>
    <w:rsid w:val="004657BC"/>
    <w:rsid w:val="00465803"/>
    <w:rsid w:val="00465BC6"/>
    <w:rsid w:val="0046616B"/>
    <w:rsid w:val="00466637"/>
    <w:rsid w:val="00466AF3"/>
    <w:rsid w:val="004670A5"/>
    <w:rsid w:val="004676F2"/>
    <w:rsid w:val="00467E9E"/>
    <w:rsid w:val="004705A0"/>
    <w:rsid w:val="004707C8"/>
    <w:rsid w:val="00470B29"/>
    <w:rsid w:val="00470C73"/>
    <w:rsid w:val="00470D74"/>
    <w:rsid w:val="004712E0"/>
    <w:rsid w:val="00471E37"/>
    <w:rsid w:val="004722CC"/>
    <w:rsid w:val="00472700"/>
    <w:rsid w:val="004728D4"/>
    <w:rsid w:val="00472D2E"/>
    <w:rsid w:val="00473794"/>
    <w:rsid w:val="004745A5"/>
    <w:rsid w:val="0047484B"/>
    <w:rsid w:val="00474B00"/>
    <w:rsid w:val="004757B7"/>
    <w:rsid w:val="0047598F"/>
    <w:rsid w:val="004762ED"/>
    <w:rsid w:val="0047663C"/>
    <w:rsid w:val="00476EE8"/>
    <w:rsid w:val="00477E5A"/>
    <w:rsid w:val="0048099C"/>
    <w:rsid w:val="00480B6C"/>
    <w:rsid w:val="00481576"/>
    <w:rsid w:val="00481FA4"/>
    <w:rsid w:val="0048207B"/>
    <w:rsid w:val="00482251"/>
    <w:rsid w:val="004828AD"/>
    <w:rsid w:val="004832A2"/>
    <w:rsid w:val="004834B7"/>
    <w:rsid w:val="00483A4A"/>
    <w:rsid w:val="004843BE"/>
    <w:rsid w:val="004843EB"/>
    <w:rsid w:val="004844EC"/>
    <w:rsid w:val="00484D5A"/>
    <w:rsid w:val="00485293"/>
    <w:rsid w:val="0048550E"/>
    <w:rsid w:val="00485671"/>
    <w:rsid w:val="00485728"/>
    <w:rsid w:val="00485AA7"/>
    <w:rsid w:val="00485DF8"/>
    <w:rsid w:val="00486627"/>
    <w:rsid w:val="0048665F"/>
    <w:rsid w:val="00486B09"/>
    <w:rsid w:val="00486EFD"/>
    <w:rsid w:val="004870D3"/>
    <w:rsid w:val="004873DC"/>
    <w:rsid w:val="00487669"/>
    <w:rsid w:val="00487CF5"/>
    <w:rsid w:val="00487E85"/>
    <w:rsid w:val="00490805"/>
    <w:rsid w:val="00490F32"/>
    <w:rsid w:val="00490FCA"/>
    <w:rsid w:val="0049118B"/>
    <w:rsid w:val="00491610"/>
    <w:rsid w:val="004917E8"/>
    <w:rsid w:val="00491A87"/>
    <w:rsid w:val="00491C2D"/>
    <w:rsid w:val="00491C6A"/>
    <w:rsid w:val="00492549"/>
    <w:rsid w:val="00492A25"/>
    <w:rsid w:val="00492BDF"/>
    <w:rsid w:val="00493142"/>
    <w:rsid w:val="0049394C"/>
    <w:rsid w:val="00494BC0"/>
    <w:rsid w:val="00494E72"/>
    <w:rsid w:val="00495227"/>
    <w:rsid w:val="00495ADF"/>
    <w:rsid w:val="00496279"/>
    <w:rsid w:val="00497449"/>
    <w:rsid w:val="004976E6"/>
    <w:rsid w:val="004978AD"/>
    <w:rsid w:val="00497AA1"/>
    <w:rsid w:val="00497D1A"/>
    <w:rsid w:val="004A001A"/>
    <w:rsid w:val="004A0803"/>
    <w:rsid w:val="004A0A0F"/>
    <w:rsid w:val="004A0AF3"/>
    <w:rsid w:val="004A0B8C"/>
    <w:rsid w:val="004A1598"/>
    <w:rsid w:val="004A1D9E"/>
    <w:rsid w:val="004A22D4"/>
    <w:rsid w:val="004A27E1"/>
    <w:rsid w:val="004A28CA"/>
    <w:rsid w:val="004A29ED"/>
    <w:rsid w:val="004A31CC"/>
    <w:rsid w:val="004A33FF"/>
    <w:rsid w:val="004A3981"/>
    <w:rsid w:val="004A3CA2"/>
    <w:rsid w:val="004A436F"/>
    <w:rsid w:val="004A43F8"/>
    <w:rsid w:val="004A44D9"/>
    <w:rsid w:val="004A5044"/>
    <w:rsid w:val="004A63CC"/>
    <w:rsid w:val="004A684F"/>
    <w:rsid w:val="004A6A81"/>
    <w:rsid w:val="004A6D9E"/>
    <w:rsid w:val="004A7279"/>
    <w:rsid w:val="004A72E5"/>
    <w:rsid w:val="004A7472"/>
    <w:rsid w:val="004A7A42"/>
    <w:rsid w:val="004A7D27"/>
    <w:rsid w:val="004B08C0"/>
    <w:rsid w:val="004B12CF"/>
    <w:rsid w:val="004B1E82"/>
    <w:rsid w:val="004B1EFD"/>
    <w:rsid w:val="004B1F58"/>
    <w:rsid w:val="004B2394"/>
    <w:rsid w:val="004B23AE"/>
    <w:rsid w:val="004B25B1"/>
    <w:rsid w:val="004B2841"/>
    <w:rsid w:val="004B2D42"/>
    <w:rsid w:val="004B38D0"/>
    <w:rsid w:val="004B3B76"/>
    <w:rsid w:val="004B3D3D"/>
    <w:rsid w:val="004B3F43"/>
    <w:rsid w:val="004B4EEB"/>
    <w:rsid w:val="004B512A"/>
    <w:rsid w:val="004B5377"/>
    <w:rsid w:val="004B538A"/>
    <w:rsid w:val="004B54A9"/>
    <w:rsid w:val="004B57F5"/>
    <w:rsid w:val="004B6313"/>
    <w:rsid w:val="004B6585"/>
    <w:rsid w:val="004B665F"/>
    <w:rsid w:val="004B6AC7"/>
    <w:rsid w:val="004B73D2"/>
    <w:rsid w:val="004B766B"/>
    <w:rsid w:val="004B777E"/>
    <w:rsid w:val="004B78AB"/>
    <w:rsid w:val="004B7AF1"/>
    <w:rsid w:val="004C09E5"/>
    <w:rsid w:val="004C0F27"/>
    <w:rsid w:val="004C11F0"/>
    <w:rsid w:val="004C1389"/>
    <w:rsid w:val="004C1D57"/>
    <w:rsid w:val="004C1D59"/>
    <w:rsid w:val="004C1DBE"/>
    <w:rsid w:val="004C20AD"/>
    <w:rsid w:val="004C26E6"/>
    <w:rsid w:val="004C2D7C"/>
    <w:rsid w:val="004C30BA"/>
    <w:rsid w:val="004C311F"/>
    <w:rsid w:val="004C3A37"/>
    <w:rsid w:val="004C3BC7"/>
    <w:rsid w:val="004C451F"/>
    <w:rsid w:val="004C4CB6"/>
    <w:rsid w:val="004C50EB"/>
    <w:rsid w:val="004C5E21"/>
    <w:rsid w:val="004C6606"/>
    <w:rsid w:val="004C674A"/>
    <w:rsid w:val="004C677F"/>
    <w:rsid w:val="004C67E1"/>
    <w:rsid w:val="004C6EDC"/>
    <w:rsid w:val="004C7048"/>
    <w:rsid w:val="004C79C6"/>
    <w:rsid w:val="004D009B"/>
    <w:rsid w:val="004D0F32"/>
    <w:rsid w:val="004D188E"/>
    <w:rsid w:val="004D227E"/>
    <w:rsid w:val="004D27BD"/>
    <w:rsid w:val="004D3A29"/>
    <w:rsid w:val="004D41FF"/>
    <w:rsid w:val="004D46ED"/>
    <w:rsid w:val="004D49FE"/>
    <w:rsid w:val="004D4C5A"/>
    <w:rsid w:val="004D4C76"/>
    <w:rsid w:val="004D526E"/>
    <w:rsid w:val="004D52B7"/>
    <w:rsid w:val="004D552F"/>
    <w:rsid w:val="004D610D"/>
    <w:rsid w:val="004D6265"/>
    <w:rsid w:val="004D6E02"/>
    <w:rsid w:val="004D74E7"/>
    <w:rsid w:val="004D7C76"/>
    <w:rsid w:val="004D7DDF"/>
    <w:rsid w:val="004E0173"/>
    <w:rsid w:val="004E0769"/>
    <w:rsid w:val="004E0B51"/>
    <w:rsid w:val="004E0DAA"/>
    <w:rsid w:val="004E0F79"/>
    <w:rsid w:val="004E1C9B"/>
    <w:rsid w:val="004E2BF5"/>
    <w:rsid w:val="004E3352"/>
    <w:rsid w:val="004E37C0"/>
    <w:rsid w:val="004E38A3"/>
    <w:rsid w:val="004E38D3"/>
    <w:rsid w:val="004E3905"/>
    <w:rsid w:val="004E3F9F"/>
    <w:rsid w:val="004E41AA"/>
    <w:rsid w:val="004E46F4"/>
    <w:rsid w:val="004E47BF"/>
    <w:rsid w:val="004E47FA"/>
    <w:rsid w:val="004E4F59"/>
    <w:rsid w:val="004E5295"/>
    <w:rsid w:val="004E53E5"/>
    <w:rsid w:val="004E5DC7"/>
    <w:rsid w:val="004E6136"/>
    <w:rsid w:val="004E6639"/>
    <w:rsid w:val="004E6DF4"/>
    <w:rsid w:val="004E709F"/>
    <w:rsid w:val="004E7957"/>
    <w:rsid w:val="004E7A87"/>
    <w:rsid w:val="004E7F02"/>
    <w:rsid w:val="004F0675"/>
    <w:rsid w:val="004F0D62"/>
    <w:rsid w:val="004F10E6"/>
    <w:rsid w:val="004F1167"/>
    <w:rsid w:val="004F1209"/>
    <w:rsid w:val="004F1469"/>
    <w:rsid w:val="004F15E0"/>
    <w:rsid w:val="004F1BBE"/>
    <w:rsid w:val="004F1DA5"/>
    <w:rsid w:val="004F20E6"/>
    <w:rsid w:val="004F21D2"/>
    <w:rsid w:val="004F2F12"/>
    <w:rsid w:val="004F322C"/>
    <w:rsid w:val="004F41AA"/>
    <w:rsid w:val="004F46A0"/>
    <w:rsid w:val="004F50C6"/>
    <w:rsid w:val="004F50DF"/>
    <w:rsid w:val="004F5567"/>
    <w:rsid w:val="004F569F"/>
    <w:rsid w:val="004F5AD8"/>
    <w:rsid w:val="004F5CA0"/>
    <w:rsid w:val="004F625C"/>
    <w:rsid w:val="004F63A4"/>
    <w:rsid w:val="004F6CBA"/>
    <w:rsid w:val="004F6D61"/>
    <w:rsid w:val="004F72B9"/>
    <w:rsid w:val="004F754B"/>
    <w:rsid w:val="004F7CCA"/>
    <w:rsid w:val="004F7D41"/>
    <w:rsid w:val="004F7FA5"/>
    <w:rsid w:val="005002CA"/>
    <w:rsid w:val="00500DAA"/>
    <w:rsid w:val="00500EC2"/>
    <w:rsid w:val="00500F45"/>
    <w:rsid w:val="0050113E"/>
    <w:rsid w:val="00501B8B"/>
    <w:rsid w:val="0050241A"/>
    <w:rsid w:val="005025F3"/>
    <w:rsid w:val="00502950"/>
    <w:rsid w:val="00503186"/>
    <w:rsid w:val="00503A14"/>
    <w:rsid w:val="00504A79"/>
    <w:rsid w:val="00504F42"/>
    <w:rsid w:val="00505074"/>
    <w:rsid w:val="0050526B"/>
    <w:rsid w:val="00506812"/>
    <w:rsid w:val="00506903"/>
    <w:rsid w:val="00506C29"/>
    <w:rsid w:val="00506FA6"/>
    <w:rsid w:val="005072AC"/>
    <w:rsid w:val="00507565"/>
    <w:rsid w:val="00507920"/>
    <w:rsid w:val="005079AC"/>
    <w:rsid w:val="00507FEC"/>
    <w:rsid w:val="005103B3"/>
    <w:rsid w:val="005105B5"/>
    <w:rsid w:val="00510740"/>
    <w:rsid w:val="00510993"/>
    <w:rsid w:val="00510C0F"/>
    <w:rsid w:val="005110B4"/>
    <w:rsid w:val="00512007"/>
    <w:rsid w:val="005125F4"/>
    <w:rsid w:val="00512FC3"/>
    <w:rsid w:val="005130F8"/>
    <w:rsid w:val="00513F66"/>
    <w:rsid w:val="0051403A"/>
    <w:rsid w:val="00514193"/>
    <w:rsid w:val="0051437A"/>
    <w:rsid w:val="00514C5E"/>
    <w:rsid w:val="00514F96"/>
    <w:rsid w:val="005154F7"/>
    <w:rsid w:val="005156B7"/>
    <w:rsid w:val="00515DE4"/>
    <w:rsid w:val="005169F6"/>
    <w:rsid w:val="00517042"/>
    <w:rsid w:val="00517074"/>
    <w:rsid w:val="005174D3"/>
    <w:rsid w:val="00517571"/>
    <w:rsid w:val="00517A6C"/>
    <w:rsid w:val="00517D4B"/>
    <w:rsid w:val="00517D6E"/>
    <w:rsid w:val="005205C7"/>
    <w:rsid w:val="005217FD"/>
    <w:rsid w:val="00521994"/>
    <w:rsid w:val="00521D45"/>
    <w:rsid w:val="0052262A"/>
    <w:rsid w:val="0052286D"/>
    <w:rsid w:val="00522D17"/>
    <w:rsid w:val="00522D77"/>
    <w:rsid w:val="00522F9C"/>
    <w:rsid w:val="005233E3"/>
    <w:rsid w:val="0052350C"/>
    <w:rsid w:val="0052418E"/>
    <w:rsid w:val="005243D1"/>
    <w:rsid w:val="005243D7"/>
    <w:rsid w:val="005245A7"/>
    <w:rsid w:val="00524EC8"/>
    <w:rsid w:val="0052506A"/>
    <w:rsid w:val="00525905"/>
    <w:rsid w:val="00526310"/>
    <w:rsid w:val="00526583"/>
    <w:rsid w:val="005273A8"/>
    <w:rsid w:val="005279EF"/>
    <w:rsid w:val="00530696"/>
    <w:rsid w:val="00530C3E"/>
    <w:rsid w:val="00530C67"/>
    <w:rsid w:val="005310F8"/>
    <w:rsid w:val="00531198"/>
    <w:rsid w:val="005317B3"/>
    <w:rsid w:val="00532844"/>
    <w:rsid w:val="00533113"/>
    <w:rsid w:val="005335C3"/>
    <w:rsid w:val="005341B9"/>
    <w:rsid w:val="00534407"/>
    <w:rsid w:val="005347BE"/>
    <w:rsid w:val="00535093"/>
    <w:rsid w:val="005351A1"/>
    <w:rsid w:val="00535F77"/>
    <w:rsid w:val="00536117"/>
    <w:rsid w:val="005363E3"/>
    <w:rsid w:val="0053675A"/>
    <w:rsid w:val="00536946"/>
    <w:rsid w:val="00536DDF"/>
    <w:rsid w:val="00537285"/>
    <w:rsid w:val="0053750C"/>
    <w:rsid w:val="00537653"/>
    <w:rsid w:val="0053780E"/>
    <w:rsid w:val="005378A7"/>
    <w:rsid w:val="0054031D"/>
    <w:rsid w:val="005406A7"/>
    <w:rsid w:val="005416F0"/>
    <w:rsid w:val="00541C33"/>
    <w:rsid w:val="00541C88"/>
    <w:rsid w:val="00541D15"/>
    <w:rsid w:val="00541EC4"/>
    <w:rsid w:val="005421B6"/>
    <w:rsid w:val="00542AE3"/>
    <w:rsid w:val="00542B2D"/>
    <w:rsid w:val="00543122"/>
    <w:rsid w:val="00543564"/>
    <w:rsid w:val="005435CF"/>
    <w:rsid w:val="00543E0B"/>
    <w:rsid w:val="0054472E"/>
    <w:rsid w:val="00544C74"/>
    <w:rsid w:val="00544E62"/>
    <w:rsid w:val="00544F27"/>
    <w:rsid w:val="00545547"/>
    <w:rsid w:val="00545AF3"/>
    <w:rsid w:val="00545BB1"/>
    <w:rsid w:val="005462C8"/>
    <w:rsid w:val="005462F9"/>
    <w:rsid w:val="00546A09"/>
    <w:rsid w:val="005471AA"/>
    <w:rsid w:val="005472F7"/>
    <w:rsid w:val="00547761"/>
    <w:rsid w:val="00547C03"/>
    <w:rsid w:val="00547E0F"/>
    <w:rsid w:val="005505F6"/>
    <w:rsid w:val="005507E7"/>
    <w:rsid w:val="00550BD4"/>
    <w:rsid w:val="00551147"/>
    <w:rsid w:val="005513EE"/>
    <w:rsid w:val="00551741"/>
    <w:rsid w:val="0055214F"/>
    <w:rsid w:val="00552205"/>
    <w:rsid w:val="00552E9E"/>
    <w:rsid w:val="00553240"/>
    <w:rsid w:val="0055333C"/>
    <w:rsid w:val="0055390E"/>
    <w:rsid w:val="00553D9D"/>
    <w:rsid w:val="0055424E"/>
    <w:rsid w:val="0055444C"/>
    <w:rsid w:val="00554602"/>
    <w:rsid w:val="00554F32"/>
    <w:rsid w:val="0055505E"/>
    <w:rsid w:val="0055586A"/>
    <w:rsid w:val="00555B6B"/>
    <w:rsid w:val="00555CD0"/>
    <w:rsid w:val="00555F3E"/>
    <w:rsid w:val="00556969"/>
    <w:rsid w:val="00556A0B"/>
    <w:rsid w:val="00560699"/>
    <w:rsid w:val="005607E0"/>
    <w:rsid w:val="005608AA"/>
    <w:rsid w:val="005609F8"/>
    <w:rsid w:val="00560AFF"/>
    <w:rsid w:val="00560E62"/>
    <w:rsid w:val="0056150A"/>
    <w:rsid w:val="005615E6"/>
    <w:rsid w:val="00561F4C"/>
    <w:rsid w:val="005625FF"/>
    <w:rsid w:val="0056261B"/>
    <w:rsid w:val="00562665"/>
    <w:rsid w:val="00562CDF"/>
    <w:rsid w:val="00563181"/>
    <w:rsid w:val="00563F3B"/>
    <w:rsid w:val="005643F5"/>
    <w:rsid w:val="005645AD"/>
    <w:rsid w:val="0056589C"/>
    <w:rsid w:val="00565CFE"/>
    <w:rsid w:val="00566397"/>
    <w:rsid w:val="00566649"/>
    <w:rsid w:val="005666B4"/>
    <w:rsid w:val="00567DE4"/>
    <w:rsid w:val="00567F8B"/>
    <w:rsid w:val="005704A9"/>
    <w:rsid w:val="00570749"/>
    <w:rsid w:val="00571A88"/>
    <w:rsid w:val="00571EC9"/>
    <w:rsid w:val="00571FF0"/>
    <w:rsid w:val="005720D9"/>
    <w:rsid w:val="005725A6"/>
    <w:rsid w:val="0057277B"/>
    <w:rsid w:val="0057470D"/>
    <w:rsid w:val="005748A9"/>
    <w:rsid w:val="005748F6"/>
    <w:rsid w:val="00574CD5"/>
    <w:rsid w:val="0057598A"/>
    <w:rsid w:val="00576987"/>
    <w:rsid w:val="00576F0C"/>
    <w:rsid w:val="005800D6"/>
    <w:rsid w:val="00580664"/>
    <w:rsid w:val="00580B0C"/>
    <w:rsid w:val="00580D4C"/>
    <w:rsid w:val="00581A7A"/>
    <w:rsid w:val="00581EFA"/>
    <w:rsid w:val="00582FDE"/>
    <w:rsid w:val="005831B5"/>
    <w:rsid w:val="00583402"/>
    <w:rsid w:val="00583513"/>
    <w:rsid w:val="0058371B"/>
    <w:rsid w:val="00583864"/>
    <w:rsid w:val="00583FC0"/>
    <w:rsid w:val="005840CF"/>
    <w:rsid w:val="00585194"/>
    <w:rsid w:val="00585D21"/>
    <w:rsid w:val="00585E57"/>
    <w:rsid w:val="005860BB"/>
    <w:rsid w:val="00586744"/>
    <w:rsid w:val="00586A2B"/>
    <w:rsid w:val="00586F36"/>
    <w:rsid w:val="0058702A"/>
    <w:rsid w:val="00587292"/>
    <w:rsid w:val="0058742E"/>
    <w:rsid w:val="00590291"/>
    <w:rsid w:val="005906DB"/>
    <w:rsid w:val="0059080D"/>
    <w:rsid w:val="00591EF1"/>
    <w:rsid w:val="005924D8"/>
    <w:rsid w:val="00592644"/>
    <w:rsid w:val="0059285F"/>
    <w:rsid w:val="005931FE"/>
    <w:rsid w:val="00593ADA"/>
    <w:rsid w:val="0059400C"/>
    <w:rsid w:val="005943A0"/>
    <w:rsid w:val="00594420"/>
    <w:rsid w:val="005947DA"/>
    <w:rsid w:val="005948B1"/>
    <w:rsid w:val="00595519"/>
    <w:rsid w:val="00596324"/>
    <w:rsid w:val="005963FC"/>
    <w:rsid w:val="0059664F"/>
    <w:rsid w:val="005967D6"/>
    <w:rsid w:val="00596ABA"/>
    <w:rsid w:val="00596E6A"/>
    <w:rsid w:val="0059705F"/>
    <w:rsid w:val="005970F7"/>
    <w:rsid w:val="00597E38"/>
    <w:rsid w:val="005A038F"/>
    <w:rsid w:val="005A1661"/>
    <w:rsid w:val="005A1703"/>
    <w:rsid w:val="005A18B8"/>
    <w:rsid w:val="005A195E"/>
    <w:rsid w:val="005A1B9C"/>
    <w:rsid w:val="005A1BEE"/>
    <w:rsid w:val="005A1E3B"/>
    <w:rsid w:val="005A2572"/>
    <w:rsid w:val="005A25F6"/>
    <w:rsid w:val="005A2B0E"/>
    <w:rsid w:val="005A2E86"/>
    <w:rsid w:val="005A46BD"/>
    <w:rsid w:val="005A47F3"/>
    <w:rsid w:val="005A48C0"/>
    <w:rsid w:val="005A4A23"/>
    <w:rsid w:val="005A4A8D"/>
    <w:rsid w:val="005A55E6"/>
    <w:rsid w:val="005A587E"/>
    <w:rsid w:val="005A5921"/>
    <w:rsid w:val="005A5F3E"/>
    <w:rsid w:val="005A63BA"/>
    <w:rsid w:val="005A6826"/>
    <w:rsid w:val="005A6CCB"/>
    <w:rsid w:val="005A6F41"/>
    <w:rsid w:val="005A7FB2"/>
    <w:rsid w:val="005B0414"/>
    <w:rsid w:val="005B0653"/>
    <w:rsid w:val="005B0F5F"/>
    <w:rsid w:val="005B0FC5"/>
    <w:rsid w:val="005B2418"/>
    <w:rsid w:val="005B2785"/>
    <w:rsid w:val="005B27A8"/>
    <w:rsid w:val="005B291E"/>
    <w:rsid w:val="005B2AEF"/>
    <w:rsid w:val="005B3509"/>
    <w:rsid w:val="005B3A24"/>
    <w:rsid w:val="005B3F90"/>
    <w:rsid w:val="005B42E4"/>
    <w:rsid w:val="005B4B4B"/>
    <w:rsid w:val="005B4CC9"/>
    <w:rsid w:val="005B4D06"/>
    <w:rsid w:val="005B4FDB"/>
    <w:rsid w:val="005B5232"/>
    <w:rsid w:val="005B5746"/>
    <w:rsid w:val="005B5B10"/>
    <w:rsid w:val="005B6132"/>
    <w:rsid w:val="005B68E4"/>
    <w:rsid w:val="005B6F4A"/>
    <w:rsid w:val="005B7266"/>
    <w:rsid w:val="005B7823"/>
    <w:rsid w:val="005B7A96"/>
    <w:rsid w:val="005B7C92"/>
    <w:rsid w:val="005B7CC0"/>
    <w:rsid w:val="005C07D3"/>
    <w:rsid w:val="005C20D6"/>
    <w:rsid w:val="005C2A2D"/>
    <w:rsid w:val="005C2AF2"/>
    <w:rsid w:val="005C342D"/>
    <w:rsid w:val="005C4361"/>
    <w:rsid w:val="005C4666"/>
    <w:rsid w:val="005C4C7B"/>
    <w:rsid w:val="005C540D"/>
    <w:rsid w:val="005C55FA"/>
    <w:rsid w:val="005C57BF"/>
    <w:rsid w:val="005C5BB4"/>
    <w:rsid w:val="005C5E1F"/>
    <w:rsid w:val="005C5E75"/>
    <w:rsid w:val="005C5FE1"/>
    <w:rsid w:val="005C68B0"/>
    <w:rsid w:val="005C68EA"/>
    <w:rsid w:val="005C6AD6"/>
    <w:rsid w:val="005C6CC2"/>
    <w:rsid w:val="005C6D8A"/>
    <w:rsid w:val="005C7B52"/>
    <w:rsid w:val="005D0CC2"/>
    <w:rsid w:val="005D0F5D"/>
    <w:rsid w:val="005D0F91"/>
    <w:rsid w:val="005D17BA"/>
    <w:rsid w:val="005D1834"/>
    <w:rsid w:val="005D1B44"/>
    <w:rsid w:val="005D1BBF"/>
    <w:rsid w:val="005D20C9"/>
    <w:rsid w:val="005D25F2"/>
    <w:rsid w:val="005D3063"/>
    <w:rsid w:val="005D3248"/>
    <w:rsid w:val="005D3803"/>
    <w:rsid w:val="005D44AC"/>
    <w:rsid w:val="005D4531"/>
    <w:rsid w:val="005D467C"/>
    <w:rsid w:val="005D4C8D"/>
    <w:rsid w:val="005D4F28"/>
    <w:rsid w:val="005D5051"/>
    <w:rsid w:val="005D5922"/>
    <w:rsid w:val="005D5E23"/>
    <w:rsid w:val="005D684D"/>
    <w:rsid w:val="005D69C5"/>
    <w:rsid w:val="005D6B31"/>
    <w:rsid w:val="005D7216"/>
    <w:rsid w:val="005D7253"/>
    <w:rsid w:val="005D77C7"/>
    <w:rsid w:val="005E0222"/>
    <w:rsid w:val="005E06ED"/>
    <w:rsid w:val="005E084E"/>
    <w:rsid w:val="005E0980"/>
    <w:rsid w:val="005E10A6"/>
    <w:rsid w:val="005E1F45"/>
    <w:rsid w:val="005E2980"/>
    <w:rsid w:val="005E2B95"/>
    <w:rsid w:val="005E354A"/>
    <w:rsid w:val="005E390D"/>
    <w:rsid w:val="005E3B39"/>
    <w:rsid w:val="005E403F"/>
    <w:rsid w:val="005E48EC"/>
    <w:rsid w:val="005E5111"/>
    <w:rsid w:val="005E616D"/>
    <w:rsid w:val="005E65C3"/>
    <w:rsid w:val="005E6DC5"/>
    <w:rsid w:val="005E6F23"/>
    <w:rsid w:val="005E70CC"/>
    <w:rsid w:val="005E724C"/>
    <w:rsid w:val="005E74BE"/>
    <w:rsid w:val="005F0C15"/>
    <w:rsid w:val="005F0DA6"/>
    <w:rsid w:val="005F103C"/>
    <w:rsid w:val="005F1144"/>
    <w:rsid w:val="005F1418"/>
    <w:rsid w:val="005F168C"/>
    <w:rsid w:val="005F1745"/>
    <w:rsid w:val="005F1AD9"/>
    <w:rsid w:val="005F2112"/>
    <w:rsid w:val="005F2F29"/>
    <w:rsid w:val="005F30ED"/>
    <w:rsid w:val="005F31A5"/>
    <w:rsid w:val="005F38BE"/>
    <w:rsid w:val="005F3BE1"/>
    <w:rsid w:val="005F3DD2"/>
    <w:rsid w:val="005F3E24"/>
    <w:rsid w:val="005F3F29"/>
    <w:rsid w:val="005F3FCC"/>
    <w:rsid w:val="005F42B0"/>
    <w:rsid w:val="005F4A2A"/>
    <w:rsid w:val="005F4F59"/>
    <w:rsid w:val="005F5306"/>
    <w:rsid w:val="005F5314"/>
    <w:rsid w:val="005F56DE"/>
    <w:rsid w:val="005F56E3"/>
    <w:rsid w:val="005F5859"/>
    <w:rsid w:val="005F59F2"/>
    <w:rsid w:val="005F5AE0"/>
    <w:rsid w:val="005F5C2B"/>
    <w:rsid w:val="005F5E90"/>
    <w:rsid w:val="005F6F08"/>
    <w:rsid w:val="005F6FD1"/>
    <w:rsid w:val="005F7056"/>
    <w:rsid w:val="005F7885"/>
    <w:rsid w:val="005F7929"/>
    <w:rsid w:val="005F7A4C"/>
    <w:rsid w:val="005F7ED6"/>
    <w:rsid w:val="00600531"/>
    <w:rsid w:val="0060056F"/>
    <w:rsid w:val="00600A0C"/>
    <w:rsid w:val="00601EBE"/>
    <w:rsid w:val="00601F44"/>
    <w:rsid w:val="00602CC6"/>
    <w:rsid w:val="00603798"/>
    <w:rsid w:val="00604BFA"/>
    <w:rsid w:val="00604E17"/>
    <w:rsid w:val="00605195"/>
    <w:rsid w:val="0060526B"/>
    <w:rsid w:val="006055C3"/>
    <w:rsid w:val="0060601C"/>
    <w:rsid w:val="0060670A"/>
    <w:rsid w:val="00606897"/>
    <w:rsid w:val="00606E98"/>
    <w:rsid w:val="00607677"/>
    <w:rsid w:val="00607874"/>
    <w:rsid w:val="006079F5"/>
    <w:rsid w:val="00607CD9"/>
    <w:rsid w:val="00610046"/>
    <w:rsid w:val="00610274"/>
    <w:rsid w:val="00610820"/>
    <w:rsid w:val="0061085C"/>
    <w:rsid w:val="00610C57"/>
    <w:rsid w:val="006115B7"/>
    <w:rsid w:val="006120CD"/>
    <w:rsid w:val="006129F0"/>
    <w:rsid w:val="00612A89"/>
    <w:rsid w:val="00613219"/>
    <w:rsid w:val="00613ADB"/>
    <w:rsid w:val="00613B7C"/>
    <w:rsid w:val="00614429"/>
    <w:rsid w:val="006147FD"/>
    <w:rsid w:val="00614912"/>
    <w:rsid w:val="00614F91"/>
    <w:rsid w:val="00615E46"/>
    <w:rsid w:val="0061646C"/>
    <w:rsid w:val="006166E9"/>
    <w:rsid w:val="006168C0"/>
    <w:rsid w:val="00616AC6"/>
    <w:rsid w:val="00616CA8"/>
    <w:rsid w:val="00616FA2"/>
    <w:rsid w:val="0061710C"/>
    <w:rsid w:val="00620BED"/>
    <w:rsid w:val="00620C48"/>
    <w:rsid w:val="0062127F"/>
    <w:rsid w:val="006220F1"/>
    <w:rsid w:val="006223E6"/>
    <w:rsid w:val="00622B54"/>
    <w:rsid w:val="006237CD"/>
    <w:rsid w:val="00623CCC"/>
    <w:rsid w:val="006249A4"/>
    <w:rsid w:val="00625973"/>
    <w:rsid w:val="006259CA"/>
    <w:rsid w:val="00625E35"/>
    <w:rsid w:val="0062619E"/>
    <w:rsid w:val="006265D9"/>
    <w:rsid w:val="006266DE"/>
    <w:rsid w:val="0062696A"/>
    <w:rsid w:val="00626C1F"/>
    <w:rsid w:val="00626DB7"/>
    <w:rsid w:val="00627134"/>
    <w:rsid w:val="0063012C"/>
    <w:rsid w:val="0063068E"/>
    <w:rsid w:val="00630A4D"/>
    <w:rsid w:val="00630FF2"/>
    <w:rsid w:val="00631164"/>
    <w:rsid w:val="00632506"/>
    <w:rsid w:val="006328EC"/>
    <w:rsid w:val="00632A2D"/>
    <w:rsid w:val="00632A64"/>
    <w:rsid w:val="00632E24"/>
    <w:rsid w:val="00632F63"/>
    <w:rsid w:val="00633570"/>
    <w:rsid w:val="006338F7"/>
    <w:rsid w:val="00633D65"/>
    <w:rsid w:val="006347DA"/>
    <w:rsid w:val="00634AF2"/>
    <w:rsid w:val="00634C4F"/>
    <w:rsid w:val="00635087"/>
    <w:rsid w:val="006361AF"/>
    <w:rsid w:val="006361B0"/>
    <w:rsid w:val="00637AA2"/>
    <w:rsid w:val="00637F74"/>
    <w:rsid w:val="0064014C"/>
    <w:rsid w:val="00640F67"/>
    <w:rsid w:val="0064134E"/>
    <w:rsid w:val="006419FF"/>
    <w:rsid w:val="00642327"/>
    <w:rsid w:val="006430C2"/>
    <w:rsid w:val="006437E3"/>
    <w:rsid w:val="00643A24"/>
    <w:rsid w:val="00643DBC"/>
    <w:rsid w:val="00643DF5"/>
    <w:rsid w:val="00643F11"/>
    <w:rsid w:val="006440D9"/>
    <w:rsid w:val="00644458"/>
    <w:rsid w:val="00644740"/>
    <w:rsid w:val="00645027"/>
    <w:rsid w:val="006453FF"/>
    <w:rsid w:val="0064544A"/>
    <w:rsid w:val="00646318"/>
    <w:rsid w:val="0064632D"/>
    <w:rsid w:val="006466F2"/>
    <w:rsid w:val="0064684E"/>
    <w:rsid w:val="00646CCE"/>
    <w:rsid w:val="00647550"/>
    <w:rsid w:val="00647CCB"/>
    <w:rsid w:val="00650067"/>
    <w:rsid w:val="0065010E"/>
    <w:rsid w:val="0065041C"/>
    <w:rsid w:val="006508FB"/>
    <w:rsid w:val="00650C55"/>
    <w:rsid w:val="00650C5A"/>
    <w:rsid w:val="00650CCF"/>
    <w:rsid w:val="006513DF"/>
    <w:rsid w:val="00651769"/>
    <w:rsid w:val="00651E5C"/>
    <w:rsid w:val="00651F39"/>
    <w:rsid w:val="00652913"/>
    <w:rsid w:val="00652BE6"/>
    <w:rsid w:val="00652DB5"/>
    <w:rsid w:val="00652DEB"/>
    <w:rsid w:val="006534FA"/>
    <w:rsid w:val="00653582"/>
    <w:rsid w:val="00653584"/>
    <w:rsid w:val="006537DB"/>
    <w:rsid w:val="00653D9F"/>
    <w:rsid w:val="006547A5"/>
    <w:rsid w:val="00654AE4"/>
    <w:rsid w:val="00654E72"/>
    <w:rsid w:val="00654EC4"/>
    <w:rsid w:val="006554DA"/>
    <w:rsid w:val="00655D3F"/>
    <w:rsid w:val="0065679E"/>
    <w:rsid w:val="00656986"/>
    <w:rsid w:val="00656C1C"/>
    <w:rsid w:val="00657382"/>
    <w:rsid w:val="006575C2"/>
    <w:rsid w:val="0065777F"/>
    <w:rsid w:val="006579F7"/>
    <w:rsid w:val="00657C9E"/>
    <w:rsid w:val="00657E54"/>
    <w:rsid w:val="00657FAC"/>
    <w:rsid w:val="0066017D"/>
    <w:rsid w:val="00660961"/>
    <w:rsid w:val="0066101E"/>
    <w:rsid w:val="0066119E"/>
    <w:rsid w:val="00661421"/>
    <w:rsid w:val="0066154A"/>
    <w:rsid w:val="006618EB"/>
    <w:rsid w:val="00661CCB"/>
    <w:rsid w:val="00661D2A"/>
    <w:rsid w:val="0066256E"/>
    <w:rsid w:val="00662877"/>
    <w:rsid w:val="0066297F"/>
    <w:rsid w:val="006631A9"/>
    <w:rsid w:val="006633E4"/>
    <w:rsid w:val="00664410"/>
    <w:rsid w:val="00664B52"/>
    <w:rsid w:val="0066525D"/>
    <w:rsid w:val="0066528B"/>
    <w:rsid w:val="0066556F"/>
    <w:rsid w:val="00665D35"/>
    <w:rsid w:val="00666589"/>
    <w:rsid w:val="006669B9"/>
    <w:rsid w:val="00666F62"/>
    <w:rsid w:val="006677F2"/>
    <w:rsid w:val="00667899"/>
    <w:rsid w:val="00670BC0"/>
    <w:rsid w:val="00671CCB"/>
    <w:rsid w:val="00671E24"/>
    <w:rsid w:val="00671EBC"/>
    <w:rsid w:val="0067248E"/>
    <w:rsid w:val="00673378"/>
    <w:rsid w:val="0067345B"/>
    <w:rsid w:val="006735BC"/>
    <w:rsid w:val="00673EE1"/>
    <w:rsid w:val="00673F30"/>
    <w:rsid w:val="00673F46"/>
    <w:rsid w:val="0067413C"/>
    <w:rsid w:val="00674C55"/>
    <w:rsid w:val="00674DAF"/>
    <w:rsid w:val="00674EBE"/>
    <w:rsid w:val="0067501C"/>
    <w:rsid w:val="006755B2"/>
    <w:rsid w:val="00675CCB"/>
    <w:rsid w:val="006764A6"/>
    <w:rsid w:val="00676A35"/>
    <w:rsid w:val="00676C6D"/>
    <w:rsid w:val="00676EA2"/>
    <w:rsid w:val="0067769A"/>
    <w:rsid w:val="00680161"/>
    <w:rsid w:val="006809B5"/>
    <w:rsid w:val="006815A7"/>
    <w:rsid w:val="006818C8"/>
    <w:rsid w:val="00682304"/>
    <w:rsid w:val="00682622"/>
    <w:rsid w:val="00682C50"/>
    <w:rsid w:val="006830FB"/>
    <w:rsid w:val="006831FA"/>
    <w:rsid w:val="0068385E"/>
    <w:rsid w:val="00683F94"/>
    <w:rsid w:val="00683FF0"/>
    <w:rsid w:val="00684010"/>
    <w:rsid w:val="006840ED"/>
    <w:rsid w:val="0068433D"/>
    <w:rsid w:val="0068445A"/>
    <w:rsid w:val="00684947"/>
    <w:rsid w:val="0068498A"/>
    <w:rsid w:val="00684FB1"/>
    <w:rsid w:val="00685536"/>
    <w:rsid w:val="00685743"/>
    <w:rsid w:val="0068574F"/>
    <w:rsid w:val="00685B6C"/>
    <w:rsid w:val="00685C66"/>
    <w:rsid w:val="00685FBC"/>
    <w:rsid w:val="0068607A"/>
    <w:rsid w:val="006862AF"/>
    <w:rsid w:val="0068718A"/>
    <w:rsid w:val="00687BF3"/>
    <w:rsid w:val="00690072"/>
    <w:rsid w:val="006901D7"/>
    <w:rsid w:val="00690686"/>
    <w:rsid w:val="006914DE"/>
    <w:rsid w:val="006917F8"/>
    <w:rsid w:val="00691D2B"/>
    <w:rsid w:val="00691FD8"/>
    <w:rsid w:val="0069232C"/>
    <w:rsid w:val="006927FB"/>
    <w:rsid w:val="00692930"/>
    <w:rsid w:val="00693771"/>
    <w:rsid w:val="00693957"/>
    <w:rsid w:val="00693C68"/>
    <w:rsid w:val="00694775"/>
    <w:rsid w:val="00694BFC"/>
    <w:rsid w:val="00694DB2"/>
    <w:rsid w:val="00694FB4"/>
    <w:rsid w:val="006950E6"/>
    <w:rsid w:val="00695696"/>
    <w:rsid w:val="00695841"/>
    <w:rsid w:val="00695F1F"/>
    <w:rsid w:val="00696075"/>
    <w:rsid w:val="00696443"/>
    <w:rsid w:val="00696940"/>
    <w:rsid w:val="006973F8"/>
    <w:rsid w:val="0069744E"/>
    <w:rsid w:val="00697510"/>
    <w:rsid w:val="006A029B"/>
    <w:rsid w:val="006A0321"/>
    <w:rsid w:val="006A09A7"/>
    <w:rsid w:val="006A0A2D"/>
    <w:rsid w:val="006A0B64"/>
    <w:rsid w:val="006A0C5D"/>
    <w:rsid w:val="006A104E"/>
    <w:rsid w:val="006A17BE"/>
    <w:rsid w:val="006A186C"/>
    <w:rsid w:val="006A1908"/>
    <w:rsid w:val="006A1DDD"/>
    <w:rsid w:val="006A1EE4"/>
    <w:rsid w:val="006A1F74"/>
    <w:rsid w:val="006A2241"/>
    <w:rsid w:val="006A285E"/>
    <w:rsid w:val="006A2CAC"/>
    <w:rsid w:val="006A2DA9"/>
    <w:rsid w:val="006A33AA"/>
    <w:rsid w:val="006A3F11"/>
    <w:rsid w:val="006A4BED"/>
    <w:rsid w:val="006A4BFE"/>
    <w:rsid w:val="006A4C23"/>
    <w:rsid w:val="006A4C95"/>
    <w:rsid w:val="006A542D"/>
    <w:rsid w:val="006A5EA4"/>
    <w:rsid w:val="006A6501"/>
    <w:rsid w:val="006A688D"/>
    <w:rsid w:val="006A6B1D"/>
    <w:rsid w:val="006A7693"/>
    <w:rsid w:val="006A7D53"/>
    <w:rsid w:val="006B1050"/>
    <w:rsid w:val="006B18A6"/>
    <w:rsid w:val="006B1AFC"/>
    <w:rsid w:val="006B27CC"/>
    <w:rsid w:val="006B2A98"/>
    <w:rsid w:val="006B2B0F"/>
    <w:rsid w:val="006B3308"/>
    <w:rsid w:val="006B338B"/>
    <w:rsid w:val="006B4344"/>
    <w:rsid w:val="006B43ED"/>
    <w:rsid w:val="006B4409"/>
    <w:rsid w:val="006B4D88"/>
    <w:rsid w:val="006B538C"/>
    <w:rsid w:val="006B5E22"/>
    <w:rsid w:val="006B6020"/>
    <w:rsid w:val="006B623B"/>
    <w:rsid w:val="006B6906"/>
    <w:rsid w:val="006B75F6"/>
    <w:rsid w:val="006C10AE"/>
    <w:rsid w:val="006C1278"/>
    <w:rsid w:val="006C1521"/>
    <w:rsid w:val="006C1606"/>
    <w:rsid w:val="006C1681"/>
    <w:rsid w:val="006C2AEC"/>
    <w:rsid w:val="006C2B79"/>
    <w:rsid w:val="006C2E00"/>
    <w:rsid w:val="006C30FB"/>
    <w:rsid w:val="006C3123"/>
    <w:rsid w:val="006C32E6"/>
    <w:rsid w:val="006C3667"/>
    <w:rsid w:val="006C3AE5"/>
    <w:rsid w:val="006C4410"/>
    <w:rsid w:val="006C581D"/>
    <w:rsid w:val="006C5933"/>
    <w:rsid w:val="006C62A6"/>
    <w:rsid w:val="006C636D"/>
    <w:rsid w:val="006C66E0"/>
    <w:rsid w:val="006C718F"/>
    <w:rsid w:val="006C7521"/>
    <w:rsid w:val="006C7FF2"/>
    <w:rsid w:val="006D052A"/>
    <w:rsid w:val="006D073C"/>
    <w:rsid w:val="006D0CB0"/>
    <w:rsid w:val="006D1092"/>
    <w:rsid w:val="006D1C4E"/>
    <w:rsid w:val="006D210D"/>
    <w:rsid w:val="006D284B"/>
    <w:rsid w:val="006D32A6"/>
    <w:rsid w:val="006D3377"/>
    <w:rsid w:val="006D36BE"/>
    <w:rsid w:val="006D372C"/>
    <w:rsid w:val="006D37C0"/>
    <w:rsid w:val="006D431D"/>
    <w:rsid w:val="006D4564"/>
    <w:rsid w:val="006D462D"/>
    <w:rsid w:val="006D4698"/>
    <w:rsid w:val="006D49AC"/>
    <w:rsid w:val="006D4B22"/>
    <w:rsid w:val="006D4BF7"/>
    <w:rsid w:val="006D5034"/>
    <w:rsid w:val="006D519C"/>
    <w:rsid w:val="006D53DA"/>
    <w:rsid w:val="006D5540"/>
    <w:rsid w:val="006D56E0"/>
    <w:rsid w:val="006D5C66"/>
    <w:rsid w:val="006D5D85"/>
    <w:rsid w:val="006D5F3E"/>
    <w:rsid w:val="006D6640"/>
    <w:rsid w:val="006D6683"/>
    <w:rsid w:val="006D6923"/>
    <w:rsid w:val="006D6F48"/>
    <w:rsid w:val="006D759D"/>
    <w:rsid w:val="006D7792"/>
    <w:rsid w:val="006D7BF5"/>
    <w:rsid w:val="006D7C96"/>
    <w:rsid w:val="006E0165"/>
    <w:rsid w:val="006E0B5C"/>
    <w:rsid w:val="006E0E29"/>
    <w:rsid w:val="006E17FC"/>
    <w:rsid w:val="006E181D"/>
    <w:rsid w:val="006E1AF6"/>
    <w:rsid w:val="006E1F16"/>
    <w:rsid w:val="006E2929"/>
    <w:rsid w:val="006E3117"/>
    <w:rsid w:val="006E3825"/>
    <w:rsid w:val="006E3C25"/>
    <w:rsid w:val="006E4082"/>
    <w:rsid w:val="006E46D6"/>
    <w:rsid w:val="006E475D"/>
    <w:rsid w:val="006E49B8"/>
    <w:rsid w:val="006E4E0C"/>
    <w:rsid w:val="006E519F"/>
    <w:rsid w:val="006E5860"/>
    <w:rsid w:val="006E5B6C"/>
    <w:rsid w:val="006E5F13"/>
    <w:rsid w:val="006E689F"/>
    <w:rsid w:val="006E6CD5"/>
    <w:rsid w:val="006E6E8A"/>
    <w:rsid w:val="006E7BD8"/>
    <w:rsid w:val="006E7F69"/>
    <w:rsid w:val="006F1C78"/>
    <w:rsid w:val="006F25F1"/>
    <w:rsid w:val="006F2BD1"/>
    <w:rsid w:val="006F2E6B"/>
    <w:rsid w:val="006F2FB4"/>
    <w:rsid w:val="006F3357"/>
    <w:rsid w:val="006F349D"/>
    <w:rsid w:val="006F3D42"/>
    <w:rsid w:val="006F3EDD"/>
    <w:rsid w:val="006F4233"/>
    <w:rsid w:val="006F47A0"/>
    <w:rsid w:val="006F4806"/>
    <w:rsid w:val="006F4AB4"/>
    <w:rsid w:val="006F55CD"/>
    <w:rsid w:val="006F588E"/>
    <w:rsid w:val="006F64C8"/>
    <w:rsid w:val="006F65F9"/>
    <w:rsid w:val="006F6666"/>
    <w:rsid w:val="006F67A7"/>
    <w:rsid w:val="006F697F"/>
    <w:rsid w:val="006F6AE8"/>
    <w:rsid w:val="006F6C37"/>
    <w:rsid w:val="006F7219"/>
    <w:rsid w:val="006F7A70"/>
    <w:rsid w:val="006F7BB1"/>
    <w:rsid w:val="007001B5"/>
    <w:rsid w:val="0070069E"/>
    <w:rsid w:val="007008B6"/>
    <w:rsid w:val="007009D7"/>
    <w:rsid w:val="00700A77"/>
    <w:rsid w:val="00701053"/>
    <w:rsid w:val="0070153A"/>
    <w:rsid w:val="0070186D"/>
    <w:rsid w:val="007020A1"/>
    <w:rsid w:val="00702AFD"/>
    <w:rsid w:val="0070352D"/>
    <w:rsid w:val="00703745"/>
    <w:rsid w:val="00703A04"/>
    <w:rsid w:val="00703AD9"/>
    <w:rsid w:val="00703D11"/>
    <w:rsid w:val="00704B2E"/>
    <w:rsid w:val="00704C78"/>
    <w:rsid w:val="00705747"/>
    <w:rsid w:val="00705823"/>
    <w:rsid w:val="007058EC"/>
    <w:rsid w:val="00705C82"/>
    <w:rsid w:val="00706225"/>
    <w:rsid w:val="00706577"/>
    <w:rsid w:val="00706A3B"/>
    <w:rsid w:val="00707413"/>
    <w:rsid w:val="00707758"/>
    <w:rsid w:val="00707B9B"/>
    <w:rsid w:val="00707E10"/>
    <w:rsid w:val="0071058E"/>
    <w:rsid w:val="0071075F"/>
    <w:rsid w:val="00710C0B"/>
    <w:rsid w:val="007118EF"/>
    <w:rsid w:val="00711D51"/>
    <w:rsid w:val="0071238A"/>
    <w:rsid w:val="00712B32"/>
    <w:rsid w:val="00712B6D"/>
    <w:rsid w:val="00712BA8"/>
    <w:rsid w:val="00712E77"/>
    <w:rsid w:val="00713E14"/>
    <w:rsid w:val="00713EF2"/>
    <w:rsid w:val="00713F61"/>
    <w:rsid w:val="007140F0"/>
    <w:rsid w:val="00714484"/>
    <w:rsid w:val="00714970"/>
    <w:rsid w:val="00714D59"/>
    <w:rsid w:val="00714F53"/>
    <w:rsid w:val="0071519E"/>
    <w:rsid w:val="007156D8"/>
    <w:rsid w:val="00715B82"/>
    <w:rsid w:val="00716049"/>
    <w:rsid w:val="00716434"/>
    <w:rsid w:val="00716687"/>
    <w:rsid w:val="00716A84"/>
    <w:rsid w:val="0071705E"/>
    <w:rsid w:val="007201D1"/>
    <w:rsid w:val="0072043B"/>
    <w:rsid w:val="00720A1B"/>
    <w:rsid w:val="0072178B"/>
    <w:rsid w:val="0072196D"/>
    <w:rsid w:val="00721C75"/>
    <w:rsid w:val="00722886"/>
    <w:rsid w:val="00722957"/>
    <w:rsid w:val="00722CD5"/>
    <w:rsid w:val="00723A53"/>
    <w:rsid w:val="00723D88"/>
    <w:rsid w:val="00723F64"/>
    <w:rsid w:val="00724040"/>
    <w:rsid w:val="00724C1B"/>
    <w:rsid w:val="00725119"/>
    <w:rsid w:val="007253DA"/>
    <w:rsid w:val="00726A22"/>
    <w:rsid w:val="0072723B"/>
    <w:rsid w:val="007272DB"/>
    <w:rsid w:val="00727307"/>
    <w:rsid w:val="00727335"/>
    <w:rsid w:val="00727B77"/>
    <w:rsid w:val="00727C37"/>
    <w:rsid w:val="00727F0F"/>
    <w:rsid w:val="00730057"/>
    <w:rsid w:val="0073099B"/>
    <w:rsid w:val="00731BE5"/>
    <w:rsid w:val="0073222C"/>
    <w:rsid w:val="00732640"/>
    <w:rsid w:val="00732D60"/>
    <w:rsid w:val="0073314E"/>
    <w:rsid w:val="007334D2"/>
    <w:rsid w:val="007335C8"/>
    <w:rsid w:val="00733666"/>
    <w:rsid w:val="00733A17"/>
    <w:rsid w:val="00734BA9"/>
    <w:rsid w:val="00735213"/>
    <w:rsid w:val="00735471"/>
    <w:rsid w:val="00735AFF"/>
    <w:rsid w:val="00735FA9"/>
    <w:rsid w:val="0073639C"/>
    <w:rsid w:val="00736CE5"/>
    <w:rsid w:val="00736DE0"/>
    <w:rsid w:val="00736E1C"/>
    <w:rsid w:val="00736E3A"/>
    <w:rsid w:val="0073720B"/>
    <w:rsid w:val="00737E47"/>
    <w:rsid w:val="0074010C"/>
    <w:rsid w:val="007408B5"/>
    <w:rsid w:val="00740A6F"/>
    <w:rsid w:val="00740F19"/>
    <w:rsid w:val="0074109C"/>
    <w:rsid w:val="007416A2"/>
    <w:rsid w:val="00741872"/>
    <w:rsid w:val="007418A5"/>
    <w:rsid w:val="00741AF4"/>
    <w:rsid w:val="00742105"/>
    <w:rsid w:val="007426E9"/>
    <w:rsid w:val="007429AE"/>
    <w:rsid w:val="00743465"/>
    <w:rsid w:val="00743B39"/>
    <w:rsid w:val="00745D05"/>
    <w:rsid w:val="0074672C"/>
    <w:rsid w:val="00746AF8"/>
    <w:rsid w:val="00746D9C"/>
    <w:rsid w:val="00746F6C"/>
    <w:rsid w:val="00747633"/>
    <w:rsid w:val="007477D2"/>
    <w:rsid w:val="00747E0B"/>
    <w:rsid w:val="00750164"/>
    <w:rsid w:val="007509FC"/>
    <w:rsid w:val="00750A38"/>
    <w:rsid w:val="0075181E"/>
    <w:rsid w:val="00751C7A"/>
    <w:rsid w:val="00752ED7"/>
    <w:rsid w:val="007534F7"/>
    <w:rsid w:val="00754258"/>
    <w:rsid w:val="007543AD"/>
    <w:rsid w:val="00754D33"/>
    <w:rsid w:val="00754E60"/>
    <w:rsid w:val="00755790"/>
    <w:rsid w:val="00756942"/>
    <w:rsid w:val="00756943"/>
    <w:rsid w:val="007569FD"/>
    <w:rsid w:val="00756D71"/>
    <w:rsid w:val="00756EE6"/>
    <w:rsid w:val="00757334"/>
    <w:rsid w:val="007579D9"/>
    <w:rsid w:val="00757E9A"/>
    <w:rsid w:val="00757F74"/>
    <w:rsid w:val="0076065B"/>
    <w:rsid w:val="00760681"/>
    <w:rsid w:val="007607B8"/>
    <w:rsid w:val="00761061"/>
    <w:rsid w:val="00761289"/>
    <w:rsid w:val="007615A5"/>
    <w:rsid w:val="0076176C"/>
    <w:rsid w:val="00761B00"/>
    <w:rsid w:val="00762049"/>
    <w:rsid w:val="00762521"/>
    <w:rsid w:val="00762716"/>
    <w:rsid w:val="00762EE7"/>
    <w:rsid w:val="007632CD"/>
    <w:rsid w:val="007633D6"/>
    <w:rsid w:val="007637DA"/>
    <w:rsid w:val="0076446D"/>
    <w:rsid w:val="007647A8"/>
    <w:rsid w:val="0076590D"/>
    <w:rsid w:val="007659FF"/>
    <w:rsid w:val="00765D50"/>
    <w:rsid w:val="00766146"/>
    <w:rsid w:val="0076632D"/>
    <w:rsid w:val="0076671E"/>
    <w:rsid w:val="00766728"/>
    <w:rsid w:val="00766C7A"/>
    <w:rsid w:val="007670A3"/>
    <w:rsid w:val="007672EE"/>
    <w:rsid w:val="00767A0F"/>
    <w:rsid w:val="00767DB6"/>
    <w:rsid w:val="007706FE"/>
    <w:rsid w:val="00770C3B"/>
    <w:rsid w:val="007717A0"/>
    <w:rsid w:val="00772066"/>
    <w:rsid w:val="007720D6"/>
    <w:rsid w:val="007723F9"/>
    <w:rsid w:val="007727FA"/>
    <w:rsid w:val="007730BB"/>
    <w:rsid w:val="007732F1"/>
    <w:rsid w:val="007736B4"/>
    <w:rsid w:val="007737A1"/>
    <w:rsid w:val="007737C5"/>
    <w:rsid w:val="00773A59"/>
    <w:rsid w:val="00773BE9"/>
    <w:rsid w:val="00774311"/>
    <w:rsid w:val="00774C75"/>
    <w:rsid w:val="00774F1C"/>
    <w:rsid w:val="00775BEA"/>
    <w:rsid w:val="00775D04"/>
    <w:rsid w:val="00775F7B"/>
    <w:rsid w:val="0077603E"/>
    <w:rsid w:val="00776270"/>
    <w:rsid w:val="007766BD"/>
    <w:rsid w:val="00776C1E"/>
    <w:rsid w:val="00776DD1"/>
    <w:rsid w:val="00776F7C"/>
    <w:rsid w:val="007774D3"/>
    <w:rsid w:val="007774DD"/>
    <w:rsid w:val="00777DF3"/>
    <w:rsid w:val="00780201"/>
    <w:rsid w:val="007808A9"/>
    <w:rsid w:val="007810A5"/>
    <w:rsid w:val="0078152E"/>
    <w:rsid w:val="00781592"/>
    <w:rsid w:val="00781D0E"/>
    <w:rsid w:val="00781FB3"/>
    <w:rsid w:val="007824C4"/>
    <w:rsid w:val="007827E5"/>
    <w:rsid w:val="00783C2A"/>
    <w:rsid w:val="00783DCF"/>
    <w:rsid w:val="0078479E"/>
    <w:rsid w:val="00784800"/>
    <w:rsid w:val="00785146"/>
    <w:rsid w:val="007853B3"/>
    <w:rsid w:val="00786284"/>
    <w:rsid w:val="007868A7"/>
    <w:rsid w:val="00787610"/>
    <w:rsid w:val="00787658"/>
    <w:rsid w:val="0078778A"/>
    <w:rsid w:val="00787D3D"/>
    <w:rsid w:val="00787F13"/>
    <w:rsid w:val="007907B7"/>
    <w:rsid w:val="007909D4"/>
    <w:rsid w:val="00790FA2"/>
    <w:rsid w:val="007910F7"/>
    <w:rsid w:val="0079139E"/>
    <w:rsid w:val="007918B8"/>
    <w:rsid w:val="00791919"/>
    <w:rsid w:val="00791A03"/>
    <w:rsid w:val="00791A45"/>
    <w:rsid w:val="00791A8D"/>
    <w:rsid w:val="0079240D"/>
    <w:rsid w:val="0079250F"/>
    <w:rsid w:val="007925C8"/>
    <w:rsid w:val="00792963"/>
    <w:rsid w:val="00792987"/>
    <w:rsid w:val="00792C67"/>
    <w:rsid w:val="00792D0C"/>
    <w:rsid w:val="00793170"/>
    <w:rsid w:val="007932CF"/>
    <w:rsid w:val="00793C2A"/>
    <w:rsid w:val="00793C90"/>
    <w:rsid w:val="00794835"/>
    <w:rsid w:val="00794AD4"/>
    <w:rsid w:val="00795E03"/>
    <w:rsid w:val="00796BCC"/>
    <w:rsid w:val="00796C6B"/>
    <w:rsid w:val="0079710E"/>
    <w:rsid w:val="00797834"/>
    <w:rsid w:val="007A01CE"/>
    <w:rsid w:val="007A0604"/>
    <w:rsid w:val="007A0AC4"/>
    <w:rsid w:val="007A0ACE"/>
    <w:rsid w:val="007A0EC0"/>
    <w:rsid w:val="007A1115"/>
    <w:rsid w:val="007A1300"/>
    <w:rsid w:val="007A15BB"/>
    <w:rsid w:val="007A22AC"/>
    <w:rsid w:val="007A2464"/>
    <w:rsid w:val="007A2999"/>
    <w:rsid w:val="007A2C13"/>
    <w:rsid w:val="007A300A"/>
    <w:rsid w:val="007A3109"/>
    <w:rsid w:val="007A3293"/>
    <w:rsid w:val="007A3A50"/>
    <w:rsid w:val="007A3DF3"/>
    <w:rsid w:val="007A496B"/>
    <w:rsid w:val="007A4D16"/>
    <w:rsid w:val="007A4FF6"/>
    <w:rsid w:val="007A5237"/>
    <w:rsid w:val="007A5CA4"/>
    <w:rsid w:val="007A631E"/>
    <w:rsid w:val="007A7AE6"/>
    <w:rsid w:val="007B022C"/>
    <w:rsid w:val="007B1267"/>
    <w:rsid w:val="007B160C"/>
    <w:rsid w:val="007B1959"/>
    <w:rsid w:val="007B1C1F"/>
    <w:rsid w:val="007B2C40"/>
    <w:rsid w:val="007B3355"/>
    <w:rsid w:val="007B340A"/>
    <w:rsid w:val="007B3605"/>
    <w:rsid w:val="007B3A7A"/>
    <w:rsid w:val="007B3B5B"/>
    <w:rsid w:val="007B3BF1"/>
    <w:rsid w:val="007B53BC"/>
    <w:rsid w:val="007B6286"/>
    <w:rsid w:val="007B63FB"/>
    <w:rsid w:val="007B69C1"/>
    <w:rsid w:val="007B6EF6"/>
    <w:rsid w:val="007B7C58"/>
    <w:rsid w:val="007C054B"/>
    <w:rsid w:val="007C0FC0"/>
    <w:rsid w:val="007C109F"/>
    <w:rsid w:val="007C11F4"/>
    <w:rsid w:val="007C1250"/>
    <w:rsid w:val="007C13CA"/>
    <w:rsid w:val="007C14F2"/>
    <w:rsid w:val="007C1E76"/>
    <w:rsid w:val="007C274F"/>
    <w:rsid w:val="007C2BFD"/>
    <w:rsid w:val="007C35F7"/>
    <w:rsid w:val="007C3E68"/>
    <w:rsid w:val="007C3E81"/>
    <w:rsid w:val="007C5821"/>
    <w:rsid w:val="007C6243"/>
    <w:rsid w:val="007C63E1"/>
    <w:rsid w:val="007C6675"/>
    <w:rsid w:val="007C6835"/>
    <w:rsid w:val="007C7194"/>
    <w:rsid w:val="007C728B"/>
    <w:rsid w:val="007C7CD2"/>
    <w:rsid w:val="007C7DBD"/>
    <w:rsid w:val="007D0053"/>
    <w:rsid w:val="007D0312"/>
    <w:rsid w:val="007D070B"/>
    <w:rsid w:val="007D1BF9"/>
    <w:rsid w:val="007D2185"/>
    <w:rsid w:val="007D2A82"/>
    <w:rsid w:val="007D2B64"/>
    <w:rsid w:val="007D2F2F"/>
    <w:rsid w:val="007D33FB"/>
    <w:rsid w:val="007D3614"/>
    <w:rsid w:val="007D365F"/>
    <w:rsid w:val="007D37DD"/>
    <w:rsid w:val="007D3C44"/>
    <w:rsid w:val="007D3D27"/>
    <w:rsid w:val="007D4955"/>
    <w:rsid w:val="007D5AD3"/>
    <w:rsid w:val="007D5B0E"/>
    <w:rsid w:val="007D618B"/>
    <w:rsid w:val="007D64B6"/>
    <w:rsid w:val="007D6764"/>
    <w:rsid w:val="007D67A9"/>
    <w:rsid w:val="007D7DC7"/>
    <w:rsid w:val="007D7EE5"/>
    <w:rsid w:val="007E044A"/>
    <w:rsid w:val="007E10F5"/>
    <w:rsid w:val="007E1A41"/>
    <w:rsid w:val="007E1E63"/>
    <w:rsid w:val="007E1EFE"/>
    <w:rsid w:val="007E1FE8"/>
    <w:rsid w:val="007E206C"/>
    <w:rsid w:val="007E26FB"/>
    <w:rsid w:val="007E286E"/>
    <w:rsid w:val="007E2CE5"/>
    <w:rsid w:val="007E2CF1"/>
    <w:rsid w:val="007E2F06"/>
    <w:rsid w:val="007E3951"/>
    <w:rsid w:val="007E3975"/>
    <w:rsid w:val="007E3E1E"/>
    <w:rsid w:val="007E3ECF"/>
    <w:rsid w:val="007E3EDF"/>
    <w:rsid w:val="007E43BE"/>
    <w:rsid w:val="007E44E3"/>
    <w:rsid w:val="007E4653"/>
    <w:rsid w:val="007E4C80"/>
    <w:rsid w:val="007E5168"/>
    <w:rsid w:val="007E596C"/>
    <w:rsid w:val="007E6416"/>
    <w:rsid w:val="007E65BD"/>
    <w:rsid w:val="007E66D1"/>
    <w:rsid w:val="007E68E8"/>
    <w:rsid w:val="007E69FB"/>
    <w:rsid w:val="007E6A8D"/>
    <w:rsid w:val="007E7FCF"/>
    <w:rsid w:val="007F00CC"/>
    <w:rsid w:val="007F0950"/>
    <w:rsid w:val="007F0C9D"/>
    <w:rsid w:val="007F0CC7"/>
    <w:rsid w:val="007F1623"/>
    <w:rsid w:val="007F1778"/>
    <w:rsid w:val="007F2909"/>
    <w:rsid w:val="007F295C"/>
    <w:rsid w:val="007F29F6"/>
    <w:rsid w:val="007F2E91"/>
    <w:rsid w:val="007F321D"/>
    <w:rsid w:val="007F3782"/>
    <w:rsid w:val="007F37B8"/>
    <w:rsid w:val="007F37C8"/>
    <w:rsid w:val="007F3853"/>
    <w:rsid w:val="007F3B09"/>
    <w:rsid w:val="007F4371"/>
    <w:rsid w:val="007F4449"/>
    <w:rsid w:val="007F4BA7"/>
    <w:rsid w:val="007F50B5"/>
    <w:rsid w:val="007F6527"/>
    <w:rsid w:val="007F660E"/>
    <w:rsid w:val="007F6EAD"/>
    <w:rsid w:val="007F701E"/>
    <w:rsid w:val="007F7723"/>
    <w:rsid w:val="007F7912"/>
    <w:rsid w:val="007F79AC"/>
    <w:rsid w:val="007F7DE9"/>
    <w:rsid w:val="008002B4"/>
    <w:rsid w:val="00800DAB"/>
    <w:rsid w:val="00801013"/>
    <w:rsid w:val="0080134B"/>
    <w:rsid w:val="008014DB"/>
    <w:rsid w:val="00801D97"/>
    <w:rsid w:val="0080215D"/>
    <w:rsid w:val="00802292"/>
    <w:rsid w:val="00802434"/>
    <w:rsid w:val="00803601"/>
    <w:rsid w:val="00803D90"/>
    <w:rsid w:val="00804662"/>
    <w:rsid w:val="00804B58"/>
    <w:rsid w:val="00804EE8"/>
    <w:rsid w:val="00804F83"/>
    <w:rsid w:val="00805477"/>
    <w:rsid w:val="00805A30"/>
    <w:rsid w:val="00805A6C"/>
    <w:rsid w:val="00805E1D"/>
    <w:rsid w:val="00806372"/>
    <w:rsid w:val="0080675F"/>
    <w:rsid w:val="00806DB6"/>
    <w:rsid w:val="00806DDC"/>
    <w:rsid w:val="0080713F"/>
    <w:rsid w:val="0080750C"/>
    <w:rsid w:val="008109AA"/>
    <w:rsid w:val="00812CE5"/>
    <w:rsid w:val="00812F27"/>
    <w:rsid w:val="008131BF"/>
    <w:rsid w:val="0081420A"/>
    <w:rsid w:val="008154D0"/>
    <w:rsid w:val="00815807"/>
    <w:rsid w:val="00815B6D"/>
    <w:rsid w:val="00815BD1"/>
    <w:rsid w:val="00815BE7"/>
    <w:rsid w:val="00817240"/>
    <w:rsid w:val="00817BCE"/>
    <w:rsid w:val="00820326"/>
    <w:rsid w:val="0082044C"/>
    <w:rsid w:val="008204AD"/>
    <w:rsid w:val="0082084D"/>
    <w:rsid w:val="00821515"/>
    <w:rsid w:val="00821867"/>
    <w:rsid w:val="00821E53"/>
    <w:rsid w:val="00822A39"/>
    <w:rsid w:val="00822ED6"/>
    <w:rsid w:val="0082418A"/>
    <w:rsid w:val="00824C5A"/>
    <w:rsid w:val="008257FB"/>
    <w:rsid w:val="00825ED6"/>
    <w:rsid w:val="008260D1"/>
    <w:rsid w:val="00827020"/>
    <w:rsid w:val="00827571"/>
    <w:rsid w:val="008275E0"/>
    <w:rsid w:val="00827657"/>
    <w:rsid w:val="00827B53"/>
    <w:rsid w:val="00827E73"/>
    <w:rsid w:val="0083066C"/>
    <w:rsid w:val="00830878"/>
    <w:rsid w:val="008323E8"/>
    <w:rsid w:val="008325B7"/>
    <w:rsid w:val="0083320D"/>
    <w:rsid w:val="00833A58"/>
    <w:rsid w:val="00833AAE"/>
    <w:rsid w:val="00833E30"/>
    <w:rsid w:val="00833EF5"/>
    <w:rsid w:val="00834645"/>
    <w:rsid w:val="00834C9C"/>
    <w:rsid w:val="00834D82"/>
    <w:rsid w:val="008353EB"/>
    <w:rsid w:val="00835947"/>
    <w:rsid w:val="008360E0"/>
    <w:rsid w:val="0083643B"/>
    <w:rsid w:val="008364A2"/>
    <w:rsid w:val="00836C7A"/>
    <w:rsid w:val="00836EFC"/>
    <w:rsid w:val="00837963"/>
    <w:rsid w:val="00837C4D"/>
    <w:rsid w:val="00837CA0"/>
    <w:rsid w:val="00837EFD"/>
    <w:rsid w:val="008400D9"/>
    <w:rsid w:val="0084040D"/>
    <w:rsid w:val="00840FA3"/>
    <w:rsid w:val="008416C1"/>
    <w:rsid w:val="00841A2D"/>
    <w:rsid w:val="00842438"/>
    <w:rsid w:val="0084251A"/>
    <w:rsid w:val="008427D8"/>
    <w:rsid w:val="0084295E"/>
    <w:rsid w:val="00842C88"/>
    <w:rsid w:val="00843CA7"/>
    <w:rsid w:val="0084419B"/>
    <w:rsid w:val="00844E57"/>
    <w:rsid w:val="00844EC5"/>
    <w:rsid w:val="00845353"/>
    <w:rsid w:val="0084550A"/>
    <w:rsid w:val="00845542"/>
    <w:rsid w:val="00845CB3"/>
    <w:rsid w:val="008465C0"/>
    <w:rsid w:val="00846991"/>
    <w:rsid w:val="008469F8"/>
    <w:rsid w:val="008470EC"/>
    <w:rsid w:val="00847E12"/>
    <w:rsid w:val="00850417"/>
    <w:rsid w:val="008504BF"/>
    <w:rsid w:val="0085075F"/>
    <w:rsid w:val="00850BF7"/>
    <w:rsid w:val="00851650"/>
    <w:rsid w:val="00851C6B"/>
    <w:rsid w:val="00851F8D"/>
    <w:rsid w:val="008524A9"/>
    <w:rsid w:val="00852885"/>
    <w:rsid w:val="00853375"/>
    <w:rsid w:val="008545D0"/>
    <w:rsid w:val="008549EC"/>
    <w:rsid w:val="008550DB"/>
    <w:rsid w:val="00855282"/>
    <w:rsid w:val="008553EE"/>
    <w:rsid w:val="008566FF"/>
    <w:rsid w:val="00856F08"/>
    <w:rsid w:val="00860444"/>
    <w:rsid w:val="00860F34"/>
    <w:rsid w:val="00861304"/>
    <w:rsid w:val="0086137C"/>
    <w:rsid w:val="0086185A"/>
    <w:rsid w:val="00861C27"/>
    <w:rsid w:val="00861CC0"/>
    <w:rsid w:val="0086249C"/>
    <w:rsid w:val="008626FB"/>
    <w:rsid w:val="00862D0A"/>
    <w:rsid w:val="00862FE3"/>
    <w:rsid w:val="00863271"/>
    <w:rsid w:val="008638F9"/>
    <w:rsid w:val="00863B6B"/>
    <w:rsid w:val="00863E9B"/>
    <w:rsid w:val="00864535"/>
    <w:rsid w:val="00865055"/>
    <w:rsid w:val="0086528E"/>
    <w:rsid w:val="00865B0D"/>
    <w:rsid w:val="00865CF4"/>
    <w:rsid w:val="00866053"/>
    <w:rsid w:val="00866D4C"/>
    <w:rsid w:val="008673AC"/>
    <w:rsid w:val="008677F3"/>
    <w:rsid w:val="00867B5E"/>
    <w:rsid w:val="00867E95"/>
    <w:rsid w:val="00867EBA"/>
    <w:rsid w:val="00870120"/>
    <w:rsid w:val="008702B5"/>
    <w:rsid w:val="0087041B"/>
    <w:rsid w:val="0087046B"/>
    <w:rsid w:val="00871027"/>
    <w:rsid w:val="00871627"/>
    <w:rsid w:val="008727E4"/>
    <w:rsid w:val="00872DD5"/>
    <w:rsid w:val="00872E9B"/>
    <w:rsid w:val="0087306D"/>
    <w:rsid w:val="00873789"/>
    <w:rsid w:val="00873E3F"/>
    <w:rsid w:val="008743C8"/>
    <w:rsid w:val="0087465D"/>
    <w:rsid w:val="00874766"/>
    <w:rsid w:val="00874940"/>
    <w:rsid w:val="00875304"/>
    <w:rsid w:val="00875D78"/>
    <w:rsid w:val="00876249"/>
    <w:rsid w:val="00876A6A"/>
    <w:rsid w:val="00876EC0"/>
    <w:rsid w:val="0087759D"/>
    <w:rsid w:val="008776F9"/>
    <w:rsid w:val="00877F63"/>
    <w:rsid w:val="008805D1"/>
    <w:rsid w:val="0088092D"/>
    <w:rsid w:val="00880D08"/>
    <w:rsid w:val="00880D8C"/>
    <w:rsid w:val="0088126D"/>
    <w:rsid w:val="00881348"/>
    <w:rsid w:val="00881A02"/>
    <w:rsid w:val="00882CFD"/>
    <w:rsid w:val="008833EC"/>
    <w:rsid w:val="00883799"/>
    <w:rsid w:val="008839E1"/>
    <w:rsid w:val="008839F5"/>
    <w:rsid w:val="00883D23"/>
    <w:rsid w:val="00884458"/>
    <w:rsid w:val="00884741"/>
    <w:rsid w:val="00884923"/>
    <w:rsid w:val="00884D06"/>
    <w:rsid w:val="008850F2"/>
    <w:rsid w:val="008851E5"/>
    <w:rsid w:val="0088558F"/>
    <w:rsid w:val="008860FD"/>
    <w:rsid w:val="00886903"/>
    <w:rsid w:val="00886A1D"/>
    <w:rsid w:val="00887049"/>
    <w:rsid w:val="008871B1"/>
    <w:rsid w:val="00887744"/>
    <w:rsid w:val="00887825"/>
    <w:rsid w:val="00887C2C"/>
    <w:rsid w:val="00887C3F"/>
    <w:rsid w:val="00887DA1"/>
    <w:rsid w:val="00887E5A"/>
    <w:rsid w:val="00892663"/>
    <w:rsid w:val="0089270A"/>
    <w:rsid w:val="0089276D"/>
    <w:rsid w:val="00892E6D"/>
    <w:rsid w:val="008932E3"/>
    <w:rsid w:val="008936D2"/>
    <w:rsid w:val="00893902"/>
    <w:rsid w:val="00893E56"/>
    <w:rsid w:val="00894968"/>
    <w:rsid w:val="00894CE0"/>
    <w:rsid w:val="00894D6C"/>
    <w:rsid w:val="008954D8"/>
    <w:rsid w:val="00895C34"/>
    <w:rsid w:val="00896E4F"/>
    <w:rsid w:val="00896F20"/>
    <w:rsid w:val="0089753E"/>
    <w:rsid w:val="00897A31"/>
    <w:rsid w:val="00897F06"/>
    <w:rsid w:val="008A0656"/>
    <w:rsid w:val="008A075C"/>
    <w:rsid w:val="008A09DB"/>
    <w:rsid w:val="008A13B0"/>
    <w:rsid w:val="008A24E4"/>
    <w:rsid w:val="008A4500"/>
    <w:rsid w:val="008A45CC"/>
    <w:rsid w:val="008A4AF3"/>
    <w:rsid w:val="008A4BE2"/>
    <w:rsid w:val="008A4CDF"/>
    <w:rsid w:val="008A4FDA"/>
    <w:rsid w:val="008A50C4"/>
    <w:rsid w:val="008A6393"/>
    <w:rsid w:val="008A64B6"/>
    <w:rsid w:val="008A680C"/>
    <w:rsid w:val="008A6AE9"/>
    <w:rsid w:val="008A7EA1"/>
    <w:rsid w:val="008B00F9"/>
    <w:rsid w:val="008B02D2"/>
    <w:rsid w:val="008B06FB"/>
    <w:rsid w:val="008B0B79"/>
    <w:rsid w:val="008B0B9D"/>
    <w:rsid w:val="008B0FD7"/>
    <w:rsid w:val="008B162C"/>
    <w:rsid w:val="008B16F2"/>
    <w:rsid w:val="008B1DA6"/>
    <w:rsid w:val="008B2006"/>
    <w:rsid w:val="008B238E"/>
    <w:rsid w:val="008B2418"/>
    <w:rsid w:val="008B28F4"/>
    <w:rsid w:val="008B298A"/>
    <w:rsid w:val="008B3311"/>
    <w:rsid w:val="008B38E8"/>
    <w:rsid w:val="008B416C"/>
    <w:rsid w:val="008B4DA3"/>
    <w:rsid w:val="008B58A5"/>
    <w:rsid w:val="008B5D2D"/>
    <w:rsid w:val="008B6248"/>
    <w:rsid w:val="008B6662"/>
    <w:rsid w:val="008B6733"/>
    <w:rsid w:val="008B6863"/>
    <w:rsid w:val="008B6A30"/>
    <w:rsid w:val="008B6D49"/>
    <w:rsid w:val="008B6E3D"/>
    <w:rsid w:val="008B773C"/>
    <w:rsid w:val="008C05DC"/>
    <w:rsid w:val="008C07EB"/>
    <w:rsid w:val="008C187C"/>
    <w:rsid w:val="008C1973"/>
    <w:rsid w:val="008C1C38"/>
    <w:rsid w:val="008C2483"/>
    <w:rsid w:val="008C26FB"/>
    <w:rsid w:val="008C2848"/>
    <w:rsid w:val="008C32C5"/>
    <w:rsid w:val="008C47BF"/>
    <w:rsid w:val="008C4CCF"/>
    <w:rsid w:val="008C4FCF"/>
    <w:rsid w:val="008C55BE"/>
    <w:rsid w:val="008C599C"/>
    <w:rsid w:val="008C61B9"/>
    <w:rsid w:val="008C644C"/>
    <w:rsid w:val="008C6598"/>
    <w:rsid w:val="008C6791"/>
    <w:rsid w:val="008C6E76"/>
    <w:rsid w:val="008C7487"/>
    <w:rsid w:val="008C74E2"/>
    <w:rsid w:val="008C75F4"/>
    <w:rsid w:val="008C779B"/>
    <w:rsid w:val="008C77EB"/>
    <w:rsid w:val="008C781C"/>
    <w:rsid w:val="008C7CB1"/>
    <w:rsid w:val="008D09D8"/>
    <w:rsid w:val="008D11C3"/>
    <w:rsid w:val="008D13E6"/>
    <w:rsid w:val="008D18C6"/>
    <w:rsid w:val="008D1948"/>
    <w:rsid w:val="008D1B59"/>
    <w:rsid w:val="008D28D2"/>
    <w:rsid w:val="008D28D5"/>
    <w:rsid w:val="008D2FA1"/>
    <w:rsid w:val="008D2FD5"/>
    <w:rsid w:val="008D35B6"/>
    <w:rsid w:val="008D48FA"/>
    <w:rsid w:val="008D4F61"/>
    <w:rsid w:val="008D525D"/>
    <w:rsid w:val="008D52D3"/>
    <w:rsid w:val="008D7310"/>
    <w:rsid w:val="008D733E"/>
    <w:rsid w:val="008D79F6"/>
    <w:rsid w:val="008D7C89"/>
    <w:rsid w:val="008D7CEA"/>
    <w:rsid w:val="008D7E29"/>
    <w:rsid w:val="008D7F89"/>
    <w:rsid w:val="008E018D"/>
    <w:rsid w:val="008E099F"/>
    <w:rsid w:val="008E10A8"/>
    <w:rsid w:val="008E12A5"/>
    <w:rsid w:val="008E1977"/>
    <w:rsid w:val="008E1FE1"/>
    <w:rsid w:val="008E2184"/>
    <w:rsid w:val="008E2EF9"/>
    <w:rsid w:val="008E2F58"/>
    <w:rsid w:val="008E3218"/>
    <w:rsid w:val="008E3AE1"/>
    <w:rsid w:val="008E4FD0"/>
    <w:rsid w:val="008E524D"/>
    <w:rsid w:val="008E52AA"/>
    <w:rsid w:val="008E5872"/>
    <w:rsid w:val="008E5884"/>
    <w:rsid w:val="008E6189"/>
    <w:rsid w:val="008E69E4"/>
    <w:rsid w:val="008F0A31"/>
    <w:rsid w:val="008F0F00"/>
    <w:rsid w:val="008F11E1"/>
    <w:rsid w:val="008F1255"/>
    <w:rsid w:val="008F198B"/>
    <w:rsid w:val="008F1C9E"/>
    <w:rsid w:val="008F235F"/>
    <w:rsid w:val="008F262A"/>
    <w:rsid w:val="008F26E6"/>
    <w:rsid w:val="008F348A"/>
    <w:rsid w:val="008F3698"/>
    <w:rsid w:val="008F3CC8"/>
    <w:rsid w:val="008F3E13"/>
    <w:rsid w:val="008F3E9F"/>
    <w:rsid w:val="008F3EF0"/>
    <w:rsid w:val="008F404B"/>
    <w:rsid w:val="008F487A"/>
    <w:rsid w:val="008F4987"/>
    <w:rsid w:val="008F4ABF"/>
    <w:rsid w:val="008F5279"/>
    <w:rsid w:val="008F56F1"/>
    <w:rsid w:val="008F5905"/>
    <w:rsid w:val="008F5E4A"/>
    <w:rsid w:val="008F67E6"/>
    <w:rsid w:val="008F683D"/>
    <w:rsid w:val="008F6973"/>
    <w:rsid w:val="008F6A94"/>
    <w:rsid w:val="008F70DF"/>
    <w:rsid w:val="008F7E5D"/>
    <w:rsid w:val="009001E8"/>
    <w:rsid w:val="0090029D"/>
    <w:rsid w:val="009002A2"/>
    <w:rsid w:val="00900637"/>
    <w:rsid w:val="009006FE"/>
    <w:rsid w:val="00900952"/>
    <w:rsid w:val="00900BAA"/>
    <w:rsid w:val="00900CC4"/>
    <w:rsid w:val="00900DE2"/>
    <w:rsid w:val="00901027"/>
    <w:rsid w:val="009016CF"/>
    <w:rsid w:val="009016ED"/>
    <w:rsid w:val="009017E9"/>
    <w:rsid w:val="00901B70"/>
    <w:rsid w:val="00901C6F"/>
    <w:rsid w:val="00901C91"/>
    <w:rsid w:val="00901EB6"/>
    <w:rsid w:val="00902893"/>
    <w:rsid w:val="00902F33"/>
    <w:rsid w:val="009030EE"/>
    <w:rsid w:val="0090334F"/>
    <w:rsid w:val="00903980"/>
    <w:rsid w:val="009039BF"/>
    <w:rsid w:val="00903E11"/>
    <w:rsid w:val="00904A06"/>
    <w:rsid w:val="00906196"/>
    <w:rsid w:val="009065E6"/>
    <w:rsid w:val="00906AD2"/>
    <w:rsid w:val="0090744C"/>
    <w:rsid w:val="00907632"/>
    <w:rsid w:val="00907B7A"/>
    <w:rsid w:val="00907B95"/>
    <w:rsid w:val="009105B2"/>
    <w:rsid w:val="00910918"/>
    <w:rsid w:val="009109B2"/>
    <w:rsid w:val="00910B61"/>
    <w:rsid w:val="00910E7D"/>
    <w:rsid w:val="00911571"/>
    <w:rsid w:val="0091219A"/>
    <w:rsid w:val="0091240A"/>
    <w:rsid w:val="00912716"/>
    <w:rsid w:val="00912872"/>
    <w:rsid w:val="00912DDA"/>
    <w:rsid w:val="00912EFF"/>
    <w:rsid w:val="00912F74"/>
    <w:rsid w:val="009140B1"/>
    <w:rsid w:val="00914303"/>
    <w:rsid w:val="0091482C"/>
    <w:rsid w:val="00914B55"/>
    <w:rsid w:val="00915437"/>
    <w:rsid w:val="009155C2"/>
    <w:rsid w:val="009157BF"/>
    <w:rsid w:val="00915A3B"/>
    <w:rsid w:val="00915BB7"/>
    <w:rsid w:val="00915CE1"/>
    <w:rsid w:val="00915DCA"/>
    <w:rsid w:val="00916523"/>
    <w:rsid w:val="009165B0"/>
    <w:rsid w:val="009167E3"/>
    <w:rsid w:val="009168C6"/>
    <w:rsid w:val="00916B08"/>
    <w:rsid w:val="00916E6F"/>
    <w:rsid w:val="0091746B"/>
    <w:rsid w:val="009177C5"/>
    <w:rsid w:val="00917CA4"/>
    <w:rsid w:val="00917E18"/>
    <w:rsid w:val="0092008A"/>
    <w:rsid w:val="0092071F"/>
    <w:rsid w:val="00920ABF"/>
    <w:rsid w:val="00920BE4"/>
    <w:rsid w:val="00920C45"/>
    <w:rsid w:val="0092153F"/>
    <w:rsid w:val="0092161B"/>
    <w:rsid w:val="00921B69"/>
    <w:rsid w:val="00921E5C"/>
    <w:rsid w:val="009224FE"/>
    <w:rsid w:val="00922B3D"/>
    <w:rsid w:val="00922E5F"/>
    <w:rsid w:val="009230E8"/>
    <w:rsid w:val="0092388D"/>
    <w:rsid w:val="00923A5E"/>
    <w:rsid w:val="00923A91"/>
    <w:rsid w:val="00924C04"/>
    <w:rsid w:val="00924D87"/>
    <w:rsid w:val="00924D8F"/>
    <w:rsid w:val="00925990"/>
    <w:rsid w:val="00926948"/>
    <w:rsid w:val="00926B96"/>
    <w:rsid w:val="00927253"/>
    <w:rsid w:val="00927665"/>
    <w:rsid w:val="009278B6"/>
    <w:rsid w:val="00927AB1"/>
    <w:rsid w:val="00931A45"/>
    <w:rsid w:val="009327DC"/>
    <w:rsid w:val="009334A8"/>
    <w:rsid w:val="0093377A"/>
    <w:rsid w:val="009341F7"/>
    <w:rsid w:val="00934766"/>
    <w:rsid w:val="00934963"/>
    <w:rsid w:val="00934C8C"/>
    <w:rsid w:val="00934D3B"/>
    <w:rsid w:val="00935393"/>
    <w:rsid w:val="00935528"/>
    <w:rsid w:val="00935FEB"/>
    <w:rsid w:val="00936439"/>
    <w:rsid w:val="00936F0C"/>
    <w:rsid w:val="009373C4"/>
    <w:rsid w:val="00937523"/>
    <w:rsid w:val="00937572"/>
    <w:rsid w:val="0093778F"/>
    <w:rsid w:val="00937CE5"/>
    <w:rsid w:val="00937E65"/>
    <w:rsid w:val="00937EFA"/>
    <w:rsid w:val="009408C7"/>
    <w:rsid w:val="00940BCB"/>
    <w:rsid w:val="00941FD4"/>
    <w:rsid w:val="0094222A"/>
    <w:rsid w:val="00942339"/>
    <w:rsid w:val="00942522"/>
    <w:rsid w:val="00943AE7"/>
    <w:rsid w:val="00943DEA"/>
    <w:rsid w:val="00944A6D"/>
    <w:rsid w:val="00944AF0"/>
    <w:rsid w:val="00944EC7"/>
    <w:rsid w:val="009455FD"/>
    <w:rsid w:val="009459A0"/>
    <w:rsid w:val="00945BCA"/>
    <w:rsid w:val="00946D45"/>
    <w:rsid w:val="00947A4F"/>
    <w:rsid w:val="00950199"/>
    <w:rsid w:val="00950603"/>
    <w:rsid w:val="00950711"/>
    <w:rsid w:val="009508E1"/>
    <w:rsid w:val="00950BE9"/>
    <w:rsid w:val="00951071"/>
    <w:rsid w:val="009510DC"/>
    <w:rsid w:val="009526A9"/>
    <w:rsid w:val="00952B67"/>
    <w:rsid w:val="009530A2"/>
    <w:rsid w:val="00953B70"/>
    <w:rsid w:val="00953F06"/>
    <w:rsid w:val="00954115"/>
    <w:rsid w:val="00954C81"/>
    <w:rsid w:val="00954FA4"/>
    <w:rsid w:val="0095507C"/>
    <w:rsid w:val="009553B4"/>
    <w:rsid w:val="009553C3"/>
    <w:rsid w:val="009553F1"/>
    <w:rsid w:val="009555AC"/>
    <w:rsid w:val="0095598A"/>
    <w:rsid w:val="00955DA4"/>
    <w:rsid w:val="00956BC0"/>
    <w:rsid w:val="00956BE0"/>
    <w:rsid w:val="00957328"/>
    <w:rsid w:val="009600E9"/>
    <w:rsid w:val="0096073F"/>
    <w:rsid w:val="00960AC9"/>
    <w:rsid w:val="00961087"/>
    <w:rsid w:val="0096112F"/>
    <w:rsid w:val="009614CE"/>
    <w:rsid w:val="00961E20"/>
    <w:rsid w:val="009624FD"/>
    <w:rsid w:val="00962688"/>
    <w:rsid w:val="00962A1E"/>
    <w:rsid w:val="00963357"/>
    <w:rsid w:val="00964111"/>
    <w:rsid w:val="0096498F"/>
    <w:rsid w:val="00964FFB"/>
    <w:rsid w:val="009654C0"/>
    <w:rsid w:val="0096620C"/>
    <w:rsid w:val="009668F3"/>
    <w:rsid w:val="00966C5C"/>
    <w:rsid w:val="00967344"/>
    <w:rsid w:val="009679AB"/>
    <w:rsid w:val="009679E2"/>
    <w:rsid w:val="00967F6D"/>
    <w:rsid w:val="00967F74"/>
    <w:rsid w:val="00970106"/>
    <w:rsid w:val="009704E0"/>
    <w:rsid w:val="0097092F"/>
    <w:rsid w:val="00970BCE"/>
    <w:rsid w:val="00970C5C"/>
    <w:rsid w:val="00971B42"/>
    <w:rsid w:val="00971CF9"/>
    <w:rsid w:val="00971F33"/>
    <w:rsid w:val="009721FD"/>
    <w:rsid w:val="0097223D"/>
    <w:rsid w:val="00972525"/>
    <w:rsid w:val="009725E9"/>
    <w:rsid w:val="009733EB"/>
    <w:rsid w:val="009736EC"/>
    <w:rsid w:val="00973D1E"/>
    <w:rsid w:val="0097430F"/>
    <w:rsid w:val="00974945"/>
    <w:rsid w:val="00974E0E"/>
    <w:rsid w:val="00975572"/>
    <w:rsid w:val="00975671"/>
    <w:rsid w:val="00975826"/>
    <w:rsid w:val="00975DB5"/>
    <w:rsid w:val="00975E99"/>
    <w:rsid w:val="009766FE"/>
    <w:rsid w:val="0097679D"/>
    <w:rsid w:val="00976E48"/>
    <w:rsid w:val="00976FD7"/>
    <w:rsid w:val="00977912"/>
    <w:rsid w:val="00980092"/>
    <w:rsid w:val="0098181D"/>
    <w:rsid w:val="00981B2A"/>
    <w:rsid w:val="00981C39"/>
    <w:rsid w:val="009824A4"/>
    <w:rsid w:val="0098253F"/>
    <w:rsid w:val="00982732"/>
    <w:rsid w:val="00982785"/>
    <w:rsid w:val="00982C47"/>
    <w:rsid w:val="00983C78"/>
    <w:rsid w:val="00984615"/>
    <w:rsid w:val="0098490C"/>
    <w:rsid w:val="00984BD6"/>
    <w:rsid w:val="00984D9C"/>
    <w:rsid w:val="00984E8F"/>
    <w:rsid w:val="00985349"/>
    <w:rsid w:val="009858A1"/>
    <w:rsid w:val="00985ABB"/>
    <w:rsid w:val="00985D17"/>
    <w:rsid w:val="00985D3E"/>
    <w:rsid w:val="00985DDF"/>
    <w:rsid w:val="00985E28"/>
    <w:rsid w:val="0098642F"/>
    <w:rsid w:val="0098695E"/>
    <w:rsid w:val="00986F39"/>
    <w:rsid w:val="0098712F"/>
    <w:rsid w:val="00987719"/>
    <w:rsid w:val="00987ADE"/>
    <w:rsid w:val="00987D46"/>
    <w:rsid w:val="00987E80"/>
    <w:rsid w:val="00990BC7"/>
    <w:rsid w:val="00991301"/>
    <w:rsid w:val="00991539"/>
    <w:rsid w:val="00991C55"/>
    <w:rsid w:val="00992067"/>
    <w:rsid w:val="009922FD"/>
    <w:rsid w:val="00993838"/>
    <w:rsid w:val="00994185"/>
    <w:rsid w:val="009941F4"/>
    <w:rsid w:val="009944C1"/>
    <w:rsid w:val="00994667"/>
    <w:rsid w:val="00995088"/>
    <w:rsid w:val="009951DA"/>
    <w:rsid w:val="009952BD"/>
    <w:rsid w:val="00995377"/>
    <w:rsid w:val="00995455"/>
    <w:rsid w:val="0099569C"/>
    <w:rsid w:val="009959F8"/>
    <w:rsid w:val="00995C53"/>
    <w:rsid w:val="00995C7B"/>
    <w:rsid w:val="00996119"/>
    <w:rsid w:val="00996866"/>
    <w:rsid w:val="00996ED4"/>
    <w:rsid w:val="00997187"/>
    <w:rsid w:val="009A0669"/>
    <w:rsid w:val="009A0988"/>
    <w:rsid w:val="009A0A19"/>
    <w:rsid w:val="009A0AA4"/>
    <w:rsid w:val="009A1182"/>
    <w:rsid w:val="009A1761"/>
    <w:rsid w:val="009A1C3F"/>
    <w:rsid w:val="009A1D25"/>
    <w:rsid w:val="009A1D74"/>
    <w:rsid w:val="009A1F70"/>
    <w:rsid w:val="009A212A"/>
    <w:rsid w:val="009A26E3"/>
    <w:rsid w:val="009A2859"/>
    <w:rsid w:val="009A2945"/>
    <w:rsid w:val="009A2A5E"/>
    <w:rsid w:val="009A333C"/>
    <w:rsid w:val="009A37B2"/>
    <w:rsid w:val="009A3ED3"/>
    <w:rsid w:val="009A3F23"/>
    <w:rsid w:val="009A3F5F"/>
    <w:rsid w:val="009A40ED"/>
    <w:rsid w:val="009A426A"/>
    <w:rsid w:val="009A429E"/>
    <w:rsid w:val="009A43C6"/>
    <w:rsid w:val="009A4E0F"/>
    <w:rsid w:val="009A4EB2"/>
    <w:rsid w:val="009A4FB1"/>
    <w:rsid w:val="009A5CF3"/>
    <w:rsid w:val="009A5DD8"/>
    <w:rsid w:val="009A6349"/>
    <w:rsid w:val="009A65B9"/>
    <w:rsid w:val="009A683F"/>
    <w:rsid w:val="009A701C"/>
    <w:rsid w:val="009A782F"/>
    <w:rsid w:val="009A7976"/>
    <w:rsid w:val="009A7DBF"/>
    <w:rsid w:val="009B066D"/>
    <w:rsid w:val="009B1B55"/>
    <w:rsid w:val="009B1EF2"/>
    <w:rsid w:val="009B247F"/>
    <w:rsid w:val="009B28CF"/>
    <w:rsid w:val="009B2AB2"/>
    <w:rsid w:val="009B2C30"/>
    <w:rsid w:val="009B2C4B"/>
    <w:rsid w:val="009B3452"/>
    <w:rsid w:val="009B35A6"/>
    <w:rsid w:val="009B46C0"/>
    <w:rsid w:val="009B4C2D"/>
    <w:rsid w:val="009B4FBB"/>
    <w:rsid w:val="009B528B"/>
    <w:rsid w:val="009B57D7"/>
    <w:rsid w:val="009B6483"/>
    <w:rsid w:val="009B6856"/>
    <w:rsid w:val="009B7EAC"/>
    <w:rsid w:val="009C072A"/>
    <w:rsid w:val="009C12F4"/>
    <w:rsid w:val="009C28CF"/>
    <w:rsid w:val="009C2DCB"/>
    <w:rsid w:val="009C314B"/>
    <w:rsid w:val="009C32AF"/>
    <w:rsid w:val="009C33C7"/>
    <w:rsid w:val="009C341E"/>
    <w:rsid w:val="009C4343"/>
    <w:rsid w:val="009C435A"/>
    <w:rsid w:val="009C43CB"/>
    <w:rsid w:val="009C46DB"/>
    <w:rsid w:val="009C496E"/>
    <w:rsid w:val="009C571D"/>
    <w:rsid w:val="009C61CE"/>
    <w:rsid w:val="009C67A0"/>
    <w:rsid w:val="009C6AAF"/>
    <w:rsid w:val="009C6D15"/>
    <w:rsid w:val="009C7A25"/>
    <w:rsid w:val="009D03D5"/>
    <w:rsid w:val="009D044A"/>
    <w:rsid w:val="009D065E"/>
    <w:rsid w:val="009D15E3"/>
    <w:rsid w:val="009D2608"/>
    <w:rsid w:val="009D2F10"/>
    <w:rsid w:val="009D2F8A"/>
    <w:rsid w:val="009D3355"/>
    <w:rsid w:val="009D3518"/>
    <w:rsid w:val="009D3526"/>
    <w:rsid w:val="009D3824"/>
    <w:rsid w:val="009D3C8C"/>
    <w:rsid w:val="009D428D"/>
    <w:rsid w:val="009D4426"/>
    <w:rsid w:val="009D4794"/>
    <w:rsid w:val="009D4E54"/>
    <w:rsid w:val="009D4EB8"/>
    <w:rsid w:val="009D5C28"/>
    <w:rsid w:val="009D5D2C"/>
    <w:rsid w:val="009D5E2C"/>
    <w:rsid w:val="009D60F9"/>
    <w:rsid w:val="009D6933"/>
    <w:rsid w:val="009D6D90"/>
    <w:rsid w:val="009D75FC"/>
    <w:rsid w:val="009D76A1"/>
    <w:rsid w:val="009D79B4"/>
    <w:rsid w:val="009E05B6"/>
    <w:rsid w:val="009E0B92"/>
    <w:rsid w:val="009E0CA3"/>
    <w:rsid w:val="009E0FEF"/>
    <w:rsid w:val="009E1399"/>
    <w:rsid w:val="009E1711"/>
    <w:rsid w:val="009E3703"/>
    <w:rsid w:val="009E3BB8"/>
    <w:rsid w:val="009E4361"/>
    <w:rsid w:val="009E4586"/>
    <w:rsid w:val="009E548D"/>
    <w:rsid w:val="009E555A"/>
    <w:rsid w:val="009E5735"/>
    <w:rsid w:val="009E5EBC"/>
    <w:rsid w:val="009E6E2F"/>
    <w:rsid w:val="009E7482"/>
    <w:rsid w:val="009E7C90"/>
    <w:rsid w:val="009F08E7"/>
    <w:rsid w:val="009F0F2E"/>
    <w:rsid w:val="009F1CF9"/>
    <w:rsid w:val="009F246B"/>
    <w:rsid w:val="009F3489"/>
    <w:rsid w:val="009F3929"/>
    <w:rsid w:val="009F3CC5"/>
    <w:rsid w:val="009F41E6"/>
    <w:rsid w:val="009F46F3"/>
    <w:rsid w:val="009F48E2"/>
    <w:rsid w:val="009F5582"/>
    <w:rsid w:val="009F5922"/>
    <w:rsid w:val="009F6104"/>
    <w:rsid w:val="009F7D50"/>
    <w:rsid w:val="009F7FC6"/>
    <w:rsid w:val="00A00599"/>
    <w:rsid w:val="00A00A2B"/>
    <w:rsid w:val="00A01182"/>
    <w:rsid w:val="00A0124D"/>
    <w:rsid w:val="00A01289"/>
    <w:rsid w:val="00A016BE"/>
    <w:rsid w:val="00A017A0"/>
    <w:rsid w:val="00A0203C"/>
    <w:rsid w:val="00A027B1"/>
    <w:rsid w:val="00A02B60"/>
    <w:rsid w:val="00A02CA3"/>
    <w:rsid w:val="00A02D75"/>
    <w:rsid w:val="00A02D93"/>
    <w:rsid w:val="00A02ECB"/>
    <w:rsid w:val="00A02F60"/>
    <w:rsid w:val="00A039B3"/>
    <w:rsid w:val="00A04999"/>
    <w:rsid w:val="00A04B85"/>
    <w:rsid w:val="00A05423"/>
    <w:rsid w:val="00A058F5"/>
    <w:rsid w:val="00A06042"/>
    <w:rsid w:val="00A06969"/>
    <w:rsid w:val="00A07246"/>
    <w:rsid w:val="00A10317"/>
    <w:rsid w:val="00A10BFE"/>
    <w:rsid w:val="00A10C28"/>
    <w:rsid w:val="00A13764"/>
    <w:rsid w:val="00A138B7"/>
    <w:rsid w:val="00A142CC"/>
    <w:rsid w:val="00A14928"/>
    <w:rsid w:val="00A14A96"/>
    <w:rsid w:val="00A1504A"/>
    <w:rsid w:val="00A15B36"/>
    <w:rsid w:val="00A16565"/>
    <w:rsid w:val="00A167C2"/>
    <w:rsid w:val="00A168A9"/>
    <w:rsid w:val="00A168BE"/>
    <w:rsid w:val="00A16B7A"/>
    <w:rsid w:val="00A16E3C"/>
    <w:rsid w:val="00A208EB"/>
    <w:rsid w:val="00A21322"/>
    <w:rsid w:val="00A21488"/>
    <w:rsid w:val="00A21655"/>
    <w:rsid w:val="00A21A50"/>
    <w:rsid w:val="00A21E17"/>
    <w:rsid w:val="00A2240F"/>
    <w:rsid w:val="00A224EA"/>
    <w:rsid w:val="00A2304F"/>
    <w:rsid w:val="00A23063"/>
    <w:rsid w:val="00A23ADA"/>
    <w:rsid w:val="00A2400E"/>
    <w:rsid w:val="00A251F3"/>
    <w:rsid w:val="00A25DF9"/>
    <w:rsid w:val="00A26087"/>
    <w:rsid w:val="00A261F3"/>
    <w:rsid w:val="00A26848"/>
    <w:rsid w:val="00A276A6"/>
    <w:rsid w:val="00A3002C"/>
    <w:rsid w:val="00A3035B"/>
    <w:rsid w:val="00A3039C"/>
    <w:rsid w:val="00A30DBB"/>
    <w:rsid w:val="00A30EA9"/>
    <w:rsid w:val="00A31C09"/>
    <w:rsid w:val="00A31DE4"/>
    <w:rsid w:val="00A32353"/>
    <w:rsid w:val="00A32728"/>
    <w:rsid w:val="00A32B8E"/>
    <w:rsid w:val="00A33375"/>
    <w:rsid w:val="00A336C1"/>
    <w:rsid w:val="00A35177"/>
    <w:rsid w:val="00A35322"/>
    <w:rsid w:val="00A35619"/>
    <w:rsid w:val="00A36686"/>
    <w:rsid w:val="00A366E8"/>
    <w:rsid w:val="00A40319"/>
    <w:rsid w:val="00A40872"/>
    <w:rsid w:val="00A40A48"/>
    <w:rsid w:val="00A40B6A"/>
    <w:rsid w:val="00A40C45"/>
    <w:rsid w:val="00A40F18"/>
    <w:rsid w:val="00A41052"/>
    <w:rsid w:val="00A41125"/>
    <w:rsid w:val="00A4141E"/>
    <w:rsid w:val="00A426C5"/>
    <w:rsid w:val="00A42C8D"/>
    <w:rsid w:val="00A434F1"/>
    <w:rsid w:val="00A436B3"/>
    <w:rsid w:val="00A43D06"/>
    <w:rsid w:val="00A443FE"/>
    <w:rsid w:val="00A44846"/>
    <w:rsid w:val="00A44A27"/>
    <w:rsid w:val="00A44A61"/>
    <w:rsid w:val="00A450E1"/>
    <w:rsid w:val="00A453F6"/>
    <w:rsid w:val="00A454F1"/>
    <w:rsid w:val="00A45608"/>
    <w:rsid w:val="00A459C2"/>
    <w:rsid w:val="00A45BB4"/>
    <w:rsid w:val="00A45BBE"/>
    <w:rsid w:val="00A45E68"/>
    <w:rsid w:val="00A45E9A"/>
    <w:rsid w:val="00A46190"/>
    <w:rsid w:val="00A46291"/>
    <w:rsid w:val="00A475ED"/>
    <w:rsid w:val="00A47EF9"/>
    <w:rsid w:val="00A47FBC"/>
    <w:rsid w:val="00A50295"/>
    <w:rsid w:val="00A506CC"/>
    <w:rsid w:val="00A507F6"/>
    <w:rsid w:val="00A50F4F"/>
    <w:rsid w:val="00A50F9F"/>
    <w:rsid w:val="00A5181A"/>
    <w:rsid w:val="00A51976"/>
    <w:rsid w:val="00A525BB"/>
    <w:rsid w:val="00A535C0"/>
    <w:rsid w:val="00A535EE"/>
    <w:rsid w:val="00A536E7"/>
    <w:rsid w:val="00A53956"/>
    <w:rsid w:val="00A54488"/>
    <w:rsid w:val="00A5451B"/>
    <w:rsid w:val="00A547A2"/>
    <w:rsid w:val="00A54AFC"/>
    <w:rsid w:val="00A54BEE"/>
    <w:rsid w:val="00A55041"/>
    <w:rsid w:val="00A55CD8"/>
    <w:rsid w:val="00A55F7F"/>
    <w:rsid w:val="00A5650C"/>
    <w:rsid w:val="00A56B21"/>
    <w:rsid w:val="00A56EA2"/>
    <w:rsid w:val="00A57002"/>
    <w:rsid w:val="00A5780E"/>
    <w:rsid w:val="00A57BC0"/>
    <w:rsid w:val="00A57C11"/>
    <w:rsid w:val="00A60317"/>
    <w:rsid w:val="00A6089B"/>
    <w:rsid w:val="00A60B34"/>
    <w:rsid w:val="00A61839"/>
    <w:rsid w:val="00A62EF4"/>
    <w:rsid w:val="00A63927"/>
    <w:rsid w:val="00A63A1E"/>
    <w:rsid w:val="00A644F3"/>
    <w:rsid w:val="00A647A7"/>
    <w:rsid w:val="00A64866"/>
    <w:rsid w:val="00A64A2F"/>
    <w:rsid w:val="00A64C16"/>
    <w:rsid w:val="00A652F2"/>
    <w:rsid w:val="00A6575B"/>
    <w:rsid w:val="00A65B1C"/>
    <w:rsid w:val="00A65D22"/>
    <w:rsid w:val="00A65FF7"/>
    <w:rsid w:val="00A66525"/>
    <w:rsid w:val="00A67752"/>
    <w:rsid w:val="00A7006F"/>
    <w:rsid w:val="00A70717"/>
    <w:rsid w:val="00A7150A"/>
    <w:rsid w:val="00A71753"/>
    <w:rsid w:val="00A71C2D"/>
    <w:rsid w:val="00A71D57"/>
    <w:rsid w:val="00A72486"/>
    <w:rsid w:val="00A72A5C"/>
    <w:rsid w:val="00A73179"/>
    <w:rsid w:val="00A7337F"/>
    <w:rsid w:val="00A738F9"/>
    <w:rsid w:val="00A7422F"/>
    <w:rsid w:val="00A748B5"/>
    <w:rsid w:val="00A74F49"/>
    <w:rsid w:val="00A752C8"/>
    <w:rsid w:val="00A7555B"/>
    <w:rsid w:val="00A755D6"/>
    <w:rsid w:val="00A7584D"/>
    <w:rsid w:val="00A758D8"/>
    <w:rsid w:val="00A76DD2"/>
    <w:rsid w:val="00A776A2"/>
    <w:rsid w:val="00A77974"/>
    <w:rsid w:val="00A77C03"/>
    <w:rsid w:val="00A81000"/>
    <w:rsid w:val="00A81113"/>
    <w:rsid w:val="00A81381"/>
    <w:rsid w:val="00A81917"/>
    <w:rsid w:val="00A8197C"/>
    <w:rsid w:val="00A81BAE"/>
    <w:rsid w:val="00A82BAC"/>
    <w:rsid w:val="00A844DB"/>
    <w:rsid w:val="00A845D0"/>
    <w:rsid w:val="00A84886"/>
    <w:rsid w:val="00A84A2A"/>
    <w:rsid w:val="00A8524C"/>
    <w:rsid w:val="00A85257"/>
    <w:rsid w:val="00A853AE"/>
    <w:rsid w:val="00A85463"/>
    <w:rsid w:val="00A85E14"/>
    <w:rsid w:val="00A8612B"/>
    <w:rsid w:val="00A863EF"/>
    <w:rsid w:val="00A863FF"/>
    <w:rsid w:val="00A864B8"/>
    <w:rsid w:val="00A86642"/>
    <w:rsid w:val="00A86AD8"/>
    <w:rsid w:val="00A86C76"/>
    <w:rsid w:val="00A874D6"/>
    <w:rsid w:val="00A876FA"/>
    <w:rsid w:val="00A87D4E"/>
    <w:rsid w:val="00A90057"/>
    <w:rsid w:val="00A9049E"/>
    <w:rsid w:val="00A90DC4"/>
    <w:rsid w:val="00A90FB1"/>
    <w:rsid w:val="00A9108B"/>
    <w:rsid w:val="00A9108E"/>
    <w:rsid w:val="00A91382"/>
    <w:rsid w:val="00A917E8"/>
    <w:rsid w:val="00A9193D"/>
    <w:rsid w:val="00A92164"/>
    <w:rsid w:val="00A92310"/>
    <w:rsid w:val="00A92BEF"/>
    <w:rsid w:val="00A93A93"/>
    <w:rsid w:val="00A94176"/>
    <w:rsid w:val="00A94807"/>
    <w:rsid w:val="00A9481E"/>
    <w:rsid w:val="00A94B3D"/>
    <w:rsid w:val="00A94C47"/>
    <w:rsid w:val="00A95476"/>
    <w:rsid w:val="00A95C8E"/>
    <w:rsid w:val="00A95E31"/>
    <w:rsid w:val="00A96813"/>
    <w:rsid w:val="00A9704E"/>
    <w:rsid w:val="00A970C3"/>
    <w:rsid w:val="00A9726B"/>
    <w:rsid w:val="00A97889"/>
    <w:rsid w:val="00AA0DF7"/>
    <w:rsid w:val="00AA12AA"/>
    <w:rsid w:val="00AA16FD"/>
    <w:rsid w:val="00AA1DE3"/>
    <w:rsid w:val="00AA2704"/>
    <w:rsid w:val="00AA2E74"/>
    <w:rsid w:val="00AA2EA8"/>
    <w:rsid w:val="00AA33F7"/>
    <w:rsid w:val="00AA3F06"/>
    <w:rsid w:val="00AA4A16"/>
    <w:rsid w:val="00AA4D69"/>
    <w:rsid w:val="00AA5B6D"/>
    <w:rsid w:val="00AA5DB5"/>
    <w:rsid w:val="00AA5EA4"/>
    <w:rsid w:val="00AA66F3"/>
    <w:rsid w:val="00AA68A5"/>
    <w:rsid w:val="00AA7079"/>
    <w:rsid w:val="00AA730F"/>
    <w:rsid w:val="00AA7679"/>
    <w:rsid w:val="00AA7707"/>
    <w:rsid w:val="00AA77B8"/>
    <w:rsid w:val="00AA7F4A"/>
    <w:rsid w:val="00AB01D0"/>
    <w:rsid w:val="00AB048B"/>
    <w:rsid w:val="00AB06DA"/>
    <w:rsid w:val="00AB0A75"/>
    <w:rsid w:val="00AB0B46"/>
    <w:rsid w:val="00AB0D33"/>
    <w:rsid w:val="00AB0F38"/>
    <w:rsid w:val="00AB1278"/>
    <w:rsid w:val="00AB1999"/>
    <w:rsid w:val="00AB19FE"/>
    <w:rsid w:val="00AB1B35"/>
    <w:rsid w:val="00AB1E34"/>
    <w:rsid w:val="00AB2874"/>
    <w:rsid w:val="00AB28E9"/>
    <w:rsid w:val="00AB2913"/>
    <w:rsid w:val="00AB2941"/>
    <w:rsid w:val="00AB2EB3"/>
    <w:rsid w:val="00AB33A3"/>
    <w:rsid w:val="00AB33B6"/>
    <w:rsid w:val="00AB3608"/>
    <w:rsid w:val="00AB3B35"/>
    <w:rsid w:val="00AB3BAE"/>
    <w:rsid w:val="00AB3F7C"/>
    <w:rsid w:val="00AB4304"/>
    <w:rsid w:val="00AB44E8"/>
    <w:rsid w:val="00AB4A01"/>
    <w:rsid w:val="00AB4B24"/>
    <w:rsid w:val="00AB4ECC"/>
    <w:rsid w:val="00AB4F11"/>
    <w:rsid w:val="00AB57D2"/>
    <w:rsid w:val="00AB5A0E"/>
    <w:rsid w:val="00AB5CB2"/>
    <w:rsid w:val="00AB6165"/>
    <w:rsid w:val="00AB6770"/>
    <w:rsid w:val="00AB707B"/>
    <w:rsid w:val="00AB7364"/>
    <w:rsid w:val="00AB7B7E"/>
    <w:rsid w:val="00AB7C5F"/>
    <w:rsid w:val="00AB7C7D"/>
    <w:rsid w:val="00AC102C"/>
    <w:rsid w:val="00AC131E"/>
    <w:rsid w:val="00AC17C2"/>
    <w:rsid w:val="00AC1C50"/>
    <w:rsid w:val="00AC1F0B"/>
    <w:rsid w:val="00AC22FC"/>
    <w:rsid w:val="00AC2437"/>
    <w:rsid w:val="00AC2B25"/>
    <w:rsid w:val="00AC31D1"/>
    <w:rsid w:val="00AC326B"/>
    <w:rsid w:val="00AC338B"/>
    <w:rsid w:val="00AC3D3E"/>
    <w:rsid w:val="00AC412F"/>
    <w:rsid w:val="00AC42CF"/>
    <w:rsid w:val="00AC43C2"/>
    <w:rsid w:val="00AC43D9"/>
    <w:rsid w:val="00AC47F6"/>
    <w:rsid w:val="00AC4865"/>
    <w:rsid w:val="00AC48D7"/>
    <w:rsid w:val="00AC49CA"/>
    <w:rsid w:val="00AC49D4"/>
    <w:rsid w:val="00AC4A5C"/>
    <w:rsid w:val="00AC4BD3"/>
    <w:rsid w:val="00AC53B8"/>
    <w:rsid w:val="00AC5580"/>
    <w:rsid w:val="00AC55CA"/>
    <w:rsid w:val="00AC5ED5"/>
    <w:rsid w:val="00AC6223"/>
    <w:rsid w:val="00AC6B4E"/>
    <w:rsid w:val="00AC7116"/>
    <w:rsid w:val="00AC71D7"/>
    <w:rsid w:val="00AC7873"/>
    <w:rsid w:val="00AC7968"/>
    <w:rsid w:val="00AD064A"/>
    <w:rsid w:val="00AD06EA"/>
    <w:rsid w:val="00AD0759"/>
    <w:rsid w:val="00AD0E31"/>
    <w:rsid w:val="00AD11FB"/>
    <w:rsid w:val="00AD2125"/>
    <w:rsid w:val="00AD29AA"/>
    <w:rsid w:val="00AD3916"/>
    <w:rsid w:val="00AD457E"/>
    <w:rsid w:val="00AD4CEF"/>
    <w:rsid w:val="00AD5384"/>
    <w:rsid w:val="00AD5868"/>
    <w:rsid w:val="00AD5C1B"/>
    <w:rsid w:val="00AD6860"/>
    <w:rsid w:val="00AD6DBB"/>
    <w:rsid w:val="00AD717B"/>
    <w:rsid w:val="00AD743B"/>
    <w:rsid w:val="00AD79A1"/>
    <w:rsid w:val="00AD7D2F"/>
    <w:rsid w:val="00AD7D55"/>
    <w:rsid w:val="00AE0290"/>
    <w:rsid w:val="00AE039B"/>
    <w:rsid w:val="00AE0529"/>
    <w:rsid w:val="00AE057F"/>
    <w:rsid w:val="00AE082F"/>
    <w:rsid w:val="00AE0CFD"/>
    <w:rsid w:val="00AE0E63"/>
    <w:rsid w:val="00AE0EEA"/>
    <w:rsid w:val="00AE17C4"/>
    <w:rsid w:val="00AE1A5B"/>
    <w:rsid w:val="00AE2F06"/>
    <w:rsid w:val="00AE3068"/>
    <w:rsid w:val="00AE316A"/>
    <w:rsid w:val="00AE3254"/>
    <w:rsid w:val="00AE34F7"/>
    <w:rsid w:val="00AE3543"/>
    <w:rsid w:val="00AE365F"/>
    <w:rsid w:val="00AE4408"/>
    <w:rsid w:val="00AE47DE"/>
    <w:rsid w:val="00AE48E2"/>
    <w:rsid w:val="00AE4AB4"/>
    <w:rsid w:val="00AE54BF"/>
    <w:rsid w:val="00AE5FEF"/>
    <w:rsid w:val="00AE652D"/>
    <w:rsid w:val="00AE6586"/>
    <w:rsid w:val="00AE6A16"/>
    <w:rsid w:val="00AE6A6A"/>
    <w:rsid w:val="00AE7523"/>
    <w:rsid w:val="00AE77C3"/>
    <w:rsid w:val="00AF01E6"/>
    <w:rsid w:val="00AF1A36"/>
    <w:rsid w:val="00AF1AA9"/>
    <w:rsid w:val="00AF1C10"/>
    <w:rsid w:val="00AF1EE6"/>
    <w:rsid w:val="00AF1EF8"/>
    <w:rsid w:val="00AF24FA"/>
    <w:rsid w:val="00AF2620"/>
    <w:rsid w:val="00AF2648"/>
    <w:rsid w:val="00AF2821"/>
    <w:rsid w:val="00AF294C"/>
    <w:rsid w:val="00AF3385"/>
    <w:rsid w:val="00AF3F1A"/>
    <w:rsid w:val="00AF404A"/>
    <w:rsid w:val="00AF453D"/>
    <w:rsid w:val="00AF455B"/>
    <w:rsid w:val="00AF4CF2"/>
    <w:rsid w:val="00AF51A7"/>
    <w:rsid w:val="00AF5C7F"/>
    <w:rsid w:val="00AF5E01"/>
    <w:rsid w:val="00AF6567"/>
    <w:rsid w:val="00AF7693"/>
    <w:rsid w:val="00AF7D28"/>
    <w:rsid w:val="00B00987"/>
    <w:rsid w:val="00B00ACA"/>
    <w:rsid w:val="00B00BFA"/>
    <w:rsid w:val="00B011EE"/>
    <w:rsid w:val="00B0129E"/>
    <w:rsid w:val="00B012F3"/>
    <w:rsid w:val="00B01E67"/>
    <w:rsid w:val="00B02070"/>
    <w:rsid w:val="00B02384"/>
    <w:rsid w:val="00B024D0"/>
    <w:rsid w:val="00B02533"/>
    <w:rsid w:val="00B02682"/>
    <w:rsid w:val="00B027C8"/>
    <w:rsid w:val="00B03E29"/>
    <w:rsid w:val="00B03E9D"/>
    <w:rsid w:val="00B04780"/>
    <w:rsid w:val="00B049CC"/>
    <w:rsid w:val="00B04DB8"/>
    <w:rsid w:val="00B055B8"/>
    <w:rsid w:val="00B059C5"/>
    <w:rsid w:val="00B059D6"/>
    <w:rsid w:val="00B05A7C"/>
    <w:rsid w:val="00B06C59"/>
    <w:rsid w:val="00B06E63"/>
    <w:rsid w:val="00B06FA1"/>
    <w:rsid w:val="00B070BA"/>
    <w:rsid w:val="00B073CE"/>
    <w:rsid w:val="00B0795D"/>
    <w:rsid w:val="00B07B93"/>
    <w:rsid w:val="00B1002E"/>
    <w:rsid w:val="00B102B5"/>
    <w:rsid w:val="00B1112C"/>
    <w:rsid w:val="00B11535"/>
    <w:rsid w:val="00B1162D"/>
    <w:rsid w:val="00B1164C"/>
    <w:rsid w:val="00B11B7D"/>
    <w:rsid w:val="00B11EDC"/>
    <w:rsid w:val="00B123D0"/>
    <w:rsid w:val="00B13320"/>
    <w:rsid w:val="00B1332E"/>
    <w:rsid w:val="00B13392"/>
    <w:rsid w:val="00B1376C"/>
    <w:rsid w:val="00B13BF0"/>
    <w:rsid w:val="00B13C1C"/>
    <w:rsid w:val="00B13F66"/>
    <w:rsid w:val="00B14FF2"/>
    <w:rsid w:val="00B1578A"/>
    <w:rsid w:val="00B15CA4"/>
    <w:rsid w:val="00B16408"/>
    <w:rsid w:val="00B16BEA"/>
    <w:rsid w:val="00B17298"/>
    <w:rsid w:val="00B172D5"/>
    <w:rsid w:val="00B200A1"/>
    <w:rsid w:val="00B20779"/>
    <w:rsid w:val="00B20CC0"/>
    <w:rsid w:val="00B210D4"/>
    <w:rsid w:val="00B22284"/>
    <w:rsid w:val="00B22477"/>
    <w:rsid w:val="00B2278A"/>
    <w:rsid w:val="00B22C5D"/>
    <w:rsid w:val="00B23438"/>
    <w:rsid w:val="00B23805"/>
    <w:rsid w:val="00B23A13"/>
    <w:rsid w:val="00B24468"/>
    <w:rsid w:val="00B246E3"/>
    <w:rsid w:val="00B24A2E"/>
    <w:rsid w:val="00B24D08"/>
    <w:rsid w:val="00B24E63"/>
    <w:rsid w:val="00B2592A"/>
    <w:rsid w:val="00B259B7"/>
    <w:rsid w:val="00B264DD"/>
    <w:rsid w:val="00B267DD"/>
    <w:rsid w:val="00B26804"/>
    <w:rsid w:val="00B26834"/>
    <w:rsid w:val="00B26853"/>
    <w:rsid w:val="00B26C5B"/>
    <w:rsid w:val="00B27860"/>
    <w:rsid w:val="00B27A41"/>
    <w:rsid w:val="00B30175"/>
    <w:rsid w:val="00B30255"/>
    <w:rsid w:val="00B3098B"/>
    <w:rsid w:val="00B30DC4"/>
    <w:rsid w:val="00B30E25"/>
    <w:rsid w:val="00B31717"/>
    <w:rsid w:val="00B31887"/>
    <w:rsid w:val="00B32042"/>
    <w:rsid w:val="00B32261"/>
    <w:rsid w:val="00B324A1"/>
    <w:rsid w:val="00B324F4"/>
    <w:rsid w:val="00B32F33"/>
    <w:rsid w:val="00B335C9"/>
    <w:rsid w:val="00B33972"/>
    <w:rsid w:val="00B33B83"/>
    <w:rsid w:val="00B33CCC"/>
    <w:rsid w:val="00B33EB5"/>
    <w:rsid w:val="00B33FD7"/>
    <w:rsid w:val="00B34000"/>
    <w:rsid w:val="00B34129"/>
    <w:rsid w:val="00B341CF"/>
    <w:rsid w:val="00B3434B"/>
    <w:rsid w:val="00B3442F"/>
    <w:rsid w:val="00B34615"/>
    <w:rsid w:val="00B352F8"/>
    <w:rsid w:val="00B359A5"/>
    <w:rsid w:val="00B35E4A"/>
    <w:rsid w:val="00B36A74"/>
    <w:rsid w:val="00B375E3"/>
    <w:rsid w:val="00B37F24"/>
    <w:rsid w:val="00B37FA5"/>
    <w:rsid w:val="00B40016"/>
    <w:rsid w:val="00B40E30"/>
    <w:rsid w:val="00B42325"/>
    <w:rsid w:val="00B426CD"/>
    <w:rsid w:val="00B43412"/>
    <w:rsid w:val="00B434C5"/>
    <w:rsid w:val="00B43DFD"/>
    <w:rsid w:val="00B441AE"/>
    <w:rsid w:val="00B44C11"/>
    <w:rsid w:val="00B44D47"/>
    <w:rsid w:val="00B450A4"/>
    <w:rsid w:val="00B456E5"/>
    <w:rsid w:val="00B45A27"/>
    <w:rsid w:val="00B46297"/>
    <w:rsid w:val="00B4644A"/>
    <w:rsid w:val="00B46B51"/>
    <w:rsid w:val="00B46B8B"/>
    <w:rsid w:val="00B46C9D"/>
    <w:rsid w:val="00B46EF5"/>
    <w:rsid w:val="00B47EE9"/>
    <w:rsid w:val="00B5022E"/>
    <w:rsid w:val="00B503A4"/>
    <w:rsid w:val="00B50476"/>
    <w:rsid w:val="00B50981"/>
    <w:rsid w:val="00B515BF"/>
    <w:rsid w:val="00B519D5"/>
    <w:rsid w:val="00B51C0E"/>
    <w:rsid w:val="00B52141"/>
    <w:rsid w:val="00B52C90"/>
    <w:rsid w:val="00B5372D"/>
    <w:rsid w:val="00B53A80"/>
    <w:rsid w:val="00B53AC6"/>
    <w:rsid w:val="00B53D19"/>
    <w:rsid w:val="00B53DA2"/>
    <w:rsid w:val="00B54C76"/>
    <w:rsid w:val="00B5561C"/>
    <w:rsid w:val="00B5591F"/>
    <w:rsid w:val="00B55D70"/>
    <w:rsid w:val="00B560E7"/>
    <w:rsid w:val="00B564AD"/>
    <w:rsid w:val="00B5656A"/>
    <w:rsid w:val="00B56822"/>
    <w:rsid w:val="00B56A5D"/>
    <w:rsid w:val="00B56C68"/>
    <w:rsid w:val="00B5745F"/>
    <w:rsid w:val="00B5749E"/>
    <w:rsid w:val="00B578CD"/>
    <w:rsid w:val="00B602A2"/>
    <w:rsid w:val="00B6049C"/>
    <w:rsid w:val="00B6092B"/>
    <w:rsid w:val="00B609DA"/>
    <w:rsid w:val="00B60A0E"/>
    <w:rsid w:val="00B60AE7"/>
    <w:rsid w:val="00B6169F"/>
    <w:rsid w:val="00B61D0B"/>
    <w:rsid w:val="00B61D53"/>
    <w:rsid w:val="00B61E44"/>
    <w:rsid w:val="00B61E69"/>
    <w:rsid w:val="00B61F53"/>
    <w:rsid w:val="00B62218"/>
    <w:rsid w:val="00B62262"/>
    <w:rsid w:val="00B62A0A"/>
    <w:rsid w:val="00B635E4"/>
    <w:rsid w:val="00B637A5"/>
    <w:rsid w:val="00B64282"/>
    <w:rsid w:val="00B6445B"/>
    <w:rsid w:val="00B6486B"/>
    <w:rsid w:val="00B64CC9"/>
    <w:rsid w:val="00B64F44"/>
    <w:rsid w:val="00B6536F"/>
    <w:rsid w:val="00B65598"/>
    <w:rsid w:val="00B656DE"/>
    <w:rsid w:val="00B6592E"/>
    <w:rsid w:val="00B665FB"/>
    <w:rsid w:val="00B700B8"/>
    <w:rsid w:val="00B707D3"/>
    <w:rsid w:val="00B70AB2"/>
    <w:rsid w:val="00B70AD4"/>
    <w:rsid w:val="00B719C2"/>
    <w:rsid w:val="00B71CE0"/>
    <w:rsid w:val="00B72E4F"/>
    <w:rsid w:val="00B72EF8"/>
    <w:rsid w:val="00B73766"/>
    <w:rsid w:val="00B73BA5"/>
    <w:rsid w:val="00B73C69"/>
    <w:rsid w:val="00B743DE"/>
    <w:rsid w:val="00B74BFE"/>
    <w:rsid w:val="00B74DC3"/>
    <w:rsid w:val="00B75AD2"/>
    <w:rsid w:val="00B75BC2"/>
    <w:rsid w:val="00B75BF2"/>
    <w:rsid w:val="00B761A0"/>
    <w:rsid w:val="00B7644A"/>
    <w:rsid w:val="00B76843"/>
    <w:rsid w:val="00B77015"/>
    <w:rsid w:val="00B77909"/>
    <w:rsid w:val="00B77B86"/>
    <w:rsid w:val="00B80715"/>
    <w:rsid w:val="00B8087C"/>
    <w:rsid w:val="00B80A74"/>
    <w:rsid w:val="00B813C9"/>
    <w:rsid w:val="00B81546"/>
    <w:rsid w:val="00B815A1"/>
    <w:rsid w:val="00B81928"/>
    <w:rsid w:val="00B81D40"/>
    <w:rsid w:val="00B82218"/>
    <w:rsid w:val="00B82AED"/>
    <w:rsid w:val="00B82B18"/>
    <w:rsid w:val="00B82D75"/>
    <w:rsid w:val="00B82EE6"/>
    <w:rsid w:val="00B831C8"/>
    <w:rsid w:val="00B835A1"/>
    <w:rsid w:val="00B83ACD"/>
    <w:rsid w:val="00B83C73"/>
    <w:rsid w:val="00B83D28"/>
    <w:rsid w:val="00B83F80"/>
    <w:rsid w:val="00B8408A"/>
    <w:rsid w:val="00B84124"/>
    <w:rsid w:val="00B844A0"/>
    <w:rsid w:val="00B84D24"/>
    <w:rsid w:val="00B84F72"/>
    <w:rsid w:val="00B854D9"/>
    <w:rsid w:val="00B8582E"/>
    <w:rsid w:val="00B85DF5"/>
    <w:rsid w:val="00B86920"/>
    <w:rsid w:val="00B86CF0"/>
    <w:rsid w:val="00B872F7"/>
    <w:rsid w:val="00B8771B"/>
    <w:rsid w:val="00B903A2"/>
    <w:rsid w:val="00B90CB9"/>
    <w:rsid w:val="00B92764"/>
    <w:rsid w:val="00B92A13"/>
    <w:rsid w:val="00B92C7D"/>
    <w:rsid w:val="00B93772"/>
    <w:rsid w:val="00B93DA0"/>
    <w:rsid w:val="00B95660"/>
    <w:rsid w:val="00B95EFF"/>
    <w:rsid w:val="00B95FCD"/>
    <w:rsid w:val="00B9674D"/>
    <w:rsid w:val="00B9689C"/>
    <w:rsid w:val="00B97029"/>
    <w:rsid w:val="00B97B3B"/>
    <w:rsid w:val="00BA01B4"/>
    <w:rsid w:val="00BA04D6"/>
    <w:rsid w:val="00BA06D1"/>
    <w:rsid w:val="00BA0CF0"/>
    <w:rsid w:val="00BA0D65"/>
    <w:rsid w:val="00BA16E4"/>
    <w:rsid w:val="00BA1E50"/>
    <w:rsid w:val="00BA2304"/>
    <w:rsid w:val="00BA23C0"/>
    <w:rsid w:val="00BA2A02"/>
    <w:rsid w:val="00BA309F"/>
    <w:rsid w:val="00BA317B"/>
    <w:rsid w:val="00BA3AE1"/>
    <w:rsid w:val="00BA490D"/>
    <w:rsid w:val="00BA53BB"/>
    <w:rsid w:val="00BA5865"/>
    <w:rsid w:val="00BA5B5D"/>
    <w:rsid w:val="00BA5FA3"/>
    <w:rsid w:val="00BA63BB"/>
    <w:rsid w:val="00BA694F"/>
    <w:rsid w:val="00BA6E7B"/>
    <w:rsid w:val="00BA6EF6"/>
    <w:rsid w:val="00BA7A18"/>
    <w:rsid w:val="00BB04BE"/>
    <w:rsid w:val="00BB07EC"/>
    <w:rsid w:val="00BB0AEA"/>
    <w:rsid w:val="00BB0D3B"/>
    <w:rsid w:val="00BB0F35"/>
    <w:rsid w:val="00BB0F87"/>
    <w:rsid w:val="00BB1078"/>
    <w:rsid w:val="00BB1797"/>
    <w:rsid w:val="00BB1989"/>
    <w:rsid w:val="00BB20CB"/>
    <w:rsid w:val="00BB2D13"/>
    <w:rsid w:val="00BB300C"/>
    <w:rsid w:val="00BB32A6"/>
    <w:rsid w:val="00BB32D0"/>
    <w:rsid w:val="00BB3376"/>
    <w:rsid w:val="00BB3387"/>
    <w:rsid w:val="00BB379E"/>
    <w:rsid w:val="00BB392A"/>
    <w:rsid w:val="00BB43AD"/>
    <w:rsid w:val="00BB4778"/>
    <w:rsid w:val="00BB494A"/>
    <w:rsid w:val="00BB5809"/>
    <w:rsid w:val="00BB5BA2"/>
    <w:rsid w:val="00BB61A4"/>
    <w:rsid w:val="00BB6509"/>
    <w:rsid w:val="00BB6647"/>
    <w:rsid w:val="00BB6ED0"/>
    <w:rsid w:val="00BB71E0"/>
    <w:rsid w:val="00BB7D65"/>
    <w:rsid w:val="00BB7FFD"/>
    <w:rsid w:val="00BC03E0"/>
    <w:rsid w:val="00BC05C1"/>
    <w:rsid w:val="00BC05CD"/>
    <w:rsid w:val="00BC086A"/>
    <w:rsid w:val="00BC09E7"/>
    <w:rsid w:val="00BC1024"/>
    <w:rsid w:val="00BC1184"/>
    <w:rsid w:val="00BC202F"/>
    <w:rsid w:val="00BC20BB"/>
    <w:rsid w:val="00BC22AE"/>
    <w:rsid w:val="00BC231A"/>
    <w:rsid w:val="00BC267A"/>
    <w:rsid w:val="00BC2B0A"/>
    <w:rsid w:val="00BC2C87"/>
    <w:rsid w:val="00BC3085"/>
    <w:rsid w:val="00BC3AB3"/>
    <w:rsid w:val="00BC3BB8"/>
    <w:rsid w:val="00BC4B18"/>
    <w:rsid w:val="00BC50AB"/>
    <w:rsid w:val="00BC5328"/>
    <w:rsid w:val="00BC5D70"/>
    <w:rsid w:val="00BC5F8D"/>
    <w:rsid w:val="00BC6490"/>
    <w:rsid w:val="00BC6EF9"/>
    <w:rsid w:val="00BC769F"/>
    <w:rsid w:val="00BC7992"/>
    <w:rsid w:val="00BC7C30"/>
    <w:rsid w:val="00BD04EB"/>
    <w:rsid w:val="00BD0DA4"/>
    <w:rsid w:val="00BD1257"/>
    <w:rsid w:val="00BD164E"/>
    <w:rsid w:val="00BD1A97"/>
    <w:rsid w:val="00BD2147"/>
    <w:rsid w:val="00BD28DF"/>
    <w:rsid w:val="00BD2FF5"/>
    <w:rsid w:val="00BD4621"/>
    <w:rsid w:val="00BD517C"/>
    <w:rsid w:val="00BD57E3"/>
    <w:rsid w:val="00BD59E5"/>
    <w:rsid w:val="00BD5CE3"/>
    <w:rsid w:val="00BD5E5F"/>
    <w:rsid w:val="00BD5F9D"/>
    <w:rsid w:val="00BD62A7"/>
    <w:rsid w:val="00BD6326"/>
    <w:rsid w:val="00BD64F1"/>
    <w:rsid w:val="00BD67BB"/>
    <w:rsid w:val="00BD68E7"/>
    <w:rsid w:val="00BD69C0"/>
    <w:rsid w:val="00BD764F"/>
    <w:rsid w:val="00BD7B8A"/>
    <w:rsid w:val="00BD7FAE"/>
    <w:rsid w:val="00BE06D7"/>
    <w:rsid w:val="00BE07B2"/>
    <w:rsid w:val="00BE0FBD"/>
    <w:rsid w:val="00BE11EE"/>
    <w:rsid w:val="00BE1825"/>
    <w:rsid w:val="00BE191A"/>
    <w:rsid w:val="00BE209E"/>
    <w:rsid w:val="00BE23F7"/>
    <w:rsid w:val="00BE2974"/>
    <w:rsid w:val="00BE2D17"/>
    <w:rsid w:val="00BE2DE1"/>
    <w:rsid w:val="00BE2E35"/>
    <w:rsid w:val="00BE2EA1"/>
    <w:rsid w:val="00BE2EE9"/>
    <w:rsid w:val="00BE3184"/>
    <w:rsid w:val="00BE31C9"/>
    <w:rsid w:val="00BE38A9"/>
    <w:rsid w:val="00BE38F1"/>
    <w:rsid w:val="00BE4551"/>
    <w:rsid w:val="00BE469B"/>
    <w:rsid w:val="00BE56AB"/>
    <w:rsid w:val="00BE5726"/>
    <w:rsid w:val="00BE5B3C"/>
    <w:rsid w:val="00BE5D29"/>
    <w:rsid w:val="00BE5F36"/>
    <w:rsid w:val="00BE642B"/>
    <w:rsid w:val="00BE66F8"/>
    <w:rsid w:val="00BE6C3A"/>
    <w:rsid w:val="00BE7085"/>
    <w:rsid w:val="00BE7800"/>
    <w:rsid w:val="00BE7F7F"/>
    <w:rsid w:val="00BF07DA"/>
    <w:rsid w:val="00BF0ADA"/>
    <w:rsid w:val="00BF1721"/>
    <w:rsid w:val="00BF1D0B"/>
    <w:rsid w:val="00BF2670"/>
    <w:rsid w:val="00BF26EC"/>
    <w:rsid w:val="00BF327C"/>
    <w:rsid w:val="00BF3696"/>
    <w:rsid w:val="00BF3B10"/>
    <w:rsid w:val="00BF3C30"/>
    <w:rsid w:val="00BF3F42"/>
    <w:rsid w:val="00BF3F84"/>
    <w:rsid w:val="00BF4106"/>
    <w:rsid w:val="00BF461F"/>
    <w:rsid w:val="00BF509B"/>
    <w:rsid w:val="00BF558C"/>
    <w:rsid w:val="00BF60BE"/>
    <w:rsid w:val="00BF6501"/>
    <w:rsid w:val="00BF6780"/>
    <w:rsid w:val="00BF686E"/>
    <w:rsid w:val="00BF6EB6"/>
    <w:rsid w:val="00BF7203"/>
    <w:rsid w:val="00C00097"/>
    <w:rsid w:val="00C004F7"/>
    <w:rsid w:val="00C01057"/>
    <w:rsid w:val="00C0110A"/>
    <w:rsid w:val="00C012C5"/>
    <w:rsid w:val="00C0161B"/>
    <w:rsid w:val="00C02B2C"/>
    <w:rsid w:val="00C03473"/>
    <w:rsid w:val="00C03556"/>
    <w:rsid w:val="00C03859"/>
    <w:rsid w:val="00C03B5C"/>
    <w:rsid w:val="00C03C3D"/>
    <w:rsid w:val="00C03F9C"/>
    <w:rsid w:val="00C03FD3"/>
    <w:rsid w:val="00C0412B"/>
    <w:rsid w:val="00C041D7"/>
    <w:rsid w:val="00C042A8"/>
    <w:rsid w:val="00C0520C"/>
    <w:rsid w:val="00C05917"/>
    <w:rsid w:val="00C05BBB"/>
    <w:rsid w:val="00C05D26"/>
    <w:rsid w:val="00C05D4D"/>
    <w:rsid w:val="00C065FD"/>
    <w:rsid w:val="00C06FF7"/>
    <w:rsid w:val="00C07923"/>
    <w:rsid w:val="00C07BB1"/>
    <w:rsid w:val="00C100A5"/>
    <w:rsid w:val="00C10423"/>
    <w:rsid w:val="00C10D57"/>
    <w:rsid w:val="00C11A33"/>
    <w:rsid w:val="00C11AB6"/>
    <w:rsid w:val="00C11AF3"/>
    <w:rsid w:val="00C11C88"/>
    <w:rsid w:val="00C11EF3"/>
    <w:rsid w:val="00C120FA"/>
    <w:rsid w:val="00C121F9"/>
    <w:rsid w:val="00C12470"/>
    <w:rsid w:val="00C12850"/>
    <w:rsid w:val="00C133B1"/>
    <w:rsid w:val="00C141AE"/>
    <w:rsid w:val="00C141D8"/>
    <w:rsid w:val="00C14BE4"/>
    <w:rsid w:val="00C14E33"/>
    <w:rsid w:val="00C1560D"/>
    <w:rsid w:val="00C156D6"/>
    <w:rsid w:val="00C158B0"/>
    <w:rsid w:val="00C15FF4"/>
    <w:rsid w:val="00C161BD"/>
    <w:rsid w:val="00C1642D"/>
    <w:rsid w:val="00C1666F"/>
    <w:rsid w:val="00C1682D"/>
    <w:rsid w:val="00C171C1"/>
    <w:rsid w:val="00C174E6"/>
    <w:rsid w:val="00C17612"/>
    <w:rsid w:val="00C17677"/>
    <w:rsid w:val="00C177EB"/>
    <w:rsid w:val="00C17871"/>
    <w:rsid w:val="00C179CD"/>
    <w:rsid w:val="00C17E76"/>
    <w:rsid w:val="00C20BAC"/>
    <w:rsid w:val="00C20D39"/>
    <w:rsid w:val="00C21125"/>
    <w:rsid w:val="00C21AC0"/>
    <w:rsid w:val="00C21D24"/>
    <w:rsid w:val="00C224C1"/>
    <w:rsid w:val="00C22AEF"/>
    <w:rsid w:val="00C22B73"/>
    <w:rsid w:val="00C22BD6"/>
    <w:rsid w:val="00C22C22"/>
    <w:rsid w:val="00C2327D"/>
    <w:rsid w:val="00C233D4"/>
    <w:rsid w:val="00C23466"/>
    <w:rsid w:val="00C2401C"/>
    <w:rsid w:val="00C244DE"/>
    <w:rsid w:val="00C2452B"/>
    <w:rsid w:val="00C25B50"/>
    <w:rsid w:val="00C25DCD"/>
    <w:rsid w:val="00C25E58"/>
    <w:rsid w:val="00C26473"/>
    <w:rsid w:val="00C27900"/>
    <w:rsid w:val="00C27D39"/>
    <w:rsid w:val="00C27E64"/>
    <w:rsid w:val="00C27FFC"/>
    <w:rsid w:val="00C30023"/>
    <w:rsid w:val="00C3015F"/>
    <w:rsid w:val="00C30278"/>
    <w:rsid w:val="00C304D9"/>
    <w:rsid w:val="00C30D2E"/>
    <w:rsid w:val="00C314EE"/>
    <w:rsid w:val="00C31B40"/>
    <w:rsid w:val="00C32167"/>
    <w:rsid w:val="00C327D4"/>
    <w:rsid w:val="00C32832"/>
    <w:rsid w:val="00C32AA7"/>
    <w:rsid w:val="00C32D85"/>
    <w:rsid w:val="00C33645"/>
    <w:rsid w:val="00C33C25"/>
    <w:rsid w:val="00C34122"/>
    <w:rsid w:val="00C34267"/>
    <w:rsid w:val="00C34468"/>
    <w:rsid w:val="00C34BB1"/>
    <w:rsid w:val="00C34D6D"/>
    <w:rsid w:val="00C34EDC"/>
    <w:rsid w:val="00C363F3"/>
    <w:rsid w:val="00C364EA"/>
    <w:rsid w:val="00C3666A"/>
    <w:rsid w:val="00C3712C"/>
    <w:rsid w:val="00C375B3"/>
    <w:rsid w:val="00C37639"/>
    <w:rsid w:val="00C379DF"/>
    <w:rsid w:val="00C37DCA"/>
    <w:rsid w:val="00C37EAA"/>
    <w:rsid w:val="00C40D82"/>
    <w:rsid w:val="00C40F7A"/>
    <w:rsid w:val="00C41271"/>
    <w:rsid w:val="00C41392"/>
    <w:rsid w:val="00C41A1A"/>
    <w:rsid w:val="00C42B7E"/>
    <w:rsid w:val="00C42D8F"/>
    <w:rsid w:val="00C42EF9"/>
    <w:rsid w:val="00C4313E"/>
    <w:rsid w:val="00C436F3"/>
    <w:rsid w:val="00C43912"/>
    <w:rsid w:val="00C43A22"/>
    <w:rsid w:val="00C43A3A"/>
    <w:rsid w:val="00C446B0"/>
    <w:rsid w:val="00C44A6E"/>
    <w:rsid w:val="00C450C4"/>
    <w:rsid w:val="00C451C9"/>
    <w:rsid w:val="00C451F8"/>
    <w:rsid w:val="00C45302"/>
    <w:rsid w:val="00C45CB9"/>
    <w:rsid w:val="00C46AB4"/>
    <w:rsid w:val="00C46AD1"/>
    <w:rsid w:val="00C46C70"/>
    <w:rsid w:val="00C46CD8"/>
    <w:rsid w:val="00C46FB7"/>
    <w:rsid w:val="00C4736A"/>
    <w:rsid w:val="00C513F9"/>
    <w:rsid w:val="00C5150D"/>
    <w:rsid w:val="00C520F1"/>
    <w:rsid w:val="00C5247C"/>
    <w:rsid w:val="00C52803"/>
    <w:rsid w:val="00C52A71"/>
    <w:rsid w:val="00C52E52"/>
    <w:rsid w:val="00C53098"/>
    <w:rsid w:val="00C5318E"/>
    <w:rsid w:val="00C53554"/>
    <w:rsid w:val="00C53E97"/>
    <w:rsid w:val="00C53FA7"/>
    <w:rsid w:val="00C5536E"/>
    <w:rsid w:val="00C5611E"/>
    <w:rsid w:val="00C56CC7"/>
    <w:rsid w:val="00C56DE9"/>
    <w:rsid w:val="00C57238"/>
    <w:rsid w:val="00C57398"/>
    <w:rsid w:val="00C5747B"/>
    <w:rsid w:val="00C57765"/>
    <w:rsid w:val="00C57912"/>
    <w:rsid w:val="00C6033A"/>
    <w:rsid w:val="00C60B87"/>
    <w:rsid w:val="00C60E76"/>
    <w:rsid w:val="00C610FE"/>
    <w:rsid w:val="00C6147F"/>
    <w:rsid w:val="00C619D9"/>
    <w:rsid w:val="00C61B2E"/>
    <w:rsid w:val="00C620A9"/>
    <w:rsid w:val="00C6245D"/>
    <w:rsid w:val="00C62711"/>
    <w:rsid w:val="00C62756"/>
    <w:rsid w:val="00C62B04"/>
    <w:rsid w:val="00C63031"/>
    <w:rsid w:val="00C63961"/>
    <w:rsid w:val="00C63B1D"/>
    <w:rsid w:val="00C6409E"/>
    <w:rsid w:val="00C640BB"/>
    <w:rsid w:val="00C641B0"/>
    <w:rsid w:val="00C641BB"/>
    <w:rsid w:val="00C642B1"/>
    <w:rsid w:val="00C644F9"/>
    <w:rsid w:val="00C64755"/>
    <w:rsid w:val="00C64EAC"/>
    <w:rsid w:val="00C6519E"/>
    <w:rsid w:val="00C651FB"/>
    <w:rsid w:val="00C653E9"/>
    <w:rsid w:val="00C65DE4"/>
    <w:rsid w:val="00C65E64"/>
    <w:rsid w:val="00C65F5B"/>
    <w:rsid w:val="00C65F9E"/>
    <w:rsid w:val="00C66A94"/>
    <w:rsid w:val="00C6705A"/>
    <w:rsid w:val="00C672CD"/>
    <w:rsid w:val="00C6751E"/>
    <w:rsid w:val="00C67A90"/>
    <w:rsid w:val="00C7005D"/>
    <w:rsid w:val="00C70741"/>
    <w:rsid w:val="00C70CEE"/>
    <w:rsid w:val="00C717F6"/>
    <w:rsid w:val="00C7184B"/>
    <w:rsid w:val="00C71C3A"/>
    <w:rsid w:val="00C7231C"/>
    <w:rsid w:val="00C725CD"/>
    <w:rsid w:val="00C729DA"/>
    <w:rsid w:val="00C72EDC"/>
    <w:rsid w:val="00C738DB"/>
    <w:rsid w:val="00C740FB"/>
    <w:rsid w:val="00C74A6F"/>
    <w:rsid w:val="00C74B16"/>
    <w:rsid w:val="00C74B70"/>
    <w:rsid w:val="00C74CD9"/>
    <w:rsid w:val="00C74D7E"/>
    <w:rsid w:val="00C756E7"/>
    <w:rsid w:val="00C7573D"/>
    <w:rsid w:val="00C75766"/>
    <w:rsid w:val="00C76327"/>
    <w:rsid w:val="00C76E15"/>
    <w:rsid w:val="00C76E4F"/>
    <w:rsid w:val="00C7730C"/>
    <w:rsid w:val="00C800DD"/>
    <w:rsid w:val="00C802B2"/>
    <w:rsid w:val="00C803CB"/>
    <w:rsid w:val="00C80561"/>
    <w:rsid w:val="00C8097E"/>
    <w:rsid w:val="00C80AFD"/>
    <w:rsid w:val="00C80DBB"/>
    <w:rsid w:val="00C810F6"/>
    <w:rsid w:val="00C8111E"/>
    <w:rsid w:val="00C81203"/>
    <w:rsid w:val="00C81398"/>
    <w:rsid w:val="00C81D7A"/>
    <w:rsid w:val="00C8203A"/>
    <w:rsid w:val="00C827E5"/>
    <w:rsid w:val="00C829B3"/>
    <w:rsid w:val="00C82AC7"/>
    <w:rsid w:val="00C843A4"/>
    <w:rsid w:val="00C844A5"/>
    <w:rsid w:val="00C8476E"/>
    <w:rsid w:val="00C847E4"/>
    <w:rsid w:val="00C84BDB"/>
    <w:rsid w:val="00C84CFD"/>
    <w:rsid w:val="00C85097"/>
    <w:rsid w:val="00C85199"/>
    <w:rsid w:val="00C8528F"/>
    <w:rsid w:val="00C85837"/>
    <w:rsid w:val="00C85D14"/>
    <w:rsid w:val="00C85E82"/>
    <w:rsid w:val="00C85E89"/>
    <w:rsid w:val="00C8614A"/>
    <w:rsid w:val="00C87647"/>
    <w:rsid w:val="00C877DE"/>
    <w:rsid w:val="00C87BCB"/>
    <w:rsid w:val="00C87FD0"/>
    <w:rsid w:val="00C87FEB"/>
    <w:rsid w:val="00C900EB"/>
    <w:rsid w:val="00C902A2"/>
    <w:rsid w:val="00C908FE"/>
    <w:rsid w:val="00C90967"/>
    <w:rsid w:val="00C90AD2"/>
    <w:rsid w:val="00C9117C"/>
    <w:rsid w:val="00C9220A"/>
    <w:rsid w:val="00C92432"/>
    <w:rsid w:val="00C926CA"/>
    <w:rsid w:val="00C92736"/>
    <w:rsid w:val="00C9362E"/>
    <w:rsid w:val="00C93A09"/>
    <w:rsid w:val="00C93AC6"/>
    <w:rsid w:val="00C94180"/>
    <w:rsid w:val="00C945CE"/>
    <w:rsid w:val="00C94722"/>
    <w:rsid w:val="00C96597"/>
    <w:rsid w:val="00C96775"/>
    <w:rsid w:val="00C96D6D"/>
    <w:rsid w:val="00C96E60"/>
    <w:rsid w:val="00C970E4"/>
    <w:rsid w:val="00C9770C"/>
    <w:rsid w:val="00C9773F"/>
    <w:rsid w:val="00C97803"/>
    <w:rsid w:val="00C9788D"/>
    <w:rsid w:val="00C9789B"/>
    <w:rsid w:val="00C97B2E"/>
    <w:rsid w:val="00CA0135"/>
    <w:rsid w:val="00CA02CA"/>
    <w:rsid w:val="00CA034F"/>
    <w:rsid w:val="00CA0BBD"/>
    <w:rsid w:val="00CA1186"/>
    <w:rsid w:val="00CA2034"/>
    <w:rsid w:val="00CA30E8"/>
    <w:rsid w:val="00CA32C1"/>
    <w:rsid w:val="00CA33F9"/>
    <w:rsid w:val="00CA364B"/>
    <w:rsid w:val="00CA3EB3"/>
    <w:rsid w:val="00CA3F78"/>
    <w:rsid w:val="00CA47C3"/>
    <w:rsid w:val="00CA484F"/>
    <w:rsid w:val="00CA498C"/>
    <w:rsid w:val="00CA4B44"/>
    <w:rsid w:val="00CA5A9A"/>
    <w:rsid w:val="00CA5B4F"/>
    <w:rsid w:val="00CA5F88"/>
    <w:rsid w:val="00CA6060"/>
    <w:rsid w:val="00CA6A8C"/>
    <w:rsid w:val="00CA6CC3"/>
    <w:rsid w:val="00CA735F"/>
    <w:rsid w:val="00CB00FE"/>
    <w:rsid w:val="00CB029D"/>
    <w:rsid w:val="00CB1365"/>
    <w:rsid w:val="00CB14CC"/>
    <w:rsid w:val="00CB163A"/>
    <w:rsid w:val="00CB1CB2"/>
    <w:rsid w:val="00CB29CE"/>
    <w:rsid w:val="00CB29F7"/>
    <w:rsid w:val="00CB2A2F"/>
    <w:rsid w:val="00CB2A8A"/>
    <w:rsid w:val="00CB2BB3"/>
    <w:rsid w:val="00CB2BDB"/>
    <w:rsid w:val="00CB3595"/>
    <w:rsid w:val="00CB4278"/>
    <w:rsid w:val="00CB46DC"/>
    <w:rsid w:val="00CB47FE"/>
    <w:rsid w:val="00CB5257"/>
    <w:rsid w:val="00CB5AEA"/>
    <w:rsid w:val="00CB69EF"/>
    <w:rsid w:val="00CB6A3D"/>
    <w:rsid w:val="00CB6D9B"/>
    <w:rsid w:val="00CB6E1C"/>
    <w:rsid w:val="00CB6F44"/>
    <w:rsid w:val="00CB7045"/>
    <w:rsid w:val="00CB7E8C"/>
    <w:rsid w:val="00CC0123"/>
    <w:rsid w:val="00CC01E1"/>
    <w:rsid w:val="00CC0239"/>
    <w:rsid w:val="00CC04AB"/>
    <w:rsid w:val="00CC04B8"/>
    <w:rsid w:val="00CC0556"/>
    <w:rsid w:val="00CC059C"/>
    <w:rsid w:val="00CC0672"/>
    <w:rsid w:val="00CC06FF"/>
    <w:rsid w:val="00CC0ABF"/>
    <w:rsid w:val="00CC15B0"/>
    <w:rsid w:val="00CC319E"/>
    <w:rsid w:val="00CC35DB"/>
    <w:rsid w:val="00CC3959"/>
    <w:rsid w:val="00CC3D44"/>
    <w:rsid w:val="00CC3EBC"/>
    <w:rsid w:val="00CC4618"/>
    <w:rsid w:val="00CC51CD"/>
    <w:rsid w:val="00CC6081"/>
    <w:rsid w:val="00CC628A"/>
    <w:rsid w:val="00CC67F5"/>
    <w:rsid w:val="00CC71CD"/>
    <w:rsid w:val="00CC77E2"/>
    <w:rsid w:val="00CC7AAB"/>
    <w:rsid w:val="00CC7E17"/>
    <w:rsid w:val="00CC7EC5"/>
    <w:rsid w:val="00CC7EF0"/>
    <w:rsid w:val="00CD019B"/>
    <w:rsid w:val="00CD034A"/>
    <w:rsid w:val="00CD0377"/>
    <w:rsid w:val="00CD1331"/>
    <w:rsid w:val="00CD14DB"/>
    <w:rsid w:val="00CD1BAC"/>
    <w:rsid w:val="00CD1C32"/>
    <w:rsid w:val="00CD1EB8"/>
    <w:rsid w:val="00CD247E"/>
    <w:rsid w:val="00CD3064"/>
    <w:rsid w:val="00CD365A"/>
    <w:rsid w:val="00CD37AE"/>
    <w:rsid w:val="00CD3A42"/>
    <w:rsid w:val="00CD3FBC"/>
    <w:rsid w:val="00CD45C4"/>
    <w:rsid w:val="00CD495A"/>
    <w:rsid w:val="00CD4E92"/>
    <w:rsid w:val="00CD5272"/>
    <w:rsid w:val="00CD5FF0"/>
    <w:rsid w:val="00CD62D9"/>
    <w:rsid w:val="00CD6761"/>
    <w:rsid w:val="00CD6D1F"/>
    <w:rsid w:val="00CD7204"/>
    <w:rsid w:val="00CD7240"/>
    <w:rsid w:val="00CD75A5"/>
    <w:rsid w:val="00CD7702"/>
    <w:rsid w:val="00CD7B0E"/>
    <w:rsid w:val="00CD7BA6"/>
    <w:rsid w:val="00CD7EC2"/>
    <w:rsid w:val="00CE058A"/>
    <w:rsid w:val="00CE1AAD"/>
    <w:rsid w:val="00CE2267"/>
    <w:rsid w:val="00CE2833"/>
    <w:rsid w:val="00CE289A"/>
    <w:rsid w:val="00CE2B15"/>
    <w:rsid w:val="00CE2F9F"/>
    <w:rsid w:val="00CE3E26"/>
    <w:rsid w:val="00CE46C4"/>
    <w:rsid w:val="00CE4845"/>
    <w:rsid w:val="00CE4AE4"/>
    <w:rsid w:val="00CE58B8"/>
    <w:rsid w:val="00CE5C04"/>
    <w:rsid w:val="00CE5CD5"/>
    <w:rsid w:val="00CE5DF4"/>
    <w:rsid w:val="00CE64FA"/>
    <w:rsid w:val="00CE6D63"/>
    <w:rsid w:val="00CE72C7"/>
    <w:rsid w:val="00CE79B2"/>
    <w:rsid w:val="00CE7B02"/>
    <w:rsid w:val="00CE7E47"/>
    <w:rsid w:val="00CF01AF"/>
    <w:rsid w:val="00CF0495"/>
    <w:rsid w:val="00CF06DC"/>
    <w:rsid w:val="00CF0DE1"/>
    <w:rsid w:val="00CF0F1E"/>
    <w:rsid w:val="00CF1107"/>
    <w:rsid w:val="00CF18F4"/>
    <w:rsid w:val="00CF209A"/>
    <w:rsid w:val="00CF298F"/>
    <w:rsid w:val="00CF307A"/>
    <w:rsid w:val="00CF3513"/>
    <w:rsid w:val="00CF3BC7"/>
    <w:rsid w:val="00CF3F8E"/>
    <w:rsid w:val="00CF4C91"/>
    <w:rsid w:val="00CF4EE0"/>
    <w:rsid w:val="00CF5974"/>
    <w:rsid w:val="00CF73A3"/>
    <w:rsid w:val="00D00086"/>
    <w:rsid w:val="00D0016D"/>
    <w:rsid w:val="00D00B0B"/>
    <w:rsid w:val="00D01736"/>
    <w:rsid w:val="00D01801"/>
    <w:rsid w:val="00D0196D"/>
    <w:rsid w:val="00D01A16"/>
    <w:rsid w:val="00D01C05"/>
    <w:rsid w:val="00D024B1"/>
    <w:rsid w:val="00D02534"/>
    <w:rsid w:val="00D027A2"/>
    <w:rsid w:val="00D034E2"/>
    <w:rsid w:val="00D03BE9"/>
    <w:rsid w:val="00D03BEF"/>
    <w:rsid w:val="00D03F08"/>
    <w:rsid w:val="00D0446B"/>
    <w:rsid w:val="00D04DDA"/>
    <w:rsid w:val="00D0519B"/>
    <w:rsid w:val="00D051B6"/>
    <w:rsid w:val="00D05785"/>
    <w:rsid w:val="00D05E94"/>
    <w:rsid w:val="00D05EAF"/>
    <w:rsid w:val="00D05FC2"/>
    <w:rsid w:val="00D064F9"/>
    <w:rsid w:val="00D06BB6"/>
    <w:rsid w:val="00D077C4"/>
    <w:rsid w:val="00D100E3"/>
    <w:rsid w:val="00D1011E"/>
    <w:rsid w:val="00D103FA"/>
    <w:rsid w:val="00D10433"/>
    <w:rsid w:val="00D1050B"/>
    <w:rsid w:val="00D107C1"/>
    <w:rsid w:val="00D108A2"/>
    <w:rsid w:val="00D10E66"/>
    <w:rsid w:val="00D10EEF"/>
    <w:rsid w:val="00D111C4"/>
    <w:rsid w:val="00D115FF"/>
    <w:rsid w:val="00D119C6"/>
    <w:rsid w:val="00D11B60"/>
    <w:rsid w:val="00D121C7"/>
    <w:rsid w:val="00D12A8E"/>
    <w:rsid w:val="00D130FE"/>
    <w:rsid w:val="00D148AA"/>
    <w:rsid w:val="00D148D8"/>
    <w:rsid w:val="00D14A3B"/>
    <w:rsid w:val="00D14FAD"/>
    <w:rsid w:val="00D15115"/>
    <w:rsid w:val="00D15B4E"/>
    <w:rsid w:val="00D15DE4"/>
    <w:rsid w:val="00D15FB8"/>
    <w:rsid w:val="00D1636F"/>
    <w:rsid w:val="00D163E5"/>
    <w:rsid w:val="00D16453"/>
    <w:rsid w:val="00D168BB"/>
    <w:rsid w:val="00D169CA"/>
    <w:rsid w:val="00D17240"/>
    <w:rsid w:val="00D17560"/>
    <w:rsid w:val="00D17983"/>
    <w:rsid w:val="00D179ED"/>
    <w:rsid w:val="00D17A7C"/>
    <w:rsid w:val="00D20569"/>
    <w:rsid w:val="00D20659"/>
    <w:rsid w:val="00D20B34"/>
    <w:rsid w:val="00D217F2"/>
    <w:rsid w:val="00D21C2E"/>
    <w:rsid w:val="00D2280C"/>
    <w:rsid w:val="00D22AF3"/>
    <w:rsid w:val="00D22C8E"/>
    <w:rsid w:val="00D22F8B"/>
    <w:rsid w:val="00D23082"/>
    <w:rsid w:val="00D235A8"/>
    <w:rsid w:val="00D23EDC"/>
    <w:rsid w:val="00D26691"/>
    <w:rsid w:val="00D26875"/>
    <w:rsid w:val="00D26C7F"/>
    <w:rsid w:val="00D26D13"/>
    <w:rsid w:val="00D26EAD"/>
    <w:rsid w:val="00D26FA8"/>
    <w:rsid w:val="00D27280"/>
    <w:rsid w:val="00D27412"/>
    <w:rsid w:val="00D27686"/>
    <w:rsid w:val="00D27C41"/>
    <w:rsid w:val="00D30169"/>
    <w:rsid w:val="00D30476"/>
    <w:rsid w:val="00D30832"/>
    <w:rsid w:val="00D30B3F"/>
    <w:rsid w:val="00D30CC3"/>
    <w:rsid w:val="00D30FF6"/>
    <w:rsid w:val="00D31ABA"/>
    <w:rsid w:val="00D31D53"/>
    <w:rsid w:val="00D31F71"/>
    <w:rsid w:val="00D323EE"/>
    <w:rsid w:val="00D324CB"/>
    <w:rsid w:val="00D324CD"/>
    <w:rsid w:val="00D32CD6"/>
    <w:rsid w:val="00D32D94"/>
    <w:rsid w:val="00D333C2"/>
    <w:rsid w:val="00D3350B"/>
    <w:rsid w:val="00D3366A"/>
    <w:rsid w:val="00D3390E"/>
    <w:rsid w:val="00D33D81"/>
    <w:rsid w:val="00D33E42"/>
    <w:rsid w:val="00D34163"/>
    <w:rsid w:val="00D341E5"/>
    <w:rsid w:val="00D34714"/>
    <w:rsid w:val="00D348A1"/>
    <w:rsid w:val="00D3564A"/>
    <w:rsid w:val="00D3580D"/>
    <w:rsid w:val="00D35BE3"/>
    <w:rsid w:val="00D35CBC"/>
    <w:rsid w:val="00D35E12"/>
    <w:rsid w:val="00D36380"/>
    <w:rsid w:val="00D363D5"/>
    <w:rsid w:val="00D37AF5"/>
    <w:rsid w:val="00D37CCD"/>
    <w:rsid w:val="00D40211"/>
    <w:rsid w:val="00D40554"/>
    <w:rsid w:val="00D40B21"/>
    <w:rsid w:val="00D40BEE"/>
    <w:rsid w:val="00D414C3"/>
    <w:rsid w:val="00D41B6F"/>
    <w:rsid w:val="00D42A32"/>
    <w:rsid w:val="00D43113"/>
    <w:rsid w:val="00D43283"/>
    <w:rsid w:val="00D44043"/>
    <w:rsid w:val="00D442C7"/>
    <w:rsid w:val="00D44F26"/>
    <w:rsid w:val="00D45424"/>
    <w:rsid w:val="00D45E9C"/>
    <w:rsid w:val="00D46448"/>
    <w:rsid w:val="00D469A2"/>
    <w:rsid w:val="00D46A9C"/>
    <w:rsid w:val="00D46D77"/>
    <w:rsid w:val="00D473A1"/>
    <w:rsid w:val="00D47972"/>
    <w:rsid w:val="00D47C40"/>
    <w:rsid w:val="00D50470"/>
    <w:rsid w:val="00D50870"/>
    <w:rsid w:val="00D50ADD"/>
    <w:rsid w:val="00D50C8F"/>
    <w:rsid w:val="00D51289"/>
    <w:rsid w:val="00D513E3"/>
    <w:rsid w:val="00D51E93"/>
    <w:rsid w:val="00D52378"/>
    <w:rsid w:val="00D52571"/>
    <w:rsid w:val="00D5261C"/>
    <w:rsid w:val="00D52F4E"/>
    <w:rsid w:val="00D5310A"/>
    <w:rsid w:val="00D533C2"/>
    <w:rsid w:val="00D53BCB"/>
    <w:rsid w:val="00D53C01"/>
    <w:rsid w:val="00D54FA4"/>
    <w:rsid w:val="00D5541E"/>
    <w:rsid w:val="00D55865"/>
    <w:rsid w:val="00D55D6A"/>
    <w:rsid w:val="00D55F86"/>
    <w:rsid w:val="00D56F92"/>
    <w:rsid w:val="00D57484"/>
    <w:rsid w:val="00D579AC"/>
    <w:rsid w:val="00D57E8C"/>
    <w:rsid w:val="00D602FC"/>
    <w:rsid w:val="00D607E7"/>
    <w:rsid w:val="00D608E2"/>
    <w:rsid w:val="00D6108F"/>
    <w:rsid w:val="00D61D0F"/>
    <w:rsid w:val="00D621FB"/>
    <w:rsid w:val="00D6234A"/>
    <w:rsid w:val="00D624E4"/>
    <w:rsid w:val="00D62EA5"/>
    <w:rsid w:val="00D63066"/>
    <w:rsid w:val="00D63866"/>
    <w:rsid w:val="00D644D8"/>
    <w:rsid w:val="00D64A12"/>
    <w:rsid w:val="00D652BB"/>
    <w:rsid w:val="00D65881"/>
    <w:rsid w:val="00D661CA"/>
    <w:rsid w:val="00D66490"/>
    <w:rsid w:val="00D674E0"/>
    <w:rsid w:val="00D675AC"/>
    <w:rsid w:val="00D67BBD"/>
    <w:rsid w:val="00D67F4F"/>
    <w:rsid w:val="00D70751"/>
    <w:rsid w:val="00D70A33"/>
    <w:rsid w:val="00D70D2F"/>
    <w:rsid w:val="00D71253"/>
    <w:rsid w:val="00D71C04"/>
    <w:rsid w:val="00D71C38"/>
    <w:rsid w:val="00D71FFB"/>
    <w:rsid w:val="00D7217D"/>
    <w:rsid w:val="00D72BFD"/>
    <w:rsid w:val="00D73227"/>
    <w:rsid w:val="00D7337B"/>
    <w:rsid w:val="00D73A57"/>
    <w:rsid w:val="00D741A1"/>
    <w:rsid w:val="00D75095"/>
    <w:rsid w:val="00D750CA"/>
    <w:rsid w:val="00D75897"/>
    <w:rsid w:val="00D75B52"/>
    <w:rsid w:val="00D75DE0"/>
    <w:rsid w:val="00D76530"/>
    <w:rsid w:val="00D76D6D"/>
    <w:rsid w:val="00D77159"/>
    <w:rsid w:val="00D80266"/>
    <w:rsid w:val="00D803AB"/>
    <w:rsid w:val="00D80416"/>
    <w:rsid w:val="00D80A51"/>
    <w:rsid w:val="00D80A95"/>
    <w:rsid w:val="00D80C5B"/>
    <w:rsid w:val="00D80D08"/>
    <w:rsid w:val="00D80DE8"/>
    <w:rsid w:val="00D81005"/>
    <w:rsid w:val="00D81C9B"/>
    <w:rsid w:val="00D826B9"/>
    <w:rsid w:val="00D82715"/>
    <w:rsid w:val="00D82A5B"/>
    <w:rsid w:val="00D82E0E"/>
    <w:rsid w:val="00D83DC4"/>
    <w:rsid w:val="00D83ED5"/>
    <w:rsid w:val="00D83F3B"/>
    <w:rsid w:val="00D84BD5"/>
    <w:rsid w:val="00D84D18"/>
    <w:rsid w:val="00D8552F"/>
    <w:rsid w:val="00D85E2B"/>
    <w:rsid w:val="00D8615D"/>
    <w:rsid w:val="00D8666B"/>
    <w:rsid w:val="00D86845"/>
    <w:rsid w:val="00D86AD8"/>
    <w:rsid w:val="00D86D5E"/>
    <w:rsid w:val="00D86E0A"/>
    <w:rsid w:val="00D87033"/>
    <w:rsid w:val="00D872BD"/>
    <w:rsid w:val="00D87F46"/>
    <w:rsid w:val="00D87FDF"/>
    <w:rsid w:val="00D90499"/>
    <w:rsid w:val="00D908B3"/>
    <w:rsid w:val="00D90B8A"/>
    <w:rsid w:val="00D9159B"/>
    <w:rsid w:val="00D91870"/>
    <w:rsid w:val="00D91AF4"/>
    <w:rsid w:val="00D91F93"/>
    <w:rsid w:val="00D92550"/>
    <w:rsid w:val="00D9271C"/>
    <w:rsid w:val="00D92898"/>
    <w:rsid w:val="00D92B02"/>
    <w:rsid w:val="00D92D03"/>
    <w:rsid w:val="00D92F31"/>
    <w:rsid w:val="00D931DB"/>
    <w:rsid w:val="00D941A1"/>
    <w:rsid w:val="00D94310"/>
    <w:rsid w:val="00D94451"/>
    <w:rsid w:val="00D945B4"/>
    <w:rsid w:val="00D94CB1"/>
    <w:rsid w:val="00D95921"/>
    <w:rsid w:val="00D96931"/>
    <w:rsid w:val="00D96AEE"/>
    <w:rsid w:val="00D96FAA"/>
    <w:rsid w:val="00D9707A"/>
    <w:rsid w:val="00D97845"/>
    <w:rsid w:val="00D9790A"/>
    <w:rsid w:val="00D97F82"/>
    <w:rsid w:val="00DA0870"/>
    <w:rsid w:val="00DA0B8B"/>
    <w:rsid w:val="00DA1BDB"/>
    <w:rsid w:val="00DA1D2E"/>
    <w:rsid w:val="00DA1F81"/>
    <w:rsid w:val="00DA3536"/>
    <w:rsid w:val="00DA38B6"/>
    <w:rsid w:val="00DA39BB"/>
    <w:rsid w:val="00DA4FA2"/>
    <w:rsid w:val="00DA5499"/>
    <w:rsid w:val="00DA5E95"/>
    <w:rsid w:val="00DA6265"/>
    <w:rsid w:val="00DA65C5"/>
    <w:rsid w:val="00DA6982"/>
    <w:rsid w:val="00DA6E0B"/>
    <w:rsid w:val="00DA6E2A"/>
    <w:rsid w:val="00DB048C"/>
    <w:rsid w:val="00DB0F68"/>
    <w:rsid w:val="00DB1134"/>
    <w:rsid w:val="00DB15EA"/>
    <w:rsid w:val="00DB19F9"/>
    <w:rsid w:val="00DB2341"/>
    <w:rsid w:val="00DB242A"/>
    <w:rsid w:val="00DB29AC"/>
    <w:rsid w:val="00DB29FE"/>
    <w:rsid w:val="00DB2FE9"/>
    <w:rsid w:val="00DB31FA"/>
    <w:rsid w:val="00DB3241"/>
    <w:rsid w:val="00DB35F3"/>
    <w:rsid w:val="00DB3806"/>
    <w:rsid w:val="00DB44E3"/>
    <w:rsid w:val="00DB45D6"/>
    <w:rsid w:val="00DB4AD3"/>
    <w:rsid w:val="00DB4B64"/>
    <w:rsid w:val="00DB4FAB"/>
    <w:rsid w:val="00DB568D"/>
    <w:rsid w:val="00DB5724"/>
    <w:rsid w:val="00DB5A97"/>
    <w:rsid w:val="00DB6356"/>
    <w:rsid w:val="00DB6819"/>
    <w:rsid w:val="00DB6B86"/>
    <w:rsid w:val="00DB6F88"/>
    <w:rsid w:val="00DB7AF1"/>
    <w:rsid w:val="00DB7B5E"/>
    <w:rsid w:val="00DB7B9F"/>
    <w:rsid w:val="00DB7EFD"/>
    <w:rsid w:val="00DC04CD"/>
    <w:rsid w:val="00DC14F8"/>
    <w:rsid w:val="00DC17B1"/>
    <w:rsid w:val="00DC1FAB"/>
    <w:rsid w:val="00DC1FE2"/>
    <w:rsid w:val="00DC2111"/>
    <w:rsid w:val="00DC2195"/>
    <w:rsid w:val="00DC2972"/>
    <w:rsid w:val="00DC2AC2"/>
    <w:rsid w:val="00DC3430"/>
    <w:rsid w:val="00DC3612"/>
    <w:rsid w:val="00DC394A"/>
    <w:rsid w:val="00DC3B9D"/>
    <w:rsid w:val="00DC3F9D"/>
    <w:rsid w:val="00DC406D"/>
    <w:rsid w:val="00DC4136"/>
    <w:rsid w:val="00DC5B25"/>
    <w:rsid w:val="00DC5CC8"/>
    <w:rsid w:val="00DC5EFF"/>
    <w:rsid w:val="00DC626B"/>
    <w:rsid w:val="00DC6650"/>
    <w:rsid w:val="00DC66AE"/>
    <w:rsid w:val="00DC66B3"/>
    <w:rsid w:val="00DC71B5"/>
    <w:rsid w:val="00DC7262"/>
    <w:rsid w:val="00DD0C67"/>
    <w:rsid w:val="00DD1C5E"/>
    <w:rsid w:val="00DD1CC8"/>
    <w:rsid w:val="00DD2D85"/>
    <w:rsid w:val="00DD304F"/>
    <w:rsid w:val="00DD33C8"/>
    <w:rsid w:val="00DD391E"/>
    <w:rsid w:val="00DD3C52"/>
    <w:rsid w:val="00DD4234"/>
    <w:rsid w:val="00DD45A5"/>
    <w:rsid w:val="00DD486C"/>
    <w:rsid w:val="00DD5DB8"/>
    <w:rsid w:val="00DD5E76"/>
    <w:rsid w:val="00DD6B86"/>
    <w:rsid w:val="00DD6C47"/>
    <w:rsid w:val="00DD72DC"/>
    <w:rsid w:val="00DD7B28"/>
    <w:rsid w:val="00DD7FBE"/>
    <w:rsid w:val="00DE05A4"/>
    <w:rsid w:val="00DE06F8"/>
    <w:rsid w:val="00DE1A7B"/>
    <w:rsid w:val="00DE22F9"/>
    <w:rsid w:val="00DE2307"/>
    <w:rsid w:val="00DE2593"/>
    <w:rsid w:val="00DE2A36"/>
    <w:rsid w:val="00DE364D"/>
    <w:rsid w:val="00DE4567"/>
    <w:rsid w:val="00DE51A1"/>
    <w:rsid w:val="00DE5C99"/>
    <w:rsid w:val="00DE5CC9"/>
    <w:rsid w:val="00DE62C2"/>
    <w:rsid w:val="00DE63F7"/>
    <w:rsid w:val="00DE6579"/>
    <w:rsid w:val="00DE65DD"/>
    <w:rsid w:val="00DE7084"/>
    <w:rsid w:val="00DE7102"/>
    <w:rsid w:val="00DE7D07"/>
    <w:rsid w:val="00DF0322"/>
    <w:rsid w:val="00DF0BFE"/>
    <w:rsid w:val="00DF135D"/>
    <w:rsid w:val="00DF1DE3"/>
    <w:rsid w:val="00DF20E2"/>
    <w:rsid w:val="00DF20F5"/>
    <w:rsid w:val="00DF2122"/>
    <w:rsid w:val="00DF24DF"/>
    <w:rsid w:val="00DF322F"/>
    <w:rsid w:val="00DF36C1"/>
    <w:rsid w:val="00DF37BB"/>
    <w:rsid w:val="00DF3F33"/>
    <w:rsid w:val="00DF41D6"/>
    <w:rsid w:val="00DF4379"/>
    <w:rsid w:val="00DF4510"/>
    <w:rsid w:val="00DF4D74"/>
    <w:rsid w:val="00DF5277"/>
    <w:rsid w:val="00DF5368"/>
    <w:rsid w:val="00DF57FC"/>
    <w:rsid w:val="00DF5E65"/>
    <w:rsid w:val="00DF6329"/>
    <w:rsid w:val="00DF6506"/>
    <w:rsid w:val="00DF66EE"/>
    <w:rsid w:val="00DF6994"/>
    <w:rsid w:val="00DF7650"/>
    <w:rsid w:val="00DF78F7"/>
    <w:rsid w:val="00DF7C7C"/>
    <w:rsid w:val="00DF7CE5"/>
    <w:rsid w:val="00DF7E61"/>
    <w:rsid w:val="00DF7F6E"/>
    <w:rsid w:val="00E000B2"/>
    <w:rsid w:val="00E003D7"/>
    <w:rsid w:val="00E00A05"/>
    <w:rsid w:val="00E00D09"/>
    <w:rsid w:val="00E0104F"/>
    <w:rsid w:val="00E0108B"/>
    <w:rsid w:val="00E01267"/>
    <w:rsid w:val="00E01605"/>
    <w:rsid w:val="00E02460"/>
    <w:rsid w:val="00E03246"/>
    <w:rsid w:val="00E03E7B"/>
    <w:rsid w:val="00E03FC4"/>
    <w:rsid w:val="00E041AE"/>
    <w:rsid w:val="00E0489A"/>
    <w:rsid w:val="00E04C20"/>
    <w:rsid w:val="00E052C0"/>
    <w:rsid w:val="00E05D60"/>
    <w:rsid w:val="00E05F02"/>
    <w:rsid w:val="00E06020"/>
    <w:rsid w:val="00E063DF"/>
    <w:rsid w:val="00E07519"/>
    <w:rsid w:val="00E07C11"/>
    <w:rsid w:val="00E07D92"/>
    <w:rsid w:val="00E10327"/>
    <w:rsid w:val="00E10741"/>
    <w:rsid w:val="00E11B36"/>
    <w:rsid w:val="00E122DD"/>
    <w:rsid w:val="00E123D3"/>
    <w:rsid w:val="00E125E1"/>
    <w:rsid w:val="00E126D3"/>
    <w:rsid w:val="00E12780"/>
    <w:rsid w:val="00E12950"/>
    <w:rsid w:val="00E12B62"/>
    <w:rsid w:val="00E12BE5"/>
    <w:rsid w:val="00E13052"/>
    <w:rsid w:val="00E138D5"/>
    <w:rsid w:val="00E1398A"/>
    <w:rsid w:val="00E1463B"/>
    <w:rsid w:val="00E14B54"/>
    <w:rsid w:val="00E150E4"/>
    <w:rsid w:val="00E158E8"/>
    <w:rsid w:val="00E15D0C"/>
    <w:rsid w:val="00E161BB"/>
    <w:rsid w:val="00E1630A"/>
    <w:rsid w:val="00E1662E"/>
    <w:rsid w:val="00E1664F"/>
    <w:rsid w:val="00E1719D"/>
    <w:rsid w:val="00E17766"/>
    <w:rsid w:val="00E17A4A"/>
    <w:rsid w:val="00E17DC0"/>
    <w:rsid w:val="00E202CB"/>
    <w:rsid w:val="00E20388"/>
    <w:rsid w:val="00E204A4"/>
    <w:rsid w:val="00E20735"/>
    <w:rsid w:val="00E207DD"/>
    <w:rsid w:val="00E2101B"/>
    <w:rsid w:val="00E21073"/>
    <w:rsid w:val="00E2160B"/>
    <w:rsid w:val="00E2195C"/>
    <w:rsid w:val="00E2204D"/>
    <w:rsid w:val="00E220A0"/>
    <w:rsid w:val="00E2220E"/>
    <w:rsid w:val="00E225BD"/>
    <w:rsid w:val="00E226DF"/>
    <w:rsid w:val="00E2273F"/>
    <w:rsid w:val="00E22B18"/>
    <w:rsid w:val="00E235AE"/>
    <w:rsid w:val="00E23B71"/>
    <w:rsid w:val="00E23F36"/>
    <w:rsid w:val="00E241B4"/>
    <w:rsid w:val="00E243CC"/>
    <w:rsid w:val="00E247D5"/>
    <w:rsid w:val="00E247EC"/>
    <w:rsid w:val="00E248E3"/>
    <w:rsid w:val="00E248ED"/>
    <w:rsid w:val="00E25383"/>
    <w:rsid w:val="00E25C0E"/>
    <w:rsid w:val="00E2649D"/>
    <w:rsid w:val="00E264DD"/>
    <w:rsid w:val="00E266DA"/>
    <w:rsid w:val="00E26D49"/>
    <w:rsid w:val="00E271CC"/>
    <w:rsid w:val="00E2724A"/>
    <w:rsid w:val="00E2739D"/>
    <w:rsid w:val="00E2773B"/>
    <w:rsid w:val="00E27A09"/>
    <w:rsid w:val="00E3001F"/>
    <w:rsid w:val="00E30059"/>
    <w:rsid w:val="00E315CC"/>
    <w:rsid w:val="00E31890"/>
    <w:rsid w:val="00E31A13"/>
    <w:rsid w:val="00E31C62"/>
    <w:rsid w:val="00E32170"/>
    <w:rsid w:val="00E32642"/>
    <w:rsid w:val="00E32660"/>
    <w:rsid w:val="00E326BF"/>
    <w:rsid w:val="00E327EF"/>
    <w:rsid w:val="00E329CB"/>
    <w:rsid w:val="00E32D1D"/>
    <w:rsid w:val="00E33102"/>
    <w:rsid w:val="00E33C18"/>
    <w:rsid w:val="00E34428"/>
    <w:rsid w:val="00E34896"/>
    <w:rsid w:val="00E34E14"/>
    <w:rsid w:val="00E34E36"/>
    <w:rsid w:val="00E3592B"/>
    <w:rsid w:val="00E35AD8"/>
    <w:rsid w:val="00E35E2D"/>
    <w:rsid w:val="00E3663A"/>
    <w:rsid w:val="00E369AF"/>
    <w:rsid w:val="00E36CEF"/>
    <w:rsid w:val="00E36D4C"/>
    <w:rsid w:val="00E37234"/>
    <w:rsid w:val="00E37386"/>
    <w:rsid w:val="00E3784A"/>
    <w:rsid w:val="00E37FA5"/>
    <w:rsid w:val="00E37FE9"/>
    <w:rsid w:val="00E40AA2"/>
    <w:rsid w:val="00E40BC0"/>
    <w:rsid w:val="00E40DF1"/>
    <w:rsid w:val="00E41401"/>
    <w:rsid w:val="00E4163A"/>
    <w:rsid w:val="00E417C4"/>
    <w:rsid w:val="00E420A5"/>
    <w:rsid w:val="00E421A2"/>
    <w:rsid w:val="00E42948"/>
    <w:rsid w:val="00E42BB7"/>
    <w:rsid w:val="00E42D98"/>
    <w:rsid w:val="00E43282"/>
    <w:rsid w:val="00E43836"/>
    <w:rsid w:val="00E43F66"/>
    <w:rsid w:val="00E44362"/>
    <w:rsid w:val="00E4481F"/>
    <w:rsid w:val="00E44E08"/>
    <w:rsid w:val="00E45762"/>
    <w:rsid w:val="00E4593A"/>
    <w:rsid w:val="00E45EE5"/>
    <w:rsid w:val="00E46799"/>
    <w:rsid w:val="00E46C48"/>
    <w:rsid w:val="00E46C61"/>
    <w:rsid w:val="00E473B9"/>
    <w:rsid w:val="00E47B12"/>
    <w:rsid w:val="00E5022D"/>
    <w:rsid w:val="00E5039B"/>
    <w:rsid w:val="00E50946"/>
    <w:rsid w:val="00E50BEB"/>
    <w:rsid w:val="00E50D4E"/>
    <w:rsid w:val="00E5106A"/>
    <w:rsid w:val="00E51123"/>
    <w:rsid w:val="00E5167E"/>
    <w:rsid w:val="00E5201C"/>
    <w:rsid w:val="00E521FB"/>
    <w:rsid w:val="00E53033"/>
    <w:rsid w:val="00E530E8"/>
    <w:rsid w:val="00E53267"/>
    <w:rsid w:val="00E532F0"/>
    <w:rsid w:val="00E55F49"/>
    <w:rsid w:val="00E5617F"/>
    <w:rsid w:val="00E5638E"/>
    <w:rsid w:val="00E564B4"/>
    <w:rsid w:val="00E566E8"/>
    <w:rsid w:val="00E56F4B"/>
    <w:rsid w:val="00E578B1"/>
    <w:rsid w:val="00E579F1"/>
    <w:rsid w:val="00E601C9"/>
    <w:rsid w:val="00E6035C"/>
    <w:rsid w:val="00E609AD"/>
    <w:rsid w:val="00E60B9A"/>
    <w:rsid w:val="00E6154D"/>
    <w:rsid w:val="00E617AB"/>
    <w:rsid w:val="00E61948"/>
    <w:rsid w:val="00E61D08"/>
    <w:rsid w:val="00E6243A"/>
    <w:rsid w:val="00E62D84"/>
    <w:rsid w:val="00E63149"/>
    <w:rsid w:val="00E6318F"/>
    <w:rsid w:val="00E63A5A"/>
    <w:rsid w:val="00E63E6B"/>
    <w:rsid w:val="00E63E78"/>
    <w:rsid w:val="00E6406F"/>
    <w:rsid w:val="00E6451D"/>
    <w:rsid w:val="00E64D71"/>
    <w:rsid w:val="00E64F87"/>
    <w:rsid w:val="00E6579B"/>
    <w:rsid w:val="00E65ED0"/>
    <w:rsid w:val="00E66582"/>
    <w:rsid w:val="00E67466"/>
    <w:rsid w:val="00E67B2E"/>
    <w:rsid w:val="00E67BDC"/>
    <w:rsid w:val="00E67DEC"/>
    <w:rsid w:val="00E7046A"/>
    <w:rsid w:val="00E70867"/>
    <w:rsid w:val="00E71992"/>
    <w:rsid w:val="00E71A8E"/>
    <w:rsid w:val="00E71F90"/>
    <w:rsid w:val="00E7216E"/>
    <w:rsid w:val="00E744C1"/>
    <w:rsid w:val="00E74CBC"/>
    <w:rsid w:val="00E75F62"/>
    <w:rsid w:val="00E76745"/>
    <w:rsid w:val="00E770C9"/>
    <w:rsid w:val="00E772C6"/>
    <w:rsid w:val="00E8073B"/>
    <w:rsid w:val="00E81B85"/>
    <w:rsid w:val="00E81D30"/>
    <w:rsid w:val="00E81E74"/>
    <w:rsid w:val="00E81FFC"/>
    <w:rsid w:val="00E828DD"/>
    <w:rsid w:val="00E838E5"/>
    <w:rsid w:val="00E83D9F"/>
    <w:rsid w:val="00E83F5A"/>
    <w:rsid w:val="00E84446"/>
    <w:rsid w:val="00E844C1"/>
    <w:rsid w:val="00E845F5"/>
    <w:rsid w:val="00E848BF"/>
    <w:rsid w:val="00E84C3E"/>
    <w:rsid w:val="00E85323"/>
    <w:rsid w:val="00E8574C"/>
    <w:rsid w:val="00E85771"/>
    <w:rsid w:val="00E85D05"/>
    <w:rsid w:val="00E86071"/>
    <w:rsid w:val="00E86211"/>
    <w:rsid w:val="00E86350"/>
    <w:rsid w:val="00E863E5"/>
    <w:rsid w:val="00E86506"/>
    <w:rsid w:val="00E86F11"/>
    <w:rsid w:val="00E8734B"/>
    <w:rsid w:val="00E87AF7"/>
    <w:rsid w:val="00E87C94"/>
    <w:rsid w:val="00E912E2"/>
    <w:rsid w:val="00E91D2C"/>
    <w:rsid w:val="00E92342"/>
    <w:rsid w:val="00E931F8"/>
    <w:rsid w:val="00E93363"/>
    <w:rsid w:val="00E934D6"/>
    <w:rsid w:val="00E93B4E"/>
    <w:rsid w:val="00E942CF"/>
    <w:rsid w:val="00E943C8"/>
    <w:rsid w:val="00E94591"/>
    <w:rsid w:val="00E94660"/>
    <w:rsid w:val="00E94AFF"/>
    <w:rsid w:val="00E94EFF"/>
    <w:rsid w:val="00E953A8"/>
    <w:rsid w:val="00E955EE"/>
    <w:rsid w:val="00E95E96"/>
    <w:rsid w:val="00E963BF"/>
    <w:rsid w:val="00E96938"/>
    <w:rsid w:val="00E96EDF"/>
    <w:rsid w:val="00E974D5"/>
    <w:rsid w:val="00EA060C"/>
    <w:rsid w:val="00EA0908"/>
    <w:rsid w:val="00EA09A2"/>
    <w:rsid w:val="00EA0A15"/>
    <w:rsid w:val="00EA0F0C"/>
    <w:rsid w:val="00EA1080"/>
    <w:rsid w:val="00EA130D"/>
    <w:rsid w:val="00EA13F0"/>
    <w:rsid w:val="00EA14D6"/>
    <w:rsid w:val="00EA177C"/>
    <w:rsid w:val="00EA1924"/>
    <w:rsid w:val="00EA1BCF"/>
    <w:rsid w:val="00EA1F11"/>
    <w:rsid w:val="00EA2FA6"/>
    <w:rsid w:val="00EA3522"/>
    <w:rsid w:val="00EA363E"/>
    <w:rsid w:val="00EA39D9"/>
    <w:rsid w:val="00EA3BEE"/>
    <w:rsid w:val="00EA3F34"/>
    <w:rsid w:val="00EA42AD"/>
    <w:rsid w:val="00EA44C8"/>
    <w:rsid w:val="00EA4847"/>
    <w:rsid w:val="00EA485A"/>
    <w:rsid w:val="00EA486A"/>
    <w:rsid w:val="00EA4D1D"/>
    <w:rsid w:val="00EA5193"/>
    <w:rsid w:val="00EA542C"/>
    <w:rsid w:val="00EA6086"/>
    <w:rsid w:val="00EA6203"/>
    <w:rsid w:val="00EA6322"/>
    <w:rsid w:val="00EA6500"/>
    <w:rsid w:val="00EA6A2D"/>
    <w:rsid w:val="00EA6E90"/>
    <w:rsid w:val="00EA7287"/>
    <w:rsid w:val="00EA7707"/>
    <w:rsid w:val="00EA771D"/>
    <w:rsid w:val="00EA7867"/>
    <w:rsid w:val="00EA7AA7"/>
    <w:rsid w:val="00EB06E4"/>
    <w:rsid w:val="00EB0B06"/>
    <w:rsid w:val="00EB0C5F"/>
    <w:rsid w:val="00EB1044"/>
    <w:rsid w:val="00EB17B3"/>
    <w:rsid w:val="00EB1FA8"/>
    <w:rsid w:val="00EB2896"/>
    <w:rsid w:val="00EB3240"/>
    <w:rsid w:val="00EB4907"/>
    <w:rsid w:val="00EB5167"/>
    <w:rsid w:val="00EB541F"/>
    <w:rsid w:val="00EB5CCF"/>
    <w:rsid w:val="00EB6123"/>
    <w:rsid w:val="00EB63F1"/>
    <w:rsid w:val="00EB648E"/>
    <w:rsid w:val="00EB678C"/>
    <w:rsid w:val="00EB6877"/>
    <w:rsid w:val="00EB68C7"/>
    <w:rsid w:val="00EB6BA5"/>
    <w:rsid w:val="00EB6CF2"/>
    <w:rsid w:val="00EB721D"/>
    <w:rsid w:val="00EB75BF"/>
    <w:rsid w:val="00EB7B5B"/>
    <w:rsid w:val="00EB7BB7"/>
    <w:rsid w:val="00EB7D46"/>
    <w:rsid w:val="00EC01C1"/>
    <w:rsid w:val="00EC097F"/>
    <w:rsid w:val="00EC09D3"/>
    <w:rsid w:val="00EC0DD6"/>
    <w:rsid w:val="00EC19E9"/>
    <w:rsid w:val="00EC1C3B"/>
    <w:rsid w:val="00EC1D5D"/>
    <w:rsid w:val="00EC205D"/>
    <w:rsid w:val="00EC2314"/>
    <w:rsid w:val="00EC2CA6"/>
    <w:rsid w:val="00EC32F9"/>
    <w:rsid w:val="00EC34BA"/>
    <w:rsid w:val="00EC3583"/>
    <w:rsid w:val="00EC358A"/>
    <w:rsid w:val="00EC4541"/>
    <w:rsid w:val="00EC51FF"/>
    <w:rsid w:val="00EC5552"/>
    <w:rsid w:val="00EC5ECB"/>
    <w:rsid w:val="00EC62F6"/>
    <w:rsid w:val="00EC68CF"/>
    <w:rsid w:val="00EC6A98"/>
    <w:rsid w:val="00EC6DA4"/>
    <w:rsid w:val="00EC6F4D"/>
    <w:rsid w:val="00EC6F5D"/>
    <w:rsid w:val="00EC7FB3"/>
    <w:rsid w:val="00ED07B8"/>
    <w:rsid w:val="00ED0A6F"/>
    <w:rsid w:val="00ED0BB4"/>
    <w:rsid w:val="00ED0CD3"/>
    <w:rsid w:val="00ED19AE"/>
    <w:rsid w:val="00ED2188"/>
    <w:rsid w:val="00ED26DC"/>
    <w:rsid w:val="00ED2B43"/>
    <w:rsid w:val="00ED2D6B"/>
    <w:rsid w:val="00ED2FB5"/>
    <w:rsid w:val="00ED32D8"/>
    <w:rsid w:val="00ED3518"/>
    <w:rsid w:val="00ED36B9"/>
    <w:rsid w:val="00ED3E9A"/>
    <w:rsid w:val="00ED461D"/>
    <w:rsid w:val="00ED46D6"/>
    <w:rsid w:val="00ED504F"/>
    <w:rsid w:val="00ED5080"/>
    <w:rsid w:val="00ED6029"/>
    <w:rsid w:val="00ED6383"/>
    <w:rsid w:val="00ED63A3"/>
    <w:rsid w:val="00ED698F"/>
    <w:rsid w:val="00ED6C33"/>
    <w:rsid w:val="00ED6D4B"/>
    <w:rsid w:val="00ED6EC0"/>
    <w:rsid w:val="00ED76A7"/>
    <w:rsid w:val="00ED7C18"/>
    <w:rsid w:val="00ED7C3E"/>
    <w:rsid w:val="00EE00AE"/>
    <w:rsid w:val="00EE022A"/>
    <w:rsid w:val="00EE06FC"/>
    <w:rsid w:val="00EE0B04"/>
    <w:rsid w:val="00EE0EFD"/>
    <w:rsid w:val="00EE16D8"/>
    <w:rsid w:val="00EE202D"/>
    <w:rsid w:val="00EE3666"/>
    <w:rsid w:val="00EE3E37"/>
    <w:rsid w:val="00EE4312"/>
    <w:rsid w:val="00EE4596"/>
    <w:rsid w:val="00EE46A7"/>
    <w:rsid w:val="00EE51ED"/>
    <w:rsid w:val="00EE59DB"/>
    <w:rsid w:val="00EE5FB9"/>
    <w:rsid w:val="00EE607B"/>
    <w:rsid w:val="00EE6288"/>
    <w:rsid w:val="00EE6608"/>
    <w:rsid w:val="00EE6627"/>
    <w:rsid w:val="00EE766B"/>
    <w:rsid w:val="00EE77D4"/>
    <w:rsid w:val="00EE7A4F"/>
    <w:rsid w:val="00EE7ABF"/>
    <w:rsid w:val="00EE7C7C"/>
    <w:rsid w:val="00EF0003"/>
    <w:rsid w:val="00EF092D"/>
    <w:rsid w:val="00EF094F"/>
    <w:rsid w:val="00EF1015"/>
    <w:rsid w:val="00EF198D"/>
    <w:rsid w:val="00EF1EE9"/>
    <w:rsid w:val="00EF281A"/>
    <w:rsid w:val="00EF2827"/>
    <w:rsid w:val="00EF3041"/>
    <w:rsid w:val="00EF317A"/>
    <w:rsid w:val="00EF3A74"/>
    <w:rsid w:val="00EF3D35"/>
    <w:rsid w:val="00EF436F"/>
    <w:rsid w:val="00EF48A5"/>
    <w:rsid w:val="00EF48EF"/>
    <w:rsid w:val="00EF4A4E"/>
    <w:rsid w:val="00EF4B70"/>
    <w:rsid w:val="00EF512A"/>
    <w:rsid w:val="00EF54E5"/>
    <w:rsid w:val="00EF573E"/>
    <w:rsid w:val="00EF58C1"/>
    <w:rsid w:val="00EF661C"/>
    <w:rsid w:val="00EF7132"/>
    <w:rsid w:val="00EF7F89"/>
    <w:rsid w:val="00F002B2"/>
    <w:rsid w:val="00F0091B"/>
    <w:rsid w:val="00F00F62"/>
    <w:rsid w:val="00F015CD"/>
    <w:rsid w:val="00F0207D"/>
    <w:rsid w:val="00F022C2"/>
    <w:rsid w:val="00F03837"/>
    <w:rsid w:val="00F03C7F"/>
    <w:rsid w:val="00F045C5"/>
    <w:rsid w:val="00F04752"/>
    <w:rsid w:val="00F04753"/>
    <w:rsid w:val="00F04784"/>
    <w:rsid w:val="00F04FE9"/>
    <w:rsid w:val="00F05422"/>
    <w:rsid w:val="00F054D9"/>
    <w:rsid w:val="00F05CC4"/>
    <w:rsid w:val="00F07215"/>
    <w:rsid w:val="00F0728F"/>
    <w:rsid w:val="00F0729E"/>
    <w:rsid w:val="00F102A2"/>
    <w:rsid w:val="00F10373"/>
    <w:rsid w:val="00F10932"/>
    <w:rsid w:val="00F110D9"/>
    <w:rsid w:val="00F11909"/>
    <w:rsid w:val="00F11C06"/>
    <w:rsid w:val="00F12E21"/>
    <w:rsid w:val="00F13286"/>
    <w:rsid w:val="00F132F6"/>
    <w:rsid w:val="00F134A9"/>
    <w:rsid w:val="00F137C4"/>
    <w:rsid w:val="00F137E1"/>
    <w:rsid w:val="00F13CE1"/>
    <w:rsid w:val="00F13FF5"/>
    <w:rsid w:val="00F14130"/>
    <w:rsid w:val="00F14580"/>
    <w:rsid w:val="00F14662"/>
    <w:rsid w:val="00F14999"/>
    <w:rsid w:val="00F16042"/>
    <w:rsid w:val="00F1611D"/>
    <w:rsid w:val="00F16C3B"/>
    <w:rsid w:val="00F16D60"/>
    <w:rsid w:val="00F17DF8"/>
    <w:rsid w:val="00F20A04"/>
    <w:rsid w:val="00F20CCC"/>
    <w:rsid w:val="00F20DFA"/>
    <w:rsid w:val="00F221E9"/>
    <w:rsid w:val="00F2241C"/>
    <w:rsid w:val="00F22467"/>
    <w:rsid w:val="00F23796"/>
    <w:rsid w:val="00F23AA0"/>
    <w:rsid w:val="00F23BC1"/>
    <w:rsid w:val="00F2419F"/>
    <w:rsid w:val="00F2420E"/>
    <w:rsid w:val="00F24310"/>
    <w:rsid w:val="00F24520"/>
    <w:rsid w:val="00F24F8A"/>
    <w:rsid w:val="00F2525D"/>
    <w:rsid w:val="00F25488"/>
    <w:rsid w:val="00F25725"/>
    <w:rsid w:val="00F25928"/>
    <w:rsid w:val="00F26363"/>
    <w:rsid w:val="00F2644E"/>
    <w:rsid w:val="00F26DA0"/>
    <w:rsid w:val="00F276AD"/>
    <w:rsid w:val="00F2784B"/>
    <w:rsid w:val="00F30E9B"/>
    <w:rsid w:val="00F30F58"/>
    <w:rsid w:val="00F30F62"/>
    <w:rsid w:val="00F31AED"/>
    <w:rsid w:val="00F322FB"/>
    <w:rsid w:val="00F3234A"/>
    <w:rsid w:val="00F32528"/>
    <w:rsid w:val="00F326CE"/>
    <w:rsid w:val="00F32FF4"/>
    <w:rsid w:val="00F338D1"/>
    <w:rsid w:val="00F33937"/>
    <w:rsid w:val="00F341F6"/>
    <w:rsid w:val="00F342E2"/>
    <w:rsid w:val="00F34362"/>
    <w:rsid w:val="00F34E24"/>
    <w:rsid w:val="00F34F29"/>
    <w:rsid w:val="00F3537B"/>
    <w:rsid w:val="00F358C2"/>
    <w:rsid w:val="00F363C3"/>
    <w:rsid w:val="00F36779"/>
    <w:rsid w:val="00F3685F"/>
    <w:rsid w:val="00F369A6"/>
    <w:rsid w:val="00F36DB6"/>
    <w:rsid w:val="00F3709E"/>
    <w:rsid w:val="00F400A2"/>
    <w:rsid w:val="00F40A47"/>
    <w:rsid w:val="00F40B98"/>
    <w:rsid w:val="00F40F11"/>
    <w:rsid w:val="00F417CD"/>
    <w:rsid w:val="00F418C9"/>
    <w:rsid w:val="00F41D1D"/>
    <w:rsid w:val="00F41EEB"/>
    <w:rsid w:val="00F42018"/>
    <w:rsid w:val="00F427C1"/>
    <w:rsid w:val="00F433CF"/>
    <w:rsid w:val="00F43425"/>
    <w:rsid w:val="00F43B3C"/>
    <w:rsid w:val="00F43B53"/>
    <w:rsid w:val="00F43BB7"/>
    <w:rsid w:val="00F43D81"/>
    <w:rsid w:val="00F4410B"/>
    <w:rsid w:val="00F4474D"/>
    <w:rsid w:val="00F44A13"/>
    <w:rsid w:val="00F44BEA"/>
    <w:rsid w:val="00F45545"/>
    <w:rsid w:val="00F45802"/>
    <w:rsid w:val="00F4593A"/>
    <w:rsid w:val="00F45A67"/>
    <w:rsid w:val="00F45B1B"/>
    <w:rsid w:val="00F46401"/>
    <w:rsid w:val="00F47A18"/>
    <w:rsid w:val="00F47C66"/>
    <w:rsid w:val="00F47CBD"/>
    <w:rsid w:val="00F47E06"/>
    <w:rsid w:val="00F503AF"/>
    <w:rsid w:val="00F50782"/>
    <w:rsid w:val="00F50820"/>
    <w:rsid w:val="00F50C26"/>
    <w:rsid w:val="00F51256"/>
    <w:rsid w:val="00F515D0"/>
    <w:rsid w:val="00F51B56"/>
    <w:rsid w:val="00F51C4C"/>
    <w:rsid w:val="00F5287E"/>
    <w:rsid w:val="00F5297A"/>
    <w:rsid w:val="00F52BA2"/>
    <w:rsid w:val="00F52D63"/>
    <w:rsid w:val="00F535F6"/>
    <w:rsid w:val="00F53AF9"/>
    <w:rsid w:val="00F53FB5"/>
    <w:rsid w:val="00F54892"/>
    <w:rsid w:val="00F55172"/>
    <w:rsid w:val="00F5531B"/>
    <w:rsid w:val="00F5551D"/>
    <w:rsid w:val="00F55E2B"/>
    <w:rsid w:val="00F5606F"/>
    <w:rsid w:val="00F56593"/>
    <w:rsid w:val="00F56AC1"/>
    <w:rsid w:val="00F56E10"/>
    <w:rsid w:val="00F56F86"/>
    <w:rsid w:val="00F5705D"/>
    <w:rsid w:val="00F5708D"/>
    <w:rsid w:val="00F573F9"/>
    <w:rsid w:val="00F574DD"/>
    <w:rsid w:val="00F60810"/>
    <w:rsid w:val="00F60C89"/>
    <w:rsid w:val="00F611FA"/>
    <w:rsid w:val="00F61FAC"/>
    <w:rsid w:val="00F61FEC"/>
    <w:rsid w:val="00F6233B"/>
    <w:rsid w:val="00F623DD"/>
    <w:rsid w:val="00F62A35"/>
    <w:rsid w:val="00F62C3E"/>
    <w:rsid w:val="00F62C4E"/>
    <w:rsid w:val="00F62C97"/>
    <w:rsid w:val="00F62CDD"/>
    <w:rsid w:val="00F63150"/>
    <w:rsid w:val="00F63535"/>
    <w:rsid w:val="00F63539"/>
    <w:rsid w:val="00F63CD2"/>
    <w:rsid w:val="00F63E63"/>
    <w:rsid w:val="00F6419D"/>
    <w:rsid w:val="00F644D0"/>
    <w:rsid w:val="00F6484A"/>
    <w:rsid w:val="00F650A8"/>
    <w:rsid w:val="00F65484"/>
    <w:rsid w:val="00F6550E"/>
    <w:rsid w:val="00F66C8C"/>
    <w:rsid w:val="00F66CD9"/>
    <w:rsid w:val="00F66E5E"/>
    <w:rsid w:val="00F67373"/>
    <w:rsid w:val="00F674AC"/>
    <w:rsid w:val="00F701A1"/>
    <w:rsid w:val="00F7020F"/>
    <w:rsid w:val="00F7060E"/>
    <w:rsid w:val="00F70882"/>
    <w:rsid w:val="00F70999"/>
    <w:rsid w:val="00F70DB8"/>
    <w:rsid w:val="00F71287"/>
    <w:rsid w:val="00F712DB"/>
    <w:rsid w:val="00F71AD6"/>
    <w:rsid w:val="00F71F28"/>
    <w:rsid w:val="00F727A9"/>
    <w:rsid w:val="00F73C3A"/>
    <w:rsid w:val="00F73EF4"/>
    <w:rsid w:val="00F75EA7"/>
    <w:rsid w:val="00F7637E"/>
    <w:rsid w:val="00F76873"/>
    <w:rsid w:val="00F76AD4"/>
    <w:rsid w:val="00F77171"/>
    <w:rsid w:val="00F77B67"/>
    <w:rsid w:val="00F77BE1"/>
    <w:rsid w:val="00F77DE2"/>
    <w:rsid w:val="00F77F0D"/>
    <w:rsid w:val="00F80005"/>
    <w:rsid w:val="00F80043"/>
    <w:rsid w:val="00F80C20"/>
    <w:rsid w:val="00F80C9D"/>
    <w:rsid w:val="00F816A5"/>
    <w:rsid w:val="00F81716"/>
    <w:rsid w:val="00F8293A"/>
    <w:rsid w:val="00F841E3"/>
    <w:rsid w:val="00F84925"/>
    <w:rsid w:val="00F84A8F"/>
    <w:rsid w:val="00F84C94"/>
    <w:rsid w:val="00F85470"/>
    <w:rsid w:val="00F85A14"/>
    <w:rsid w:val="00F861DD"/>
    <w:rsid w:val="00F862C2"/>
    <w:rsid w:val="00F86725"/>
    <w:rsid w:val="00F86D37"/>
    <w:rsid w:val="00F87908"/>
    <w:rsid w:val="00F8795D"/>
    <w:rsid w:val="00F9062C"/>
    <w:rsid w:val="00F90964"/>
    <w:rsid w:val="00F911D9"/>
    <w:rsid w:val="00F91B21"/>
    <w:rsid w:val="00F91EED"/>
    <w:rsid w:val="00F92065"/>
    <w:rsid w:val="00F92E0B"/>
    <w:rsid w:val="00F92E34"/>
    <w:rsid w:val="00F938B0"/>
    <w:rsid w:val="00F9404C"/>
    <w:rsid w:val="00F94D27"/>
    <w:rsid w:val="00F94DBA"/>
    <w:rsid w:val="00F94ED1"/>
    <w:rsid w:val="00F95BDC"/>
    <w:rsid w:val="00F95CBD"/>
    <w:rsid w:val="00F96606"/>
    <w:rsid w:val="00F97528"/>
    <w:rsid w:val="00F97D25"/>
    <w:rsid w:val="00F97E28"/>
    <w:rsid w:val="00FA14FD"/>
    <w:rsid w:val="00FA1789"/>
    <w:rsid w:val="00FA19E1"/>
    <w:rsid w:val="00FA24AD"/>
    <w:rsid w:val="00FA265D"/>
    <w:rsid w:val="00FA2E9C"/>
    <w:rsid w:val="00FA34D4"/>
    <w:rsid w:val="00FA44D4"/>
    <w:rsid w:val="00FA4746"/>
    <w:rsid w:val="00FA48C1"/>
    <w:rsid w:val="00FA49E6"/>
    <w:rsid w:val="00FA4C1B"/>
    <w:rsid w:val="00FA5AC0"/>
    <w:rsid w:val="00FA629A"/>
    <w:rsid w:val="00FA7450"/>
    <w:rsid w:val="00FB0EF9"/>
    <w:rsid w:val="00FB0F7B"/>
    <w:rsid w:val="00FB0FAE"/>
    <w:rsid w:val="00FB1A3D"/>
    <w:rsid w:val="00FB1DFD"/>
    <w:rsid w:val="00FB2574"/>
    <w:rsid w:val="00FB2BCD"/>
    <w:rsid w:val="00FB3518"/>
    <w:rsid w:val="00FB3832"/>
    <w:rsid w:val="00FB49F6"/>
    <w:rsid w:val="00FB4DFA"/>
    <w:rsid w:val="00FB5A46"/>
    <w:rsid w:val="00FB5AC5"/>
    <w:rsid w:val="00FB5B93"/>
    <w:rsid w:val="00FB5C39"/>
    <w:rsid w:val="00FB63BC"/>
    <w:rsid w:val="00FB68E3"/>
    <w:rsid w:val="00FB7AA9"/>
    <w:rsid w:val="00FC0066"/>
    <w:rsid w:val="00FC038E"/>
    <w:rsid w:val="00FC04F5"/>
    <w:rsid w:val="00FC056E"/>
    <w:rsid w:val="00FC07AE"/>
    <w:rsid w:val="00FC0A98"/>
    <w:rsid w:val="00FC10F9"/>
    <w:rsid w:val="00FC15E6"/>
    <w:rsid w:val="00FC1983"/>
    <w:rsid w:val="00FC1DA0"/>
    <w:rsid w:val="00FC20F4"/>
    <w:rsid w:val="00FC25E9"/>
    <w:rsid w:val="00FC29E4"/>
    <w:rsid w:val="00FC3CD2"/>
    <w:rsid w:val="00FC41D3"/>
    <w:rsid w:val="00FC4497"/>
    <w:rsid w:val="00FC44C0"/>
    <w:rsid w:val="00FC45BB"/>
    <w:rsid w:val="00FC4F68"/>
    <w:rsid w:val="00FC51C5"/>
    <w:rsid w:val="00FC566E"/>
    <w:rsid w:val="00FC57BB"/>
    <w:rsid w:val="00FC60C8"/>
    <w:rsid w:val="00FC6765"/>
    <w:rsid w:val="00FC6AB1"/>
    <w:rsid w:val="00FC7185"/>
    <w:rsid w:val="00FC7465"/>
    <w:rsid w:val="00FC7B77"/>
    <w:rsid w:val="00FD0527"/>
    <w:rsid w:val="00FD054D"/>
    <w:rsid w:val="00FD09B6"/>
    <w:rsid w:val="00FD1266"/>
    <w:rsid w:val="00FD1508"/>
    <w:rsid w:val="00FD252C"/>
    <w:rsid w:val="00FD2763"/>
    <w:rsid w:val="00FD2961"/>
    <w:rsid w:val="00FD2C0B"/>
    <w:rsid w:val="00FD3BD7"/>
    <w:rsid w:val="00FD3C9D"/>
    <w:rsid w:val="00FD3E77"/>
    <w:rsid w:val="00FD479B"/>
    <w:rsid w:val="00FD4C09"/>
    <w:rsid w:val="00FD4C7F"/>
    <w:rsid w:val="00FD4D8C"/>
    <w:rsid w:val="00FD5608"/>
    <w:rsid w:val="00FD5C15"/>
    <w:rsid w:val="00FD5D06"/>
    <w:rsid w:val="00FD5D63"/>
    <w:rsid w:val="00FD6378"/>
    <w:rsid w:val="00FD6416"/>
    <w:rsid w:val="00FD6D7F"/>
    <w:rsid w:val="00FD7518"/>
    <w:rsid w:val="00FD7687"/>
    <w:rsid w:val="00FD7C37"/>
    <w:rsid w:val="00FD7E2D"/>
    <w:rsid w:val="00FD7E31"/>
    <w:rsid w:val="00FE0045"/>
    <w:rsid w:val="00FE1BED"/>
    <w:rsid w:val="00FE1CDA"/>
    <w:rsid w:val="00FE211D"/>
    <w:rsid w:val="00FE319E"/>
    <w:rsid w:val="00FE3AC3"/>
    <w:rsid w:val="00FE3D12"/>
    <w:rsid w:val="00FE4233"/>
    <w:rsid w:val="00FE45A1"/>
    <w:rsid w:val="00FE4DE9"/>
    <w:rsid w:val="00FE5854"/>
    <w:rsid w:val="00FE6760"/>
    <w:rsid w:val="00FE68E1"/>
    <w:rsid w:val="00FE6A98"/>
    <w:rsid w:val="00FE7722"/>
    <w:rsid w:val="00FE7BD9"/>
    <w:rsid w:val="00FF02E2"/>
    <w:rsid w:val="00FF0638"/>
    <w:rsid w:val="00FF07B8"/>
    <w:rsid w:val="00FF09D9"/>
    <w:rsid w:val="00FF0B9A"/>
    <w:rsid w:val="00FF0CFF"/>
    <w:rsid w:val="00FF0F40"/>
    <w:rsid w:val="00FF194F"/>
    <w:rsid w:val="00FF1BEB"/>
    <w:rsid w:val="00FF1D1C"/>
    <w:rsid w:val="00FF1F6F"/>
    <w:rsid w:val="00FF2419"/>
    <w:rsid w:val="00FF2A31"/>
    <w:rsid w:val="00FF38FF"/>
    <w:rsid w:val="00FF39F0"/>
    <w:rsid w:val="00FF3A83"/>
    <w:rsid w:val="00FF411E"/>
    <w:rsid w:val="00FF44E2"/>
    <w:rsid w:val="00FF4D04"/>
    <w:rsid w:val="00FF5649"/>
    <w:rsid w:val="00FF597D"/>
    <w:rsid w:val="00FF5B2C"/>
    <w:rsid w:val="00FF5F0E"/>
    <w:rsid w:val="00FF6543"/>
    <w:rsid w:val="00FF676D"/>
    <w:rsid w:val="00FF697B"/>
    <w:rsid w:val="00FF6CF5"/>
    <w:rsid w:val="00FF6D66"/>
    <w:rsid w:val="00FF7609"/>
    <w:rsid w:val="00FF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7496"/>
  <w15:chartTrackingRefBased/>
  <w15:docId w15:val="{CE4A5BF1-9CB8-4F62-B5B4-F88D677C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DE0"/>
    <w:pPr>
      <w:spacing w:after="240" w:line="360" w:lineRule="auto"/>
    </w:pPr>
  </w:style>
  <w:style w:type="paragraph" w:styleId="Heading1">
    <w:name w:val="heading 1"/>
    <w:basedOn w:val="Normal"/>
    <w:next w:val="Normal"/>
    <w:link w:val="Heading1Char"/>
    <w:uiPriority w:val="9"/>
    <w:qFormat/>
    <w:rsid w:val="005B0414"/>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B0414"/>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3FE7"/>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313FE7"/>
    <w:rPr>
      <w:rFonts w:eastAsiaTheme="majorEastAsia" w:cstheme="majorBidi"/>
      <w:b/>
      <w:spacing w:val="-10"/>
      <w:kern w:val="28"/>
      <w:sz w:val="56"/>
      <w:szCs w:val="56"/>
    </w:rPr>
  </w:style>
  <w:style w:type="paragraph" w:styleId="ListParagraph">
    <w:name w:val="List Paragraph"/>
    <w:basedOn w:val="Normal"/>
    <w:link w:val="ListParagraphChar"/>
    <w:uiPriority w:val="34"/>
    <w:qFormat/>
    <w:rsid w:val="00D27412"/>
    <w:pPr>
      <w:ind w:left="720"/>
    </w:pPr>
  </w:style>
  <w:style w:type="paragraph" w:customStyle="1" w:styleId="EndNoteBibliographyTitle">
    <w:name w:val="EndNote Bibliography Title"/>
    <w:basedOn w:val="Normal"/>
    <w:link w:val="EndNoteBibliographyTitleChar"/>
    <w:rsid w:val="0087306D"/>
    <w:pPr>
      <w:spacing w:after="0"/>
      <w:jc w:val="center"/>
    </w:pPr>
    <w:rPr>
      <w:rFonts w:ascii="Times New Roman" w:hAnsi="Times New Roman" w:cs="Times New Roman"/>
      <w:noProof/>
      <w:sz w:val="24"/>
      <w:lang w:val="en-US"/>
    </w:rPr>
  </w:style>
  <w:style w:type="character" w:customStyle="1" w:styleId="ListParagraphChar">
    <w:name w:val="List Paragraph Char"/>
    <w:basedOn w:val="DefaultParagraphFont"/>
    <w:link w:val="ListParagraph"/>
    <w:uiPriority w:val="34"/>
    <w:rsid w:val="00D27412"/>
  </w:style>
  <w:style w:type="character" w:customStyle="1" w:styleId="EndNoteBibliographyTitleChar">
    <w:name w:val="EndNote Bibliography Title Char"/>
    <w:basedOn w:val="ListParagraphChar"/>
    <w:link w:val="EndNoteBibliographyTitle"/>
    <w:rsid w:val="0087306D"/>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7306D"/>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ListParagraphChar"/>
    <w:link w:val="EndNoteBibliography"/>
    <w:rsid w:val="0087306D"/>
    <w:rPr>
      <w:rFonts w:ascii="Times New Roman" w:hAnsi="Times New Roman" w:cs="Times New Roman"/>
      <w:noProof/>
      <w:sz w:val="24"/>
      <w:lang w:val="en-US"/>
    </w:rPr>
  </w:style>
  <w:style w:type="character" w:customStyle="1" w:styleId="Heading1Char">
    <w:name w:val="Heading 1 Char"/>
    <w:basedOn w:val="DefaultParagraphFont"/>
    <w:link w:val="Heading1"/>
    <w:uiPriority w:val="9"/>
    <w:rsid w:val="005B0414"/>
    <w:rPr>
      <w:rFonts w:eastAsiaTheme="majorEastAsia" w:cstheme="majorBidi"/>
      <w:b/>
      <w:sz w:val="36"/>
      <w:szCs w:val="32"/>
    </w:rPr>
  </w:style>
  <w:style w:type="character" w:customStyle="1" w:styleId="Heading2Char">
    <w:name w:val="Heading 2 Char"/>
    <w:basedOn w:val="DefaultParagraphFont"/>
    <w:link w:val="Heading2"/>
    <w:uiPriority w:val="9"/>
    <w:rsid w:val="005B0414"/>
    <w:rPr>
      <w:rFonts w:eastAsiaTheme="majorEastAsia" w:cstheme="majorBidi"/>
      <w:b/>
      <w:sz w:val="26"/>
      <w:szCs w:val="26"/>
    </w:rPr>
  </w:style>
  <w:style w:type="paragraph" w:styleId="Header">
    <w:name w:val="header"/>
    <w:basedOn w:val="Normal"/>
    <w:link w:val="HeaderChar"/>
    <w:uiPriority w:val="99"/>
    <w:unhideWhenUsed/>
    <w:rsid w:val="00ED6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EC0"/>
  </w:style>
  <w:style w:type="paragraph" w:styleId="Footer">
    <w:name w:val="footer"/>
    <w:basedOn w:val="Normal"/>
    <w:link w:val="FooterChar"/>
    <w:uiPriority w:val="99"/>
    <w:unhideWhenUsed/>
    <w:rsid w:val="00ED6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EC0"/>
  </w:style>
  <w:style w:type="character" w:styleId="Hyperlink">
    <w:name w:val="Hyperlink"/>
    <w:basedOn w:val="DefaultParagraphFont"/>
    <w:uiPriority w:val="99"/>
    <w:unhideWhenUsed/>
    <w:rsid w:val="00373485"/>
    <w:rPr>
      <w:color w:val="0563C1" w:themeColor="hyperlink"/>
      <w:u w:val="single"/>
    </w:rPr>
  </w:style>
  <w:style w:type="character" w:styleId="CommentReference">
    <w:name w:val="annotation reference"/>
    <w:basedOn w:val="DefaultParagraphFont"/>
    <w:uiPriority w:val="99"/>
    <w:semiHidden/>
    <w:unhideWhenUsed/>
    <w:rsid w:val="00637F74"/>
    <w:rPr>
      <w:sz w:val="16"/>
      <w:szCs w:val="16"/>
    </w:rPr>
  </w:style>
  <w:style w:type="paragraph" w:styleId="CommentText">
    <w:name w:val="annotation text"/>
    <w:basedOn w:val="Normal"/>
    <w:link w:val="CommentTextChar"/>
    <w:uiPriority w:val="99"/>
    <w:semiHidden/>
    <w:unhideWhenUsed/>
    <w:rsid w:val="00637F74"/>
    <w:pPr>
      <w:spacing w:line="240" w:lineRule="auto"/>
    </w:pPr>
    <w:rPr>
      <w:sz w:val="20"/>
      <w:szCs w:val="20"/>
    </w:rPr>
  </w:style>
  <w:style w:type="character" w:customStyle="1" w:styleId="CommentTextChar">
    <w:name w:val="Comment Text Char"/>
    <w:basedOn w:val="DefaultParagraphFont"/>
    <w:link w:val="CommentText"/>
    <w:uiPriority w:val="99"/>
    <w:semiHidden/>
    <w:rsid w:val="00637F74"/>
    <w:rPr>
      <w:sz w:val="20"/>
      <w:szCs w:val="20"/>
    </w:rPr>
  </w:style>
  <w:style w:type="paragraph" w:styleId="CommentSubject">
    <w:name w:val="annotation subject"/>
    <w:basedOn w:val="CommentText"/>
    <w:next w:val="CommentText"/>
    <w:link w:val="CommentSubjectChar"/>
    <w:uiPriority w:val="99"/>
    <w:semiHidden/>
    <w:unhideWhenUsed/>
    <w:rsid w:val="00637F74"/>
    <w:rPr>
      <w:b/>
      <w:bCs/>
    </w:rPr>
  </w:style>
  <w:style w:type="character" w:customStyle="1" w:styleId="CommentSubjectChar">
    <w:name w:val="Comment Subject Char"/>
    <w:basedOn w:val="CommentTextChar"/>
    <w:link w:val="CommentSubject"/>
    <w:uiPriority w:val="99"/>
    <w:semiHidden/>
    <w:rsid w:val="00637F74"/>
    <w:rPr>
      <w:b/>
      <w:bCs/>
      <w:sz w:val="20"/>
      <w:szCs w:val="20"/>
    </w:rPr>
  </w:style>
  <w:style w:type="paragraph" w:styleId="BalloonText">
    <w:name w:val="Balloon Text"/>
    <w:basedOn w:val="Normal"/>
    <w:link w:val="BalloonTextChar"/>
    <w:uiPriority w:val="99"/>
    <w:semiHidden/>
    <w:unhideWhenUsed/>
    <w:rsid w:val="00637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F74"/>
    <w:rPr>
      <w:rFonts w:ascii="Segoe UI" w:hAnsi="Segoe UI" w:cs="Segoe UI"/>
      <w:sz w:val="18"/>
      <w:szCs w:val="18"/>
    </w:rPr>
  </w:style>
  <w:style w:type="paragraph" w:styleId="NormalWeb">
    <w:name w:val="Normal (Web)"/>
    <w:basedOn w:val="Normal"/>
    <w:uiPriority w:val="99"/>
    <w:semiHidden/>
    <w:unhideWhenUsed/>
    <w:rsid w:val="00C809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5297">
      <w:bodyDiv w:val="1"/>
      <w:marLeft w:val="0"/>
      <w:marRight w:val="0"/>
      <w:marTop w:val="0"/>
      <w:marBottom w:val="0"/>
      <w:divBdr>
        <w:top w:val="none" w:sz="0" w:space="0" w:color="auto"/>
        <w:left w:val="none" w:sz="0" w:space="0" w:color="auto"/>
        <w:bottom w:val="none" w:sz="0" w:space="0" w:color="auto"/>
        <w:right w:val="none" w:sz="0" w:space="0" w:color="auto"/>
      </w:divBdr>
    </w:div>
    <w:div w:id="390426850">
      <w:bodyDiv w:val="1"/>
      <w:marLeft w:val="0"/>
      <w:marRight w:val="0"/>
      <w:marTop w:val="0"/>
      <w:marBottom w:val="0"/>
      <w:divBdr>
        <w:top w:val="none" w:sz="0" w:space="0" w:color="auto"/>
        <w:left w:val="none" w:sz="0" w:space="0" w:color="auto"/>
        <w:bottom w:val="none" w:sz="0" w:space="0" w:color="auto"/>
        <w:right w:val="none" w:sz="0" w:space="0" w:color="auto"/>
      </w:divBdr>
    </w:div>
    <w:div w:id="1883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3DE53-4B06-4A79-8D90-05A82FBF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Sutor</dc:creator>
  <cp:keywords/>
  <dc:description/>
  <cp:lastModifiedBy>Author</cp:lastModifiedBy>
  <cp:revision>3</cp:revision>
  <dcterms:created xsi:type="dcterms:W3CDTF">2017-05-25T08:04:00Z</dcterms:created>
  <dcterms:modified xsi:type="dcterms:W3CDTF">2017-05-25T08:14:00Z</dcterms:modified>
</cp:coreProperties>
</file>