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ind w:firstLine="0"/>
        <w:rPr>
          <w:rFonts w:ascii="Arial Bold" w:hAnsi="Arial Bold"/>
          <w:caps/>
          <w:color w:val="000000" w:themeColor="text1"/>
        </w:rPr>
      </w:pPr>
      <w:r>
        <w:rPr>
          <w:rFonts w:ascii="Arial Bold" w:hAnsi="Arial Bold"/>
          <w:caps/>
          <w:color w:val="000000" w:themeColor="text1"/>
        </w:rPr>
        <w:t>Supplemental Web Content 2</w:t>
      </w:r>
    </w:p>
    <w:p w:rsidR="00E6686F" w:rsidRDefault="00E6686F" w:rsidP="00E6686F">
      <w:pPr>
        <w:spacing w:line="240" w:lineRule="auto"/>
        <w:ind w:firstLine="0"/>
        <w:rPr>
          <w:rFonts w:asciiTheme="minorHAnsi" w:hAnsiTheme="minorHAnsi"/>
          <w:b/>
          <w:color w:val="000000" w:themeColor="text1"/>
        </w:rPr>
      </w:pPr>
      <w:r w:rsidRPr="00B426B0">
        <w:rPr>
          <w:rFonts w:asciiTheme="minorHAnsi" w:hAnsiTheme="minorHAnsi"/>
          <w:b/>
          <w:color w:val="000000" w:themeColor="text1"/>
        </w:rPr>
        <w:t xml:space="preserve">Listed categories of selectable adverse events in the Outcomes section at </w:t>
      </w:r>
      <w:r>
        <w:rPr>
          <w:rFonts w:asciiTheme="minorHAnsi" w:hAnsiTheme="minorHAnsi"/>
          <w:b/>
          <w:color w:val="000000" w:themeColor="text1"/>
        </w:rPr>
        <w:t>VUMC during the period of study</w:t>
      </w:r>
    </w:p>
    <w:p w:rsidR="00E6686F" w:rsidRDefault="00E6686F" w:rsidP="00E6686F">
      <w:pPr>
        <w:spacing w:line="240" w:lineRule="auto"/>
        <w:ind w:firstLine="0"/>
        <w:rPr>
          <w:rFonts w:asciiTheme="minorHAnsi" w:hAnsiTheme="minorHAnsi"/>
          <w:b/>
          <w:color w:val="000000" w:themeColor="text1"/>
        </w:rPr>
      </w:pPr>
    </w:p>
    <w:p w:rsidR="00E6686F" w:rsidRDefault="00E6686F" w:rsidP="00E6686F">
      <w:pPr>
        <w:spacing w:line="240" w:lineRule="auto"/>
        <w:ind w:firstLine="0"/>
        <w:rPr>
          <w:rFonts w:asciiTheme="minorHAnsi" w:hAnsiTheme="minorHAnsi"/>
          <w:b/>
          <w:color w:val="000000" w:themeColor="text1"/>
        </w:rPr>
      </w:pPr>
    </w:p>
    <w:p w:rsidR="00E6686F" w:rsidRDefault="00E6686F" w:rsidP="00E6686F">
      <w:pPr>
        <w:spacing w:line="240" w:lineRule="auto"/>
        <w:ind w:firstLine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No event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Airway Management: Chipped or loose tooth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Airway Management: Esophageal intubation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Airway Management: Laryngospasm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Airway Management: Reintubation</w:t>
      </w:r>
      <w:r>
        <w:rPr>
          <w:rFonts w:asciiTheme="minorHAnsi" w:hAnsiTheme="minorHAnsi"/>
          <w:color w:val="000000" w:themeColor="text1"/>
        </w:rPr>
        <w:t xml:space="preserve"> </w:t>
      </w:r>
      <w:r w:rsidRPr="00892CEC">
        <w:rPr>
          <w:rFonts w:asciiTheme="minorHAnsi" w:hAnsiTheme="minorHAnsi"/>
          <w:color w:val="000000" w:themeColor="text1"/>
        </w:rPr>
        <w:t>(unplanned)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Airway Management: Soft tissue trauma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C-V system: Arrhythmia (new, significant)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C-V system: Cardiac arrest (unplanned)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C-V system: Hypertension</w:t>
      </w:r>
      <w:r>
        <w:rPr>
          <w:rFonts w:asciiTheme="minorHAnsi" w:hAnsiTheme="minorHAnsi"/>
          <w:color w:val="000000" w:themeColor="text1"/>
        </w:rPr>
        <w:t xml:space="preserve"> </w:t>
      </w:r>
      <w:r w:rsidRPr="00892CEC">
        <w:rPr>
          <w:rFonts w:asciiTheme="minorHAnsi" w:hAnsiTheme="minorHAnsi"/>
          <w:color w:val="000000" w:themeColor="text1"/>
        </w:rPr>
        <w:t>(significant)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C-V system: Hypotension</w:t>
      </w:r>
      <w:r>
        <w:rPr>
          <w:rFonts w:asciiTheme="minorHAnsi" w:hAnsiTheme="minorHAnsi"/>
          <w:color w:val="000000" w:themeColor="text1"/>
        </w:rPr>
        <w:t xml:space="preserve"> </w:t>
      </w:r>
      <w:r w:rsidRPr="00892CEC">
        <w:rPr>
          <w:rFonts w:asciiTheme="minorHAnsi" w:hAnsiTheme="minorHAnsi"/>
          <w:color w:val="000000" w:themeColor="text1"/>
        </w:rPr>
        <w:t>(significant)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C-V system: Pulmonary edema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 xml:space="preserve">C-V system: ST segment </w:t>
      </w:r>
      <w:proofErr w:type="gramStart"/>
      <w:r w:rsidRPr="00892CEC">
        <w:rPr>
          <w:rFonts w:asciiTheme="minorHAnsi" w:hAnsiTheme="minorHAnsi"/>
          <w:color w:val="000000" w:themeColor="text1"/>
        </w:rPr>
        <w:t>change(</w:t>
      </w:r>
      <w:proofErr w:type="gramEnd"/>
      <w:r w:rsidRPr="00892CEC">
        <w:rPr>
          <w:rFonts w:asciiTheme="minorHAnsi" w:hAnsiTheme="minorHAnsi"/>
          <w:color w:val="000000" w:themeColor="text1"/>
        </w:rPr>
        <w:t>new)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Medication Events: Adverse allergic reaction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Medication Events: Incorrect drug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Medication Events: Transfusion reaction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Central line complications: Arterial puncture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Central line complications: Pneumothorax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Central line complications: Significant arrhythmia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Hyperthermia</w:t>
      </w:r>
      <w:r>
        <w:rPr>
          <w:rFonts w:asciiTheme="minorHAnsi" w:hAnsiTheme="minorHAnsi"/>
          <w:color w:val="000000" w:themeColor="text1"/>
        </w:rPr>
        <w:t xml:space="preserve"> </w:t>
      </w:r>
      <w:r w:rsidRPr="00892CEC">
        <w:rPr>
          <w:rFonts w:asciiTheme="minorHAnsi" w:hAnsiTheme="minorHAnsi"/>
          <w:color w:val="000000" w:themeColor="text1"/>
        </w:rPr>
        <w:t>(T&gt;39°)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Hypothermia</w:t>
      </w:r>
      <w:r>
        <w:rPr>
          <w:rFonts w:asciiTheme="minorHAnsi" w:hAnsiTheme="minorHAnsi"/>
          <w:color w:val="000000" w:themeColor="text1"/>
        </w:rPr>
        <w:t xml:space="preserve"> </w:t>
      </w:r>
      <w:r w:rsidRPr="00892CEC">
        <w:rPr>
          <w:rFonts w:asciiTheme="minorHAnsi" w:hAnsiTheme="minorHAnsi"/>
          <w:color w:val="000000" w:themeColor="text1"/>
        </w:rPr>
        <w:t>(T&lt;35°)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Ocular Injury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Miscellaneous: Regurgitation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Near Misses: Blood wasted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Near Misses: Wrong Blood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Neurological: CNS complication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Neurological: Prolonged N-M block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Neurological: Prolonged Sedation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Neurological: Seizures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Regional Anesthesia: Failed/inadequate block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Regional Anesthesia: High block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Regional Anesthesia: Toxic reaction to agent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 xml:space="preserve">Regional Anesthesia: Unintentional </w:t>
      </w:r>
      <w:proofErr w:type="spellStart"/>
      <w:r w:rsidRPr="00892CEC">
        <w:rPr>
          <w:rFonts w:asciiTheme="minorHAnsi" w:hAnsiTheme="minorHAnsi"/>
          <w:color w:val="000000" w:themeColor="text1"/>
        </w:rPr>
        <w:t>dural</w:t>
      </w:r>
      <w:proofErr w:type="spellEnd"/>
      <w:r w:rsidRPr="00892CE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92CEC">
        <w:rPr>
          <w:rFonts w:asciiTheme="minorHAnsi" w:hAnsiTheme="minorHAnsi"/>
          <w:color w:val="000000" w:themeColor="text1"/>
        </w:rPr>
        <w:t>punct</w:t>
      </w:r>
      <w:proofErr w:type="spellEnd"/>
      <w:r w:rsidRPr="00892CEC">
        <w:rPr>
          <w:rFonts w:asciiTheme="minorHAnsi" w:hAnsiTheme="minorHAnsi"/>
          <w:color w:val="000000" w:themeColor="text1"/>
        </w:rPr>
        <w:t>.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Respiratory System: ABG pH&lt;7.25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Respiratory System: ABG pO2&lt;60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Respiratory System: Aspiration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Respiratory System: Bronchospasm (</w:t>
      </w:r>
      <w:r>
        <w:rPr>
          <w:rFonts w:asciiTheme="minorHAnsi" w:hAnsiTheme="minorHAnsi"/>
          <w:color w:val="000000" w:themeColor="text1"/>
        </w:rPr>
        <w:t>≥</w:t>
      </w:r>
      <w:r w:rsidRPr="00892CEC">
        <w:rPr>
          <w:rFonts w:asciiTheme="minorHAnsi" w:hAnsiTheme="minorHAnsi"/>
          <w:color w:val="000000" w:themeColor="text1"/>
        </w:rPr>
        <w:t>3 min)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Respiratory System: Hypercapnia (significant)</w:t>
      </w:r>
    </w:p>
    <w:p w:rsidR="00E6686F" w:rsidRPr="00892CEC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 xml:space="preserve">Respiratory System: O2 sat &lt;90% for </w:t>
      </w:r>
      <w:r>
        <w:rPr>
          <w:rFonts w:asciiTheme="minorHAnsi" w:hAnsiTheme="minorHAnsi"/>
          <w:color w:val="000000" w:themeColor="text1"/>
        </w:rPr>
        <w:t>≥</w:t>
      </w:r>
      <w:r w:rsidRPr="00892CEC">
        <w:rPr>
          <w:rFonts w:asciiTheme="minorHAnsi" w:hAnsiTheme="minorHAnsi"/>
          <w:color w:val="000000" w:themeColor="text1"/>
        </w:rPr>
        <w:t>3 min</w:t>
      </w:r>
    </w:p>
    <w:p w:rsidR="00E6686F" w:rsidRDefault="00E6686F" w:rsidP="00E6686F">
      <w:pPr>
        <w:spacing w:line="240" w:lineRule="auto"/>
        <w:ind w:firstLine="0"/>
        <w:rPr>
          <w:rFonts w:asciiTheme="minorHAnsi" w:hAnsiTheme="minorHAnsi"/>
          <w:color w:val="000000" w:themeColor="text1"/>
        </w:rPr>
      </w:pPr>
      <w:r w:rsidRPr="00892CEC">
        <w:rPr>
          <w:rFonts w:asciiTheme="minorHAnsi" w:hAnsiTheme="minorHAnsi"/>
          <w:color w:val="000000" w:themeColor="text1"/>
        </w:rPr>
        <w:t>Respiratory System: Resp. arrest (unplanned)</w:t>
      </w:r>
    </w:p>
    <w:p w:rsidR="00E6686F" w:rsidRPr="004906EC" w:rsidRDefault="00E6686F" w:rsidP="00E6686F">
      <w:pPr>
        <w:spacing w:line="240" w:lineRule="auto"/>
        <w:rPr>
          <w:rFonts w:asciiTheme="minorHAnsi" w:hAnsiTheme="minorHAnsi"/>
          <w:color w:val="000000" w:themeColor="text1"/>
        </w:rPr>
      </w:pPr>
    </w:p>
    <w:p w:rsidR="00526413" w:rsidRDefault="00526413">
      <w:bookmarkStart w:id="0" w:name="_GoBack"/>
      <w:bookmarkEnd w:id="0"/>
    </w:p>
    <w:sectPr w:rsidR="00526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F"/>
    <w:rsid w:val="00526413"/>
    <w:rsid w:val="00E6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F"/>
    <w:pPr>
      <w:spacing w:after="0" w:line="480" w:lineRule="auto"/>
      <w:ind w:firstLine="43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6F"/>
    <w:pPr>
      <w:spacing w:after="0" w:line="480" w:lineRule="auto"/>
      <w:ind w:firstLine="43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Wanderer,Jonathan Porter</dc:creator>
  <cp:lastModifiedBy>Wanderer,Jonathan Porter</cp:lastModifiedBy>
  <cp:revision>1</cp:revision>
  <dcterms:created xsi:type="dcterms:W3CDTF">2017-04-18T13:42:00Z</dcterms:created>
  <dcterms:modified xsi:type="dcterms:W3CDTF">2017-04-18T13:42:00Z</dcterms:modified>
</cp:coreProperties>
</file>