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B5D0C" w14:textId="10AB5404" w:rsidR="00F37A23" w:rsidRPr="0005100C" w:rsidRDefault="00F37A23" w:rsidP="00FE1B3F">
      <w:pPr>
        <w:spacing w:line="360" w:lineRule="auto"/>
        <w:rPr>
          <w:rFonts w:ascii="Times New Roman" w:hAnsi="Times New Roman" w:cs="Times New Roman"/>
          <w:color w:val="000000" w:themeColor="text1"/>
        </w:rPr>
      </w:pPr>
      <w:r w:rsidRPr="0005100C">
        <w:rPr>
          <w:rFonts w:ascii="Times New Roman" w:hAnsi="Times New Roman" w:cs="Times New Roman"/>
          <w:color w:val="000000" w:themeColor="text1"/>
        </w:rPr>
        <w:t xml:space="preserve">Supplemental Table 1. Sensitivity Analyses: </w:t>
      </w:r>
      <w:r w:rsidR="00B96D1C" w:rsidRPr="0005100C">
        <w:rPr>
          <w:rFonts w:ascii="Times New Roman" w:hAnsi="Times New Roman" w:cs="Times New Roman"/>
          <w:color w:val="000000" w:themeColor="text1"/>
        </w:rPr>
        <w:t xml:space="preserve">Definition of </w:t>
      </w:r>
      <w:r w:rsidRPr="0005100C">
        <w:rPr>
          <w:rFonts w:ascii="Times New Roman" w:hAnsi="Times New Roman" w:cs="Times New Roman"/>
          <w:color w:val="000000" w:themeColor="text1"/>
        </w:rPr>
        <w:t xml:space="preserve">Reoperation </w:t>
      </w:r>
      <w:r w:rsidR="00215470" w:rsidRPr="0005100C">
        <w:rPr>
          <w:rFonts w:ascii="Times New Roman" w:hAnsi="Times New Roman" w:cs="Times New Roman"/>
          <w:color w:val="000000" w:themeColor="text1"/>
        </w:rPr>
        <w:t>Wa</w:t>
      </w:r>
      <w:r w:rsidRPr="0005100C">
        <w:rPr>
          <w:rFonts w:ascii="Times New Roman" w:hAnsi="Times New Roman" w:cs="Times New Roman"/>
          <w:color w:val="000000" w:themeColor="text1"/>
        </w:rPr>
        <w:t>s Confined to 2–14 Days After the Index Tonsillectomy</w:t>
      </w:r>
    </w:p>
    <w:tbl>
      <w:tblPr>
        <w:tblW w:w="13424" w:type="dxa"/>
        <w:tblCellMar>
          <w:left w:w="99" w:type="dxa"/>
          <w:right w:w="99" w:type="dxa"/>
        </w:tblCellMar>
        <w:tblLook w:val="04A0" w:firstRow="1" w:lastRow="0" w:firstColumn="1" w:lastColumn="0" w:noHBand="0" w:noVBand="1"/>
      </w:tblPr>
      <w:tblGrid>
        <w:gridCol w:w="3119"/>
        <w:gridCol w:w="1843"/>
        <w:gridCol w:w="666"/>
        <w:gridCol w:w="1984"/>
        <w:gridCol w:w="2835"/>
        <w:gridCol w:w="2977"/>
      </w:tblGrid>
      <w:tr w:rsidR="0005100C" w:rsidRPr="0005100C" w14:paraId="7A2C63A1" w14:textId="77777777" w:rsidTr="00FE1B3F">
        <w:trPr>
          <w:trHeight w:val="300"/>
        </w:trPr>
        <w:tc>
          <w:tcPr>
            <w:tcW w:w="3119" w:type="dxa"/>
            <w:tcBorders>
              <w:top w:val="single" w:sz="4" w:space="0" w:color="auto"/>
              <w:left w:val="nil"/>
              <w:bottom w:val="nil"/>
              <w:right w:val="nil"/>
            </w:tcBorders>
            <w:shd w:val="clear" w:color="auto" w:fill="auto"/>
            <w:noWrap/>
            <w:vAlign w:val="center"/>
            <w:hideMark/>
          </w:tcPr>
          <w:p w14:paraId="417D4FBB"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4"/>
                <w:szCs w:val="24"/>
              </w:rPr>
            </w:pPr>
          </w:p>
        </w:tc>
        <w:tc>
          <w:tcPr>
            <w:tcW w:w="1843" w:type="dxa"/>
            <w:tcBorders>
              <w:top w:val="single" w:sz="4" w:space="0" w:color="auto"/>
              <w:left w:val="nil"/>
              <w:bottom w:val="nil"/>
              <w:right w:val="nil"/>
            </w:tcBorders>
            <w:shd w:val="clear" w:color="auto" w:fill="auto"/>
            <w:noWrap/>
            <w:vAlign w:val="center"/>
            <w:hideMark/>
          </w:tcPr>
          <w:p w14:paraId="7F687F83" w14:textId="4160624A"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vertAlign w:val="superscript"/>
              </w:rPr>
            </w:pPr>
            <w:r w:rsidRPr="0005100C">
              <w:rPr>
                <w:rFonts w:ascii="Times New Roman" w:eastAsia="ＭＳ Ｐゴシック" w:hAnsi="Times New Roman" w:cs="Times New Roman"/>
                <w:color w:val="000000" w:themeColor="text1"/>
                <w:kern w:val="0"/>
                <w:sz w:val="22"/>
              </w:rPr>
              <w:t>O</w:t>
            </w:r>
            <w:r w:rsidR="00FE1B3F" w:rsidRPr="0005100C">
              <w:rPr>
                <w:rFonts w:ascii="Times New Roman" w:eastAsia="ＭＳ Ｐゴシック" w:hAnsi="Times New Roman" w:cs="Times New Roman"/>
                <w:color w:val="000000" w:themeColor="text1"/>
                <w:kern w:val="0"/>
                <w:sz w:val="22"/>
              </w:rPr>
              <w:t>R</w:t>
            </w:r>
            <w:r w:rsidRPr="0005100C">
              <w:rPr>
                <w:rFonts w:ascii="Times New Roman" w:eastAsia="ＭＳ Ｐゴシック" w:hAnsi="Times New Roman" w:cs="Times New Roman"/>
                <w:i/>
                <w:color w:val="000000" w:themeColor="text1"/>
                <w:kern w:val="0"/>
                <w:sz w:val="22"/>
                <w:vertAlign w:val="superscript"/>
              </w:rPr>
              <w:t>a</w:t>
            </w:r>
          </w:p>
        </w:tc>
        <w:tc>
          <w:tcPr>
            <w:tcW w:w="666" w:type="dxa"/>
            <w:tcBorders>
              <w:top w:val="single" w:sz="4" w:space="0" w:color="auto"/>
              <w:left w:val="nil"/>
              <w:bottom w:val="nil"/>
              <w:right w:val="nil"/>
            </w:tcBorders>
            <w:shd w:val="clear" w:color="auto" w:fill="auto"/>
            <w:noWrap/>
            <w:vAlign w:val="center"/>
            <w:hideMark/>
          </w:tcPr>
          <w:p w14:paraId="66F0C8D6" w14:textId="29A79B35"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P</w:t>
            </w:r>
          </w:p>
        </w:tc>
        <w:tc>
          <w:tcPr>
            <w:tcW w:w="1984" w:type="dxa"/>
            <w:tcBorders>
              <w:top w:val="single" w:sz="4" w:space="0" w:color="auto"/>
              <w:left w:val="nil"/>
              <w:bottom w:val="nil"/>
              <w:right w:val="nil"/>
            </w:tcBorders>
            <w:shd w:val="clear" w:color="auto" w:fill="auto"/>
            <w:noWrap/>
            <w:vAlign w:val="center"/>
            <w:hideMark/>
          </w:tcPr>
          <w:p w14:paraId="3E55AA82"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Risk Difference (%)</w:t>
            </w:r>
          </w:p>
        </w:tc>
        <w:tc>
          <w:tcPr>
            <w:tcW w:w="2835" w:type="dxa"/>
            <w:tcBorders>
              <w:top w:val="single" w:sz="4" w:space="0" w:color="auto"/>
              <w:left w:val="nil"/>
              <w:bottom w:val="nil"/>
              <w:right w:val="nil"/>
            </w:tcBorders>
            <w:shd w:val="clear" w:color="auto" w:fill="auto"/>
            <w:noWrap/>
            <w:vAlign w:val="center"/>
            <w:hideMark/>
          </w:tcPr>
          <w:p w14:paraId="777B2539"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Risk Difference (%) (AIPW)</w:t>
            </w:r>
          </w:p>
        </w:tc>
        <w:tc>
          <w:tcPr>
            <w:tcW w:w="2977" w:type="dxa"/>
            <w:tcBorders>
              <w:top w:val="single" w:sz="4" w:space="0" w:color="auto"/>
              <w:left w:val="nil"/>
              <w:bottom w:val="nil"/>
              <w:right w:val="nil"/>
            </w:tcBorders>
            <w:shd w:val="clear" w:color="auto" w:fill="auto"/>
            <w:noWrap/>
            <w:vAlign w:val="center"/>
            <w:hideMark/>
          </w:tcPr>
          <w:p w14:paraId="4A500068"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Risk Difference (%) (IPWRA)</w:t>
            </w:r>
          </w:p>
        </w:tc>
      </w:tr>
      <w:tr w:rsidR="0005100C" w:rsidRPr="0005100C" w14:paraId="0387D892" w14:textId="77777777" w:rsidTr="00FE1B3F">
        <w:trPr>
          <w:trHeight w:val="300"/>
        </w:trPr>
        <w:tc>
          <w:tcPr>
            <w:tcW w:w="3119" w:type="dxa"/>
            <w:tcBorders>
              <w:top w:val="nil"/>
              <w:left w:val="nil"/>
              <w:bottom w:val="single" w:sz="4" w:space="0" w:color="auto"/>
              <w:right w:val="nil"/>
            </w:tcBorders>
            <w:shd w:val="clear" w:color="auto" w:fill="auto"/>
            <w:noWrap/>
            <w:vAlign w:val="center"/>
            <w:hideMark/>
          </w:tcPr>
          <w:p w14:paraId="13F70D21"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p>
        </w:tc>
        <w:tc>
          <w:tcPr>
            <w:tcW w:w="1843" w:type="dxa"/>
            <w:tcBorders>
              <w:top w:val="nil"/>
              <w:left w:val="nil"/>
              <w:bottom w:val="single" w:sz="4" w:space="0" w:color="auto"/>
              <w:right w:val="nil"/>
            </w:tcBorders>
            <w:shd w:val="clear" w:color="auto" w:fill="auto"/>
            <w:noWrap/>
            <w:vAlign w:val="center"/>
            <w:hideMark/>
          </w:tcPr>
          <w:p w14:paraId="07BF655C"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(95% CI)</w:t>
            </w:r>
          </w:p>
        </w:tc>
        <w:tc>
          <w:tcPr>
            <w:tcW w:w="666" w:type="dxa"/>
            <w:tcBorders>
              <w:top w:val="nil"/>
              <w:left w:val="nil"/>
              <w:bottom w:val="single" w:sz="4" w:space="0" w:color="auto"/>
              <w:right w:val="nil"/>
            </w:tcBorders>
            <w:shd w:val="clear" w:color="auto" w:fill="auto"/>
            <w:noWrap/>
            <w:vAlign w:val="center"/>
            <w:hideMark/>
          </w:tcPr>
          <w:p w14:paraId="54A04101"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p>
        </w:tc>
        <w:tc>
          <w:tcPr>
            <w:tcW w:w="1984" w:type="dxa"/>
            <w:tcBorders>
              <w:top w:val="nil"/>
              <w:left w:val="nil"/>
              <w:bottom w:val="single" w:sz="4" w:space="0" w:color="auto"/>
              <w:right w:val="nil"/>
            </w:tcBorders>
            <w:shd w:val="clear" w:color="auto" w:fill="auto"/>
            <w:noWrap/>
            <w:vAlign w:val="center"/>
            <w:hideMark/>
          </w:tcPr>
          <w:p w14:paraId="22EAA140"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(95% CI)</w:t>
            </w:r>
          </w:p>
        </w:tc>
        <w:tc>
          <w:tcPr>
            <w:tcW w:w="2835" w:type="dxa"/>
            <w:tcBorders>
              <w:top w:val="nil"/>
              <w:left w:val="nil"/>
              <w:bottom w:val="single" w:sz="4" w:space="0" w:color="auto"/>
              <w:right w:val="nil"/>
            </w:tcBorders>
            <w:shd w:val="clear" w:color="auto" w:fill="auto"/>
            <w:noWrap/>
            <w:vAlign w:val="center"/>
            <w:hideMark/>
          </w:tcPr>
          <w:p w14:paraId="1E38DE95"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(95% CI)</w:t>
            </w:r>
          </w:p>
        </w:tc>
        <w:tc>
          <w:tcPr>
            <w:tcW w:w="2977" w:type="dxa"/>
            <w:tcBorders>
              <w:top w:val="nil"/>
              <w:left w:val="nil"/>
              <w:bottom w:val="single" w:sz="4" w:space="0" w:color="auto"/>
              <w:right w:val="nil"/>
            </w:tcBorders>
            <w:shd w:val="clear" w:color="auto" w:fill="auto"/>
            <w:noWrap/>
            <w:vAlign w:val="center"/>
            <w:hideMark/>
          </w:tcPr>
          <w:p w14:paraId="06BFB4CD"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(95% CI)</w:t>
            </w:r>
          </w:p>
        </w:tc>
      </w:tr>
      <w:tr w:rsidR="0005100C" w:rsidRPr="0005100C" w14:paraId="61009884" w14:textId="77777777" w:rsidTr="00FE1B3F">
        <w:trPr>
          <w:trHeight w:val="300"/>
        </w:trPr>
        <w:tc>
          <w:tcPr>
            <w:tcW w:w="7612" w:type="dxa"/>
            <w:gridSpan w:val="4"/>
            <w:tcBorders>
              <w:top w:val="single" w:sz="4" w:space="0" w:color="auto"/>
              <w:left w:val="nil"/>
              <w:bottom w:val="nil"/>
              <w:right w:val="nil"/>
            </w:tcBorders>
            <w:shd w:val="clear" w:color="auto" w:fill="E7E6E6" w:themeFill="background2"/>
            <w:noWrap/>
            <w:vAlign w:val="center"/>
            <w:hideMark/>
          </w:tcPr>
          <w:p w14:paraId="0D8C0015" w14:textId="3FB5C6A2" w:rsidR="00F37A23" w:rsidRPr="0005100C" w:rsidRDefault="00F37A23" w:rsidP="00843DAA">
            <w:pPr>
              <w:spacing w:line="276" w:lineRule="auto"/>
              <w:jc w:val="left"/>
              <w:rPr>
                <w:rFonts w:ascii="Times New Roman" w:eastAsia="Times New Roman" w:hAnsi="Times New Roman" w:cs="Times New Roman"/>
                <w:i/>
                <w:color w:val="000000" w:themeColor="text1"/>
                <w:kern w:val="0"/>
                <w:sz w:val="20"/>
                <w:szCs w:val="20"/>
                <w:vertAlign w:val="superscript"/>
              </w:rPr>
            </w:pPr>
            <w:r w:rsidRPr="0005100C">
              <w:rPr>
                <w:rFonts w:ascii="Times New Roman" w:eastAsia="ＭＳ Ｐゴシック" w:hAnsi="Times New Roman" w:cs="Times New Roman"/>
                <w:color w:val="000000" w:themeColor="text1"/>
                <w:kern w:val="0"/>
                <w:sz w:val="22"/>
              </w:rPr>
              <w:t>Patients categorized into two groups</w:t>
            </w:r>
            <w:r w:rsidR="00D97A32" w:rsidRPr="0005100C">
              <w:rPr>
                <w:rFonts w:ascii="Times New Roman" w:eastAsia="ＭＳ Ｐゴシック" w:hAnsi="Times New Roman" w:cs="Times New Roman"/>
                <w:i/>
                <w:color w:val="000000" w:themeColor="text1"/>
                <w:kern w:val="0"/>
                <w:sz w:val="22"/>
                <w:vertAlign w:val="superscript"/>
              </w:rPr>
              <w:t>b</w:t>
            </w:r>
          </w:p>
        </w:tc>
        <w:tc>
          <w:tcPr>
            <w:tcW w:w="2835" w:type="dxa"/>
            <w:tcBorders>
              <w:top w:val="single" w:sz="4" w:space="0" w:color="auto"/>
              <w:left w:val="nil"/>
              <w:bottom w:val="nil"/>
              <w:right w:val="nil"/>
            </w:tcBorders>
            <w:shd w:val="clear" w:color="auto" w:fill="E7E6E6" w:themeFill="background2"/>
            <w:noWrap/>
            <w:vAlign w:val="center"/>
            <w:hideMark/>
          </w:tcPr>
          <w:p w14:paraId="4EEBCB18"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single" w:sz="4" w:space="0" w:color="auto"/>
              <w:left w:val="nil"/>
              <w:bottom w:val="nil"/>
              <w:right w:val="nil"/>
            </w:tcBorders>
            <w:shd w:val="clear" w:color="auto" w:fill="E7E6E6" w:themeFill="background2"/>
            <w:noWrap/>
            <w:vAlign w:val="center"/>
            <w:hideMark/>
          </w:tcPr>
          <w:p w14:paraId="46DB2AAA"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r>
      <w:tr w:rsidR="0005100C" w:rsidRPr="0005100C" w14:paraId="3A0A01F5" w14:textId="77777777" w:rsidTr="00FE1B3F">
        <w:trPr>
          <w:trHeight w:val="300"/>
        </w:trPr>
        <w:tc>
          <w:tcPr>
            <w:tcW w:w="3119" w:type="dxa"/>
            <w:tcBorders>
              <w:top w:val="nil"/>
              <w:left w:val="nil"/>
              <w:bottom w:val="nil"/>
              <w:right w:val="nil"/>
            </w:tcBorders>
            <w:shd w:val="clear" w:color="auto" w:fill="auto"/>
            <w:noWrap/>
            <w:vAlign w:val="center"/>
            <w:hideMark/>
          </w:tcPr>
          <w:p w14:paraId="6EE7FB35" w14:textId="77777777" w:rsidR="00F37A23" w:rsidRPr="0005100C" w:rsidRDefault="00F37A23" w:rsidP="00843DAA">
            <w:pPr>
              <w:spacing w:line="276" w:lineRule="auto"/>
              <w:ind w:firstLineChars="50" w:firstLine="110"/>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All patients</w:t>
            </w:r>
          </w:p>
        </w:tc>
        <w:tc>
          <w:tcPr>
            <w:tcW w:w="1843" w:type="dxa"/>
            <w:tcBorders>
              <w:top w:val="nil"/>
              <w:left w:val="nil"/>
              <w:bottom w:val="nil"/>
              <w:right w:val="nil"/>
            </w:tcBorders>
            <w:shd w:val="clear" w:color="auto" w:fill="auto"/>
            <w:noWrap/>
            <w:vAlign w:val="center"/>
            <w:hideMark/>
          </w:tcPr>
          <w:p w14:paraId="549D18BD"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p>
        </w:tc>
        <w:tc>
          <w:tcPr>
            <w:tcW w:w="666" w:type="dxa"/>
            <w:tcBorders>
              <w:top w:val="nil"/>
              <w:left w:val="nil"/>
              <w:bottom w:val="nil"/>
              <w:right w:val="nil"/>
            </w:tcBorders>
            <w:shd w:val="clear" w:color="auto" w:fill="auto"/>
            <w:noWrap/>
            <w:vAlign w:val="center"/>
            <w:hideMark/>
          </w:tcPr>
          <w:p w14:paraId="29CAE77F"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681FCEFF"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835" w:type="dxa"/>
            <w:tcBorders>
              <w:top w:val="nil"/>
              <w:left w:val="nil"/>
              <w:bottom w:val="nil"/>
              <w:right w:val="nil"/>
            </w:tcBorders>
            <w:shd w:val="clear" w:color="auto" w:fill="auto"/>
            <w:noWrap/>
            <w:vAlign w:val="center"/>
            <w:hideMark/>
          </w:tcPr>
          <w:p w14:paraId="27550101"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nil"/>
              <w:left w:val="nil"/>
              <w:bottom w:val="nil"/>
              <w:right w:val="nil"/>
            </w:tcBorders>
            <w:shd w:val="clear" w:color="auto" w:fill="auto"/>
            <w:noWrap/>
            <w:vAlign w:val="center"/>
            <w:hideMark/>
          </w:tcPr>
          <w:p w14:paraId="03143A37"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r>
      <w:tr w:rsidR="0005100C" w:rsidRPr="0005100C" w14:paraId="20BC4AD2" w14:textId="77777777" w:rsidTr="00FE1B3F">
        <w:trPr>
          <w:trHeight w:val="300"/>
        </w:trPr>
        <w:tc>
          <w:tcPr>
            <w:tcW w:w="3119" w:type="dxa"/>
            <w:tcBorders>
              <w:top w:val="nil"/>
              <w:left w:val="nil"/>
              <w:bottom w:val="nil"/>
              <w:right w:val="nil"/>
            </w:tcBorders>
            <w:shd w:val="clear" w:color="auto" w:fill="auto"/>
            <w:noWrap/>
            <w:vAlign w:val="center"/>
            <w:hideMark/>
          </w:tcPr>
          <w:p w14:paraId="2CF9F3C4" w14:textId="16DD798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 day of tonsillectomy</w:t>
            </w:r>
          </w:p>
        </w:tc>
        <w:tc>
          <w:tcPr>
            <w:tcW w:w="1843" w:type="dxa"/>
            <w:tcBorders>
              <w:top w:val="nil"/>
              <w:left w:val="nil"/>
              <w:bottom w:val="nil"/>
              <w:right w:val="nil"/>
            </w:tcBorders>
            <w:shd w:val="clear" w:color="auto" w:fill="auto"/>
            <w:noWrap/>
            <w:vAlign w:val="center"/>
            <w:hideMark/>
          </w:tcPr>
          <w:p w14:paraId="0C0975EE" w14:textId="4B9C8A3F"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0.72 (0.39</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 xml:space="preserve">1.33 ) </w:t>
            </w:r>
          </w:p>
        </w:tc>
        <w:tc>
          <w:tcPr>
            <w:tcW w:w="666" w:type="dxa"/>
            <w:tcBorders>
              <w:top w:val="nil"/>
              <w:left w:val="nil"/>
              <w:bottom w:val="nil"/>
              <w:right w:val="nil"/>
            </w:tcBorders>
            <w:shd w:val="clear" w:color="auto" w:fill="auto"/>
            <w:noWrap/>
            <w:vAlign w:val="center"/>
            <w:hideMark/>
          </w:tcPr>
          <w:p w14:paraId="61FDE920"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0.30</w:t>
            </w:r>
          </w:p>
        </w:tc>
        <w:tc>
          <w:tcPr>
            <w:tcW w:w="1984" w:type="dxa"/>
            <w:tcBorders>
              <w:top w:val="nil"/>
              <w:left w:val="nil"/>
              <w:bottom w:val="nil"/>
              <w:right w:val="nil"/>
            </w:tcBorders>
            <w:shd w:val="clear" w:color="auto" w:fill="auto"/>
            <w:noWrap/>
            <w:vAlign w:val="center"/>
            <w:hideMark/>
          </w:tcPr>
          <w:p w14:paraId="64E55D45" w14:textId="298BD046"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-0.41 (-1.12</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0.29)</w:t>
            </w:r>
          </w:p>
        </w:tc>
        <w:tc>
          <w:tcPr>
            <w:tcW w:w="2835" w:type="dxa"/>
            <w:tcBorders>
              <w:top w:val="nil"/>
              <w:left w:val="nil"/>
              <w:bottom w:val="nil"/>
              <w:right w:val="nil"/>
            </w:tcBorders>
            <w:shd w:val="clear" w:color="auto" w:fill="auto"/>
            <w:noWrap/>
            <w:vAlign w:val="center"/>
            <w:hideMark/>
          </w:tcPr>
          <w:p w14:paraId="4E380871" w14:textId="7064D8A6"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-0.35 (-1.13</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0.43)</w:t>
            </w:r>
          </w:p>
        </w:tc>
        <w:tc>
          <w:tcPr>
            <w:tcW w:w="2977" w:type="dxa"/>
            <w:tcBorders>
              <w:top w:val="nil"/>
              <w:left w:val="nil"/>
              <w:bottom w:val="nil"/>
              <w:right w:val="nil"/>
            </w:tcBorders>
            <w:shd w:val="clear" w:color="auto" w:fill="auto"/>
            <w:noWrap/>
            <w:vAlign w:val="center"/>
            <w:hideMark/>
          </w:tcPr>
          <w:p w14:paraId="56A8B1DD" w14:textId="722FC051"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-0.38 (-1.12</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0.37)</w:t>
            </w:r>
          </w:p>
        </w:tc>
      </w:tr>
      <w:tr w:rsidR="0005100C" w:rsidRPr="0005100C" w14:paraId="254B36D6" w14:textId="77777777" w:rsidTr="00FE1B3F">
        <w:trPr>
          <w:trHeight w:val="300"/>
        </w:trPr>
        <w:tc>
          <w:tcPr>
            <w:tcW w:w="3119" w:type="dxa"/>
            <w:tcBorders>
              <w:top w:val="nil"/>
              <w:left w:val="nil"/>
              <w:bottom w:val="nil"/>
              <w:right w:val="nil"/>
            </w:tcBorders>
            <w:shd w:val="clear" w:color="auto" w:fill="auto"/>
            <w:noWrap/>
            <w:vAlign w:val="center"/>
            <w:hideMark/>
          </w:tcPr>
          <w:p w14:paraId="728F2477" w14:textId="77777777" w:rsidR="00F37A23" w:rsidRPr="0005100C" w:rsidRDefault="00F37A23" w:rsidP="00843DAA">
            <w:pPr>
              <w:spacing w:line="276" w:lineRule="auto"/>
              <w:ind w:firstLineChars="50" w:firstLine="110"/>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Adults</w:t>
            </w:r>
          </w:p>
        </w:tc>
        <w:tc>
          <w:tcPr>
            <w:tcW w:w="1843" w:type="dxa"/>
            <w:tcBorders>
              <w:top w:val="nil"/>
              <w:left w:val="nil"/>
              <w:bottom w:val="nil"/>
              <w:right w:val="nil"/>
            </w:tcBorders>
            <w:shd w:val="clear" w:color="auto" w:fill="auto"/>
            <w:noWrap/>
            <w:vAlign w:val="center"/>
            <w:hideMark/>
          </w:tcPr>
          <w:p w14:paraId="7876E2B0"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p>
        </w:tc>
        <w:tc>
          <w:tcPr>
            <w:tcW w:w="666" w:type="dxa"/>
            <w:tcBorders>
              <w:top w:val="nil"/>
              <w:left w:val="nil"/>
              <w:bottom w:val="nil"/>
              <w:right w:val="nil"/>
            </w:tcBorders>
            <w:shd w:val="clear" w:color="auto" w:fill="auto"/>
            <w:noWrap/>
            <w:vAlign w:val="center"/>
            <w:hideMark/>
          </w:tcPr>
          <w:p w14:paraId="03E364B7"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459B6DD0"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835" w:type="dxa"/>
            <w:tcBorders>
              <w:top w:val="nil"/>
              <w:left w:val="nil"/>
              <w:bottom w:val="nil"/>
              <w:right w:val="nil"/>
            </w:tcBorders>
            <w:shd w:val="clear" w:color="auto" w:fill="auto"/>
            <w:noWrap/>
            <w:vAlign w:val="center"/>
            <w:hideMark/>
          </w:tcPr>
          <w:p w14:paraId="76D09A47"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nil"/>
              <w:left w:val="nil"/>
              <w:bottom w:val="nil"/>
              <w:right w:val="nil"/>
            </w:tcBorders>
            <w:shd w:val="clear" w:color="auto" w:fill="auto"/>
            <w:noWrap/>
            <w:vAlign w:val="center"/>
            <w:hideMark/>
          </w:tcPr>
          <w:p w14:paraId="3BBB8E34"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r>
      <w:tr w:rsidR="0005100C" w:rsidRPr="0005100C" w14:paraId="318C93BF" w14:textId="77777777" w:rsidTr="00FE1B3F">
        <w:trPr>
          <w:trHeight w:val="300"/>
        </w:trPr>
        <w:tc>
          <w:tcPr>
            <w:tcW w:w="3119" w:type="dxa"/>
            <w:tcBorders>
              <w:top w:val="nil"/>
              <w:left w:val="nil"/>
              <w:bottom w:val="nil"/>
              <w:right w:val="nil"/>
            </w:tcBorders>
            <w:shd w:val="clear" w:color="auto" w:fill="auto"/>
            <w:noWrap/>
            <w:vAlign w:val="center"/>
            <w:hideMark/>
          </w:tcPr>
          <w:p w14:paraId="51837054" w14:textId="498BDAC0"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 day of tonsillectomy</w:t>
            </w:r>
          </w:p>
        </w:tc>
        <w:tc>
          <w:tcPr>
            <w:tcW w:w="1843" w:type="dxa"/>
            <w:tcBorders>
              <w:top w:val="nil"/>
              <w:left w:val="nil"/>
              <w:bottom w:val="nil"/>
              <w:right w:val="nil"/>
            </w:tcBorders>
            <w:shd w:val="clear" w:color="auto" w:fill="auto"/>
            <w:noWrap/>
            <w:vAlign w:val="center"/>
            <w:hideMark/>
          </w:tcPr>
          <w:p w14:paraId="3A793662" w14:textId="52B4377A"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0.62 (0.31</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 xml:space="preserve">1.25 ) </w:t>
            </w:r>
          </w:p>
        </w:tc>
        <w:tc>
          <w:tcPr>
            <w:tcW w:w="666" w:type="dxa"/>
            <w:tcBorders>
              <w:top w:val="nil"/>
              <w:left w:val="nil"/>
              <w:bottom w:val="nil"/>
              <w:right w:val="nil"/>
            </w:tcBorders>
            <w:shd w:val="clear" w:color="auto" w:fill="auto"/>
            <w:noWrap/>
            <w:vAlign w:val="center"/>
            <w:hideMark/>
          </w:tcPr>
          <w:p w14:paraId="57282EB5"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0.18</w:t>
            </w:r>
          </w:p>
        </w:tc>
        <w:tc>
          <w:tcPr>
            <w:tcW w:w="1984" w:type="dxa"/>
            <w:tcBorders>
              <w:top w:val="nil"/>
              <w:left w:val="nil"/>
              <w:bottom w:val="nil"/>
              <w:right w:val="nil"/>
            </w:tcBorders>
            <w:shd w:val="clear" w:color="auto" w:fill="auto"/>
            <w:noWrap/>
            <w:vAlign w:val="center"/>
            <w:hideMark/>
          </w:tcPr>
          <w:p w14:paraId="3B94BF2E" w14:textId="1D907124"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-0.86 (-1.96</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0.24)</w:t>
            </w:r>
          </w:p>
        </w:tc>
        <w:tc>
          <w:tcPr>
            <w:tcW w:w="2835" w:type="dxa"/>
            <w:tcBorders>
              <w:top w:val="nil"/>
              <w:left w:val="nil"/>
              <w:bottom w:val="nil"/>
              <w:right w:val="nil"/>
            </w:tcBorders>
            <w:shd w:val="clear" w:color="auto" w:fill="auto"/>
            <w:noWrap/>
            <w:vAlign w:val="center"/>
            <w:hideMark/>
          </w:tcPr>
          <w:p w14:paraId="547710FD" w14:textId="4B8A4E32"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-0.85 (-1.97</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0.28)</w:t>
            </w:r>
          </w:p>
        </w:tc>
        <w:tc>
          <w:tcPr>
            <w:tcW w:w="2977" w:type="dxa"/>
            <w:tcBorders>
              <w:top w:val="nil"/>
              <w:left w:val="nil"/>
              <w:bottom w:val="nil"/>
              <w:right w:val="nil"/>
            </w:tcBorders>
            <w:shd w:val="clear" w:color="auto" w:fill="auto"/>
            <w:noWrap/>
            <w:vAlign w:val="center"/>
            <w:hideMark/>
          </w:tcPr>
          <w:p w14:paraId="76D3AC79" w14:textId="11D3E361"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-0.81 (-1.94</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0.31)</w:t>
            </w:r>
          </w:p>
        </w:tc>
      </w:tr>
      <w:tr w:rsidR="0005100C" w:rsidRPr="0005100C" w14:paraId="43D2E879" w14:textId="77777777" w:rsidTr="00FE1B3F">
        <w:trPr>
          <w:trHeight w:val="300"/>
        </w:trPr>
        <w:tc>
          <w:tcPr>
            <w:tcW w:w="3119" w:type="dxa"/>
            <w:tcBorders>
              <w:top w:val="nil"/>
              <w:left w:val="nil"/>
              <w:bottom w:val="nil"/>
              <w:right w:val="nil"/>
            </w:tcBorders>
            <w:shd w:val="clear" w:color="auto" w:fill="auto"/>
            <w:noWrap/>
            <w:vAlign w:val="center"/>
            <w:hideMark/>
          </w:tcPr>
          <w:p w14:paraId="790CCE8A" w14:textId="77777777" w:rsidR="00F37A23" w:rsidRPr="0005100C" w:rsidRDefault="00F37A23" w:rsidP="00843DAA">
            <w:pPr>
              <w:spacing w:line="276" w:lineRule="auto"/>
              <w:ind w:firstLineChars="50" w:firstLine="110"/>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Children</w:t>
            </w:r>
          </w:p>
        </w:tc>
        <w:tc>
          <w:tcPr>
            <w:tcW w:w="1843" w:type="dxa"/>
            <w:tcBorders>
              <w:top w:val="nil"/>
              <w:left w:val="nil"/>
              <w:bottom w:val="nil"/>
              <w:right w:val="nil"/>
            </w:tcBorders>
            <w:shd w:val="clear" w:color="auto" w:fill="auto"/>
            <w:noWrap/>
            <w:vAlign w:val="center"/>
            <w:hideMark/>
          </w:tcPr>
          <w:p w14:paraId="7B5C8143"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p>
        </w:tc>
        <w:tc>
          <w:tcPr>
            <w:tcW w:w="666" w:type="dxa"/>
            <w:tcBorders>
              <w:top w:val="nil"/>
              <w:left w:val="nil"/>
              <w:bottom w:val="nil"/>
              <w:right w:val="nil"/>
            </w:tcBorders>
            <w:shd w:val="clear" w:color="auto" w:fill="auto"/>
            <w:noWrap/>
            <w:vAlign w:val="center"/>
            <w:hideMark/>
          </w:tcPr>
          <w:p w14:paraId="26D7CE5E"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4014BCB2"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835" w:type="dxa"/>
            <w:tcBorders>
              <w:top w:val="nil"/>
              <w:left w:val="nil"/>
              <w:bottom w:val="nil"/>
              <w:right w:val="nil"/>
            </w:tcBorders>
            <w:shd w:val="clear" w:color="auto" w:fill="auto"/>
            <w:noWrap/>
            <w:vAlign w:val="center"/>
            <w:hideMark/>
          </w:tcPr>
          <w:p w14:paraId="7697DC9E"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nil"/>
              <w:left w:val="nil"/>
              <w:bottom w:val="nil"/>
              <w:right w:val="nil"/>
            </w:tcBorders>
            <w:shd w:val="clear" w:color="auto" w:fill="auto"/>
            <w:noWrap/>
            <w:vAlign w:val="center"/>
            <w:hideMark/>
          </w:tcPr>
          <w:p w14:paraId="3AF77F14"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r>
      <w:tr w:rsidR="0005100C" w:rsidRPr="0005100C" w14:paraId="148036C5" w14:textId="77777777" w:rsidTr="00FE1B3F">
        <w:trPr>
          <w:trHeight w:val="300"/>
        </w:trPr>
        <w:tc>
          <w:tcPr>
            <w:tcW w:w="3119" w:type="dxa"/>
            <w:tcBorders>
              <w:top w:val="nil"/>
              <w:left w:val="nil"/>
              <w:bottom w:val="nil"/>
              <w:right w:val="nil"/>
            </w:tcBorders>
            <w:shd w:val="clear" w:color="auto" w:fill="auto"/>
            <w:noWrap/>
            <w:vAlign w:val="center"/>
            <w:hideMark/>
          </w:tcPr>
          <w:p w14:paraId="0D2D4B5E" w14:textId="1553E61F"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 day of tonsillectomy</w:t>
            </w:r>
          </w:p>
        </w:tc>
        <w:tc>
          <w:tcPr>
            <w:tcW w:w="1843" w:type="dxa"/>
            <w:tcBorders>
              <w:top w:val="nil"/>
              <w:left w:val="nil"/>
              <w:bottom w:val="nil"/>
              <w:right w:val="nil"/>
            </w:tcBorders>
            <w:shd w:val="clear" w:color="auto" w:fill="auto"/>
            <w:noWrap/>
            <w:vAlign w:val="center"/>
            <w:hideMark/>
          </w:tcPr>
          <w:p w14:paraId="1DB10DB9" w14:textId="4842B82A"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1.24 (0.35</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4.35)</w:t>
            </w:r>
          </w:p>
        </w:tc>
        <w:tc>
          <w:tcPr>
            <w:tcW w:w="666" w:type="dxa"/>
            <w:tcBorders>
              <w:top w:val="nil"/>
              <w:left w:val="nil"/>
              <w:bottom w:val="nil"/>
              <w:right w:val="nil"/>
            </w:tcBorders>
            <w:shd w:val="clear" w:color="auto" w:fill="auto"/>
            <w:noWrap/>
            <w:vAlign w:val="center"/>
            <w:hideMark/>
          </w:tcPr>
          <w:p w14:paraId="2C682B01"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0.74</w:t>
            </w:r>
          </w:p>
        </w:tc>
        <w:tc>
          <w:tcPr>
            <w:tcW w:w="1984" w:type="dxa"/>
            <w:tcBorders>
              <w:top w:val="nil"/>
              <w:left w:val="nil"/>
              <w:bottom w:val="nil"/>
              <w:right w:val="nil"/>
            </w:tcBorders>
            <w:shd w:val="clear" w:color="auto" w:fill="auto"/>
            <w:noWrap/>
            <w:vAlign w:val="center"/>
            <w:hideMark/>
          </w:tcPr>
          <w:p w14:paraId="33469311" w14:textId="0D78A85F"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0.17 (-0.89</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1.22)</w:t>
            </w:r>
          </w:p>
        </w:tc>
        <w:tc>
          <w:tcPr>
            <w:tcW w:w="2835" w:type="dxa"/>
            <w:tcBorders>
              <w:top w:val="nil"/>
              <w:left w:val="nil"/>
              <w:bottom w:val="nil"/>
              <w:right w:val="nil"/>
            </w:tcBorders>
            <w:shd w:val="clear" w:color="auto" w:fill="auto"/>
            <w:noWrap/>
            <w:vAlign w:val="center"/>
            <w:hideMark/>
          </w:tcPr>
          <w:p w14:paraId="3584B484" w14:textId="73F44E2C"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0.15 (-0.84</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1.14)</w:t>
            </w:r>
          </w:p>
        </w:tc>
        <w:tc>
          <w:tcPr>
            <w:tcW w:w="2977" w:type="dxa"/>
            <w:tcBorders>
              <w:top w:val="nil"/>
              <w:left w:val="nil"/>
              <w:bottom w:val="nil"/>
              <w:right w:val="nil"/>
            </w:tcBorders>
            <w:shd w:val="clear" w:color="auto" w:fill="auto"/>
            <w:noWrap/>
            <w:vAlign w:val="center"/>
            <w:hideMark/>
          </w:tcPr>
          <w:p w14:paraId="3F0DEE6A" w14:textId="743218DE"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0.12 (-0.84</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1.07)</w:t>
            </w:r>
          </w:p>
        </w:tc>
      </w:tr>
      <w:tr w:rsidR="0005100C" w:rsidRPr="0005100C" w14:paraId="47F0DB21" w14:textId="77777777" w:rsidTr="00FE1B3F">
        <w:trPr>
          <w:trHeight w:val="300"/>
        </w:trPr>
        <w:tc>
          <w:tcPr>
            <w:tcW w:w="7612" w:type="dxa"/>
            <w:gridSpan w:val="4"/>
            <w:tcBorders>
              <w:top w:val="nil"/>
              <w:left w:val="nil"/>
              <w:bottom w:val="nil"/>
              <w:right w:val="nil"/>
            </w:tcBorders>
            <w:shd w:val="clear" w:color="auto" w:fill="E7E6E6" w:themeFill="background2"/>
            <w:noWrap/>
            <w:vAlign w:val="center"/>
            <w:hideMark/>
          </w:tcPr>
          <w:p w14:paraId="15C1EA60" w14:textId="3B920B52" w:rsidR="00F37A23" w:rsidRPr="0005100C" w:rsidRDefault="00F37A23" w:rsidP="00843DAA">
            <w:pPr>
              <w:spacing w:line="276" w:lineRule="auto"/>
              <w:jc w:val="left"/>
              <w:rPr>
                <w:rFonts w:ascii="Times New Roman" w:eastAsia="Times New Roman" w:hAnsi="Times New Roman" w:cs="Times New Roman"/>
                <w:i/>
                <w:color w:val="000000" w:themeColor="text1"/>
                <w:kern w:val="0"/>
                <w:sz w:val="20"/>
                <w:szCs w:val="20"/>
                <w:vertAlign w:val="superscript"/>
              </w:rPr>
            </w:pPr>
            <w:r w:rsidRPr="0005100C">
              <w:rPr>
                <w:rFonts w:ascii="Times New Roman" w:eastAsia="ＭＳ Ｐゴシック" w:hAnsi="Times New Roman" w:cs="Times New Roman"/>
                <w:color w:val="000000" w:themeColor="text1"/>
                <w:kern w:val="0"/>
                <w:sz w:val="22"/>
              </w:rPr>
              <w:t>Patients categorized into three groups</w:t>
            </w:r>
            <w:r w:rsidR="00D97A32" w:rsidRPr="0005100C">
              <w:rPr>
                <w:rFonts w:ascii="Times New Roman" w:eastAsia="ＭＳ Ｐゴシック" w:hAnsi="Times New Roman" w:cs="Times New Roman"/>
                <w:i/>
                <w:color w:val="000000" w:themeColor="text1"/>
                <w:kern w:val="0"/>
                <w:sz w:val="22"/>
                <w:vertAlign w:val="superscript"/>
              </w:rPr>
              <w:t>c</w:t>
            </w:r>
          </w:p>
        </w:tc>
        <w:tc>
          <w:tcPr>
            <w:tcW w:w="2835" w:type="dxa"/>
            <w:tcBorders>
              <w:top w:val="nil"/>
              <w:left w:val="nil"/>
              <w:bottom w:val="nil"/>
              <w:right w:val="nil"/>
            </w:tcBorders>
            <w:shd w:val="clear" w:color="auto" w:fill="E7E6E6" w:themeFill="background2"/>
            <w:noWrap/>
            <w:vAlign w:val="center"/>
            <w:hideMark/>
          </w:tcPr>
          <w:p w14:paraId="4B49314D"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nil"/>
              <w:left w:val="nil"/>
              <w:bottom w:val="nil"/>
              <w:right w:val="nil"/>
            </w:tcBorders>
            <w:shd w:val="clear" w:color="auto" w:fill="E7E6E6" w:themeFill="background2"/>
            <w:noWrap/>
            <w:vAlign w:val="center"/>
            <w:hideMark/>
          </w:tcPr>
          <w:p w14:paraId="51F53B4D"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r>
      <w:tr w:rsidR="0005100C" w:rsidRPr="0005100C" w14:paraId="558BA2EF" w14:textId="77777777" w:rsidTr="00FE1B3F">
        <w:trPr>
          <w:trHeight w:val="300"/>
        </w:trPr>
        <w:tc>
          <w:tcPr>
            <w:tcW w:w="3119" w:type="dxa"/>
            <w:tcBorders>
              <w:top w:val="nil"/>
              <w:left w:val="nil"/>
              <w:bottom w:val="nil"/>
              <w:right w:val="nil"/>
            </w:tcBorders>
            <w:shd w:val="clear" w:color="auto" w:fill="auto"/>
            <w:noWrap/>
            <w:vAlign w:val="center"/>
            <w:hideMark/>
          </w:tcPr>
          <w:p w14:paraId="7E1358E0"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All patients</w:t>
            </w:r>
          </w:p>
        </w:tc>
        <w:tc>
          <w:tcPr>
            <w:tcW w:w="1843" w:type="dxa"/>
            <w:tcBorders>
              <w:top w:val="nil"/>
              <w:left w:val="nil"/>
              <w:bottom w:val="nil"/>
              <w:right w:val="nil"/>
            </w:tcBorders>
            <w:shd w:val="clear" w:color="auto" w:fill="auto"/>
            <w:noWrap/>
            <w:vAlign w:val="center"/>
            <w:hideMark/>
          </w:tcPr>
          <w:p w14:paraId="47458C0D"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p>
        </w:tc>
        <w:tc>
          <w:tcPr>
            <w:tcW w:w="666" w:type="dxa"/>
            <w:tcBorders>
              <w:top w:val="nil"/>
              <w:left w:val="nil"/>
              <w:bottom w:val="nil"/>
              <w:right w:val="nil"/>
            </w:tcBorders>
            <w:shd w:val="clear" w:color="auto" w:fill="auto"/>
            <w:noWrap/>
            <w:vAlign w:val="center"/>
            <w:hideMark/>
          </w:tcPr>
          <w:p w14:paraId="521AA02B"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627F7C78"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835" w:type="dxa"/>
            <w:tcBorders>
              <w:top w:val="nil"/>
              <w:left w:val="nil"/>
              <w:bottom w:val="nil"/>
              <w:right w:val="nil"/>
            </w:tcBorders>
            <w:shd w:val="clear" w:color="auto" w:fill="auto"/>
            <w:noWrap/>
            <w:vAlign w:val="center"/>
            <w:hideMark/>
          </w:tcPr>
          <w:p w14:paraId="4FD6E22E"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nil"/>
              <w:left w:val="nil"/>
              <w:bottom w:val="nil"/>
              <w:right w:val="nil"/>
            </w:tcBorders>
            <w:shd w:val="clear" w:color="auto" w:fill="auto"/>
            <w:noWrap/>
            <w:vAlign w:val="center"/>
            <w:hideMark/>
          </w:tcPr>
          <w:p w14:paraId="01AFEFB5"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r>
      <w:tr w:rsidR="0005100C" w:rsidRPr="0005100C" w14:paraId="732188E7" w14:textId="77777777" w:rsidTr="00FE1B3F">
        <w:trPr>
          <w:trHeight w:val="300"/>
        </w:trPr>
        <w:tc>
          <w:tcPr>
            <w:tcW w:w="3119" w:type="dxa"/>
            <w:tcBorders>
              <w:top w:val="nil"/>
              <w:left w:val="nil"/>
              <w:bottom w:val="nil"/>
              <w:right w:val="nil"/>
            </w:tcBorders>
            <w:shd w:val="clear" w:color="auto" w:fill="auto"/>
            <w:noWrap/>
            <w:vAlign w:val="center"/>
            <w:hideMark/>
          </w:tcPr>
          <w:p w14:paraId="68F67CCC" w14:textId="5066ED79"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 day of tonsillectomy</w:t>
            </w:r>
          </w:p>
        </w:tc>
        <w:tc>
          <w:tcPr>
            <w:tcW w:w="1843" w:type="dxa"/>
            <w:tcBorders>
              <w:top w:val="nil"/>
              <w:left w:val="nil"/>
              <w:bottom w:val="nil"/>
              <w:right w:val="nil"/>
            </w:tcBorders>
            <w:shd w:val="clear" w:color="auto" w:fill="auto"/>
            <w:noWrap/>
            <w:vAlign w:val="center"/>
            <w:hideMark/>
          </w:tcPr>
          <w:p w14:paraId="531E8403" w14:textId="784F06DF"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0.69 (0.37</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1.29)</w:t>
            </w:r>
          </w:p>
        </w:tc>
        <w:tc>
          <w:tcPr>
            <w:tcW w:w="666" w:type="dxa"/>
            <w:tcBorders>
              <w:top w:val="nil"/>
              <w:left w:val="nil"/>
              <w:bottom w:val="nil"/>
              <w:right w:val="nil"/>
            </w:tcBorders>
            <w:shd w:val="clear" w:color="auto" w:fill="auto"/>
            <w:noWrap/>
            <w:vAlign w:val="center"/>
            <w:hideMark/>
          </w:tcPr>
          <w:p w14:paraId="54BB4220"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0.25</w:t>
            </w:r>
          </w:p>
        </w:tc>
        <w:tc>
          <w:tcPr>
            <w:tcW w:w="1984" w:type="dxa"/>
            <w:tcBorders>
              <w:top w:val="nil"/>
              <w:left w:val="nil"/>
              <w:bottom w:val="nil"/>
              <w:right w:val="nil"/>
            </w:tcBorders>
            <w:shd w:val="clear" w:color="auto" w:fill="auto"/>
            <w:noWrap/>
            <w:vAlign w:val="center"/>
            <w:hideMark/>
          </w:tcPr>
          <w:p w14:paraId="2EE4BA11" w14:textId="2325E925"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-0.48 (-1.22</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0.26)</w:t>
            </w:r>
          </w:p>
        </w:tc>
        <w:tc>
          <w:tcPr>
            <w:tcW w:w="2835" w:type="dxa"/>
            <w:tcBorders>
              <w:top w:val="nil"/>
              <w:left w:val="nil"/>
              <w:bottom w:val="nil"/>
              <w:right w:val="nil"/>
            </w:tcBorders>
            <w:shd w:val="clear" w:color="auto" w:fill="auto"/>
            <w:noWrap/>
            <w:vAlign w:val="center"/>
            <w:hideMark/>
          </w:tcPr>
          <w:p w14:paraId="17C2DBFF" w14:textId="15E3FC7B"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-0.43 (-1.23</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0.38)</w:t>
            </w:r>
          </w:p>
        </w:tc>
        <w:tc>
          <w:tcPr>
            <w:tcW w:w="2977" w:type="dxa"/>
            <w:tcBorders>
              <w:top w:val="nil"/>
              <w:left w:val="nil"/>
              <w:bottom w:val="nil"/>
              <w:right w:val="nil"/>
            </w:tcBorders>
            <w:shd w:val="clear" w:color="auto" w:fill="auto"/>
            <w:noWrap/>
            <w:vAlign w:val="center"/>
            <w:hideMark/>
          </w:tcPr>
          <w:p w14:paraId="297E737F" w14:textId="1C0D7A74"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-0.46 (-1.23</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0.32)</w:t>
            </w:r>
          </w:p>
        </w:tc>
      </w:tr>
      <w:tr w:rsidR="0005100C" w:rsidRPr="0005100C" w14:paraId="486F9AB7" w14:textId="77777777" w:rsidTr="00FE1B3F">
        <w:trPr>
          <w:trHeight w:val="300"/>
        </w:trPr>
        <w:tc>
          <w:tcPr>
            <w:tcW w:w="3119" w:type="dxa"/>
            <w:tcBorders>
              <w:top w:val="nil"/>
              <w:left w:val="nil"/>
              <w:bottom w:val="nil"/>
              <w:right w:val="nil"/>
            </w:tcBorders>
            <w:shd w:val="clear" w:color="auto" w:fill="auto"/>
            <w:noWrap/>
            <w:vAlign w:val="center"/>
            <w:hideMark/>
          </w:tcPr>
          <w:p w14:paraId="688E07D7"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Only postoperatively</w:t>
            </w:r>
          </w:p>
        </w:tc>
        <w:tc>
          <w:tcPr>
            <w:tcW w:w="1843" w:type="dxa"/>
            <w:tcBorders>
              <w:top w:val="nil"/>
              <w:left w:val="nil"/>
              <w:bottom w:val="nil"/>
              <w:right w:val="nil"/>
            </w:tcBorders>
            <w:shd w:val="clear" w:color="auto" w:fill="auto"/>
            <w:noWrap/>
            <w:vAlign w:val="center"/>
            <w:hideMark/>
          </w:tcPr>
          <w:p w14:paraId="2BCFC21C" w14:textId="704656FC"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0.85 (0.50</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1.44)</w:t>
            </w:r>
          </w:p>
        </w:tc>
        <w:tc>
          <w:tcPr>
            <w:tcW w:w="666" w:type="dxa"/>
            <w:tcBorders>
              <w:top w:val="nil"/>
              <w:left w:val="nil"/>
              <w:bottom w:val="nil"/>
              <w:right w:val="nil"/>
            </w:tcBorders>
            <w:shd w:val="clear" w:color="auto" w:fill="auto"/>
            <w:noWrap/>
            <w:vAlign w:val="center"/>
            <w:hideMark/>
          </w:tcPr>
          <w:p w14:paraId="5C568170"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0.55</w:t>
            </w:r>
          </w:p>
        </w:tc>
        <w:tc>
          <w:tcPr>
            <w:tcW w:w="1984" w:type="dxa"/>
            <w:tcBorders>
              <w:top w:val="nil"/>
              <w:left w:val="nil"/>
              <w:bottom w:val="nil"/>
              <w:right w:val="nil"/>
            </w:tcBorders>
            <w:shd w:val="clear" w:color="auto" w:fill="auto"/>
            <w:noWrap/>
            <w:vAlign w:val="center"/>
            <w:hideMark/>
          </w:tcPr>
          <w:p w14:paraId="7DB09AA6" w14:textId="41B771C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-0.23 (-0.96</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0.50)</w:t>
            </w:r>
          </w:p>
        </w:tc>
        <w:tc>
          <w:tcPr>
            <w:tcW w:w="2835" w:type="dxa"/>
            <w:tcBorders>
              <w:top w:val="nil"/>
              <w:left w:val="nil"/>
              <w:bottom w:val="nil"/>
              <w:right w:val="nil"/>
            </w:tcBorders>
            <w:shd w:val="clear" w:color="auto" w:fill="auto"/>
            <w:noWrap/>
            <w:vAlign w:val="center"/>
            <w:hideMark/>
          </w:tcPr>
          <w:p w14:paraId="7B29C0E5" w14:textId="27B42653"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-0.26 (-0.99</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0.46)</w:t>
            </w:r>
          </w:p>
        </w:tc>
        <w:tc>
          <w:tcPr>
            <w:tcW w:w="2977" w:type="dxa"/>
            <w:tcBorders>
              <w:top w:val="nil"/>
              <w:left w:val="nil"/>
              <w:bottom w:val="nil"/>
              <w:right w:val="nil"/>
            </w:tcBorders>
            <w:shd w:val="clear" w:color="auto" w:fill="auto"/>
            <w:noWrap/>
            <w:vAlign w:val="center"/>
            <w:hideMark/>
          </w:tcPr>
          <w:p w14:paraId="0BDA154B" w14:textId="37AD3FFE"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-0.26 (-0.99</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0.48)</w:t>
            </w:r>
          </w:p>
        </w:tc>
      </w:tr>
      <w:tr w:rsidR="0005100C" w:rsidRPr="0005100C" w14:paraId="6C891EB8" w14:textId="77777777" w:rsidTr="00FE1B3F">
        <w:trPr>
          <w:trHeight w:val="300"/>
        </w:trPr>
        <w:tc>
          <w:tcPr>
            <w:tcW w:w="3119" w:type="dxa"/>
            <w:tcBorders>
              <w:top w:val="nil"/>
              <w:left w:val="nil"/>
              <w:bottom w:val="nil"/>
              <w:right w:val="nil"/>
            </w:tcBorders>
            <w:shd w:val="clear" w:color="auto" w:fill="auto"/>
            <w:noWrap/>
            <w:vAlign w:val="center"/>
            <w:hideMark/>
          </w:tcPr>
          <w:p w14:paraId="7C8F285B"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Adults</w:t>
            </w:r>
          </w:p>
        </w:tc>
        <w:tc>
          <w:tcPr>
            <w:tcW w:w="1843" w:type="dxa"/>
            <w:tcBorders>
              <w:top w:val="nil"/>
              <w:left w:val="nil"/>
              <w:bottom w:val="nil"/>
              <w:right w:val="nil"/>
            </w:tcBorders>
            <w:shd w:val="clear" w:color="auto" w:fill="auto"/>
            <w:noWrap/>
            <w:vAlign w:val="center"/>
            <w:hideMark/>
          </w:tcPr>
          <w:p w14:paraId="1B0C2F03"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p>
        </w:tc>
        <w:tc>
          <w:tcPr>
            <w:tcW w:w="666" w:type="dxa"/>
            <w:tcBorders>
              <w:top w:val="nil"/>
              <w:left w:val="nil"/>
              <w:bottom w:val="nil"/>
              <w:right w:val="nil"/>
            </w:tcBorders>
            <w:shd w:val="clear" w:color="auto" w:fill="auto"/>
            <w:noWrap/>
            <w:vAlign w:val="center"/>
            <w:hideMark/>
          </w:tcPr>
          <w:p w14:paraId="3D74349F"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2E1389E2"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835" w:type="dxa"/>
            <w:tcBorders>
              <w:top w:val="nil"/>
              <w:left w:val="nil"/>
              <w:bottom w:val="nil"/>
              <w:right w:val="nil"/>
            </w:tcBorders>
            <w:shd w:val="clear" w:color="auto" w:fill="auto"/>
            <w:noWrap/>
            <w:vAlign w:val="center"/>
            <w:hideMark/>
          </w:tcPr>
          <w:p w14:paraId="3E9D7FF0"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nil"/>
              <w:left w:val="nil"/>
              <w:bottom w:val="nil"/>
              <w:right w:val="nil"/>
            </w:tcBorders>
            <w:shd w:val="clear" w:color="auto" w:fill="auto"/>
            <w:noWrap/>
            <w:vAlign w:val="center"/>
            <w:hideMark/>
          </w:tcPr>
          <w:p w14:paraId="3B41F60D"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r>
      <w:tr w:rsidR="0005100C" w:rsidRPr="0005100C" w14:paraId="19A6615F" w14:textId="77777777" w:rsidTr="00FE1B3F">
        <w:trPr>
          <w:trHeight w:val="300"/>
        </w:trPr>
        <w:tc>
          <w:tcPr>
            <w:tcW w:w="3119" w:type="dxa"/>
            <w:tcBorders>
              <w:top w:val="nil"/>
              <w:left w:val="nil"/>
              <w:bottom w:val="nil"/>
              <w:right w:val="nil"/>
            </w:tcBorders>
            <w:shd w:val="clear" w:color="auto" w:fill="auto"/>
            <w:noWrap/>
            <w:vAlign w:val="center"/>
            <w:hideMark/>
          </w:tcPr>
          <w:p w14:paraId="636C7C6A" w14:textId="17B1231C"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 day of tonsillectomy</w:t>
            </w:r>
          </w:p>
        </w:tc>
        <w:tc>
          <w:tcPr>
            <w:tcW w:w="1843" w:type="dxa"/>
            <w:tcBorders>
              <w:top w:val="nil"/>
              <w:left w:val="nil"/>
              <w:bottom w:val="nil"/>
              <w:right w:val="nil"/>
            </w:tcBorders>
            <w:shd w:val="clear" w:color="auto" w:fill="auto"/>
            <w:noWrap/>
            <w:vAlign w:val="center"/>
            <w:hideMark/>
          </w:tcPr>
          <w:p w14:paraId="53EDED36" w14:textId="2B683C9D"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0.60 (0.30</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 xml:space="preserve">1.23) </w:t>
            </w:r>
          </w:p>
        </w:tc>
        <w:tc>
          <w:tcPr>
            <w:tcW w:w="666" w:type="dxa"/>
            <w:tcBorders>
              <w:top w:val="nil"/>
              <w:left w:val="nil"/>
              <w:bottom w:val="nil"/>
              <w:right w:val="nil"/>
            </w:tcBorders>
            <w:shd w:val="clear" w:color="auto" w:fill="auto"/>
            <w:noWrap/>
            <w:vAlign w:val="center"/>
            <w:hideMark/>
          </w:tcPr>
          <w:p w14:paraId="69B21060"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0.17</w:t>
            </w:r>
          </w:p>
        </w:tc>
        <w:tc>
          <w:tcPr>
            <w:tcW w:w="1984" w:type="dxa"/>
            <w:tcBorders>
              <w:top w:val="nil"/>
              <w:left w:val="nil"/>
              <w:bottom w:val="nil"/>
              <w:right w:val="nil"/>
            </w:tcBorders>
            <w:shd w:val="clear" w:color="auto" w:fill="auto"/>
            <w:noWrap/>
            <w:vAlign w:val="center"/>
            <w:hideMark/>
          </w:tcPr>
          <w:p w14:paraId="6F2B11F5" w14:textId="27F6DF82"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-0.93 (-2.10</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0.24)</w:t>
            </w:r>
          </w:p>
        </w:tc>
        <w:tc>
          <w:tcPr>
            <w:tcW w:w="2835" w:type="dxa"/>
            <w:tcBorders>
              <w:top w:val="nil"/>
              <w:left w:val="nil"/>
              <w:bottom w:val="nil"/>
              <w:right w:val="nil"/>
            </w:tcBorders>
            <w:shd w:val="clear" w:color="auto" w:fill="auto"/>
            <w:noWrap/>
            <w:vAlign w:val="center"/>
            <w:hideMark/>
          </w:tcPr>
          <w:p w14:paraId="625CD119" w14:textId="469C7915"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-0.97 (-2.17</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0.23)</w:t>
            </w:r>
          </w:p>
        </w:tc>
        <w:tc>
          <w:tcPr>
            <w:tcW w:w="2977" w:type="dxa"/>
            <w:tcBorders>
              <w:top w:val="nil"/>
              <w:left w:val="nil"/>
              <w:bottom w:val="nil"/>
              <w:right w:val="nil"/>
            </w:tcBorders>
            <w:shd w:val="clear" w:color="auto" w:fill="auto"/>
            <w:noWrap/>
            <w:vAlign w:val="center"/>
            <w:hideMark/>
          </w:tcPr>
          <w:p w14:paraId="1DCE97E8" w14:textId="0B1866DE"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-0.94 (-2.14</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0.26)</w:t>
            </w:r>
          </w:p>
        </w:tc>
      </w:tr>
      <w:tr w:rsidR="0005100C" w:rsidRPr="0005100C" w14:paraId="68126D32" w14:textId="77777777" w:rsidTr="00FE1B3F">
        <w:trPr>
          <w:trHeight w:val="300"/>
        </w:trPr>
        <w:tc>
          <w:tcPr>
            <w:tcW w:w="3119" w:type="dxa"/>
            <w:tcBorders>
              <w:top w:val="nil"/>
              <w:left w:val="nil"/>
              <w:bottom w:val="nil"/>
              <w:right w:val="nil"/>
            </w:tcBorders>
            <w:shd w:val="clear" w:color="auto" w:fill="auto"/>
            <w:noWrap/>
            <w:vAlign w:val="center"/>
            <w:hideMark/>
          </w:tcPr>
          <w:p w14:paraId="1EF234EF"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Only postoperatively</w:t>
            </w:r>
          </w:p>
        </w:tc>
        <w:tc>
          <w:tcPr>
            <w:tcW w:w="1843" w:type="dxa"/>
            <w:tcBorders>
              <w:top w:val="nil"/>
              <w:left w:val="nil"/>
              <w:bottom w:val="nil"/>
              <w:right w:val="nil"/>
            </w:tcBorders>
            <w:shd w:val="clear" w:color="auto" w:fill="auto"/>
            <w:noWrap/>
            <w:vAlign w:val="center"/>
            <w:hideMark/>
          </w:tcPr>
          <w:p w14:paraId="4CE569DF" w14:textId="20A34FF4"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0.90 (0.49</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1.63)</w:t>
            </w:r>
          </w:p>
        </w:tc>
        <w:tc>
          <w:tcPr>
            <w:tcW w:w="666" w:type="dxa"/>
            <w:tcBorders>
              <w:top w:val="nil"/>
              <w:left w:val="nil"/>
              <w:bottom w:val="nil"/>
              <w:right w:val="nil"/>
            </w:tcBorders>
            <w:shd w:val="clear" w:color="auto" w:fill="auto"/>
            <w:noWrap/>
            <w:vAlign w:val="center"/>
            <w:hideMark/>
          </w:tcPr>
          <w:p w14:paraId="181B80EE"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0.72</w:t>
            </w:r>
          </w:p>
        </w:tc>
        <w:tc>
          <w:tcPr>
            <w:tcW w:w="1984" w:type="dxa"/>
            <w:tcBorders>
              <w:top w:val="nil"/>
              <w:left w:val="nil"/>
              <w:bottom w:val="nil"/>
              <w:right w:val="nil"/>
            </w:tcBorders>
            <w:shd w:val="clear" w:color="auto" w:fill="auto"/>
            <w:noWrap/>
            <w:vAlign w:val="center"/>
            <w:hideMark/>
          </w:tcPr>
          <w:p w14:paraId="722DFA08" w14:textId="738612EC"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-0.24 (-1.54</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1.05)</w:t>
            </w:r>
          </w:p>
        </w:tc>
        <w:tc>
          <w:tcPr>
            <w:tcW w:w="2835" w:type="dxa"/>
            <w:tcBorders>
              <w:top w:val="nil"/>
              <w:left w:val="nil"/>
              <w:bottom w:val="nil"/>
              <w:right w:val="nil"/>
            </w:tcBorders>
            <w:shd w:val="clear" w:color="auto" w:fill="auto"/>
            <w:noWrap/>
            <w:vAlign w:val="center"/>
            <w:hideMark/>
          </w:tcPr>
          <w:p w14:paraId="68DE015C" w14:textId="46C2B813"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-0.23 (-1.54</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1.07)</w:t>
            </w:r>
          </w:p>
        </w:tc>
        <w:tc>
          <w:tcPr>
            <w:tcW w:w="2977" w:type="dxa"/>
            <w:tcBorders>
              <w:top w:val="nil"/>
              <w:left w:val="nil"/>
              <w:bottom w:val="nil"/>
              <w:right w:val="nil"/>
            </w:tcBorders>
            <w:shd w:val="clear" w:color="auto" w:fill="auto"/>
            <w:noWrap/>
            <w:vAlign w:val="center"/>
            <w:hideMark/>
          </w:tcPr>
          <w:p w14:paraId="27E71B63" w14:textId="5AC4868F"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-0.24 (-1.55</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1.07)</w:t>
            </w:r>
          </w:p>
        </w:tc>
      </w:tr>
      <w:tr w:rsidR="0005100C" w:rsidRPr="0005100C" w14:paraId="16326961" w14:textId="77777777" w:rsidTr="00FE1B3F">
        <w:trPr>
          <w:trHeight w:val="300"/>
        </w:trPr>
        <w:tc>
          <w:tcPr>
            <w:tcW w:w="3119" w:type="dxa"/>
            <w:tcBorders>
              <w:top w:val="nil"/>
              <w:left w:val="nil"/>
              <w:bottom w:val="nil"/>
              <w:right w:val="nil"/>
            </w:tcBorders>
            <w:shd w:val="clear" w:color="auto" w:fill="auto"/>
            <w:noWrap/>
            <w:vAlign w:val="center"/>
            <w:hideMark/>
          </w:tcPr>
          <w:p w14:paraId="25F3F4E7"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Children</w:t>
            </w:r>
          </w:p>
        </w:tc>
        <w:tc>
          <w:tcPr>
            <w:tcW w:w="1843" w:type="dxa"/>
            <w:tcBorders>
              <w:top w:val="nil"/>
              <w:left w:val="nil"/>
              <w:bottom w:val="nil"/>
              <w:right w:val="nil"/>
            </w:tcBorders>
            <w:shd w:val="clear" w:color="auto" w:fill="auto"/>
            <w:noWrap/>
            <w:vAlign w:val="center"/>
            <w:hideMark/>
          </w:tcPr>
          <w:p w14:paraId="1B06FE50"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p>
        </w:tc>
        <w:tc>
          <w:tcPr>
            <w:tcW w:w="666" w:type="dxa"/>
            <w:tcBorders>
              <w:top w:val="nil"/>
              <w:left w:val="nil"/>
              <w:bottom w:val="nil"/>
              <w:right w:val="nil"/>
            </w:tcBorders>
            <w:shd w:val="clear" w:color="auto" w:fill="auto"/>
            <w:noWrap/>
            <w:vAlign w:val="center"/>
            <w:hideMark/>
          </w:tcPr>
          <w:p w14:paraId="765705F8"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038D032B"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835" w:type="dxa"/>
            <w:tcBorders>
              <w:top w:val="nil"/>
              <w:left w:val="nil"/>
              <w:bottom w:val="nil"/>
              <w:right w:val="nil"/>
            </w:tcBorders>
            <w:shd w:val="clear" w:color="auto" w:fill="auto"/>
            <w:noWrap/>
            <w:vAlign w:val="center"/>
            <w:hideMark/>
          </w:tcPr>
          <w:p w14:paraId="53BF36B3"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tc>
          <w:tcPr>
            <w:tcW w:w="2977" w:type="dxa"/>
            <w:tcBorders>
              <w:top w:val="nil"/>
              <w:left w:val="nil"/>
              <w:bottom w:val="nil"/>
              <w:right w:val="nil"/>
            </w:tcBorders>
            <w:shd w:val="clear" w:color="auto" w:fill="auto"/>
            <w:noWrap/>
            <w:vAlign w:val="center"/>
            <w:hideMark/>
          </w:tcPr>
          <w:p w14:paraId="69A26610" w14:textId="77777777" w:rsidR="00F37A23" w:rsidRPr="0005100C" w:rsidRDefault="00F37A23" w:rsidP="00843DAA">
            <w:pPr>
              <w:spacing w:line="276" w:lineRule="auto"/>
              <w:jc w:val="center"/>
              <w:rPr>
                <w:rFonts w:ascii="Times New Roman" w:eastAsia="Times New Roman" w:hAnsi="Times New Roman" w:cs="Times New Roman"/>
                <w:color w:val="000000" w:themeColor="text1"/>
                <w:kern w:val="0"/>
                <w:sz w:val="20"/>
                <w:szCs w:val="20"/>
              </w:rPr>
            </w:pPr>
          </w:p>
        </w:tc>
        <w:bookmarkStart w:id="0" w:name="_GoBack"/>
        <w:bookmarkEnd w:id="0"/>
      </w:tr>
      <w:tr w:rsidR="0005100C" w:rsidRPr="0005100C" w14:paraId="47C7A30F" w14:textId="77777777" w:rsidTr="00FE1B3F">
        <w:trPr>
          <w:trHeight w:val="300"/>
        </w:trPr>
        <w:tc>
          <w:tcPr>
            <w:tcW w:w="3119" w:type="dxa"/>
            <w:tcBorders>
              <w:top w:val="nil"/>
              <w:left w:val="nil"/>
              <w:right w:val="nil"/>
            </w:tcBorders>
            <w:shd w:val="clear" w:color="auto" w:fill="auto"/>
            <w:noWrap/>
            <w:vAlign w:val="center"/>
            <w:hideMark/>
          </w:tcPr>
          <w:p w14:paraId="2701617E" w14:textId="019CAF16"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 day of tonsillectomy</w:t>
            </w:r>
          </w:p>
        </w:tc>
        <w:tc>
          <w:tcPr>
            <w:tcW w:w="1843" w:type="dxa"/>
            <w:tcBorders>
              <w:top w:val="nil"/>
              <w:left w:val="nil"/>
              <w:right w:val="nil"/>
            </w:tcBorders>
            <w:shd w:val="clear" w:color="auto" w:fill="auto"/>
            <w:noWrap/>
            <w:vAlign w:val="center"/>
            <w:hideMark/>
          </w:tcPr>
          <w:p w14:paraId="7B05DB89" w14:textId="651BB8C1"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1.14 (0.32</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4.09)</w:t>
            </w:r>
          </w:p>
        </w:tc>
        <w:tc>
          <w:tcPr>
            <w:tcW w:w="666" w:type="dxa"/>
            <w:tcBorders>
              <w:top w:val="nil"/>
              <w:left w:val="nil"/>
              <w:right w:val="nil"/>
            </w:tcBorders>
            <w:shd w:val="clear" w:color="auto" w:fill="auto"/>
            <w:noWrap/>
            <w:vAlign w:val="center"/>
            <w:hideMark/>
          </w:tcPr>
          <w:p w14:paraId="2AC422E3"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0.85</w:t>
            </w:r>
          </w:p>
        </w:tc>
        <w:tc>
          <w:tcPr>
            <w:tcW w:w="1984" w:type="dxa"/>
            <w:tcBorders>
              <w:top w:val="nil"/>
              <w:left w:val="nil"/>
              <w:right w:val="nil"/>
            </w:tcBorders>
            <w:shd w:val="clear" w:color="auto" w:fill="auto"/>
            <w:noWrap/>
            <w:vAlign w:val="center"/>
            <w:hideMark/>
          </w:tcPr>
          <w:p w14:paraId="417B2BB7" w14:textId="53EBA99D"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0.10 (-0.98</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1.18)</w:t>
            </w:r>
          </w:p>
        </w:tc>
        <w:tc>
          <w:tcPr>
            <w:tcW w:w="2835" w:type="dxa"/>
            <w:tcBorders>
              <w:top w:val="nil"/>
              <w:left w:val="nil"/>
              <w:right w:val="nil"/>
            </w:tcBorders>
            <w:shd w:val="clear" w:color="auto" w:fill="auto"/>
            <w:noWrap/>
            <w:vAlign w:val="center"/>
            <w:hideMark/>
          </w:tcPr>
          <w:p w14:paraId="2D48EFBC" w14:textId="56DED81D"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0.15 (-0.88</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1.17)</w:t>
            </w:r>
          </w:p>
        </w:tc>
        <w:tc>
          <w:tcPr>
            <w:tcW w:w="2977" w:type="dxa"/>
            <w:tcBorders>
              <w:top w:val="nil"/>
              <w:left w:val="nil"/>
              <w:right w:val="nil"/>
            </w:tcBorders>
            <w:shd w:val="clear" w:color="auto" w:fill="auto"/>
            <w:noWrap/>
            <w:vAlign w:val="center"/>
            <w:hideMark/>
          </w:tcPr>
          <w:p w14:paraId="6221DA7C" w14:textId="5EF9C4C5"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0.11 (-0.87</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1.10)</w:t>
            </w:r>
          </w:p>
        </w:tc>
      </w:tr>
      <w:tr w:rsidR="0005100C" w:rsidRPr="0005100C" w14:paraId="253D03CD" w14:textId="77777777" w:rsidTr="00FE1B3F">
        <w:trPr>
          <w:trHeight w:val="300"/>
        </w:trPr>
        <w:tc>
          <w:tcPr>
            <w:tcW w:w="3119" w:type="dxa"/>
            <w:tcBorders>
              <w:top w:val="nil"/>
              <w:left w:val="nil"/>
              <w:bottom w:val="single" w:sz="4" w:space="0" w:color="auto"/>
              <w:right w:val="nil"/>
            </w:tcBorders>
            <w:shd w:val="clear" w:color="auto" w:fill="auto"/>
            <w:noWrap/>
            <w:vAlign w:val="center"/>
            <w:hideMark/>
          </w:tcPr>
          <w:p w14:paraId="50C75263" w14:textId="77777777" w:rsidR="00F37A23" w:rsidRPr="0005100C" w:rsidRDefault="00F37A23" w:rsidP="00843DAA">
            <w:pPr>
              <w:spacing w:line="276" w:lineRule="auto"/>
              <w:jc w:val="left"/>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 xml:space="preserve">    Only postoperatively</w:t>
            </w:r>
          </w:p>
        </w:tc>
        <w:tc>
          <w:tcPr>
            <w:tcW w:w="1843" w:type="dxa"/>
            <w:tcBorders>
              <w:top w:val="nil"/>
              <w:left w:val="nil"/>
              <w:bottom w:val="single" w:sz="4" w:space="0" w:color="auto"/>
              <w:right w:val="nil"/>
            </w:tcBorders>
            <w:shd w:val="clear" w:color="auto" w:fill="auto"/>
            <w:noWrap/>
            <w:vAlign w:val="center"/>
            <w:hideMark/>
          </w:tcPr>
          <w:p w14:paraId="09B074F0" w14:textId="7C0A192B"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0.71 (0.23</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2.16)</w:t>
            </w:r>
          </w:p>
        </w:tc>
        <w:tc>
          <w:tcPr>
            <w:tcW w:w="666" w:type="dxa"/>
            <w:tcBorders>
              <w:top w:val="nil"/>
              <w:left w:val="nil"/>
              <w:bottom w:val="single" w:sz="4" w:space="0" w:color="auto"/>
              <w:right w:val="nil"/>
            </w:tcBorders>
            <w:shd w:val="clear" w:color="auto" w:fill="auto"/>
            <w:noWrap/>
            <w:vAlign w:val="center"/>
            <w:hideMark/>
          </w:tcPr>
          <w:p w14:paraId="5182CDEA" w14:textId="77777777"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0.55</w:t>
            </w:r>
          </w:p>
        </w:tc>
        <w:tc>
          <w:tcPr>
            <w:tcW w:w="1984" w:type="dxa"/>
            <w:tcBorders>
              <w:top w:val="nil"/>
              <w:left w:val="nil"/>
              <w:bottom w:val="single" w:sz="4" w:space="0" w:color="auto"/>
              <w:right w:val="nil"/>
            </w:tcBorders>
            <w:shd w:val="clear" w:color="auto" w:fill="auto"/>
            <w:noWrap/>
            <w:vAlign w:val="center"/>
            <w:hideMark/>
          </w:tcPr>
          <w:p w14:paraId="222262BA" w14:textId="51D8703F"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-0.22 (-0.88</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0.44)</w:t>
            </w:r>
          </w:p>
        </w:tc>
        <w:tc>
          <w:tcPr>
            <w:tcW w:w="2835" w:type="dxa"/>
            <w:tcBorders>
              <w:top w:val="nil"/>
              <w:left w:val="nil"/>
              <w:bottom w:val="single" w:sz="4" w:space="0" w:color="auto"/>
              <w:right w:val="nil"/>
            </w:tcBorders>
            <w:shd w:val="clear" w:color="auto" w:fill="auto"/>
            <w:noWrap/>
            <w:vAlign w:val="center"/>
            <w:hideMark/>
          </w:tcPr>
          <w:p w14:paraId="1C322F72" w14:textId="5ED4E3A1"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-0.24 (-0.85</w:t>
            </w:r>
            <w:r w:rsidR="005A3D93" w:rsidRPr="0005100C">
              <w:rPr>
                <w:rFonts w:ascii="Times New Roman" w:eastAsia="ＭＳ Ｐゴシック"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0.37)</w:t>
            </w:r>
          </w:p>
        </w:tc>
        <w:tc>
          <w:tcPr>
            <w:tcW w:w="2977" w:type="dxa"/>
            <w:tcBorders>
              <w:top w:val="nil"/>
              <w:left w:val="nil"/>
              <w:bottom w:val="single" w:sz="4" w:space="0" w:color="auto"/>
              <w:right w:val="nil"/>
            </w:tcBorders>
            <w:shd w:val="clear" w:color="auto" w:fill="auto"/>
            <w:noWrap/>
            <w:vAlign w:val="center"/>
            <w:hideMark/>
          </w:tcPr>
          <w:p w14:paraId="4C52F2E4" w14:textId="742D607E" w:rsidR="00F37A23" w:rsidRPr="0005100C" w:rsidRDefault="00F37A23" w:rsidP="00843DAA">
            <w:pPr>
              <w:spacing w:line="276" w:lineRule="auto"/>
              <w:jc w:val="center"/>
              <w:rPr>
                <w:rFonts w:ascii="Times New Roman" w:eastAsia="ＭＳ Ｐゴシック" w:hAnsi="Times New Roman" w:cs="Times New Roman"/>
                <w:color w:val="000000" w:themeColor="text1"/>
                <w:kern w:val="0"/>
                <w:sz w:val="22"/>
              </w:rPr>
            </w:pPr>
            <w:r w:rsidRPr="0005100C">
              <w:rPr>
                <w:rFonts w:ascii="Times New Roman" w:eastAsia="ＭＳ Ｐゴシック" w:hAnsi="Times New Roman" w:cs="Times New Roman"/>
                <w:color w:val="000000" w:themeColor="text1"/>
                <w:kern w:val="0"/>
                <w:sz w:val="22"/>
              </w:rPr>
              <w:t>-0.20 (-0.84</w:t>
            </w:r>
            <w:r w:rsidR="005A3D93" w:rsidRPr="0005100C">
              <w:rPr>
                <w:rFonts w:ascii="Times New Roman" w:eastAsia="ＭＳ Ｐ明朝" w:hAnsi="Times New Roman" w:cs="Times New Roman"/>
                <w:color w:val="000000" w:themeColor="text1"/>
                <w:kern w:val="0"/>
                <w:sz w:val="22"/>
              </w:rPr>
              <w:t xml:space="preserve">, </w:t>
            </w:r>
            <w:r w:rsidRPr="0005100C">
              <w:rPr>
                <w:rFonts w:ascii="Times New Roman" w:eastAsia="ＭＳ Ｐゴシック" w:hAnsi="Times New Roman" w:cs="Times New Roman"/>
                <w:color w:val="000000" w:themeColor="text1"/>
                <w:kern w:val="0"/>
                <w:sz w:val="22"/>
              </w:rPr>
              <w:t>0.43)</w:t>
            </w:r>
          </w:p>
        </w:tc>
      </w:tr>
    </w:tbl>
    <w:p w14:paraId="30C78353" w14:textId="4EF5DA50" w:rsidR="00F37A23" w:rsidRPr="0005100C" w:rsidRDefault="00502E6C" w:rsidP="00FE1B3F">
      <w:pPr>
        <w:spacing w:line="360" w:lineRule="auto"/>
        <w:rPr>
          <w:rFonts w:ascii="Times New Roman" w:hAnsi="Times New Roman" w:cs="Times New Roman"/>
          <w:color w:val="000000" w:themeColor="text1"/>
        </w:rPr>
      </w:pPr>
      <w:r w:rsidRPr="0005100C">
        <w:rPr>
          <w:rFonts w:ascii="Times New Roman" w:hAnsi="Times New Roman" w:cs="Times New Roman"/>
          <w:color w:val="000000" w:themeColor="text1"/>
        </w:rPr>
        <w:t xml:space="preserve">Definition of reoperation </w:t>
      </w:r>
      <w:r w:rsidR="00F37A23" w:rsidRPr="0005100C">
        <w:rPr>
          <w:rFonts w:ascii="Times New Roman" w:hAnsi="Times New Roman" w:cs="Times New Roman"/>
          <w:color w:val="000000" w:themeColor="text1"/>
        </w:rPr>
        <w:t>was confined to that which occurred 2–14 days after the index tonsillectomy.</w:t>
      </w:r>
    </w:p>
    <w:p w14:paraId="7105D54D" w14:textId="10A1AAD7" w:rsidR="00F37A23" w:rsidRPr="0005100C" w:rsidRDefault="00F37A23" w:rsidP="00FE1B3F">
      <w:pPr>
        <w:tabs>
          <w:tab w:val="left" w:pos="885"/>
        </w:tabs>
        <w:spacing w:line="360" w:lineRule="auto"/>
        <w:rPr>
          <w:rFonts w:ascii="Times New Roman" w:hAnsi="Times New Roman" w:cs="Times New Roman"/>
          <w:color w:val="000000" w:themeColor="text1"/>
        </w:rPr>
      </w:pPr>
      <w:r w:rsidRPr="0005100C">
        <w:rPr>
          <w:rFonts w:ascii="Times New Roman" w:hAnsi="Times New Roman" w:cs="Times New Roman"/>
          <w:i/>
          <w:color w:val="000000" w:themeColor="text1"/>
          <w:sz w:val="22"/>
          <w:vertAlign w:val="superscript"/>
        </w:rPr>
        <w:t>a</w:t>
      </w:r>
      <w:r w:rsidRPr="0005100C">
        <w:rPr>
          <w:rFonts w:ascii="Times New Roman" w:hAnsi="Times New Roman" w:cs="Times New Roman"/>
          <w:color w:val="000000" w:themeColor="text1"/>
        </w:rPr>
        <w:t>Adjusted by multivariable logistic regression.</w:t>
      </w:r>
    </w:p>
    <w:p w14:paraId="07D4D620" w14:textId="790925C3" w:rsidR="00F37A23" w:rsidRPr="0005100C" w:rsidRDefault="00D97A32" w:rsidP="00FE1B3F">
      <w:pPr>
        <w:spacing w:line="360" w:lineRule="auto"/>
        <w:rPr>
          <w:rFonts w:ascii="Times New Roman" w:hAnsi="Times New Roman" w:cs="Times New Roman"/>
          <w:color w:val="000000" w:themeColor="text1"/>
        </w:rPr>
      </w:pPr>
      <w:r w:rsidRPr="0005100C">
        <w:rPr>
          <w:rFonts w:ascii="Times New Roman" w:hAnsi="Times New Roman" w:cs="Times New Roman"/>
          <w:i/>
          <w:color w:val="000000" w:themeColor="text1"/>
          <w:vertAlign w:val="superscript"/>
        </w:rPr>
        <w:t>b</w:t>
      </w:r>
      <w:r w:rsidR="00F37A23" w:rsidRPr="0005100C">
        <w:rPr>
          <w:rFonts w:ascii="Times New Roman" w:hAnsi="Times New Roman" w:cs="Times New Roman"/>
          <w:color w:val="000000" w:themeColor="text1"/>
        </w:rPr>
        <w:t xml:space="preserve">Patients </w:t>
      </w:r>
      <w:r w:rsidR="00502E6C" w:rsidRPr="0005100C">
        <w:rPr>
          <w:rFonts w:ascii="Times New Roman" w:hAnsi="Times New Roman" w:cs="Times New Roman"/>
          <w:color w:val="000000" w:themeColor="text1"/>
        </w:rPr>
        <w:t xml:space="preserve">were </w:t>
      </w:r>
      <w:r w:rsidR="00F37A23" w:rsidRPr="0005100C">
        <w:rPr>
          <w:rFonts w:ascii="Times New Roman" w:hAnsi="Times New Roman" w:cs="Times New Roman"/>
          <w:color w:val="000000" w:themeColor="text1"/>
        </w:rPr>
        <w:t>categorized into two groups</w:t>
      </w:r>
      <w:r w:rsidR="00502E6C" w:rsidRPr="0005100C">
        <w:rPr>
          <w:rFonts w:ascii="Times New Roman" w:hAnsi="Times New Roman" w:cs="Times New Roman"/>
          <w:color w:val="000000" w:themeColor="text1"/>
        </w:rPr>
        <w:t xml:space="preserve">: </w:t>
      </w:r>
      <w:r w:rsidR="00F37A23" w:rsidRPr="0005100C">
        <w:rPr>
          <w:rFonts w:ascii="Times New Roman" w:hAnsi="Times New Roman" w:cs="Times New Roman"/>
          <w:color w:val="000000" w:themeColor="text1"/>
        </w:rPr>
        <w:t>those who were administered steroid on the day of tonsillectomy and those who were not administered steroid on the day of tonsillectomy (reference group). Both groups include patients who may have received steroids on postoperative days 1–14.</w:t>
      </w:r>
    </w:p>
    <w:p w14:paraId="0B273383" w14:textId="22D5A8AD" w:rsidR="00F37A23" w:rsidRPr="0005100C" w:rsidRDefault="00D97A32" w:rsidP="00FE1B3F">
      <w:pPr>
        <w:spacing w:line="360" w:lineRule="auto"/>
        <w:rPr>
          <w:rFonts w:ascii="Times New Roman" w:hAnsi="Times New Roman" w:cs="Times New Roman"/>
          <w:color w:val="000000" w:themeColor="text1"/>
        </w:rPr>
      </w:pPr>
      <w:r w:rsidRPr="0005100C">
        <w:rPr>
          <w:rFonts w:ascii="Times New Roman" w:hAnsi="Times New Roman" w:cs="Times New Roman"/>
          <w:i/>
          <w:color w:val="000000" w:themeColor="text1"/>
          <w:vertAlign w:val="superscript"/>
        </w:rPr>
        <w:lastRenderedPageBreak/>
        <w:t>c</w:t>
      </w:r>
      <w:r w:rsidR="00F37A23" w:rsidRPr="0005100C">
        <w:rPr>
          <w:rFonts w:ascii="Times New Roman" w:hAnsi="Times New Roman" w:cs="Times New Roman"/>
          <w:color w:val="000000" w:themeColor="text1"/>
        </w:rPr>
        <w:t xml:space="preserve">Patients </w:t>
      </w:r>
      <w:r w:rsidR="00502E6C" w:rsidRPr="0005100C">
        <w:rPr>
          <w:rFonts w:ascii="Times New Roman" w:hAnsi="Times New Roman" w:cs="Times New Roman"/>
          <w:color w:val="000000" w:themeColor="text1"/>
        </w:rPr>
        <w:t xml:space="preserve">were </w:t>
      </w:r>
      <w:r w:rsidR="00F37A23" w:rsidRPr="0005100C">
        <w:rPr>
          <w:rFonts w:ascii="Times New Roman" w:hAnsi="Times New Roman" w:cs="Times New Roman"/>
          <w:color w:val="000000" w:themeColor="text1"/>
        </w:rPr>
        <w:t>categorized into three groups</w:t>
      </w:r>
      <w:r w:rsidR="00502E6C" w:rsidRPr="0005100C">
        <w:rPr>
          <w:rFonts w:ascii="Times New Roman" w:hAnsi="Times New Roman" w:cs="Times New Roman"/>
          <w:color w:val="000000" w:themeColor="text1"/>
        </w:rPr>
        <w:t xml:space="preserve">: </w:t>
      </w:r>
      <w:r w:rsidR="00F37A23" w:rsidRPr="0005100C">
        <w:rPr>
          <w:rFonts w:ascii="Times New Roman" w:hAnsi="Times New Roman" w:cs="Times New Roman"/>
          <w:color w:val="000000" w:themeColor="text1"/>
        </w:rPr>
        <w:t>those who were administered steroid on the day of tonsillectomy, those who were administered steroid only postoperatively, and those who were never administered steroid perioperatively (reference group).</w:t>
      </w:r>
    </w:p>
    <w:p w14:paraId="04F0C649" w14:textId="46F3956F" w:rsidR="00F37A23" w:rsidRPr="0005100C" w:rsidRDefault="00F37A23" w:rsidP="00A3083C">
      <w:pPr>
        <w:spacing w:line="360" w:lineRule="auto"/>
        <w:rPr>
          <w:rFonts w:ascii="Times New Roman" w:hAnsi="Times New Roman" w:cs="Times New Roman"/>
          <w:color w:val="000000" w:themeColor="text1"/>
          <w:kern w:val="0"/>
        </w:rPr>
      </w:pPr>
      <w:r w:rsidRPr="0005100C">
        <w:rPr>
          <w:rFonts w:ascii="Times New Roman" w:hAnsi="Times New Roman" w:cs="Times New Roman"/>
          <w:color w:val="000000" w:themeColor="text1"/>
          <w:kern w:val="0"/>
        </w:rPr>
        <w:t xml:space="preserve">Abbreviations: </w:t>
      </w:r>
      <w:r w:rsidR="00FE1B3F" w:rsidRPr="0005100C">
        <w:rPr>
          <w:rFonts w:ascii="Times New Roman" w:hAnsi="Times New Roman" w:cs="Times New Roman"/>
          <w:color w:val="000000" w:themeColor="text1"/>
          <w:kern w:val="0"/>
        </w:rPr>
        <w:t xml:space="preserve">OR, odds ratio; </w:t>
      </w:r>
      <w:r w:rsidRPr="0005100C">
        <w:rPr>
          <w:rFonts w:ascii="Times New Roman" w:hAnsi="Times New Roman" w:cs="Times New Roman"/>
          <w:color w:val="000000" w:themeColor="text1"/>
          <w:kern w:val="0"/>
        </w:rPr>
        <w:t>AIPW, augmented inverse probability weighting; IPWRA, inverse probability weighting with regression adjustment.</w:t>
      </w:r>
    </w:p>
    <w:sectPr w:rsidR="00F37A23" w:rsidRPr="0005100C" w:rsidSect="00F37A2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6C76" w14:textId="77777777" w:rsidR="00DD437D" w:rsidRDefault="00DD437D" w:rsidP="004972CD">
      <w:r>
        <w:separator/>
      </w:r>
    </w:p>
  </w:endnote>
  <w:endnote w:type="continuationSeparator" w:id="0">
    <w:p w14:paraId="2936CB61" w14:textId="77777777" w:rsidR="00DD437D" w:rsidRDefault="00DD437D" w:rsidP="0049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D9BB" w14:textId="77777777" w:rsidR="00DD437D" w:rsidRDefault="00DD437D" w:rsidP="004972CD">
      <w:r>
        <w:separator/>
      </w:r>
    </w:p>
  </w:footnote>
  <w:footnote w:type="continuationSeparator" w:id="0">
    <w:p w14:paraId="0FBD3BC9" w14:textId="77777777" w:rsidR="00DD437D" w:rsidRDefault="00DD437D" w:rsidP="0049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tjA2NDezMDMzMzBV0lEKTi0uzszPAykwqQUA0YCI7CwAAAA="/>
  </w:docVars>
  <w:rsids>
    <w:rsidRoot w:val="00F37A23"/>
    <w:rsid w:val="00047AEE"/>
    <w:rsid w:val="0005100C"/>
    <w:rsid w:val="00057D1E"/>
    <w:rsid w:val="000633B2"/>
    <w:rsid w:val="000A0BF9"/>
    <w:rsid w:val="00215470"/>
    <w:rsid w:val="00233C68"/>
    <w:rsid w:val="002B5766"/>
    <w:rsid w:val="003F480F"/>
    <w:rsid w:val="004002DF"/>
    <w:rsid w:val="0044725F"/>
    <w:rsid w:val="004972CD"/>
    <w:rsid w:val="00502E6C"/>
    <w:rsid w:val="0052753A"/>
    <w:rsid w:val="005A3D93"/>
    <w:rsid w:val="00655EDE"/>
    <w:rsid w:val="006C470A"/>
    <w:rsid w:val="00700555"/>
    <w:rsid w:val="00754EF9"/>
    <w:rsid w:val="00816EF9"/>
    <w:rsid w:val="00843DAA"/>
    <w:rsid w:val="008A758D"/>
    <w:rsid w:val="008B3115"/>
    <w:rsid w:val="008F2B69"/>
    <w:rsid w:val="00922713"/>
    <w:rsid w:val="00955224"/>
    <w:rsid w:val="009F4D53"/>
    <w:rsid w:val="00A17959"/>
    <w:rsid w:val="00A3083C"/>
    <w:rsid w:val="00B96D1C"/>
    <w:rsid w:val="00BD00EC"/>
    <w:rsid w:val="00CB44EE"/>
    <w:rsid w:val="00D6539D"/>
    <w:rsid w:val="00D97A32"/>
    <w:rsid w:val="00DC04CB"/>
    <w:rsid w:val="00DD437D"/>
    <w:rsid w:val="00DE5009"/>
    <w:rsid w:val="00DE7ED6"/>
    <w:rsid w:val="00E70643"/>
    <w:rsid w:val="00EB294D"/>
    <w:rsid w:val="00F2784F"/>
    <w:rsid w:val="00F374CC"/>
    <w:rsid w:val="00F37A23"/>
    <w:rsid w:val="00FA34F4"/>
    <w:rsid w:val="00FE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7B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CD"/>
    <w:pPr>
      <w:tabs>
        <w:tab w:val="center" w:pos="4252"/>
        <w:tab w:val="right" w:pos="8504"/>
      </w:tabs>
      <w:snapToGrid w:val="0"/>
    </w:pPr>
  </w:style>
  <w:style w:type="character" w:customStyle="1" w:styleId="a4">
    <w:name w:val="ヘッダー (文字)"/>
    <w:basedOn w:val="a0"/>
    <w:link w:val="a3"/>
    <w:uiPriority w:val="99"/>
    <w:rsid w:val="004972CD"/>
  </w:style>
  <w:style w:type="paragraph" w:styleId="a5">
    <w:name w:val="footer"/>
    <w:basedOn w:val="a"/>
    <w:link w:val="a6"/>
    <w:uiPriority w:val="99"/>
    <w:unhideWhenUsed/>
    <w:rsid w:val="004972CD"/>
    <w:pPr>
      <w:tabs>
        <w:tab w:val="center" w:pos="4252"/>
        <w:tab w:val="right" w:pos="8504"/>
      </w:tabs>
      <w:snapToGrid w:val="0"/>
    </w:pPr>
  </w:style>
  <w:style w:type="character" w:customStyle="1" w:styleId="a6">
    <w:name w:val="フッター (文字)"/>
    <w:basedOn w:val="a0"/>
    <w:link w:val="a5"/>
    <w:uiPriority w:val="99"/>
    <w:rsid w:val="004972CD"/>
  </w:style>
  <w:style w:type="paragraph" w:styleId="a7">
    <w:name w:val="Balloon Text"/>
    <w:basedOn w:val="a"/>
    <w:link w:val="a8"/>
    <w:uiPriority w:val="99"/>
    <w:semiHidden/>
    <w:unhideWhenUsed/>
    <w:rsid w:val="00EB294D"/>
    <w:rPr>
      <w:rFonts w:ascii="Lucida Grande" w:hAnsi="Lucida Grande" w:cs="Lucida Grande"/>
      <w:sz w:val="18"/>
      <w:szCs w:val="18"/>
    </w:rPr>
  </w:style>
  <w:style w:type="character" w:customStyle="1" w:styleId="a8">
    <w:name w:val="吹き出し (文字)"/>
    <w:basedOn w:val="a0"/>
    <w:link w:val="a7"/>
    <w:uiPriority w:val="99"/>
    <w:semiHidden/>
    <w:rsid w:val="00EB294D"/>
    <w:rPr>
      <w:rFonts w:ascii="Lucida Grande" w:hAnsi="Lucida Grande" w:cs="Lucida Grande"/>
      <w:sz w:val="18"/>
      <w:szCs w:val="18"/>
    </w:rPr>
  </w:style>
  <w:style w:type="character" w:styleId="a9">
    <w:name w:val="annotation reference"/>
    <w:basedOn w:val="a0"/>
    <w:uiPriority w:val="99"/>
    <w:semiHidden/>
    <w:unhideWhenUsed/>
    <w:rsid w:val="00EB294D"/>
    <w:rPr>
      <w:sz w:val="18"/>
      <w:szCs w:val="18"/>
    </w:rPr>
  </w:style>
  <w:style w:type="paragraph" w:styleId="aa">
    <w:name w:val="annotation text"/>
    <w:basedOn w:val="a"/>
    <w:link w:val="ab"/>
    <w:uiPriority w:val="99"/>
    <w:semiHidden/>
    <w:unhideWhenUsed/>
    <w:rsid w:val="00EB294D"/>
    <w:rPr>
      <w:sz w:val="24"/>
      <w:szCs w:val="24"/>
    </w:rPr>
  </w:style>
  <w:style w:type="character" w:customStyle="1" w:styleId="ab">
    <w:name w:val="コメント文字列 (文字)"/>
    <w:basedOn w:val="a0"/>
    <w:link w:val="aa"/>
    <w:uiPriority w:val="99"/>
    <w:semiHidden/>
    <w:rsid w:val="00EB294D"/>
    <w:rPr>
      <w:sz w:val="24"/>
      <w:szCs w:val="24"/>
    </w:rPr>
  </w:style>
  <w:style w:type="paragraph" w:styleId="ac">
    <w:name w:val="annotation subject"/>
    <w:basedOn w:val="aa"/>
    <w:next w:val="aa"/>
    <w:link w:val="ad"/>
    <w:uiPriority w:val="99"/>
    <w:semiHidden/>
    <w:unhideWhenUsed/>
    <w:rsid w:val="00EB294D"/>
    <w:rPr>
      <w:b/>
      <w:bCs/>
      <w:sz w:val="20"/>
      <w:szCs w:val="20"/>
    </w:rPr>
  </w:style>
  <w:style w:type="character" w:customStyle="1" w:styleId="ad">
    <w:name w:val="コメント内容 (文字)"/>
    <w:basedOn w:val="ab"/>
    <w:link w:val="ac"/>
    <w:uiPriority w:val="99"/>
    <w:semiHidden/>
    <w:rsid w:val="00EB294D"/>
    <w:rPr>
      <w:b/>
      <w:bCs/>
      <w:sz w:val="20"/>
      <w:szCs w:val="20"/>
    </w:rPr>
  </w:style>
  <w:style w:type="paragraph" w:styleId="ae">
    <w:name w:val="Revision"/>
    <w:hidden/>
    <w:uiPriority w:val="99"/>
    <w:semiHidden/>
    <w:rsid w:val="00EB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C0AAC-A35B-47B8-B055-CA9F42CD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2017-07-13T15:10:00Z</dcterms:created>
  <dcterms:modified xsi:type="dcterms:W3CDTF">2017-10-01T07:53:00Z</dcterms:modified>
</cp:coreProperties>
</file>