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FCC" w:rsidRDefault="005C5FCC" w:rsidP="00033307">
      <w:r>
        <w:t xml:space="preserve">Appendix 1: List of definitions of complications </w:t>
      </w:r>
      <w:r w:rsidR="00575577">
        <w:t xml:space="preserve">used by NSQIP </w:t>
      </w:r>
      <w:r>
        <w:t>(</w:t>
      </w:r>
      <w:r w:rsidR="00B3211D">
        <w:t>S</w:t>
      </w:r>
      <w:r w:rsidR="00875199">
        <w:t xml:space="preserve">ource: </w:t>
      </w:r>
      <w:r w:rsidRPr="005C5FCC">
        <w:t>https://www.facs.org/~/media/files/quality%20programs/nsqip/ug12.ashx</w:t>
      </w:r>
      <w:r>
        <w:t>)</w:t>
      </w:r>
    </w:p>
    <w:p w:rsidR="005C5FCC" w:rsidRDefault="005C5FCC"/>
    <w:p w:rsidR="005C5FCC" w:rsidRDefault="005C5FCC" w:rsidP="00033307">
      <w:pPr>
        <w:pStyle w:val="ListParagraph"/>
        <w:numPr>
          <w:ilvl w:val="0"/>
          <w:numId w:val="1"/>
        </w:numPr>
      </w:pPr>
      <w:r>
        <w:t>Superficial Incisional Superficial Surgical Site Infection</w:t>
      </w:r>
    </w:p>
    <w:p w:rsidR="005C5FCC" w:rsidRDefault="005C5FCC" w:rsidP="00033307">
      <w:pPr>
        <w:pStyle w:val="ListParagraph"/>
      </w:pPr>
      <w:r>
        <w:rPr>
          <w:noProof/>
        </w:rPr>
        <w:drawing>
          <wp:inline distT="0" distB="0" distL="0" distR="0">
            <wp:extent cx="4222115" cy="1979930"/>
            <wp:effectExtent l="0" t="0" r="698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FCC" w:rsidRDefault="005C5FCC" w:rsidP="00033307">
      <w:pPr>
        <w:pStyle w:val="ListParagraph"/>
        <w:numPr>
          <w:ilvl w:val="0"/>
          <w:numId w:val="1"/>
        </w:numPr>
      </w:pPr>
      <w:r>
        <w:t>Deep Incisional Superficial Surgical Site Infection</w:t>
      </w:r>
    </w:p>
    <w:p w:rsidR="005C5FCC" w:rsidRDefault="005C5FCC" w:rsidP="00033307">
      <w:pPr>
        <w:pStyle w:val="ListParagraph"/>
      </w:pPr>
      <w:r>
        <w:rPr>
          <w:noProof/>
        </w:rPr>
        <w:drawing>
          <wp:inline distT="0" distB="0" distL="0" distR="0">
            <wp:extent cx="4182110" cy="2146935"/>
            <wp:effectExtent l="0" t="0" r="889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FCC" w:rsidRDefault="005C5FCC" w:rsidP="00033307">
      <w:pPr>
        <w:pStyle w:val="ListParagraph"/>
        <w:numPr>
          <w:ilvl w:val="0"/>
          <w:numId w:val="1"/>
        </w:numPr>
      </w:pPr>
      <w:r>
        <w:t>Organ/Space Surgical Site Infection</w:t>
      </w:r>
    </w:p>
    <w:p w:rsidR="005C5FCC" w:rsidRDefault="005C5FCC" w:rsidP="00033307">
      <w:pPr>
        <w:pStyle w:val="ListParagraph"/>
      </w:pPr>
      <w:r>
        <w:rPr>
          <w:noProof/>
        </w:rPr>
        <w:drawing>
          <wp:inline distT="0" distB="0" distL="0" distR="0">
            <wp:extent cx="4222115" cy="1566545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FCC" w:rsidRDefault="005C5FCC" w:rsidP="00033307">
      <w:pPr>
        <w:pStyle w:val="ListParagraph"/>
        <w:numPr>
          <w:ilvl w:val="0"/>
          <w:numId w:val="1"/>
        </w:numPr>
      </w:pPr>
      <w:r>
        <w:t>Dehiscence</w:t>
      </w:r>
    </w:p>
    <w:p w:rsidR="005C5FCC" w:rsidRDefault="005C5FCC" w:rsidP="00033307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4214495" cy="10179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9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FCC" w:rsidRDefault="005C5FCC" w:rsidP="00033307">
      <w:pPr>
        <w:pStyle w:val="ListParagraph"/>
        <w:numPr>
          <w:ilvl w:val="0"/>
          <w:numId w:val="1"/>
        </w:numPr>
      </w:pPr>
      <w:r>
        <w:t>Pneumonia</w:t>
      </w:r>
    </w:p>
    <w:p w:rsidR="005C5FCC" w:rsidRDefault="005C5FCC" w:rsidP="00033307">
      <w:pPr>
        <w:pStyle w:val="ListParagraph"/>
      </w:pPr>
      <w:r>
        <w:rPr>
          <w:noProof/>
        </w:rPr>
        <w:drawing>
          <wp:inline distT="0" distB="0" distL="0" distR="0">
            <wp:extent cx="4230370" cy="4445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FCC" w:rsidRDefault="005C5FCC" w:rsidP="00033307">
      <w:pPr>
        <w:pStyle w:val="ListParagraph"/>
        <w:numPr>
          <w:ilvl w:val="0"/>
          <w:numId w:val="1"/>
        </w:numPr>
      </w:pPr>
      <w:r>
        <w:t>Unplanned intubation</w:t>
      </w:r>
    </w:p>
    <w:p w:rsidR="005C5FCC" w:rsidRDefault="005C5FCC" w:rsidP="00033307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4214495" cy="35941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9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FCC" w:rsidRDefault="00463A11" w:rsidP="00033307">
      <w:pPr>
        <w:pStyle w:val="ListParagraph"/>
        <w:numPr>
          <w:ilvl w:val="0"/>
          <w:numId w:val="1"/>
        </w:numPr>
      </w:pPr>
      <w:r>
        <w:t>Pulmonary embolism</w:t>
      </w:r>
    </w:p>
    <w:p w:rsidR="00463A11" w:rsidRDefault="00463A11" w:rsidP="00033307">
      <w:pPr>
        <w:pStyle w:val="ListParagraph"/>
      </w:pPr>
      <w:r>
        <w:rPr>
          <w:noProof/>
        </w:rPr>
        <w:drawing>
          <wp:inline distT="0" distB="0" distL="0" distR="0">
            <wp:extent cx="4190365" cy="1311910"/>
            <wp:effectExtent l="0" t="0" r="63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A11" w:rsidRDefault="00463A11" w:rsidP="00033307">
      <w:pPr>
        <w:pStyle w:val="ListParagraph"/>
        <w:numPr>
          <w:ilvl w:val="0"/>
          <w:numId w:val="1"/>
        </w:numPr>
      </w:pPr>
      <w:r>
        <w:t>Failure to wean</w:t>
      </w:r>
    </w:p>
    <w:p w:rsidR="00463A11" w:rsidRDefault="00463A11" w:rsidP="00033307">
      <w:pPr>
        <w:pStyle w:val="ListParagraph"/>
      </w:pPr>
      <w:r>
        <w:rPr>
          <w:noProof/>
        </w:rPr>
        <w:drawing>
          <wp:inline distT="0" distB="0" distL="0" distR="0">
            <wp:extent cx="4182110" cy="803275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A11" w:rsidRDefault="00463A11" w:rsidP="00033307">
      <w:pPr>
        <w:pStyle w:val="ListParagraph"/>
        <w:numPr>
          <w:ilvl w:val="0"/>
          <w:numId w:val="1"/>
        </w:numPr>
      </w:pPr>
      <w:r>
        <w:t>Renal insufficiency</w:t>
      </w:r>
    </w:p>
    <w:p w:rsidR="00463A11" w:rsidRDefault="00463A11" w:rsidP="00033307">
      <w:pPr>
        <w:ind w:left="360" w:firstLine="360"/>
      </w:pPr>
      <w:r>
        <w:rPr>
          <w:noProof/>
        </w:rPr>
        <w:drawing>
          <wp:inline distT="0" distB="0" distL="0" distR="0">
            <wp:extent cx="4214495" cy="4451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9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A11" w:rsidRDefault="007944FE" w:rsidP="00033307">
      <w:pPr>
        <w:pStyle w:val="ListParagraph"/>
        <w:numPr>
          <w:ilvl w:val="0"/>
          <w:numId w:val="1"/>
        </w:numPr>
      </w:pPr>
      <w:r>
        <w:t>Acute renal failure</w:t>
      </w:r>
    </w:p>
    <w:p w:rsidR="007944FE" w:rsidRDefault="007944FE" w:rsidP="00033307">
      <w:pPr>
        <w:ind w:left="360" w:firstLine="360"/>
      </w:pPr>
      <w:r>
        <w:rPr>
          <w:noProof/>
        </w:rPr>
        <w:lastRenderedPageBreak/>
        <w:drawing>
          <wp:inline distT="0" distB="0" distL="0" distR="0">
            <wp:extent cx="4206240" cy="1343660"/>
            <wp:effectExtent l="0" t="0" r="381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4FE" w:rsidRDefault="007944FE" w:rsidP="00033307">
      <w:pPr>
        <w:pStyle w:val="ListParagraph"/>
        <w:numPr>
          <w:ilvl w:val="0"/>
          <w:numId w:val="1"/>
        </w:numPr>
      </w:pPr>
      <w:r>
        <w:t>Urinary tract infection</w:t>
      </w:r>
    </w:p>
    <w:p w:rsidR="007944FE" w:rsidRDefault="007944FE" w:rsidP="00033307">
      <w:pPr>
        <w:pStyle w:val="ListParagraph"/>
      </w:pPr>
      <w:r>
        <w:rPr>
          <w:noProof/>
        </w:rPr>
        <w:drawing>
          <wp:inline distT="0" distB="0" distL="0" distR="0">
            <wp:extent cx="4190365" cy="2361565"/>
            <wp:effectExtent l="0" t="0" r="635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4FE" w:rsidRDefault="007944FE" w:rsidP="00033307">
      <w:pPr>
        <w:pStyle w:val="ListParagraph"/>
        <w:numPr>
          <w:ilvl w:val="0"/>
          <w:numId w:val="1"/>
        </w:numPr>
      </w:pPr>
      <w:r>
        <w:t>Stroke/CVA</w:t>
      </w:r>
    </w:p>
    <w:p w:rsidR="007944FE" w:rsidRDefault="007944FE" w:rsidP="00033307">
      <w:pPr>
        <w:pStyle w:val="ListParagraph"/>
      </w:pPr>
      <w:r>
        <w:rPr>
          <w:noProof/>
        </w:rPr>
        <w:drawing>
          <wp:inline distT="0" distB="0" distL="0" distR="0">
            <wp:extent cx="4190365" cy="1073150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4FE" w:rsidRDefault="007944FE" w:rsidP="00033307">
      <w:pPr>
        <w:pStyle w:val="ListParagraph"/>
        <w:numPr>
          <w:ilvl w:val="0"/>
          <w:numId w:val="1"/>
        </w:numPr>
      </w:pPr>
      <w:r>
        <w:t>Coma</w:t>
      </w:r>
    </w:p>
    <w:p w:rsidR="007944FE" w:rsidRDefault="007944FE" w:rsidP="00033307">
      <w:pPr>
        <w:ind w:left="360" w:firstLine="360"/>
      </w:pPr>
      <w:r>
        <w:rPr>
          <w:noProof/>
        </w:rPr>
        <w:drawing>
          <wp:inline distT="0" distB="0" distL="0" distR="0">
            <wp:extent cx="4182110" cy="580390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4FE" w:rsidRDefault="007944FE" w:rsidP="00033307">
      <w:pPr>
        <w:pStyle w:val="ListParagraph"/>
        <w:numPr>
          <w:ilvl w:val="0"/>
          <w:numId w:val="1"/>
        </w:numPr>
      </w:pPr>
      <w:r>
        <w:t>Peripheral nerve injury</w:t>
      </w:r>
    </w:p>
    <w:p w:rsidR="007944FE" w:rsidRDefault="007944FE" w:rsidP="00033307">
      <w:pPr>
        <w:pStyle w:val="ListParagraph"/>
      </w:pPr>
      <w:r>
        <w:rPr>
          <w:noProof/>
        </w:rPr>
        <w:drawing>
          <wp:inline distT="0" distB="0" distL="0" distR="0">
            <wp:extent cx="4197985" cy="6915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85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4FE" w:rsidRDefault="007944FE" w:rsidP="00033307">
      <w:pPr>
        <w:pStyle w:val="ListParagraph"/>
        <w:numPr>
          <w:ilvl w:val="0"/>
          <w:numId w:val="1"/>
        </w:numPr>
      </w:pPr>
      <w:r>
        <w:t>Cardiac arrest requiring CPR</w:t>
      </w:r>
    </w:p>
    <w:p w:rsidR="007944FE" w:rsidRDefault="007944FE" w:rsidP="00033307">
      <w:pPr>
        <w:ind w:left="360" w:firstLine="360"/>
      </w:pPr>
      <w:r>
        <w:rPr>
          <w:noProof/>
        </w:rPr>
        <w:lastRenderedPageBreak/>
        <w:drawing>
          <wp:inline distT="0" distB="0" distL="0" distR="0">
            <wp:extent cx="4190365" cy="1248410"/>
            <wp:effectExtent l="0" t="0" r="635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4FE" w:rsidRDefault="007944FE" w:rsidP="00033307">
      <w:pPr>
        <w:pStyle w:val="ListParagraph"/>
        <w:numPr>
          <w:ilvl w:val="0"/>
          <w:numId w:val="1"/>
        </w:numPr>
      </w:pPr>
      <w:r>
        <w:t>Acute myocardial infarction</w:t>
      </w:r>
    </w:p>
    <w:p w:rsidR="007944FE" w:rsidRDefault="007944FE" w:rsidP="00033307">
      <w:pPr>
        <w:pStyle w:val="ListParagraph"/>
      </w:pPr>
      <w:r>
        <w:rPr>
          <w:noProof/>
        </w:rPr>
        <w:drawing>
          <wp:inline distT="0" distB="0" distL="0" distR="0">
            <wp:extent cx="4190365" cy="1518920"/>
            <wp:effectExtent l="0" t="0" r="635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4FE" w:rsidRDefault="007944FE" w:rsidP="00033307">
      <w:pPr>
        <w:pStyle w:val="ListParagraph"/>
        <w:numPr>
          <w:ilvl w:val="0"/>
          <w:numId w:val="1"/>
        </w:numPr>
      </w:pPr>
      <w:r>
        <w:t>Bleeding necessitating transfusion</w:t>
      </w:r>
    </w:p>
    <w:p w:rsidR="007944FE" w:rsidRDefault="007944FE" w:rsidP="00033307">
      <w:pPr>
        <w:ind w:left="360" w:firstLine="360"/>
      </w:pPr>
      <w:r>
        <w:rPr>
          <w:noProof/>
        </w:rPr>
        <w:drawing>
          <wp:inline distT="0" distB="0" distL="0" distR="0">
            <wp:extent cx="4182110" cy="1733550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4FE" w:rsidRDefault="007944FE" w:rsidP="00033307">
      <w:pPr>
        <w:pStyle w:val="ListParagraph"/>
        <w:numPr>
          <w:ilvl w:val="0"/>
          <w:numId w:val="1"/>
        </w:numPr>
      </w:pPr>
      <w:r>
        <w:t>Graft/prosthesis/free flap failure</w:t>
      </w:r>
    </w:p>
    <w:p w:rsidR="007944FE" w:rsidRDefault="007944FE" w:rsidP="00033307">
      <w:pPr>
        <w:pStyle w:val="ListParagraph"/>
      </w:pPr>
      <w:r>
        <w:rPr>
          <w:noProof/>
        </w:rPr>
        <w:drawing>
          <wp:inline distT="0" distB="0" distL="0" distR="0">
            <wp:extent cx="4197985" cy="54864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85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4FE" w:rsidRDefault="007944FE" w:rsidP="00033307">
      <w:pPr>
        <w:pStyle w:val="ListParagraph"/>
        <w:numPr>
          <w:ilvl w:val="0"/>
          <w:numId w:val="1"/>
        </w:numPr>
      </w:pPr>
      <w:r>
        <w:t>Deep venous thrombosis</w:t>
      </w:r>
    </w:p>
    <w:p w:rsidR="007944FE" w:rsidRDefault="007944FE" w:rsidP="00033307">
      <w:pPr>
        <w:ind w:left="360" w:firstLine="360"/>
      </w:pPr>
      <w:r>
        <w:rPr>
          <w:noProof/>
        </w:rPr>
        <w:drawing>
          <wp:inline distT="0" distB="0" distL="0" distR="0">
            <wp:extent cx="4190365" cy="1781175"/>
            <wp:effectExtent l="0" t="0" r="63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4FE" w:rsidRDefault="007944FE" w:rsidP="00033307">
      <w:pPr>
        <w:pStyle w:val="ListParagraph"/>
        <w:numPr>
          <w:ilvl w:val="0"/>
          <w:numId w:val="1"/>
        </w:numPr>
      </w:pPr>
      <w:r>
        <w:lastRenderedPageBreak/>
        <w:t>Sepsis</w:t>
      </w:r>
    </w:p>
    <w:p w:rsidR="007944FE" w:rsidRDefault="007944FE" w:rsidP="00033307">
      <w:pPr>
        <w:ind w:left="360" w:firstLine="360"/>
      </w:pPr>
      <w:r>
        <w:rPr>
          <w:noProof/>
        </w:rPr>
        <w:drawing>
          <wp:inline distT="0" distB="0" distL="0" distR="0">
            <wp:extent cx="4253865" cy="4723130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472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4FE" w:rsidRDefault="007944FE" w:rsidP="00033307">
      <w:pPr>
        <w:pStyle w:val="ListParagraph"/>
        <w:numPr>
          <w:ilvl w:val="0"/>
          <w:numId w:val="1"/>
        </w:numPr>
      </w:pPr>
      <w:r>
        <w:t>Septic shock</w:t>
      </w:r>
    </w:p>
    <w:p w:rsidR="007944FE" w:rsidRDefault="007944FE" w:rsidP="00033307">
      <w:pPr>
        <w:ind w:left="360" w:firstLine="36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4174490" cy="1542415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4FE" w:rsidRDefault="007944FE" w:rsidP="005C5FCC"/>
    <w:sectPr w:rsidR="007944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1236B2"/>
    <w:multiLevelType w:val="hybridMultilevel"/>
    <w:tmpl w:val="279615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FCC"/>
    <w:rsid w:val="00033307"/>
    <w:rsid w:val="002501DE"/>
    <w:rsid w:val="00463A11"/>
    <w:rsid w:val="00575577"/>
    <w:rsid w:val="005C5FCC"/>
    <w:rsid w:val="006F42BD"/>
    <w:rsid w:val="007944FE"/>
    <w:rsid w:val="00875199"/>
    <w:rsid w:val="00B32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91C3B4"/>
  <w15:chartTrackingRefBased/>
  <w15:docId w15:val="{FA2615C5-D8BD-419E-9024-42329D858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C5F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333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Freundlich, Robert Edward</dc:creator>
  <cp:keywords/>
  <dc:description/>
  <cp:lastModifiedBy>Freundlich, Robert Edward</cp:lastModifiedBy>
  <cp:revision>6</cp:revision>
  <dcterms:created xsi:type="dcterms:W3CDTF">2017-05-03T15:07:00Z</dcterms:created>
  <dcterms:modified xsi:type="dcterms:W3CDTF">2017-05-03T15:35:00Z</dcterms:modified>
</cp:coreProperties>
</file>