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B5" w:rsidRPr="00694579" w:rsidRDefault="00E26074" w:rsidP="00C57CB5">
      <w:pPr>
        <w:pStyle w:val="Overskrift1"/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t>Supplement 1.</w:t>
      </w:r>
    </w:p>
    <w:p w:rsidR="002505BB" w:rsidRPr="00694579" w:rsidRDefault="002505BB" w:rsidP="00C57CB5">
      <w:pPr>
        <w:pStyle w:val="Overskrift1"/>
        <w:spacing w:after="12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694579">
        <w:rPr>
          <w:rFonts w:ascii="Arial" w:hAnsi="Arial" w:cs="Arial"/>
          <w:b/>
          <w:sz w:val="24"/>
          <w:szCs w:val="24"/>
        </w:rPr>
        <w:t>Table 1S.</w:t>
      </w:r>
      <w:proofErr w:type="gramEnd"/>
      <w:r w:rsidRPr="00694579">
        <w:rPr>
          <w:rFonts w:ascii="Arial" w:hAnsi="Arial" w:cs="Arial"/>
          <w:b/>
          <w:sz w:val="24"/>
          <w:szCs w:val="24"/>
        </w:rPr>
        <w:t xml:space="preserve"> Time in study (n=44)</w:t>
      </w:r>
    </w:p>
    <w:tbl>
      <w:tblPr>
        <w:tblStyle w:val="Tabel-Gitter"/>
        <w:tblW w:w="4511" w:type="pct"/>
        <w:tblLayout w:type="fixed"/>
        <w:tblLook w:val="04A0" w:firstRow="1" w:lastRow="0" w:firstColumn="1" w:lastColumn="0" w:noHBand="0" w:noVBand="1"/>
      </w:tblPr>
      <w:tblGrid>
        <w:gridCol w:w="4502"/>
        <w:gridCol w:w="3516"/>
        <w:gridCol w:w="3516"/>
        <w:gridCol w:w="1806"/>
      </w:tblGrid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8" w:type="pct"/>
            <w:shd w:val="clear" w:color="auto" w:fill="auto"/>
            <w:noWrap/>
            <w:vAlign w:val="bottom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694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OctaplasLG</w:t>
            </w:r>
            <w:proofErr w:type="spellEnd"/>
            <w:r w:rsidRPr="0069457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da-DK"/>
              </w:rPr>
              <w:t>®</w:t>
            </w:r>
          </w:p>
        </w:tc>
        <w:tc>
          <w:tcPr>
            <w:tcW w:w="1318" w:type="pct"/>
            <w:shd w:val="clear" w:color="auto" w:fill="auto"/>
            <w:noWrap/>
            <w:vAlign w:val="bottom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Standard FFP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P-values</w:t>
            </w: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Study time in min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Inclusion to 15 min pre-CPB end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165 (142-200)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188 (162-230)</w:t>
            </w: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.078</w:t>
            </w:r>
          </w:p>
          <w:p w:rsidR="002505BB" w:rsidRPr="00694579" w:rsidRDefault="002505BB" w:rsidP="00BB2BED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min pre-CPB end to 2 hours post CPB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130 (125-149)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130 (123-140)</w:t>
            </w: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.335</w:t>
            </w: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min pre-CPB end to end of surgery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130 (106-176)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153 (98-164)</w:t>
            </w: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.897</w:t>
            </w: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min pre-CPB end to arrival ICU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180 (145-224)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195 (123-230)</w:t>
            </w: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.888</w:t>
            </w: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ICU to 24 hours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1395 (1388-1415)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1405 (1400-1415)</w:t>
            </w: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.269</w:t>
            </w:r>
          </w:p>
        </w:tc>
      </w:tr>
      <w:tr w:rsidR="002505BB" w:rsidRPr="00694579" w:rsidTr="00BB2BED">
        <w:trPr>
          <w:trHeight w:val="255"/>
        </w:trPr>
        <w:tc>
          <w:tcPr>
            <w:tcW w:w="1687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 hours to 48 hours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1440 (1440-1446)</w:t>
            </w:r>
          </w:p>
        </w:tc>
        <w:tc>
          <w:tcPr>
            <w:tcW w:w="1318" w:type="pct"/>
            <w:shd w:val="clear" w:color="auto" w:fill="auto"/>
            <w:noWrap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1440 (1437-1440)</w:t>
            </w:r>
          </w:p>
        </w:tc>
        <w:tc>
          <w:tcPr>
            <w:tcW w:w="677" w:type="pct"/>
            <w:shd w:val="clear" w:color="auto" w:fill="auto"/>
          </w:tcPr>
          <w:p w:rsidR="002505BB" w:rsidRPr="00694579" w:rsidRDefault="002505BB" w:rsidP="00BB2BED">
            <w:pPr>
              <w:widowControl/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945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.210</w:t>
            </w:r>
          </w:p>
        </w:tc>
      </w:tr>
    </w:tbl>
    <w:p w:rsidR="002505BB" w:rsidRPr="00694579" w:rsidRDefault="002505BB" w:rsidP="002505BB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>CPB, cardiopulmonary bypass pump</w:t>
      </w:r>
    </w:p>
    <w:p w:rsidR="002505BB" w:rsidRPr="00694579" w:rsidRDefault="002505BB" w:rsidP="002505BB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 xml:space="preserve">Data presented as medians (interquartile range). </w:t>
      </w:r>
      <w:proofErr w:type="gramStart"/>
      <w:r w:rsidRPr="00694579">
        <w:rPr>
          <w:rFonts w:ascii="Arial" w:hAnsi="Arial" w:cs="Arial"/>
          <w:sz w:val="24"/>
          <w:szCs w:val="24"/>
        </w:rPr>
        <w:t>Mann-Whitney U test.</w:t>
      </w:r>
      <w:proofErr w:type="gramEnd"/>
    </w:p>
    <w:p w:rsidR="002505BB" w:rsidRPr="00694579" w:rsidRDefault="002505BB">
      <w:pPr>
        <w:widowControl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br w:type="page"/>
      </w:r>
    </w:p>
    <w:p w:rsidR="007C4F30" w:rsidRPr="00694579" w:rsidRDefault="007D19A7" w:rsidP="00AF62D3">
      <w:pPr>
        <w:widowControl/>
        <w:rPr>
          <w:rFonts w:ascii="Arial" w:hAnsi="Arial" w:cs="Arial"/>
          <w:b/>
          <w:sz w:val="24"/>
          <w:szCs w:val="24"/>
        </w:rPr>
      </w:pPr>
      <w:proofErr w:type="gramStart"/>
      <w:r w:rsidRPr="00694579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7C4F30" w:rsidRPr="00694579">
        <w:rPr>
          <w:rFonts w:ascii="Arial" w:hAnsi="Arial" w:cs="Arial"/>
          <w:b/>
          <w:sz w:val="24"/>
          <w:szCs w:val="24"/>
        </w:rPr>
        <w:t xml:space="preserve"> </w:t>
      </w:r>
      <w:r w:rsidR="002505BB" w:rsidRPr="00694579">
        <w:rPr>
          <w:rFonts w:ascii="Arial" w:hAnsi="Arial" w:cs="Arial"/>
          <w:b/>
          <w:sz w:val="24"/>
          <w:szCs w:val="24"/>
        </w:rPr>
        <w:t>2</w:t>
      </w:r>
      <w:r w:rsidR="007C4F30" w:rsidRPr="00694579">
        <w:rPr>
          <w:rFonts w:ascii="Arial" w:hAnsi="Arial" w:cs="Arial"/>
          <w:b/>
          <w:sz w:val="24"/>
          <w:szCs w:val="24"/>
        </w:rPr>
        <w:t>S</w:t>
      </w:r>
      <w:proofErr w:type="gramEnd"/>
      <w:r w:rsidR="00CC7A7C" w:rsidRPr="00694579">
        <w:rPr>
          <w:rFonts w:ascii="Arial" w:hAnsi="Arial" w:cs="Arial"/>
          <w:b/>
          <w:sz w:val="24"/>
          <w:szCs w:val="24"/>
        </w:rPr>
        <w:t xml:space="preserve"> </w:t>
      </w:r>
      <w:r w:rsidR="002903CD" w:rsidRPr="00694579">
        <w:rPr>
          <w:rFonts w:ascii="Arial" w:hAnsi="Arial" w:cs="Arial"/>
          <w:b/>
          <w:sz w:val="24"/>
          <w:szCs w:val="24"/>
        </w:rPr>
        <w:t xml:space="preserve">Levels of C-reactive protein, interleukin-6 and </w:t>
      </w:r>
      <w:proofErr w:type="spellStart"/>
      <w:r w:rsidR="002903CD" w:rsidRPr="00694579">
        <w:rPr>
          <w:rFonts w:ascii="Arial" w:hAnsi="Arial" w:cs="Arial"/>
          <w:b/>
          <w:sz w:val="24"/>
          <w:szCs w:val="24"/>
        </w:rPr>
        <w:t>catecholamines</w:t>
      </w:r>
      <w:proofErr w:type="spellEnd"/>
      <w:r w:rsidR="00AA5E17" w:rsidRPr="00694579">
        <w:rPr>
          <w:rFonts w:ascii="Arial" w:hAnsi="Arial" w:cs="Arial"/>
          <w:b/>
          <w:sz w:val="24"/>
          <w:szCs w:val="24"/>
        </w:rPr>
        <w:t xml:space="preserve"> (n=44)</w:t>
      </w:r>
    </w:p>
    <w:tbl>
      <w:tblPr>
        <w:tblStyle w:val="Tabel-Git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1417"/>
        <w:gridCol w:w="1416"/>
        <w:gridCol w:w="1418"/>
        <w:gridCol w:w="1416"/>
        <w:gridCol w:w="1559"/>
        <w:gridCol w:w="1562"/>
        <w:gridCol w:w="1134"/>
        <w:gridCol w:w="993"/>
        <w:gridCol w:w="990"/>
        <w:gridCol w:w="878"/>
      </w:tblGrid>
      <w:tr w:rsidR="0022237D" w:rsidRPr="00694579" w:rsidTr="00076EDC">
        <w:trPr>
          <w:trHeight w:val="270"/>
        </w:trPr>
        <w:tc>
          <w:tcPr>
            <w:tcW w:w="647" w:type="pct"/>
            <w:noWrap/>
          </w:tcPr>
          <w:p w:rsidR="0022237D" w:rsidRPr="00694579" w:rsidRDefault="0022237D" w:rsidP="00B97A93">
            <w:pPr>
              <w:spacing w:after="12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noWrap/>
          </w:tcPr>
          <w:p w:rsidR="0022237D" w:rsidRPr="00694579" w:rsidRDefault="0022237D" w:rsidP="00B97A93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bottom"/>
          </w:tcPr>
          <w:p w:rsidR="0022237D" w:rsidRPr="00694579" w:rsidRDefault="0022237D" w:rsidP="002D4F35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483" w:type="pct"/>
            <w:noWrap/>
            <w:vAlign w:val="bottom"/>
          </w:tcPr>
          <w:p w:rsidR="0022237D" w:rsidRPr="00694579" w:rsidRDefault="0022237D" w:rsidP="002D4F35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2-hours after CPB</w:t>
            </w:r>
          </w:p>
        </w:tc>
        <w:tc>
          <w:tcPr>
            <w:tcW w:w="482" w:type="pct"/>
            <w:noWrap/>
            <w:vAlign w:val="bottom"/>
          </w:tcPr>
          <w:p w:rsidR="0022237D" w:rsidRPr="00694579" w:rsidRDefault="0022237D" w:rsidP="002D4F35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ICU</w:t>
            </w:r>
          </w:p>
        </w:tc>
        <w:tc>
          <w:tcPr>
            <w:tcW w:w="531" w:type="pct"/>
            <w:noWrap/>
            <w:vAlign w:val="bottom"/>
          </w:tcPr>
          <w:p w:rsidR="0022237D" w:rsidRPr="00694579" w:rsidRDefault="0022237D" w:rsidP="002D4F35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24-hours</w:t>
            </w:r>
          </w:p>
        </w:tc>
        <w:tc>
          <w:tcPr>
            <w:tcW w:w="532" w:type="pct"/>
            <w:noWrap/>
            <w:vAlign w:val="bottom"/>
          </w:tcPr>
          <w:p w:rsidR="0022237D" w:rsidRPr="00694579" w:rsidRDefault="0022237D" w:rsidP="002D4F35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48-hours</w:t>
            </w:r>
          </w:p>
        </w:tc>
        <w:tc>
          <w:tcPr>
            <w:tcW w:w="386" w:type="pct"/>
            <w:vAlign w:val="bottom"/>
          </w:tcPr>
          <w:p w:rsidR="0022237D" w:rsidRPr="00694579" w:rsidRDefault="00CC7A7C" w:rsidP="002D4F35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Mixed repeated model at time point</w:t>
            </w:r>
          </w:p>
        </w:tc>
        <w:tc>
          <w:tcPr>
            <w:tcW w:w="338" w:type="pct"/>
            <w:vAlign w:val="bottom"/>
          </w:tcPr>
          <w:p w:rsidR="0022237D" w:rsidRPr="00694579" w:rsidRDefault="0022237D" w:rsidP="007D0A4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  <w:p w:rsidR="0022237D" w:rsidRPr="00694579" w:rsidRDefault="0022237D" w:rsidP="007D0A4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37" w:type="pct"/>
            <w:vAlign w:val="bottom"/>
          </w:tcPr>
          <w:p w:rsidR="0022237D" w:rsidRPr="00694579" w:rsidRDefault="0022237D" w:rsidP="007D0A4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  <w:p w:rsidR="007D0A40" w:rsidRPr="00694579" w:rsidRDefault="007D0A40" w:rsidP="007D0A4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99" w:type="pct"/>
            <w:vAlign w:val="bottom"/>
          </w:tcPr>
          <w:p w:rsidR="0022237D" w:rsidRPr="00694579" w:rsidRDefault="0022237D" w:rsidP="007D0A4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 x Group</w:t>
            </w:r>
          </w:p>
          <w:p w:rsidR="00473546" w:rsidRPr="00694579" w:rsidRDefault="00473546" w:rsidP="007D0A40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22237D" w:rsidRPr="00694579" w:rsidTr="00076EDC">
        <w:trPr>
          <w:trHeight w:val="270"/>
        </w:trPr>
        <w:tc>
          <w:tcPr>
            <w:tcW w:w="647" w:type="pct"/>
            <w:vMerge w:val="restart"/>
            <w:noWrap/>
            <w:vAlign w:val="center"/>
          </w:tcPr>
          <w:p w:rsidR="0022237D" w:rsidRPr="00694579" w:rsidRDefault="0022237D" w:rsidP="000B440A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C-reactive protein (CRP), ng/mL</w:t>
            </w:r>
          </w:p>
        </w:tc>
        <w:tc>
          <w:tcPr>
            <w:tcW w:w="48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8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5558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(2623-18318)</w:t>
            </w:r>
          </w:p>
        </w:tc>
        <w:tc>
          <w:tcPr>
            <w:tcW w:w="483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9003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(3963-19785)</w:t>
            </w:r>
          </w:p>
        </w:tc>
        <w:tc>
          <w:tcPr>
            <w:tcW w:w="48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10015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(5426-21164)</w:t>
            </w:r>
          </w:p>
        </w:tc>
        <w:tc>
          <w:tcPr>
            <w:tcW w:w="531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29138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(28021-29469)</w:t>
            </w:r>
          </w:p>
        </w:tc>
        <w:tc>
          <w:tcPr>
            <w:tcW w:w="53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28978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(27787-29238)</w:t>
            </w:r>
          </w:p>
        </w:tc>
        <w:tc>
          <w:tcPr>
            <w:tcW w:w="386" w:type="pct"/>
            <w:vAlign w:val="center"/>
          </w:tcPr>
          <w:p w:rsidR="0022237D" w:rsidRPr="00694579" w:rsidRDefault="0022237D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24-hours</w:t>
            </w:r>
          </w:p>
        </w:tc>
        <w:tc>
          <w:tcPr>
            <w:tcW w:w="338" w:type="pct"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&lt; .001</w:t>
            </w:r>
          </w:p>
        </w:tc>
        <w:tc>
          <w:tcPr>
            <w:tcW w:w="337" w:type="pct"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.482</w:t>
            </w:r>
          </w:p>
        </w:tc>
        <w:tc>
          <w:tcPr>
            <w:tcW w:w="299" w:type="pct"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.702</w:t>
            </w:r>
          </w:p>
        </w:tc>
      </w:tr>
      <w:tr w:rsidR="0022237D" w:rsidRPr="00694579" w:rsidTr="00076EDC">
        <w:trPr>
          <w:trHeight w:val="270"/>
        </w:trPr>
        <w:tc>
          <w:tcPr>
            <w:tcW w:w="647" w:type="pct"/>
            <w:vMerge/>
            <w:noWrap/>
            <w:vAlign w:val="center"/>
          </w:tcPr>
          <w:p w:rsidR="0022237D" w:rsidRPr="00694579" w:rsidRDefault="0022237D" w:rsidP="000B440A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8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6542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(2081-13549)</w:t>
            </w:r>
          </w:p>
        </w:tc>
        <w:tc>
          <w:tcPr>
            <w:tcW w:w="483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7664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(2833-15300)</w:t>
            </w:r>
          </w:p>
        </w:tc>
        <w:tc>
          <w:tcPr>
            <w:tcW w:w="48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10864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(4764-16590)</w:t>
            </w:r>
          </w:p>
        </w:tc>
        <w:tc>
          <w:tcPr>
            <w:tcW w:w="531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28401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(27326-29480)</w:t>
            </w:r>
          </w:p>
        </w:tc>
        <w:tc>
          <w:tcPr>
            <w:tcW w:w="532" w:type="pct"/>
            <w:noWrap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28326</w:t>
            </w:r>
          </w:p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(27406-29249)</w:t>
            </w:r>
          </w:p>
        </w:tc>
        <w:tc>
          <w:tcPr>
            <w:tcW w:w="386" w:type="pct"/>
            <w:vAlign w:val="center"/>
          </w:tcPr>
          <w:p w:rsidR="0022237D" w:rsidRPr="00694579" w:rsidRDefault="0022237D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48-hours</w:t>
            </w:r>
          </w:p>
        </w:tc>
        <w:tc>
          <w:tcPr>
            <w:tcW w:w="338" w:type="pct"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&lt; .001</w:t>
            </w:r>
          </w:p>
        </w:tc>
        <w:tc>
          <w:tcPr>
            <w:tcW w:w="337" w:type="pct"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.469</w:t>
            </w:r>
          </w:p>
        </w:tc>
        <w:tc>
          <w:tcPr>
            <w:tcW w:w="299" w:type="pct"/>
            <w:vAlign w:val="center"/>
          </w:tcPr>
          <w:p w:rsidR="0022237D" w:rsidRPr="00694579" w:rsidRDefault="0022237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.557</w:t>
            </w:r>
          </w:p>
        </w:tc>
      </w:tr>
      <w:tr w:rsidR="000879C2" w:rsidRPr="00694579" w:rsidTr="00076EDC">
        <w:trPr>
          <w:trHeight w:val="270"/>
        </w:trPr>
        <w:tc>
          <w:tcPr>
            <w:tcW w:w="647" w:type="pct"/>
            <w:vMerge w:val="restar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 xml:space="preserve">Interleukin-6 (IL-&amp;), </w:t>
            </w:r>
            <w:proofErr w:type="spellStart"/>
            <w:r w:rsidRPr="00694579"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 w:rsidRPr="00694579">
              <w:rPr>
                <w:rFonts w:ascii="Arial" w:hAnsi="Arial" w:cs="Arial"/>
                <w:b/>
                <w:sz w:val="20"/>
                <w:szCs w:val="20"/>
              </w:rPr>
              <w:t>/mL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192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(103-252)</w:t>
            </w:r>
          </w:p>
        </w:tc>
        <w:tc>
          <w:tcPr>
            <w:tcW w:w="483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172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(99-251)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(93-254)</w:t>
            </w:r>
          </w:p>
        </w:tc>
        <w:tc>
          <w:tcPr>
            <w:tcW w:w="531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(108-215)</w:t>
            </w:r>
          </w:p>
        </w:tc>
        <w:tc>
          <w:tcPr>
            <w:tcW w:w="53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107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(51-143)</w:t>
            </w:r>
          </w:p>
        </w:tc>
        <w:tc>
          <w:tcPr>
            <w:tcW w:w="386" w:type="pct"/>
            <w:vAlign w:val="center"/>
          </w:tcPr>
          <w:p w:rsidR="000879C2" w:rsidRPr="00694579" w:rsidRDefault="000879C2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24-hours</w:t>
            </w:r>
          </w:p>
        </w:tc>
        <w:tc>
          <w:tcPr>
            <w:tcW w:w="338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&lt; .001</w:t>
            </w:r>
          </w:p>
        </w:tc>
        <w:tc>
          <w:tcPr>
            <w:tcW w:w="337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.848</w:t>
            </w:r>
          </w:p>
        </w:tc>
        <w:tc>
          <w:tcPr>
            <w:tcW w:w="299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</w:tr>
      <w:tr w:rsidR="000879C2" w:rsidRPr="00694579" w:rsidTr="00076EDC">
        <w:trPr>
          <w:trHeight w:val="270"/>
        </w:trPr>
        <w:tc>
          <w:tcPr>
            <w:tcW w:w="647" w:type="pct"/>
            <w:vMerge/>
            <w:noWrap/>
          </w:tcPr>
          <w:p w:rsidR="000879C2" w:rsidRPr="00694579" w:rsidRDefault="000879C2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(161-272)</w:t>
            </w:r>
          </w:p>
        </w:tc>
        <w:tc>
          <w:tcPr>
            <w:tcW w:w="483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149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(109-251)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(109-244)</w:t>
            </w:r>
          </w:p>
        </w:tc>
        <w:tc>
          <w:tcPr>
            <w:tcW w:w="531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(53-114)</w:t>
            </w:r>
          </w:p>
        </w:tc>
        <w:tc>
          <w:tcPr>
            <w:tcW w:w="53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(42-83)</w:t>
            </w:r>
          </w:p>
        </w:tc>
        <w:tc>
          <w:tcPr>
            <w:tcW w:w="386" w:type="pct"/>
            <w:vAlign w:val="center"/>
          </w:tcPr>
          <w:p w:rsidR="000879C2" w:rsidRPr="00694579" w:rsidRDefault="000879C2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48-hours</w:t>
            </w:r>
          </w:p>
        </w:tc>
        <w:tc>
          <w:tcPr>
            <w:tcW w:w="338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&lt; .001</w:t>
            </w:r>
          </w:p>
        </w:tc>
        <w:tc>
          <w:tcPr>
            <w:tcW w:w="337" w:type="pct"/>
            <w:vAlign w:val="center"/>
          </w:tcPr>
          <w:p w:rsidR="000879C2" w:rsidRPr="00694579" w:rsidRDefault="000879C2" w:rsidP="0007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.523</w:t>
            </w:r>
          </w:p>
        </w:tc>
        <w:tc>
          <w:tcPr>
            <w:tcW w:w="299" w:type="pct"/>
            <w:vAlign w:val="center"/>
          </w:tcPr>
          <w:p w:rsidR="000879C2" w:rsidRPr="00694579" w:rsidRDefault="000879C2" w:rsidP="0007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</w:tr>
      <w:tr w:rsidR="000879C2" w:rsidRPr="00694579" w:rsidTr="00076EDC">
        <w:trPr>
          <w:trHeight w:val="270"/>
        </w:trPr>
        <w:tc>
          <w:tcPr>
            <w:tcW w:w="647" w:type="pct"/>
            <w:vMerge w:val="restar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 xml:space="preserve">Adrenaline, </w:t>
            </w:r>
            <w:proofErr w:type="spellStart"/>
            <w:r w:rsidRPr="00694579"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 w:rsidRPr="00694579">
              <w:rPr>
                <w:rFonts w:ascii="Arial" w:hAnsi="Arial" w:cs="Arial"/>
                <w:b/>
                <w:sz w:val="20"/>
                <w:szCs w:val="20"/>
              </w:rPr>
              <w:t>/mL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(54-219</w:t>
            </w:r>
          </w:p>
        </w:tc>
        <w:tc>
          <w:tcPr>
            <w:tcW w:w="483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(27-127)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(27-220)</w:t>
            </w:r>
          </w:p>
        </w:tc>
        <w:tc>
          <w:tcPr>
            <w:tcW w:w="531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(81-201)</w:t>
            </w:r>
          </w:p>
        </w:tc>
        <w:tc>
          <w:tcPr>
            <w:tcW w:w="53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(32-144)</w:t>
            </w:r>
          </w:p>
        </w:tc>
        <w:tc>
          <w:tcPr>
            <w:tcW w:w="386" w:type="pct"/>
            <w:vAlign w:val="center"/>
          </w:tcPr>
          <w:p w:rsidR="000879C2" w:rsidRPr="00694579" w:rsidRDefault="000879C2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24-hours</w:t>
            </w:r>
          </w:p>
        </w:tc>
        <w:tc>
          <w:tcPr>
            <w:tcW w:w="338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.717</w:t>
            </w:r>
          </w:p>
        </w:tc>
        <w:tc>
          <w:tcPr>
            <w:tcW w:w="337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.524</w:t>
            </w:r>
          </w:p>
        </w:tc>
        <w:tc>
          <w:tcPr>
            <w:tcW w:w="299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.449</w:t>
            </w:r>
          </w:p>
        </w:tc>
      </w:tr>
      <w:tr w:rsidR="000879C2" w:rsidRPr="00694579" w:rsidTr="00076EDC">
        <w:trPr>
          <w:trHeight w:val="270"/>
        </w:trPr>
        <w:tc>
          <w:tcPr>
            <w:tcW w:w="647" w:type="pct"/>
            <w:vMerge/>
            <w:noWrap/>
          </w:tcPr>
          <w:p w:rsidR="000879C2" w:rsidRPr="00694579" w:rsidRDefault="000879C2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77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(18-322)</w:t>
            </w:r>
          </w:p>
        </w:tc>
        <w:tc>
          <w:tcPr>
            <w:tcW w:w="483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(20-184)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(16-141)</w:t>
            </w:r>
          </w:p>
        </w:tc>
        <w:tc>
          <w:tcPr>
            <w:tcW w:w="531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94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(18-144)</w:t>
            </w:r>
          </w:p>
        </w:tc>
        <w:tc>
          <w:tcPr>
            <w:tcW w:w="53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(48-166)</w:t>
            </w:r>
          </w:p>
        </w:tc>
        <w:tc>
          <w:tcPr>
            <w:tcW w:w="386" w:type="pct"/>
            <w:vAlign w:val="center"/>
          </w:tcPr>
          <w:p w:rsidR="000879C2" w:rsidRPr="00694579" w:rsidRDefault="000879C2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48-hours</w:t>
            </w:r>
          </w:p>
        </w:tc>
        <w:tc>
          <w:tcPr>
            <w:tcW w:w="338" w:type="pct"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.786</w:t>
            </w:r>
          </w:p>
        </w:tc>
        <w:tc>
          <w:tcPr>
            <w:tcW w:w="337" w:type="pct"/>
            <w:vAlign w:val="center"/>
          </w:tcPr>
          <w:p w:rsidR="000879C2" w:rsidRPr="00694579" w:rsidRDefault="000879C2" w:rsidP="0007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.547</w:t>
            </w:r>
          </w:p>
        </w:tc>
        <w:tc>
          <w:tcPr>
            <w:tcW w:w="299" w:type="pct"/>
            <w:vAlign w:val="center"/>
          </w:tcPr>
          <w:p w:rsidR="000879C2" w:rsidRPr="00694579" w:rsidRDefault="000879C2" w:rsidP="0007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.331</w:t>
            </w:r>
          </w:p>
        </w:tc>
      </w:tr>
      <w:tr w:rsidR="000879C2" w:rsidRPr="00694579" w:rsidTr="00076EDC">
        <w:trPr>
          <w:trHeight w:val="270"/>
        </w:trPr>
        <w:tc>
          <w:tcPr>
            <w:tcW w:w="647" w:type="pct"/>
            <w:vMerge w:val="restart"/>
            <w:noWrap/>
            <w:vAlign w:val="center"/>
          </w:tcPr>
          <w:p w:rsidR="000879C2" w:rsidRPr="00694579" w:rsidRDefault="000879C2" w:rsidP="00B97A93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Noradrenaline, </w:t>
            </w:r>
            <w:proofErr w:type="spellStart"/>
            <w:r w:rsidRPr="00694579"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 w:rsidRPr="00694579">
              <w:rPr>
                <w:rFonts w:ascii="Arial" w:hAnsi="Arial" w:cs="Arial"/>
                <w:b/>
                <w:sz w:val="20"/>
                <w:szCs w:val="20"/>
              </w:rPr>
              <w:t>/mL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B97A93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956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(396-2088)</w:t>
            </w:r>
          </w:p>
        </w:tc>
        <w:tc>
          <w:tcPr>
            <w:tcW w:w="483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1191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(417-3693)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(447-3285)</w:t>
            </w:r>
          </w:p>
        </w:tc>
        <w:tc>
          <w:tcPr>
            <w:tcW w:w="531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1224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(737-2303)</w:t>
            </w:r>
          </w:p>
        </w:tc>
        <w:tc>
          <w:tcPr>
            <w:tcW w:w="532" w:type="pct"/>
            <w:noWrap/>
            <w:vAlign w:val="center"/>
          </w:tcPr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917</w:t>
            </w:r>
          </w:p>
          <w:p w:rsidR="000879C2" w:rsidRPr="00694579" w:rsidRDefault="000879C2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(607-1345)</w:t>
            </w:r>
          </w:p>
        </w:tc>
        <w:tc>
          <w:tcPr>
            <w:tcW w:w="386" w:type="pct"/>
            <w:vAlign w:val="center"/>
          </w:tcPr>
          <w:p w:rsidR="000879C2" w:rsidRPr="00694579" w:rsidRDefault="000879C2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24-hours</w:t>
            </w:r>
          </w:p>
        </w:tc>
        <w:tc>
          <w:tcPr>
            <w:tcW w:w="338" w:type="pct"/>
            <w:vAlign w:val="center"/>
          </w:tcPr>
          <w:p w:rsidR="000879C2" w:rsidRPr="00694579" w:rsidRDefault="00F23B61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337" w:type="pct"/>
            <w:vAlign w:val="center"/>
          </w:tcPr>
          <w:p w:rsidR="000879C2" w:rsidRPr="00694579" w:rsidRDefault="00F23B61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.531</w:t>
            </w:r>
          </w:p>
        </w:tc>
        <w:tc>
          <w:tcPr>
            <w:tcW w:w="299" w:type="pct"/>
            <w:vAlign w:val="center"/>
          </w:tcPr>
          <w:p w:rsidR="000879C2" w:rsidRPr="00694579" w:rsidRDefault="00F23B61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.259</w:t>
            </w:r>
          </w:p>
        </w:tc>
      </w:tr>
      <w:tr w:rsidR="000879C2" w:rsidRPr="00694579" w:rsidTr="00076EDC">
        <w:trPr>
          <w:trHeight w:val="270"/>
        </w:trPr>
        <w:tc>
          <w:tcPr>
            <w:tcW w:w="647" w:type="pct"/>
            <w:vMerge/>
            <w:noWrap/>
          </w:tcPr>
          <w:p w:rsidR="000879C2" w:rsidRPr="00694579" w:rsidRDefault="000879C2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</w:tcPr>
          <w:p w:rsidR="000879C2" w:rsidRPr="00694579" w:rsidRDefault="000879C2" w:rsidP="00B97A93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82" w:type="pct"/>
            <w:noWrap/>
            <w:vAlign w:val="center"/>
          </w:tcPr>
          <w:p w:rsidR="00A3795D" w:rsidRPr="00694579" w:rsidRDefault="00A3795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1602</w:t>
            </w:r>
          </w:p>
          <w:p w:rsidR="000879C2" w:rsidRPr="00694579" w:rsidRDefault="00A3795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(502-4642)</w:t>
            </w:r>
          </w:p>
        </w:tc>
        <w:tc>
          <w:tcPr>
            <w:tcW w:w="483" w:type="pct"/>
            <w:noWrap/>
            <w:vAlign w:val="center"/>
          </w:tcPr>
          <w:p w:rsidR="000879C2" w:rsidRPr="00694579" w:rsidRDefault="00A3795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1451 (1036-3725)</w:t>
            </w:r>
          </w:p>
        </w:tc>
        <w:tc>
          <w:tcPr>
            <w:tcW w:w="482" w:type="pct"/>
            <w:noWrap/>
            <w:vAlign w:val="center"/>
          </w:tcPr>
          <w:p w:rsidR="000879C2" w:rsidRPr="00694579" w:rsidRDefault="00A3795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1116 (373-5146)</w:t>
            </w:r>
          </w:p>
        </w:tc>
        <w:tc>
          <w:tcPr>
            <w:tcW w:w="531" w:type="pct"/>
            <w:noWrap/>
            <w:vAlign w:val="center"/>
          </w:tcPr>
          <w:p w:rsidR="000879C2" w:rsidRPr="00694579" w:rsidRDefault="00A3795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1311 (579-1686)</w:t>
            </w:r>
          </w:p>
        </w:tc>
        <w:tc>
          <w:tcPr>
            <w:tcW w:w="532" w:type="pct"/>
            <w:noWrap/>
            <w:vAlign w:val="center"/>
          </w:tcPr>
          <w:p w:rsidR="000879C2" w:rsidRPr="00694579" w:rsidRDefault="00A3795D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1265 (821-1657</w:t>
            </w:r>
          </w:p>
        </w:tc>
        <w:tc>
          <w:tcPr>
            <w:tcW w:w="386" w:type="pct"/>
            <w:vAlign w:val="center"/>
          </w:tcPr>
          <w:p w:rsidR="000879C2" w:rsidRPr="00694579" w:rsidRDefault="000879C2" w:rsidP="00CC7A7C">
            <w:pPr>
              <w:spacing w:after="12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48-hours</w:t>
            </w:r>
          </w:p>
        </w:tc>
        <w:tc>
          <w:tcPr>
            <w:tcW w:w="338" w:type="pct"/>
            <w:vAlign w:val="center"/>
          </w:tcPr>
          <w:p w:rsidR="000879C2" w:rsidRPr="00694579" w:rsidRDefault="00BA7B1C" w:rsidP="00076EDC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.398</w:t>
            </w:r>
          </w:p>
        </w:tc>
        <w:tc>
          <w:tcPr>
            <w:tcW w:w="337" w:type="pct"/>
            <w:vAlign w:val="center"/>
          </w:tcPr>
          <w:p w:rsidR="000879C2" w:rsidRPr="00694579" w:rsidRDefault="00BA7B1C" w:rsidP="0007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.454</w:t>
            </w:r>
          </w:p>
        </w:tc>
        <w:tc>
          <w:tcPr>
            <w:tcW w:w="299" w:type="pct"/>
            <w:vAlign w:val="center"/>
          </w:tcPr>
          <w:p w:rsidR="000879C2" w:rsidRPr="00694579" w:rsidRDefault="00BD1498" w:rsidP="0007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</w:t>
            </w:r>
            <w:r w:rsidR="00BA7B1C" w:rsidRPr="00694579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</w:tbl>
    <w:p w:rsidR="0022237D" w:rsidRPr="00694579" w:rsidRDefault="0022237D" w:rsidP="001B6C75">
      <w:pPr>
        <w:spacing w:after="120" w:line="480" w:lineRule="auto"/>
        <w:rPr>
          <w:rFonts w:ascii="Arial" w:hAnsi="Arial" w:cs="Arial"/>
          <w:sz w:val="24"/>
          <w:szCs w:val="24"/>
        </w:rPr>
      </w:pPr>
      <w:proofErr w:type="gramStart"/>
      <w:r w:rsidRPr="00694579">
        <w:rPr>
          <w:rFonts w:ascii="Arial" w:hAnsi="Arial" w:cs="Arial"/>
          <w:sz w:val="24"/>
          <w:szCs w:val="24"/>
        </w:rPr>
        <w:t>CPB Cardiopulmonary bypass.</w:t>
      </w:r>
      <w:proofErr w:type="gramEnd"/>
      <w:r w:rsidRPr="006945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579">
        <w:rPr>
          <w:rFonts w:ascii="Arial" w:hAnsi="Arial" w:cs="Arial"/>
          <w:sz w:val="24"/>
          <w:szCs w:val="24"/>
        </w:rPr>
        <w:t>ICU Intensive Care Unit</w:t>
      </w:r>
      <w:r w:rsidR="00EB7D7D" w:rsidRPr="00694579">
        <w:rPr>
          <w:rFonts w:ascii="Arial" w:hAnsi="Arial" w:cs="Arial"/>
          <w:sz w:val="24"/>
          <w:szCs w:val="24"/>
        </w:rPr>
        <w:t>.</w:t>
      </w:r>
      <w:proofErr w:type="gramEnd"/>
      <w:r w:rsidR="00EB7D7D" w:rsidRPr="00694579">
        <w:rPr>
          <w:rFonts w:ascii="Arial" w:hAnsi="Arial" w:cs="Arial"/>
          <w:sz w:val="24"/>
          <w:szCs w:val="24"/>
        </w:rPr>
        <w:t xml:space="preserve"> IQR interquartile range</w:t>
      </w:r>
    </w:p>
    <w:p w:rsidR="006747DC" w:rsidRPr="00694579" w:rsidRDefault="00150123" w:rsidP="001B6C75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>Data</w:t>
      </w:r>
      <w:r w:rsidR="002903CD" w:rsidRPr="00694579">
        <w:rPr>
          <w:rFonts w:ascii="Arial" w:hAnsi="Arial" w:cs="Arial"/>
          <w:sz w:val="24"/>
          <w:szCs w:val="24"/>
        </w:rPr>
        <w:t xml:space="preserve"> </w:t>
      </w:r>
      <w:r w:rsidRPr="00694579">
        <w:rPr>
          <w:rFonts w:ascii="Arial" w:hAnsi="Arial" w:cs="Arial"/>
          <w:sz w:val="24"/>
          <w:szCs w:val="24"/>
        </w:rPr>
        <w:t xml:space="preserve">presented as </w:t>
      </w:r>
      <w:r w:rsidR="002903CD" w:rsidRPr="00694579">
        <w:rPr>
          <w:rFonts w:ascii="Arial" w:hAnsi="Arial" w:cs="Arial"/>
          <w:sz w:val="24"/>
          <w:szCs w:val="24"/>
        </w:rPr>
        <w:t xml:space="preserve">medians (interquartile range). </w:t>
      </w:r>
      <w:r w:rsidR="00306053" w:rsidRPr="00694579">
        <w:rPr>
          <w:rFonts w:ascii="Arial" w:hAnsi="Arial" w:cs="Arial"/>
          <w:sz w:val="24"/>
          <w:szCs w:val="24"/>
        </w:rPr>
        <w:t xml:space="preserve">Mixed </w:t>
      </w:r>
      <w:r w:rsidR="006747DC" w:rsidRPr="00694579">
        <w:rPr>
          <w:rFonts w:ascii="Arial" w:hAnsi="Arial" w:cs="Arial"/>
          <w:sz w:val="24"/>
          <w:szCs w:val="24"/>
        </w:rPr>
        <w:t xml:space="preserve">repeated </w:t>
      </w:r>
      <w:r w:rsidR="00306053" w:rsidRPr="00694579">
        <w:rPr>
          <w:rFonts w:ascii="Arial" w:hAnsi="Arial" w:cs="Arial"/>
          <w:sz w:val="24"/>
          <w:szCs w:val="24"/>
        </w:rPr>
        <w:t>mode</w:t>
      </w:r>
      <w:r w:rsidR="006747DC" w:rsidRPr="00694579">
        <w:rPr>
          <w:rFonts w:ascii="Arial" w:hAnsi="Arial" w:cs="Arial"/>
          <w:sz w:val="24"/>
          <w:szCs w:val="24"/>
        </w:rPr>
        <w:t>l</w:t>
      </w:r>
      <w:r w:rsidR="00483210" w:rsidRPr="00694579">
        <w:rPr>
          <w:rFonts w:ascii="Arial" w:hAnsi="Arial" w:cs="Arial"/>
          <w:sz w:val="24"/>
          <w:szCs w:val="24"/>
        </w:rPr>
        <w:t>.</w:t>
      </w:r>
    </w:p>
    <w:p w:rsidR="00696520" w:rsidRPr="00694579" w:rsidRDefault="00696520">
      <w:pPr>
        <w:widowControl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br w:type="page"/>
      </w:r>
    </w:p>
    <w:p w:rsidR="00696520" w:rsidRPr="00694579" w:rsidRDefault="002505BB" w:rsidP="00696520">
      <w:pPr>
        <w:widowControl/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lastRenderedPageBreak/>
        <w:t>Table 3</w:t>
      </w:r>
      <w:r w:rsidR="00696520" w:rsidRPr="00694579">
        <w:rPr>
          <w:rFonts w:ascii="Arial" w:hAnsi="Arial" w:cs="Arial"/>
          <w:b/>
          <w:sz w:val="24"/>
          <w:szCs w:val="24"/>
        </w:rPr>
        <w:t>S ICU data on organ failure and renal replacement therapy (n=44)</w:t>
      </w:r>
    </w:p>
    <w:tbl>
      <w:tblPr>
        <w:tblStyle w:val="Tabel-Git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690"/>
        <w:gridCol w:w="1223"/>
        <w:gridCol w:w="1480"/>
        <w:gridCol w:w="1480"/>
        <w:gridCol w:w="1480"/>
        <w:gridCol w:w="1480"/>
        <w:gridCol w:w="1389"/>
        <w:gridCol w:w="1480"/>
        <w:gridCol w:w="1222"/>
      </w:tblGrid>
      <w:tr w:rsidR="00696520" w:rsidRPr="00694579" w:rsidTr="00BB2BED">
        <w:trPr>
          <w:trHeight w:val="270"/>
        </w:trPr>
        <w:tc>
          <w:tcPr>
            <w:tcW w:w="599" w:type="pct"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504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504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504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504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473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504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416" w:type="pct"/>
            <w:noWrap/>
            <w:vAlign w:val="bottom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7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 w:val="restar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PaO2/FiO2 ratio during ICU day 0-7</w:t>
            </w: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23 (12-28)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20 (14-27)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24 (20-26)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23 (20-27)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23 (18-31)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21 (19-25)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23 (21-33)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26 (23-27)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22 (17-31)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17 (14-23)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17 (16-27)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19 (16-23)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17 (11-20)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18 (9-21)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17 (11-27)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19 (17-33)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.741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.319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.381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.085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.068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.157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.453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.909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 w:val="restart"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replacement therapy during ICU day 0-7</w:t>
            </w: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 (8.7%)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(4.3%)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(4.3%)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2 (9.5%)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(14.3%)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(14.3%)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3 (14.3%)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(4.8%)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(4.8%)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(4.8%)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(4.8%)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 w:val="restart"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SOFA score during ICU day 0-7</w:t>
            </w: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 (5-9)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 (5-9)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 (4-7)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 (5-7)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4 (3-5)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5 (4-6)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5 (5-5)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 (6-6)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 (6-8)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7 (5-8)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 (4-7)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5 (4-6)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5 (4-6)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4 (3-6)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4 (4-5)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6 (3-7)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.458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.943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.963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.541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.314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.760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.240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.914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 w:val="restart"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Acute Kidney Injury (RIFLE) score during ICU day 0-7</w:t>
            </w: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FFP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 (0-2)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0 (0-0)</w:t>
            </w:r>
          </w:p>
        </w:tc>
      </w:tr>
      <w:tr w:rsidR="00696520" w:rsidRPr="00694579" w:rsidTr="00BB2BED">
        <w:trPr>
          <w:trHeight w:val="270"/>
        </w:trPr>
        <w:tc>
          <w:tcPr>
            <w:tcW w:w="599" w:type="pct"/>
            <w:vMerge/>
            <w:noWrap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.427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.282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.538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.406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.283</w:t>
            </w:r>
          </w:p>
        </w:tc>
        <w:tc>
          <w:tcPr>
            <w:tcW w:w="473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.741</w:t>
            </w:r>
          </w:p>
        </w:tc>
        <w:tc>
          <w:tcPr>
            <w:tcW w:w="504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.563</w:t>
            </w:r>
          </w:p>
        </w:tc>
        <w:tc>
          <w:tcPr>
            <w:tcW w:w="416" w:type="pct"/>
            <w:noWrap/>
            <w:vAlign w:val="center"/>
          </w:tcPr>
          <w:p w:rsidR="00696520" w:rsidRPr="00694579" w:rsidRDefault="00696520" w:rsidP="00BB2BE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79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</w:tbl>
    <w:p w:rsidR="00696520" w:rsidRPr="00694579" w:rsidRDefault="00696520" w:rsidP="00696520">
      <w:pPr>
        <w:widowControl/>
        <w:spacing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>RIFLE Score: 0 = Normal; 1 = Risk; 2 = Injury; 3 = Failure; 4 = Loss; 5 = End-stage kidney disease</w:t>
      </w:r>
    </w:p>
    <w:p w:rsidR="00C54BEE" w:rsidRPr="00694579" w:rsidRDefault="00696520" w:rsidP="002505BB">
      <w:pPr>
        <w:widowControl/>
        <w:rPr>
          <w:rFonts w:ascii="Arial" w:hAnsi="Arial" w:cs="Arial"/>
          <w:b/>
          <w:sz w:val="24"/>
          <w:szCs w:val="24"/>
        </w:rPr>
        <w:sectPr w:rsidR="00C54BEE" w:rsidRPr="00694579" w:rsidSect="002843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851" w:left="1134" w:header="709" w:footer="709" w:gutter="0"/>
          <w:cols w:space="720"/>
          <w:docGrid w:linePitch="360"/>
        </w:sectPr>
      </w:pPr>
      <w:r w:rsidRPr="00694579">
        <w:rPr>
          <w:rFonts w:ascii="Arial" w:hAnsi="Arial" w:cs="Arial"/>
          <w:sz w:val="24"/>
          <w:szCs w:val="24"/>
        </w:rPr>
        <w:t>Data presented as number (%) or medians (interquartile range). Mann-Whitney U test or Chi-square/Fisher’s exact test as appropriate</w:t>
      </w:r>
      <w:r w:rsidRPr="00694579">
        <w:rPr>
          <w:rFonts w:ascii="Arial" w:hAnsi="Arial" w:cs="Arial"/>
          <w:sz w:val="20"/>
          <w:szCs w:val="20"/>
        </w:rPr>
        <w:t xml:space="preserve"> </w:t>
      </w:r>
      <w:r w:rsidR="002903CD" w:rsidRPr="00694579">
        <w:rPr>
          <w:rFonts w:ascii="Arial" w:hAnsi="Arial" w:cs="Arial"/>
          <w:b/>
          <w:sz w:val="24"/>
          <w:szCs w:val="24"/>
        </w:rPr>
        <w:br w:type="page"/>
      </w:r>
    </w:p>
    <w:p w:rsidR="00272F78" w:rsidRPr="00694579" w:rsidRDefault="00302736" w:rsidP="001B6C75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781FA4" w:rsidRPr="00694579">
        <w:rPr>
          <w:rFonts w:ascii="Arial" w:hAnsi="Arial" w:cs="Arial"/>
          <w:b/>
          <w:sz w:val="24"/>
          <w:szCs w:val="24"/>
        </w:rPr>
        <w:t>4</w:t>
      </w:r>
      <w:r w:rsidR="00067B50" w:rsidRPr="00694579">
        <w:rPr>
          <w:rFonts w:ascii="Arial" w:hAnsi="Arial" w:cs="Arial"/>
          <w:b/>
          <w:sz w:val="24"/>
          <w:szCs w:val="24"/>
        </w:rPr>
        <w:t xml:space="preserve">S </w:t>
      </w:r>
      <w:r w:rsidR="00FA180F" w:rsidRPr="00694579">
        <w:rPr>
          <w:rFonts w:ascii="Arial" w:hAnsi="Arial" w:cs="Arial"/>
          <w:b/>
          <w:sz w:val="24"/>
          <w:szCs w:val="24"/>
        </w:rPr>
        <w:t xml:space="preserve">Serious </w:t>
      </w:r>
      <w:r w:rsidR="001C2E8D" w:rsidRPr="00694579">
        <w:rPr>
          <w:rFonts w:ascii="Arial" w:hAnsi="Arial" w:cs="Arial"/>
          <w:b/>
          <w:sz w:val="24"/>
          <w:szCs w:val="24"/>
        </w:rPr>
        <w:t>A</w:t>
      </w:r>
      <w:r w:rsidR="00FA180F" w:rsidRPr="00694579">
        <w:rPr>
          <w:rFonts w:ascii="Arial" w:hAnsi="Arial" w:cs="Arial"/>
          <w:b/>
          <w:sz w:val="24"/>
          <w:szCs w:val="24"/>
        </w:rPr>
        <w:t xml:space="preserve">dverse </w:t>
      </w:r>
      <w:r w:rsidR="001C2E8D" w:rsidRPr="00694579">
        <w:rPr>
          <w:rFonts w:ascii="Arial" w:hAnsi="Arial" w:cs="Arial"/>
          <w:b/>
          <w:sz w:val="24"/>
          <w:szCs w:val="24"/>
        </w:rPr>
        <w:t>E</w:t>
      </w:r>
      <w:r w:rsidR="00FA180F" w:rsidRPr="00694579">
        <w:rPr>
          <w:rFonts w:ascii="Arial" w:hAnsi="Arial" w:cs="Arial"/>
          <w:b/>
          <w:sz w:val="24"/>
          <w:szCs w:val="24"/>
        </w:rPr>
        <w:t xml:space="preserve">vents - </w:t>
      </w:r>
      <w:r w:rsidR="00272F78" w:rsidRPr="00694579">
        <w:rPr>
          <w:rFonts w:ascii="Arial" w:hAnsi="Arial" w:cs="Arial"/>
          <w:b/>
          <w:sz w:val="24"/>
          <w:szCs w:val="24"/>
        </w:rPr>
        <w:t xml:space="preserve">Safety </w:t>
      </w:r>
      <w:r w:rsidR="001C2E8D" w:rsidRPr="00694579">
        <w:rPr>
          <w:rFonts w:ascii="Arial" w:hAnsi="Arial" w:cs="Arial"/>
          <w:b/>
          <w:sz w:val="24"/>
          <w:szCs w:val="24"/>
        </w:rPr>
        <w:t>E</w:t>
      </w:r>
      <w:r w:rsidR="00272F78" w:rsidRPr="00694579">
        <w:rPr>
          <w:rFonts w:ascii="Arial" w:hAnsi="Arial" w:cs="Arial"/>
          <w:b/>
          <w:sz w:val="24"/>
          <w:szCs w:val="24"/>
        </w:rPr>
        <w:t xml:space="preserve">ndpoints </w:t>
      </w:r>
      <w:r w:rsidR="00E82DCC" w:rsidRPr="00694579">
        <w:rPr>
          <w:rFonts w:ascii="Arial" w:hAnsi="Arial" w:cs="Arial"/>
          <w:b/>
          <w:sz w:val="24"/>
          <w:szCs w:val="24"/>
        </w:rPr>
        <w:t>(n=44)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29"/>
        <w:gridCol w:w="1486"/>
        <w:gridCol w:w="1431"/>
        <w:gridCol w:w="1244"/>
        <w:gridCol w:w="1244"/>
        <w:gridCol w:w="1245"/>
        <w:gridCol w:w="1245"/>
        <w:gridCol w:w="1245"/>
        <w:gridCol w:w="1245"/>
        <w:gridCol w:w="1084"/>
        <w:gridCol w:w="1688"/>
      </w:tblGrid>
      <w:tr w:rsidR="00272F78" w:rsidRPr="00694579" w:rsidTr="008F5FD5">
        <w:trPr>
          <w:trHeight w:val="270"/>
        </w:trPr>
        <w:tc>
          <w:tcPr>
            <w:tcW w:w="564" w:type="pct"/>
            <w:noWrap/>
          </w:tcPr>
          <w:p w:rsidR="00272F78" w:rsidRPr="00694579" w:rsidRDefault="00272F78" w:rsidP="001B6C75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noWrap/>
          </w:tcPr>
          <w:p w:rsidR="00272F78" w:rsidRPr="00694579" w:rsidRDefault="008F5FD5" w:rsidP="001B6C75">
            <w:pPr>
              <w:spacing w:after="12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497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434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434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434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434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434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434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375" w:type="pct"/>
            <w:noWrap/>
            <w:vAlign w:val="bottom"/>
          </w:tcPr>
          <w:p w:rsidR="00272F78" w:rsidRPr="00694579" w:rsidRDefault="00272F78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588" w:type="pct"/>
            <w:noWrap/>
            <w:vAlign w:val="bottom"/>
          </w:tcPr>
          <w:p w:rsidR="00272F78" w:rsidRPr="00694579" w:rsidRDefault="00DD3D85" w:rsidP="00B97A93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272F78"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 w:val="restar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TACO</w:t>
            </w: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 (4.3%)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 (4.3%)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 (4.3%)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 w:val="restart"/>
            <w:noWrap/>
            <w:vAlign w:val="center"/>
          </w:tcPr>
          <w:p w:rsidR="008F5FD5" w:rsidRPr="00694579" w:rsidRDefault="008F5FD5" w:rsidP="00E82DCC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/>
            <w:noWrap/>
          </w:tcPr>
          <w:p w:rsidR="008F5FD5" w:rsidRPr="00694579" w:rsidRDefault="008F5FD5" w:rsidP="001B6C7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 w:val="restar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TRALI</w:t>
            </w: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 w:val="restart"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/>
            <w:noWrap/>
          </w:tcPr>
          <w:p w:rsidR="008F5FD5" w:rsidRPr="00694579" w:rsidRDefault="008F5FD5" w:rsidP="001B6C7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 w:val="restar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Anaphylaxis</w:t>
            </w: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 w:val="restart"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.477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 w:val="restar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RBC &gt; 2 </w:t>
            </w:r>
          </w:p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24 hours</w:t>
            </w: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23 (100%)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ind w:left="-85" w:firstLine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 (4.3%)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 w:val="restart"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.547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21 (100%)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5 (23.8%)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 (4.8%)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 w:val="restar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Ischemia *</w:t>
            </w: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 (9.1%)</w:t>
            </w:r>
          </w:p>
        </w:tc>
        <w:tc>
          <w:tcPr>
            <w:tcW w:w="588" w:type="pct"/>
            <w:vMerge w:val="restart"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(14.3%)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2 (9.5%)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(14.3%)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3 (14.3%)</w:t>
            </w:r>
          </w:p>
        </w:tc>
        <w:tc>
          <w:tcPr>
            <w:tcW w:w="588" w:type="pct"/>
            <w:vMerge/>
            <w:noWrap/>
          </w:tcPr>
          <w:p w:rsidR="008F5FD5" w:rsidRPr="00694579" w:rsidRDefault="008F5FD5" w:rsidP="001B6C7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 w:val="restar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SARs</w:t>
            </w: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OctaplasLG</w:t>
            </w:r>
            <w:proofErr w:type="spellEnd"/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®</w:t>
            </w:r>
          </w:p>
        </w:tc>
        <w:tc>
          <w:tcPr>
            <w:tcW w:w="497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B97A93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 w:val="restart"/>
            <w:noWrap/>
            <w:vAlign w:val="center"/>
          </w:tcPr>
          <w:p w:rsidR="008F5FD5" w:rsidRPr="00694579" w:rsidRDefault="008F5FD5" w:rsidP="00B97A93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8F5FD5" w:rsidRPr="00694579" w:rsidTr="008F5FD5">
        <w:trPr>
          <w:trHeight w:val="270"/>
        </w:trPr>
        <w:tc>
          <w:tcPr>
            <w:tcW w:w="564" w:type="pct"/>
            <w:vMerge/>
            <w:noWrap/>
          </w:tcPr>
          <w:p w:rsidR="008F5FD5" w:rsidRPr="00694579" w:rsidRDefault="008F5FD5" w:rsidP="001B6C7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:rsidR="008F5FD5" w:rsidRPr="00694579" w:rsidRDefault="008F5FD5" w:rsidP="008F5FD5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497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434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375" w:type="pct"/>
            <w:noWrap/>
          </w:tcPr>
          <w:p w:rsidR="008F5FD5" w:rsidRPr="00694579" w:rsidRDefault="008F5FD5" w:rsidP="007F7736">
            <w:pPr>
              <w:spacing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579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8" w:type="pct"/>
            <w:vMerge/>
            <w:noWrap/>
          </w:tcPr>
          <w:p w:rsidR="008F5FD5" w:rsidRPr="00694579" w:rsidRDefault="008F5FD5" w:rsidP="001B6C75">
            <w:pPr>
              <w:spacing w:after="12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2F78" w:rsidRPr="00694579" w:rsidRDefault="00150123" w:rsidP="001B6C75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 xml:space="preserve">Data </w:t>
      </w:r>
      <w:r w:rsidR="00272F78" w:rsidRPr="00694579">
        <w:rPr>
          <w:rFonts w:ascii="Arial" w:hAnsi="Arial" w:cs="Arial"/>
          <w:sz w:val="24"/>
          <w:szCs w:val="24"/>
        </w:rPr>
        <w:t>presented as n (%).</w:t>
      </w:r>
      <w:r w:rsidR="008F5FD5" w:rsidRPr="006945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FD5" w:rsidRPr="00694579">
        <w:rPr>
          <w:rFonts w:ascii="Arial" w:hAnsi="Arial" w:cs="Arial"/>
          <w:sz w:val="24"/>
          <w:szCs w:val="24"/>
        </w:rPr>
        <w:t>C</w:t>
      </w:r>
      <w:r w:rsidR="00272F78" w:rsidRPr="00694579">
        <w:rPr>
          <w:rFonts w:ascii="Arial" w:hAnsi="Arial" w:cs="Arial"/>
          <w:sz w:val="24"/>
          <w:szCs w:val="24"/>
        </w:rPr>
        <w:t>hi-square/Fisher</w:t>
      </w:r>
      <w:r w:rsidR="003E39E0" w:rsidRPr="00694579">
        <w:rPr>
          <w:rFonts w:ascii="Arial" w:hAnsi="Arial" w:cs="Arial"/>
          <w:sz w:val="24"/>
          <w:szCs w:val="24"/>
        </w:rPr>
        <w:t>’</w:t>
      </w:r>
      <w:r w:rsidR="00272F78" w:rsidRPr="00694579">
        <w:rPr>
          <w:rFonts w:ascii="Arial" w:hAnsi="Arial" w:cs="Arial"/>
          <w:sz w:val="24"/>
          <w:szCs w:val="24"/>
        </w:rPr>
        <w:t>s exact test as appropriate.</w:t>
      </w:r>
      <w:proofErr w:type="gramEnd"/>
      <w:r w:rsidR="00A30469" w:rsidRPr="00694579">
        <w:rPr>
          <w:rFonts w:ascii="Arial" w:hAnsi="Arial" w:cs="Arial"/>
          <w:sz w:val="24"/>
          <w:szCs w:val="24"/>
        </w:rPr>
        <w:t xml:space="preserve"> SAR Serious Adverse Reactions</w:t>
      </w:r>
    </w:p>
    <w:p w:rsidR="00C57CB5" w:rsidRPr="00694579" w:rsidRDefault="00272F78" w:rsidP="00C57CB5">
      <w:pPr>
        <w:spacing w:after="120" w:line="480" w:lineRule="auto"/>
      </w:pPr>
      <w:r w:rsidRPr="00694579">
        <w:rPr>
          <w:rFonts w:ascii="Arial" w:hAnsi="Arial" w:cs="Arial"/>
          <w:sz w:val="24"/>
          <w:szCs w:val="24"/>
        </w:rPr>
        <w:t>* Ischemia as in stroke, myocardial infarction, intestinal and extremities ischemia.</w:t>
      </w:r>
      <w:r w:rsidR="00C57CB5" w:rsidRPr="00694579">
        <w:br w:type="page"/>
      </w:r>
    </w:p>
    <w:p w:rsidR="00C57CB5" w:rsidRPr="00694579" w:rsidRDefault="00C57CB5" w:rsidP="00C57CB5">
      <w:pPr>
        <w:pStyle w:val="Overskrift1"/>
        <w:spacing w:after="120" w:line="480" w:lineRule="auto"/>
        <w:rPr>
          <w:rFonts w:ascii="Arial" w:hAnsi="Arial" w:cs="Arial"/>
          <w:b/>
          <w:sz w:val="24"/>
          <w:szCs w:val="24"/>
        </w:rPr>
        <w:sectPr w:rsidR="00C57CB5" w:rsidRPr="00694579" w:rsidSect="0028434C">
          <w:pgSz w:w="16838" w:h="11906" w:orient="landscape" w:code="9"/>
          <w:pgMar w:top="1134" w:right="1134" w:bottom="851" w:left="1134" w:header="709" w:footer="709" w:gutter="0"/>
          <w:cols w:space="720"/>
          <w:docGrid w:linePitch="360"/>
        </w:sectPr>
      </w:pPr>
    </w:p>
    <w:p w:rsidR="00C57CB5" w:rsidRPr="00694579" w:rsidRDefault="00C57CB5" w:rsidP="00C57CB5">
      <w:pPr>
        <w:pStyle w:val="Overskrift1"/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lastRenderedPageBreak/>
        <w:t>Figure 1S</w:t>
      </w:r>
    </w:p>
    <w:p w:rsidR="007C03DC" w:rsidRPr="00694579" w:rsidRDefault="007C03DC" w:rsidP="007C03DC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 xml:space="preserve">Figure 1S displays the </w:t>
      </w:r>
      <w:r w:rsidR="00B0150C" w:rsidRPr="00694579">
        <w:rPr>
          <w:rFonts w:ascii="Arial" w:hAnsi="Arial" w:cs="Arial"/>
          <w:sz w:val="24"/>
          <w:szCs w:val="24"/>
        </w:rPr>
        <w:t xml:space="preserve">relative changes from </w:t>
      </w:r>
      <w:r w:rsidR="004F3CD0" w:rsidRPr="00694579">
        <w:rPr>
          <w:rFonts w:ascii="Arial" w:hAnsi="Arial" w:cs="Arial"/>
          <w:sz w:val="24"/>
          <w:szCs w:val="24"/>
        </w:rPr>
        <w:t>baseline</w:t>
      </w:r>
      <w:r w:rsidR="00B0150C" w:rsidRPr="00694579">
        <w:rPr>
          <w:rFonts w:ascii="Arial" w:hAnsi="Arial" w:cs="Arial"/>
          <w:sz w:val="24"/>
          <w:szCs w:val="24"/>
        </w:rPr>
        <w:t xml:space="preserve"> (</w:t>
      </w:r>
      <w:r w:rsidR="004F3CD0" w:rsidRPr="00694579">
        <w:rPr>
          <w:rFonts w:ascii="Arial" w:hAnsi="Arial" w:cs="Arial"/>
          <w:sz w:val="24"/>
          <w:szCs w:val="24"/>
        </w:rPr>
        <w:t xml:space="preserve">BL) </w:t>
      </w:r>
      <w:r w:rsidRPr="00694579">
        <w:rPr>
          <w:rFonts w:ascii="Arial" w:hAnsi="Arial" w:cs="Arial"/>
          <w:sz w:val="24"/>
          <w:szCs w:val="24"/>
        </w:rPr>
        <w:t xml:space="preserve">in the endothelial derived biomarkers A) Syndecan-1, B) </w:t>
      </w:r>
      <w:proofErr w:type="spellStart"/>
      <w:r w:rsidRPr="00694579">
        <w:rPr>
          <w:rFonts w:ascii="Arial" w:hAnsi="Arial" w:cs="Arial"/>
          <w:sz w:val="24"/>
          <w:szCs w:val="24"/>
        </w:rPr>
        <w:t>sVE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-cadherin, C) </w:t>
      </w:r>
      <w:proofErr w:type="spellStart"/>
      <w:r w:rsidRPr="00694579">
        <w:rPr>
          <w:rFonts w:ascii="Arial" w:hAnsi="Arial" w:cs="Arial"/>
          <w:sz w:val="24"/>
          <w:szCs w:val="24"/>
        </w:rPr>
        <w:t>sE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-selectin and D) </w:t>
      </w:r>
      <w:proofErr w:type="spellStart"/>
      <w:r w:rsidRPr="00694579">
        <w:rPr>
          <w:rFonts w:ascii="Arial" w:hAnsi="Arial" w:cs="Arial"/>
          <w:sz w:val="24"/>
          <w:szCs w:val="24"/>
        </w:rPr>
        <w:t>Thrombomodulin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 at baseline (BL) i.e. 15 min before weaning from cardiopulmonary bypass pump, 24 hours (24-h) and 48 hours (48-h) after surgery in patients randomized to </w:t>
      </w:r>
      <w:proofErr w:type="spellStart"/>
      <w:r w:rsidRPr="00694579">
        <w:rPr>
          <w:rFonts w:ascii="Arial" w:hAnsi="Arial" w:cs="Arial"/>
          <w:sz w:val="24"/>
          <w:szCs w:val="24"/>
        </w:rPr>
        <w:t>OctaplasLG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® or standard FFP. According to the primary endpoints, the </w:t>
      </w:r>
      <w:r w:rsidR="00B0150C" w:rsidRPr="00694579">
        <w:rPr>
          <w:rFonts w:ascii="Arial" w:hAnsi="Arial" w:cs="Arial"/>
          <w:sz w:val="24"/>
          <w:szCs w:val="24"/>
        </w:rPr>
        <w:t xml:space="preserve">relative changes from </w:t>
      </w:r>
      <w:r w:rsidRPr="00694579">
        <w:rPr>
          <w:rFonts w:ascii="Arial" w:hAnsi="Arial" w:cs="Arial"/>
          <w:sz w:val="24"/>
          <w:szCs w:val="24"/>
        </w:rPr>
        <w:t xml:space="preserve">BL, </w:t>
      </w:r>
      <w:r w:rsidR="00B0150C" w:rsidRPr="00694579">
        <w:rPr>
          <w:rFonts w:ascii="Arial" w:hAnsi="Arial" w:cs="Arial"/>
          <w:sz w:val="24"/>
          <w:szCs w:val="24"/>
        </w:rPr>
        <w:t xml:space="preserve">at </w:t>
      </w:r>
      <w:r w:rsidRPr="00694579">
        <w:rPr>
          <w:rFonts w:ascii="Arial" w:hAnsi="Arial" w:cs="Arial"/>
          <w:sz w:val="24"/>
          <w:szCs w:val="24"/>
        </w:rPr>
        <w:t>24-h and 48-h in each group are compared by Mann-Whitney U test: †, P &lt; .05 and ‡, P &lt; .10.</w:t>
      </w:r>
    </w:p>
    <w:p w:rsidR="007C03DC" w:rsidRPr="00694579" w:rsidRDefault="007C03DC" w:rsidP="007C03DC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C57CB5" w:rsidRPr="00694579" w:rsidRDefault="007C03DC" w:rsidP="007C03DC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694579">
        <w:rPr>
          <w:rFonts w:ascii="Arial" w:hAnsi="Arial" w:cs="Arial"/>
          <w:sz w:val="24"/>
          <w:szCs w:val="24"/>
        </w:rPr>
        <w:t>Data presented as median and interquartile range</w:t>
      </w: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b/>
          <w:sz w:val="24"/>
          <w:szCs w:val="24"/>
        </w:rPr>
      </w:pP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b/>
          <w:sz w:val="24"/>
          <w:szCs w:val="24"/>
        </w:rPr>
      </w:pP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b/>
          <w:sz w:val="24"/>
          <w:szCs w:val="24"/>
        </w:rPr>
        <w:t>Figure 2S</w:t>
      </w: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 xml:space="preserve">Figure 2S displays the absolute levels of the endothelial derived biomarkers A) Syndecan-1, B) </w:t>
      </w:r>
      <w:proofErr w:type="spellStart"/>
      <w:r w:rsidRPr="00694579">
        <w:rPr>
          <w:rFonts w:ascii="Arial" w:hAnsi="Arial" w:cs="Arial"/>
          <w:sz w:val="24"/>
          <w:szCs w:val="24"/>
        </w:rPr>
        <w:t>sVE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-cadherin, C) </w:t>
      </w:r>
      <w:proofErr w:type="spellStart"/>
      <w:r w:rsidRPr="00694579">
        <w:rPr>
          <w:rFonts w:ascii="Arial" w:hAnsi="Arial" w:cs="Arial"/>
          <w:sz w:val="24"/>
          <w:szCs w:val="24"/>
        </w:rPr>
        <w:t>sE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-selectin and D) </w:t>
      </w:r>
      <w:proofErr w:type="spellStart"/>
      <w:r w:rsidRPr="00694579">
        <w:rPr>
          <w:rFonts w:ascii="Arial" w:hAnsi="Arial" w:cs="Arial"/>
          <w:sz w:val="24"/>
          <w:szCs w:val="24"/>
        </w:rPr>
        <w:t>Thrombomodulin</w:t>
      </w:r>
      <w:proofErr w:type="spellEnd"/>
      <w:r w:rsidRPr="00694579">
        <w:rPr>
          <w:rFonts w:ascii="Arial" w:hAnsi="Arial" w:cs="Arial"/>
          <w:sz w:val="24"/>
          <w:szCs w:val="24"/>
        </w:rPr>
        <w:t xml:space="preserve"> at baseline (BL) </w:t>
      </w:r>
      <w:proofErr w:type="spellStart"/>
      <w:r w:rsidRPr="00694579">
        <w:rPr>
          <w:rFonts w:ascii="Arial" w:hAnsi="Arial" w:cs="Arial"/>
          <w:sz w:val="24"/>
          <w:szCs w:val="24"/>
        </w:rPr>
        <w:t>ie</w:t>
      </w:r>
      <w:proofErr w:type="spellEnd"/>
      <w:r w:rsidRPr="00694579">
        <w:rPr>
          <w:rFonts w:ascii="Arial" w:hAnsi="Arial" w:cs="Arial"/>
          <w:sz w:val="24"/>
          <w:szCs w:val="24"/>
        </w:rPr>
        <w:t>. 15 min before weaning from cardiopulmonary bypass pump</w:t>
      </w:r>
      <w:r w:rsidR="000E71D2" w:rsidRPr="00694579">
        <w:rPr>
          <w:rFonts w:ascii="Arial" w:hAnsi="Arial" w:cs="Arial"/>
          <w:sz w:val="24"/>
          <w:szCs w:val="24"/>
        </w:rPr>
        <w:t xml:space="preserve"> (CPB)</w:t>
      </w:r>
      <w:r w:rsidRPr="00694579">
        <w:rPr>
          <w:rFonts w:ascii="Arial" w:hAnsi="Arial" w:cs="Arial"/>
          <w:sz w:val="24"/>
          <w:szCs w:val="24"/>
        </w:rPr>
        <w:t xml:space="preserve">, 2 hours (2-h) after CPB, 24 hours (24-h) and 48 hours (48-h) after surgery in patients randomized to </w:t>
      </w:r>
      <w:proofErr w:type="spellStart"/>
      <w:r w:rsidRPr="00694579">
        <w:rPr>
          <w:rFonts w:ascii="Arial" w:hAnsi="Arial" w:cs="Arial"/>
          <w:sz w:val="24"/>
          <w:szCs w:val="24"/>
        </w:rPr>
        <w:t>OctaplasLG</w:t>
      </w:r>
      <w:proofErr w:type="spellEnd"/>
      <w:r w:rsidRPr="00694579">
        <w:rPr>
          <w:rFonts w:ascii="Arial" w:hAnsi="Arial" w:cs="Arial"/>
          <w:sz w:val="24"/>
          <w:szCs w:val="24"/>
          <w:vertAlign w:val="superscript"/>
        </w:rPr>
        <w:t>®</w:t>
      </w:r>
      <w:r w:rsidRPr="00694579">
        <w:rPr>
          <w:rFonts w:ascii="Arial" w:hAnsi="Arial" w:cs="Arial"/>
          <w:sz w:val="24"/>
          <w:szCs w:val="24"/>
        </w:rPr>
        <w:t xml:space="preserve"> or standard FFP.</w:t>
      </w: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C57CB5" w:rsidRPr="00694579" w:rsidRDefault="00C57CB5" w:rsidP="00C57CB5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 xml:space="preserve">Data presented as median and interquartile range. </w:t>
      </w:r>
      <w:proofErr w:type="gramStart"/>
      <w:r w:rsidRPr="00694579">
        <w:rPr>
          <w:rFonts w:ascii="Arial" w:hAnsi="Arial" w:cs="Arial"/>
          <w:sz w:val="24"/>
          <w:szCs w:val="24"/>
        </w:rPr>
        <w:t>Mixed repeated model.</w:t>
      </w:r>
      <w:proofErr w:type="gramEnd"/>
    </w:p>
    <w:p w:rsidR="00C16C46" w:rsidRPr="00694579" w:rsidRDefault="00C57CB5" w:rsidP="00C57CB5">
      <w:pPr>
        <w:pStyle w:val="Overskrift1"/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 xml:space="preserve">*, </w:t>
      </w:r>
      <w:r w:rsidR="007C03DC" w:rsidRPr="00694579">
        <w:rPr>
          <w:rFonts w:ascii="Arial" w:hAnsi="Arial" w:cs="Arial"/>
          <w:sz w:val="24"/>
          <w:szCs w:val="24"/>
        </w:rPr>
        <w:t>Change from baseline within each group P &lt; .05.​</w:t>
      </w:r>
    </w:p>
    <w:p w:rsidR="00D843CC" w:rsidRPr="00C16C46" w:rsidRDefault="00C16C46" w:rsidP="00C57CB5">
      <w:pPr>
        <w:pStyle w:val="Overskrift1"/>
        <w:spacing w:after="120" w:line="480" w:lineRule="auto"/>
        <w:rPr>
          <w:rFonts w:ascii="Arial" w:hAnsi="Arial" w:cs="Arial"/>
          <w:sz w:val="24"/>
          <w:szCs w:val="24"/>
        </w:rPr>
      </w:pPr>
      <w:r w:rsidRPr="00694579">
        <w:rPr>
          <w:rFonts w:ascii="Arial" w:hAnsi="Arial" w:cs="Arial"/>
          <w:sz w:val="24"/>
          <w:szCs w:val="24"/>
        </w:rPr>
        <w:t>†, P &lt; .05</w:t>
      </w:r>
      <w:bookmarkStart w:id="0" w:name="_GoBack"/>
      <w:bookmarkEnd w:id="0"/>
    </w:p>
    <w:sectPr w:rsidR="00D843CC" w:rsidRPr="00C16C46" w:rsidSect="00C57CB5">
      <w:pgSz w:w="11906" w:h="16838" w:code="9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92" w:rsidRDefault="00F33892" w:rsidP="006F3DA5">
      <w:r>
        <w:separator/>
      </w:r>
    </w:p>
  </w:endnote>
  <w:endnote w:type="continuationSeparator" w:id="0">
    <w:p w:rsidR="00F33892" w:rsidRDefault="00F33892" w:rsidP="006F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93" w:rsidRDefault="00B97A9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93" w:rsidRPr="00ED7371" w:rsidRDefault="00B97A93" w:rsidP="00ED737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93" w:rsidRDefault="00B97A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92" w:rsidRDefault="00F33892" w:rsidP="006F3DA5">
      <w:r>
        <w:separator/>
      </w:r>
    </w:p>
  </w:footnote>
  <w:footnote w:type="continuationSeparator" w:id="0">
    <w:p w:rsidR="00F33892" w:rsidRDefault="00F33892" w:rsidP="006F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93" w:rsidRDefault="00B97A9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672374"/>
      <w:docPartObj>
        <w:docPartGallery w:val="Page Numbers (Bottom of Page)"/>
        <w:docPartUnique/>
      </w:docPartObj>
    </w:sdtPr>
    <w:sdtEndPr/>
    <w:sdtContent>
      <w:p w:rsidR="00B97A93" w:rsidRDefault="00ED7371" w:rsidP="00ED7371">
        <w:pPr>
          <w:pStyle w:val="Sidefod"/>
          <w:jc w:val="right"/>
        </w:pPr>
        <w:r>
          <w:t xml:space="preserve">Supplement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579" w:rsidRPr="00694579">
          <w:rPr>
            <w:noProof/>
            <w:lang w:val="da-DK"/>
          </w:rPr>
          <w:t>6</w:t>
        </w:r>
        <w:r>
          <w:rPr>
            <w:noProof/>
            <w:lang w:val="da-DK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93" w:rsidRDefault="00B97A9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A63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62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C6E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1CD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A08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6D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54C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7CC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4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6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NTI1sLQwNDE0NbdU0lEKTi0uzszPAykwrAUAX9KIOSwAAAA="/>
    <w:docVar w:name="_AMO_ReportControlsVisible" w:val="Empty"/>
    <w:docVar w:name="_AMO_UniqueIdentifier" w:val="92b6cae9-356a-4d49-a80c-aaf5aa795bea"/>
  </w:docVars>
  <w:rsids>
    <w:rsidRoot w:val="0062387B"/>
    <w:rsid w:val="00001A26"/>
    <w:rsid w:val="00013B89"/>
    <w:rsid w:val="000217A6"/>
    <w:rsid w:val="00033FB5"/>
    <w:rsid w:val="000352C5"/>
    <w:rsid w:val="000413F3"/>
    <w:rsid w:val="000450DA"/>
    <w:rsid w:val="00052405"/>
    <w:rsid w:val="0005442B"/>
    <w:rsid w:val="00061C1D"/>
    <w:rsid w:val="00062566"/>
    <w:rsid w:val="00062DD1"/>
    <w:rsid w:val="00067B50"/>
    <w:rsid w:val="000724FA"/>
    <w:rsid w:val="000738A4"/>
    <w:rsid w:val="0007651F"/>
    <w:rsid w:val="00076EDC"/>
    <w:rsid w:val="000872C9"/>
    <w:rsid w:val="000879C2"/>
    <w:rsid w:val="00096164"/>
    <w:rsid w:val="000A13A2"/>
    <w:rsid w:val="000A4D72"/>
    <w:rsid w:val="000A7490"/>
    <w:rsid w:val="000B2E2D"/>
    <w:rsid w:val="000B440A"/>
    <w:rsid w:val="000B5BA9"/>
    <w:rsid w:val="000D03CE"/>
    <w:rsid w:val="000D4588"/>
    <w:rsid w:val="000D6728"/>
    <w:rsid w:val="000D6A08"/>
    <w:rsid w:val="000E71D2"/>
    <w:rsid w:val="000E7B0F"/>
    <w:rsid w:val="000F1372"/>
    <w:rsid w:val="000F2AAA"/>
    <w:rsid w:val="000F6AAE"/>
    <w:rsid w:val="000F7B79"/>
    <w:rsid w:val="00105D1D"/>
    <w:rsid w:val="0010670B"/>
    <w:rsid w:val="00136DB4"/>
    <w:rsid w:val="0014012D"/>
    <w:rsid w:val="00150123"/>
    <w:rsid w:val="00151E59"/>
    <w:rsid w:val="00155C56"/>
    <w:rsid w:val="0015714D"/>
    <w:rsid w:val="00157FDC"/>
    <w:rsid w:val="00166273"/>
    <w:rsid w:val="00167D32"/>
    <w:rsid w:val="00173FFE"/>
    <w:rsid w:val="001816EC"/>
    <w:rsid w:val="00184A0E"/>
    <w:rsid w:val="001960F7"/>
    <w:rsid w:val="001A37B6"/>
    <w:rsid w:val="001B3999"/>
    <w:rsid w:val="001B6C75"/>
    <w:rsid w:val="001B7A37"/>
    <w:rsid w:val="001C2E8D"/>
    <w:rsid w:val="001D1A5D"/>
    <w:rsid w:val="001D7073"/>
    <w:rsid w:val="001E31F3"/>
    <w:rsid w:val="001E5623"/>
    <w:rsid w:val="001E64D2"/>
    <w:rsid w:val="001F0367"/>
    <w:rsid w:val="001F03F4"/>
    <w:rsid w:val="002058FC"/>
    <w:rsid w:val="00215F98"/>
    <w:rsid w:val="0022237D"/>
    <w:rsid w:val="00224ADF"/>
    <w:rsid w:val="00231ADD"/>
    <w:rsid w:val="00246B06"/>
    <w:rsid w:val="00246D3F"/>
    <w:rsid w:val="002505BB"/>
    <w:rsid w:val="00253AD3"/>
    <w:rsid w:val="00272F78"/>
    <w:rsid w:val="00273D85"/>
    <w:rsid w:val="0028434C"/>
    <w:rsid w:val="00285840"/>
    <w:rsid w:val="00287A10"/>
    <w:rsid w:val="002903CD"/>
    <w:rsid w:val="00296631"/>
    <w:rsid w:val="002A0F45"/>
    <w:rsid w:val="002A17CF"/>
    <w:rsid w:val="002B5CE0"/>
    <w:rsid w:val="002C0F0F"/>
    <w:rsid w:val="002D4F35"/>
    <w:rsid w:val="002D7632"/>
    <w:rsid w:val="002E595D"/>
    <w:rsid w:val="002E7E09"/>
    <w:rsid w:val="003015F4"/>
    <w:rsid w:val="00302736"/>
    <w:rsid w:val="00304EB7"/>
    <w:rsid w:val="00304FBB"/>
    <w:rsid w:val="00306053"/>
    <w:rsid w:val="003217EC"/>
    <w:rsid w:val="00326D3A"/>
    <w:rsid w:val="003311EA"/>
    <w:rsid w:val="003726FD"/>
    <w:rsid w:val="0037794F"/>
    <w:rsid w:val="00394E95"/>
    <w:rsid w:val="00395993"/>
    <w:rsid w:val="003A2484"/>
    <w:rsid w:val="003B67D2"/>
    <w:rsid w:val="003E3342"/>
    <w:rsid w:val="003E39E0"/>
    <w:rsid w:val="003E6037"/>
    <w:rsid w:val="003E78B4"/>
    <w:rsid w:val="003F32F8"/>
    <w:rsid w:val="0040045D"/>
    <w:rsid w:val="00400DA4"/>
    <w:rsid w:val="00401092"/>
    <w:rsid w:val="0041659E"/>
    <w:rsid w:val="00420117"/>
    <w:rsid w:val="00421610"/>
    <w:rsid w:val="00425FE6"/>
    <w:rsid w:val="00426FCE"/>
    <w:rsid w:val="004337A9"/>
    <w:rsid w:val="0044028F"/>
    <w:rsid w:val="004436DA"/>
    <w:rsid w:val="00444265"/>
    <w:rsid w:val="00444779"/>
    <w:rsid w:val="004564C3"/>
    <w:rsid w:val="00461F1E"/>
    <w:rsid w:val="00462658"/>
    <w:rsid w:val="004638D4"/>
    <w:rsid w:val="0046404C"/>
    <w:rsid w:val="00473546"/>
    <w:rsid w:val="00482EC6"/>
    <w:rsid w:val="00483210"/>
    <w:rsid w:val="00495C94"/>
    <w:rsid w:val="004A0074"/>
    <w:rsid w:val="004A2850"/>
    <w:rsid w:val="004D30E8"/>
    <w:rsid w:val="004E1EF6"/>
    <w:rsid w:val="004E3AAB"/>
    <w:rsid w:val="004E60F3"/>
    <w:rsid w:val="004E6434"/>
    <w:rsid w:val="004F3CD0"/>
    <w:rsid w:val="004F7BE6"/>
    <w:rsid w:val="0050053D"/>
    <w:rsid w:val="005052DF"/>
    <w:rsid w:val="0050533B"/>
    <w:rsid w:val="00511661"/>
    <w:rsid w:val="005141EE"/>
    <w:rsid w:val="005225CE"/>
    <w:rsid w:val="00524832"/>
    <w:rsid w:val="00524BD5"/>
    <w:rsid w:val="005279F0"/>
    <w:rsid w:val="0053097C"/>
    <w:rsid w:val="005317ED"/>
    <w:rsid w:val="00532CFB"/>
    <w:rsid w:val="00535874"/>
    <w:rsid w:val="00535E27"/>
    <w:rsid w:val="00540DC6"/>
    <w:rsid w:val="00550575"/>
    <w:rsid w:val="00557672"/>
    <w:rsid w:val="005670C1"/>
    <w:rsid w:val="00570F6B"/>
    <w:rsid w:val="00572BA4"/>
    <w:rsid w:val="00580598"/>
    <w:rsid w:val="0058238E"/>
    <w:rsid w:val="00582DE7"/>
    <w:rsid w:val="00597293"/>
    <w:rsid w:val="005A15D2"/>
    <w:rsid w:val="005A5F47"/>
    <w:rsid w:val="005A6F41"/>
    <w:rsid w:val="005C7498"/>
    <w:rsid w:val="005E6933"/>
    <w:rsid w:val="005F13AF"/>
    <w:rsid w:val="006023A7"/>
    <w:rsid w:val="00602859"/>
    <w:rsid w:val="00607D97"/>
    <w:rsid w:val="006131C3"/>
    <w:rsid w:val="00621D76"/>
    <w:rsid w:val="0062387B"/>
    <w:rsid w:val="00631704"/>
    <w:rsid w:val="00633FDB"/>
    <w:rsid w:val="00643809"/>
    <w:rsid w:val="00647ED6"/>
    <w:rsid w:val="00655CEB"/>
    <w:rsid w:val="006637AE"/>
    <w:rsid w:val="0066501E"/>
    <w:rsid w:val="006747DC"/>
    <w:rsid w:val="0068022B"/>
    <w:rsid w:val="006834B9"/>
    <w:rsid w:val="00686DE4"/>
    <w:rsid w:val="00694579"/>
    <w:rsid w:val="00696520"/>
    <w:rsid w:val="006B38C4"/>
    <w:rsid w:val="006B4D4B"/>
    <w:rsid w:val="006B5131"/>
    <w:rsid w:val="006B6E7B"/>
    <w:rsid w:val="006E6891"/>
    <w:rsid w:val="006F3DA5"/>
    <w:rsid w:val="006F4A27"/>
    <w:rsid w:val="006F7939"/>
    <w:rsid w:val="00705F0C"/>
    <w:rsid w:val="00710359"/>
    <w:rsid w:val="00714F27"/>
    <w:rsid w:val="00735647"/>
    <w:rsid w:val="0075282E"/>
    <w:rsid w:val="00762A8E"/>
    <w:rsid w:val="00764BC6"/>
    <w:rsid w:val="007773EC"/>
    <w:rsid w:val="00781FA4"/>
    <w:rsid w:val="007821BE"/>
    <w:rsid w:val="00785E14"/>
    <w:rsid w:val="00786DA9"/>
    <w:rsid w:val="00786E06"/>
    <w:rsid w:val="0079214D"/>
    <w:rsid w:val="00793456"/>
    <w:rsid w:val="007A1243"/>
    <w:rsid w:val="007B215C"/>
    <w:rsid w:val="007B27F5"/>
    <w:rsid w:val="007B529A"/>
    <w:rsid w:val="007B5943"/>
    <w:rsid w:val="007B6EC8"/>
    <w:rsid w:val="007C03DC"/>
    <w:rsid w:val="007C0D6D"/>
    <w:rsid w:val="007C4933"/>
    <w:rsid w:val="007C4F30"/>
    <w:rsid w:val="007D0A40"/>
    <w:rsid w:val="007D15B0"/>
    <w:rsid w:val="007D19A7"/>
    <w:rsid w:val="007E75A6"/>
    <w:rsid w:val="007F2951"/>
    <w:rsid w:val="007F6FD6"/>
    <w:rsid w:val="007F7736"/>
    <w:rsid w:val="007F7CB5"/>
    <w:rsid w:val="0081517A"/>
    <w:rsid w:val="008170B5"/>
    <w:rsid w:val="00820EB6"/>
    <w:rsid w:val="008323E1"/>
    <w:rsid w:val="00840E91"/>
    <w:rsid w:val="00841E68"/>
    <w:rsid w:val="008442D1"/>
    <w:rsid w:val="008850FD"/>
    <w:rsid w:val="0088671A"/>
    <w:rsid w:val="00893109"/>
    <w:rsid w:val="008A2D85"/>
    <w:rsid w:val="008D1AA7"/>
    <w:rsid w:val="008D2EA2"/>
    <w:rsid w:val="008F5FD5"/>
    <w:rsid w:val="009039D9"/>
    <w:rsid w:val="00903FF4"/>
    <w:rsid w:val="00926673"/>
    <w:rsid w:val="009353A0"/>
    <w:rsid w:val="00944477"/>
    <w:rsid w:val="00950CE3"/>
    <w:rsid w:val="00960A04"/>
    <w:rsid w:val="00967B76"/>
    <w:rsid w:val="009737FC"/>
    <w:rsid w:val="00993096"/>
    <w:rsid w:val="00995C2A"/>
    <w:rsid w:val="00996776"/>
    <w:rsid w:val="009A05E7"/>
    <w:rsid w:val="009A16A5"/>
    <w:rsid w:val="009A1F1C"/>
    <w:rsid w:val="009A5CE7"/>
    <w:rsid w:val="009A6201"/>
    <w:rsid w:val="009B2C1D"/>
    <w:rsid w:val="009B6E5F"/>
    <w:rsid w:val="009C5C69"/>
    <w:rsid w:val="009C6ED2"/>
    <w:rsid w:val="009D7344"/>
    <w:rsid w:val="009E49BE"/>
    <w:rsid w:val="009E65EA"/>
    <w:rsid w:val="009F3BD2"/>
    <w:rsid w:val="009F5D33"/>
    <w:rsid w:val="009F63E3"/>
    <w:rsid w:val="00A01E80"/>
    <w:rsid w:val="00A12091"/>
    <w:rsid w:val="00A157FD"/>
    <w:rsid w:val="00A21185"/>
    <w:rsid w:val="00A25FF1"/>
    <w:rsid w:val="00A30469"/>
    <w:rsid w:val="00A3795D"/>
    <w:rsid w:val="00A4046E"/>
    <w:rsid w:val="00A45DD3"/>
    <w:rsid w:val="00A466F8"/>
    <w:rsid w:val="00A47930"/>
    <w:rsid w:val="00A51745"/>
    <w:rsid w:val="00A53A50"/>
    <w:rsid w:val="00A64211"/>
    <w:rsid w:val="00A66197"/>
    <w:rsid w:val="00A71DF5"/>
    <w:rsid w:val="00A847E2"/>
    <w:rsid w:val="00A94436"/>
    <w:rsid w:val="00AA5E17"/>
    <w:rsid w:val="00AA7798"/>
    <w:rsid w:val="00AC4947"/>
    <w:rsid w:val="00AD25DF"/>
    <w:rsid w:val="00AD5F21"/>
    <w:rsid w:val="00AE575E"/>
    <w:rsid w:val="00AF1B87"/>
    <w:rsid w:val="00AF62D3"/>
    <w:rsid w:val="00B0150C"/>
    <w:rsid w:val="00B01706"/>
    <w:rsid w:val="00B04FA0"/>
    <w:rsid w:val="00B300E0"/>
    <w:rsid w:val="00B37CF2"/>
    <w:rsid w:val="00B65557"/>
    <w:rsid w:val="00B6649A"/>
    <w:rsid w:val="00B70CEF"/>
    <w:rsid w:val="00B74943"/>
    <w:rsid w:val="00B8271C"/>
    <w:rsid w:val="00B86F98"/>
    <w:rsid w:val="00B87A5C"/>
    <w:rsid w:val="00B91AA1"/>
    <w:rsid w:val="00B94CE5"/>
    <w:rsid w:val="00B97A93"/>
    <w:rsid w:val="00BA0817"/>
    <w:rsid w:val="00BA7B1C"/>
    <w:rsid w:val="00BB32DE"/>
    <w:rsid w:val="00BD1498"/>
    <w:rsid w:val="00BD18F4"/>
    <w:rsid w:val="00BD62B6"/>
    <w:rsid w:val="00BE2080"/>
    <w:rsid w:val="00BE6545"/>
    <w:rsid w:val="00BF1D03"/>
    <w:rsid w:val="00BF4B5D"/>
    <w:rsid w:val="00BF6F14"/>
    <w:rsid w:val="00C016DC"/>
    <w:rsid w:val="00C07958"/>
    <w:rsid w:val="00C16C46"/>
    <w:rsid w:val="00C23D52"/>
    <w:rsid w:val="00C32E76"/>
    <w:rsid w:val="00C40B55"/>
    <w:rsid w:val="00C50FE9"/>
    <w:rsid w:val="00C54BEE"/>
    <w:rsid w:val="00C57CB5"/>
    <w:rsid w:val="00C66648"/>
    <w:rsid w:val="00C71E58"/>
    <w:rsid w:val="00C73416"/>
    <w:rsid w:val="00C9655B"/>
    <w:rsid w:val="00C967FC"/>
    <w:rsid w:val="00CB6CA3"/>
    <w:rsid w:val="00CB7F0A"/>
    <w:rsid w:val="00CC173B"/>
    <w:rsid w:val="00CC61A4"/>
    <w:rsid w:val="00CC7A7C"/>
    <w:rsid w:val="00CD2E69"/>
    <w:rsid w:val="00CD639C"/>
    <w:rsid w:val="00CD68A4"/>
    <w:rsid w:val="00CE08F3"/>
    <w:rsid w:val="00CF4B27"/>
    <w:rsid w:val="00D01430"/>
    <w:rsid w:val="00D04C76"/>
    <w:rsid w:val="00D348BA"/>
    <w:rsid w:val="00D41288"/>
    <w:rsid w:val="00D44CF0"/>
    <w:rsid w:val="00D51BCC"/>
    <w:rsid w:val="00D530D7"/>
    <w:rsid w:val="00D53BDF"/>
    <w:rsid w:val="00D53CE5"/>
    <w:rsid w:val="00D625CF"/>
    <w:rsid w:val="00D843CC"/>
    <w:rsid w:val="00D9577F"/>
    <w:rsid w:val="00DB190B"/>
    <w:rsid w:val="00DB7458"/>
    <w:rsid w:val="00DC2592"/>
    <w:rsid w:val="00DC3342"/>
    <w:rsid w:val="00DC3F3B"/>
    <w:rsid w:val="00DC5BFF"/>
    <w:rsid w:val="00DD3D85"/>
    <w:rsid w:val="00DE3DC6"/>
    <w:rsid w:val="00DE4F28"/>
    <w:rsid w:val="00DE5CD0"/>
    <w:rsid w:val="00DF403D"/>
    <w:rsid w:val="00E016DA"/>
    <w:rsid w:val="00E0293A"/>
    <w:rsid w:val="00E05BC2"/>
    <w:rsid w:val="00E22B2A"/>
    <w:rsid w:val="00E25732"/>
    <w:rsid w:val="00E26074"/>
    <w:rsid w:val="00E32B13"/>
    <w:rsid w:val="00E3728D"/>
    <w:rsid w:val="00E44527"/>
    <w:rsid w:val="00E5479D"/>
    <w:rsid w:val="00E6545F"/>
    <w:rsid w:val="00E75269"/>
    <w:rsid w:val="00E82DCC"/>
    <w:rsid w:val="00E85A88"/>
    <w:rsid w:val="00E86E93"/>
    <w:rsid w:val="00E96D19"/>
    <w:rsid w:val="00E96D94"/>
    <w:rsid w:val="00EA3E6F"/>
    <w:rsid w:val="00EB7D7D"/>
    <w:rsid w:val="00EC2EEC"/>
    <w:rsid w:val="00EC30F8"/>
    <w:rsid w:val="00ED21DD"/>
    <w:rsid w:val="00ED7371"/>
    <w:rsid w:val="00EE1DA9"/>
    <w:rsid w:val="00EE6D9C"/>
    <w:rsid w:val="00EF0A6C"/>
    <w:rsid w:val="00F020E6"/>
    <w:rsid w:val="00F0627A"/>
    <w:rsid w:val="00F15A35"/>
    <w:rsid w:val="00F16BB3"/>
    <w:rsid w:val="00F17C3E"/>
    <w:rsid w:val="00F23B61"/>
    <w:rsid w:val="00F33892"/>
    <w:rsid w:val="00F33CD4"/>
    <w:rsid w:val="00F4213A"/>
    <w:rsid w:val="00F47326"/>
    <w:rsid w:val="00F5025A"/>
    <w:rsid w:val="00F51CBB"/>
    <w:rsid w:val="00F52BE5"/>
    <w:rsid w:val="00F721AB"/>
    <w:rsid w:val="00F8086E"/>
    <w:rsid w:val="00F918E3"/>
    <w:rsid w:val="00FA180F"/>
    <w:rsid w:val="00FA6B51"/>
    <w:rsid w:val="00FE4689"/>
    <w:rsid w:val="00FE724A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98"/>
    <w:pPr>
      <w:widowControl w:val="0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80598"/>
    <w:pPr>
      <w:outlineLvl w:val="0"/>
    </w:pPr>
    <w:rPr>
      <w:rFonts w:asciiTheme="minorHAnsi" w:eastAsiaTheme="majorEastAsia" w:hAnsiTheme="minorHAnsi" w:cstheme="majorBidi"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80598"/>
    <w:pPr>
      <w:outlineLvl w:val="1"/>
    </w:pPr>
    <w:rPr>
      <w:rFonts w:asciiTheme="minorHAnsi" w:eastAsiaTheme="majorEastAsia" w:hAnsiTheme="minorHAnsi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80598"/>
    <w:pPr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80598"/>
    <w:p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0598"/>
    <w:pPr>
      <w:outlineLvl w:val="4"/>
    </w:pPr>
    <w:rPr>
      <w:rFonts w:eastAsiaTheme="majorEastAsia" w:cstheme="majorBidi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580598"/>
    <w:rPr>
      <w:rFonts w:ascii="Arial Black" w:hAnsi="Arial Black"/>
      <w:b/>
      <w:sz w:val="4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80598"/>
    <w:rPr>
      <w:rFonts w:asciiTheme="minorHAnsi" w:eastAsiaTheme="majorEastAsia" w:hAnsiTheme="minorHAnsi" w:cstheme="majorBidi"/>
      <w:bCs/>
      <w:sz w:val="40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0598"/>
    <w:rPr>
      <w:rFonts w:asciiTheme="minorHAnsi" w:eastAsiaTheme="majorEastAsia" w:hAnsiTheme="minorHAnsi" w:cstheme="majorBidi"/>
      <w:bCs/>
      <w:sz w:val="32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0598"/>
    <w:rPr>
      <w:rFonts w:asciiTheme="minorHAnsi" w:eastAsiaTheme="majorEastAsia" w:hAnsiTheme="minorHAnsi" w:cstheme="majorBidi"/>
      <w:b/>
      <w:bCs/>
      <w:sz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0598"/>
    <w:rPr>
      <w:rFonts w:eastAsiaTheme="majorEastAsia" w:cstheme="majorBidi"/>
      <w:b/>
      <w:bCs/>
      <w:iCs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805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0598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805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0598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05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0598"/>
    <w:rPr>
      <w:rFonts w:ascii="Tahoma" w:hAnsi="Tahoma" w:cs="Tahoma"/>
      <w:sz w:val="16"/>
      <w:szCs w:val="16"/>
      <w:lang w:val="en-US"/>
    </w:rPr>
  </w:style>
  <w:style w:type="table" w:styleId="Tabel-Gitter">
    <w:name w:val="Table Grid"/>
    <w:basedOn w:val="Tabel-Normal"/>
    <w:uiPriority w:val="59"/>
    <w:rsid w:val="0058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580598"/>
    <w:rPr>
      <w:rFonts w:eastAsiaTheme="majorEastAsia" w:cstheme="majorBidi"/>
      <w:i/>
      <w:lang w:val="en-US"/>
    </w:rPr>
  </w:style>
  <w:style w:type="paragraph" w:styleId="Listeafsnit">
    <w:name w:val="List Paragraph"/>
    <w:basedOn w:val="Normal"/>
    <w:uiPriority w:val="34"/>
    <w:qFormat/>
    <w:rsid w:val="0058059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0598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80598"/>
    <w:rPr>
      <w:lang w:val="en-US"/>
    </w:rPr>
  </w:style>
  <w:style w:type="character" w:customStyle="1" w:styleId="apple-converted-space">
    <w:name w:val="apple-converted-space"/>
    <w:basedOn w:val="Standardskrifttypeiafsnit"/>
    <w:rsid w:val="00580598"/>
  </w:style>
  <w:style w:type="character" w:customStyle="1" w:styleId="ui-button-text">
    <w:name w:val="ui-button-text"/>
    <w:basedOn w:val="Standardskrifttypeiafsnit"/>
    <w:rsid w:val="00580598"/>
  </w:style>
  <w:style w:type="paragraph" w:styleId="Brdtekst2">
    <w:name w:val="Body Text 2"/>
    <w:basedOn w:val="Normal"/>
    <w:link w:val="Brdtekst2Tegn"/>
    <w:uiPriority w:val="99"/>
    <w:unhideWhenUsed/>
    <w:rsid w:val="00C32E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C32E76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43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43CC"/>
    <w:pPr>
      <w:widowControl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43CC"/>
    <w:rPr>
      <w:rFonts w:eastAsia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238E"/>
    <w:pPr>
      <w:widowControl w:val="0"/>
    </w:pPr>
    <w:rPr>
      <w:rFonts w:eastAsiaTheme="minorHAnsi" w:cstheme="minorBidi"/>
      <w:b/>
      <w:bCs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238E"/>
    <w:rPr>
      <w:rFonts w:eastAsia="Times New Roman" w:cs="Times New Roman"/>
      <w:b/>
      <w:bCs/>
      <w:sz w:val="20"/>
      <w:szCs w:val="20"/>
      <w:lang w:val="en-US"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08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98"/>
    <w:pPr>
      <w:widowControl w:val="0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80598"/>
    <w:pPr>
      <w:outlineLvl w:val="0"/>
    </w:pPr>
    <w:rPr>
      <w:rFonts w:asciiTheme="minorHAnsi" w:eastAsiaTheme="majorEastAsia" w:hAnsiTheme="minorHAnsi" w:cstheme="majorBidi"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80598"/>
    <w:pPr>
      <w:outlineLvl w:val="1"/>
    </w:pPr>
    <w:rPr>
      <w:rFonts w:asciiTheme="minorHAnsi" w:eastAsiaTheme="majorEastAsia" w:hAnsiTheme="minorHAnsi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80598"/>
    <w:pPr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80598"/>
    <w:p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0598"/>
    <w:pPr>
      <w:outlineLvl w:val="4"/>
    </w:pPr>
    <w:rPr>
      <w:rFonts w:eastAsiaTheme="majorEastAsia" w:cstheme="majorBidi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580598"/>
    <w:rPr>
      <w:rFonts w:ascii="Arial Black" w:hAnsi="Arial Black"/>
      <w:b/>
      <w:sz w:val="4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80598"/>
    <w:rPr>
      <w:rFonts w:asciiTheme="minorHAnsi" w:eastAsiaTheme="majorEastAsia" w:hAnsiTheme="minorHAnsi" w:cstheme="majorBidi"/>
      <w:bCs/>
      <w:sz w:val="40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0598"/>
    <w:rPr>
      <w:rFonts w:asciiTheme="minorHAnsi" w:eastAsiaTheme="majorEastAsia" w:hAnsiTheme="minorHAnsi" w:cstheme="majorBidi"/>
      <w:bCs/>
      <w:sz w:val="32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0598"/>
    <w:rPr>
      <w:rFonts w:asciiTheme="minorHAnsi" w:eastAsiaTheme="majorEastAsia" w:hAnsiTheme="minorHAnsi" w:cstheme="majorBidi"/>
      <w:b/>
      <w:bCs/>
      <w:sz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0598"/>
    <w:rPr>
      <w:rFonts w:eastAsiaTheme="majorEastAsia" w:cstheme="majorBidi"/>
      <w:b/>
      <w:bCs/>
      <w:iCs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805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0598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805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0598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05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0598"/>
    <w:rPr>
      <w:rFonts w:ascii="Tahoma" w:hAnsi="Tahoma" w:cs="Tahoma"/>
      <w:sz w:val="16"/>
      <w:szCs w:val="16"/>
      <w:lang w:val="en-US"/>
    </w:rPr>
  </w:style>
  <w:style w:type="table" w:styleId="Tabel-Gitter">
    <w:name w:val="Table Grid"/>
    <w:basedOn w:val="Tabel-Normal"/>
    <w:uiPriority w:val="59"/>
    <w:rsid w:val="0058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580598"/>
    <w:rPr>
      <w:rFonts w:eastAsiaTheme="majorEastAsia" w:cstheme="majorBidi"/>
      <w:i/>
      <w:lang w:val="en-US"/>
    </w:rPr>
  </w:style>
  <w:style w:type="paragraph" w:styleId="Listeafsnit">
    <w:name w:val="List Paragraph"/>
    <w:basedOn w:val="Normal"/>
    <w:uiPriority w:val="34"/>
    <w:qFormat/>
    <w:rsid w:val="0058059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0598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80598"/>
    <w:rPr>
      <w:lang w:val="en-US"/>
    </w:rPr>
  </w:style>
  <w:style w:type="character" w:customStyle="1" w:styleId="apple-converted-space">
    <w:name w:val="apple-converted-space"/>
    <w:basedOn w:val="Standardskrifttypeiafsnit"/>
    <w:rsid w:val="00580598"/>
  </w:style>
  <w:style w:type="character" w:customStyle="1" w:styleId="ui-button-text">
    <w:name w:val="ui-button-text"/>
    <w:basedOn w:val="Standardskrifttypeiafsnit"/>
    <w:rsid w:val="00580598"/>
  </w:style>
  <w:style w:type="paragraph" w:styleId="Brdtekst2">
    <w:name w:val="Body Text 2"/>
    <w:basedOn w:val="Normal"/>
    <w:link w:val="Brdtekst2Tegn"/>
    <w:uiPriority w:val="99"/>
    <w:unhideWhenUsed/>
    <w:rsid w:val="00C32E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C32E76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43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43CC"/>
    <w:pPr>
      <w:widowControl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43CC"/>
    <w:rPr>
      <w:rFonts w:eastAsia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238E"/>
    <w:pPr>
      <w:widowControl w:val="0"/>
    </w:pPr>
    <w:rPr>
      <w:rFonts w:eastAsiaTheme="minorHAnsi" w:cstheme="minorBidi"/>
      <w:b/>
      <w:bCs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238E"/>
    <w:rPr>
      <w:rFonts w:eastAsia="Times New Roman" w:cs="Times New Roman"/>
      <w:b/>
      <w:bCs/>
      <w:sz w:val="20"/>
      <w:szCs w:val="20"/>
      <w:lang w:val="en-US"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08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BEF4-4E75-4BF9-AF6A-CDD4ADFA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 Ostrowski</dc:creator>
  <cp:lastModifiedBy>Jakob Stensballe</cp:lastModifiedBy>
  <cp:revision>3</cp:revision>
  <cp:lastPrinted>2018-04-03T10:26:00Z</cp:lastPrinted>
  <dcterms:created xsi:type="dcterms:W3CDTF">2018-04-08T16:05:00Z</dcterms:created>
  <dcterms:modified xsi:type="dcterms:W3CDTF">2018-04-10T19:23:00Z</dcterms:modified>
</cp:coreProperties>
</file>