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32" w:rsidRPr="00F56BF3" w:rsidRDefault="006F2532" w:rsidP="006F2532">
      <w:pPr>
        <w:spacing w:line="360" w:lineRule="auto"/>
        <w:jc w:val="both"/>
        <w:rPr>
          <w:rFonts w:ascii="Times New Roman" w:hAnsi="Times New Roman"/>
          <w:b/>
          <w:sz w:val="20"/>
          <w:szCs w:val="20"/>
          <w:highlight w:val="yellow"/>
          <w:lang w:val="en-GB" w:eastAsia="de-DE"/>
        </w:rPr>
      </w:pPr>
      <w:r w:rsidRPr="00F56BF3">
        <w:rPr>
          <w:rFonts w:ascii="Times New Roman" w:hAnsi="Times New Roman"/>
          <w:b/>
          <w:sz w:val="20"/>
          <w:szCs w:val="20"/>
          <w:lang w:val="en-GB" w:eastAsia="de-DE"/>
        </w:rPr>
        <w:t xml:space="preserve">Supplement Table </w:t>
      </w:r>
      <w:r w:rsidRPr="00B441C1">
        <w:rPr>
          <w:rFonts w:ascii="Times New Roman" w:hAnsi="Times New Roman"/>
          <w:b/>
          <w:sz w:val="20"/>
          <w:szCs w:val="20"/>
          <w:lang w:val="en-GB" w:eastAsia="de-DE"/>
        </w:rPr>
        <w:t>3.</w:t>
      </w:r>
      <w:r w:rsidRPr="00F56BF3">
        <w:rPr>
          <w:rFonts w:ascii="Times New Roman" w:hAnsi="Times New Roman"/>
          <w:b/>
          <w:sz w:val="20"/>
          <w:szCs w:val="20"/>
          <w:lang w:val="en-GB" w:eastAsia="de-DE"/>
        </w:rPr>
        <w:t xml:space="preserve"> Bas</w:t>
      </w:r>
      <w:bookmarkStart w:id="0" w:name="_GoBack"/>
      <w:bookmarkEnd w:id="0"/>
      <w:r w:rsidRPr="00F56BF3">
        <w:rPr>
          <w:rFonts w:ascii="Times New Roman" w:hAnsi="Times New Roman"/>
          <w:b/>
          <w:sz w:val="20"/>
          <w:szCs w:val="20"/>
          <w:lang w:val="en-GB" w:eastAsia="de-DE"/>
        </w:rPr>
        <w:t>ic patient characteristics and outcome parameters for the subgroup of 14 patients who received pulmonary function testing.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3"/>
      </w:tblGrid>
      <w:tr w:rsidR="006F2532" w:rsidRPr="00F56BF3" w:rsidTr="00404A25">
        <w:tc>
          <w:tcPr>
            <w:tcW w:w="2499" w:type="pct"/>
            <w:shd w:val="clear" w:color="auto" w:fill="auto"/>
          </w:tcPr>
          <w:p w:rsidR="006F2532" w:rsidRPr="00F56BF3" w:rsidRDefault="006F2532" w:rsidP="00404A25">
            <w:pPr>
              <w:keepNext/>
              <w:spacing w:before="120" w:after="120" w:line="240" w:lineRule="auto"/>
              <w:ind w:left="576"/>
              <w:jc w:val="both"/>
              <w:outlineLvl w:val="1"/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501" w:type="pct"/>
            <w:shd w:val="clear" w:color="auto" w:fill="auto"/>
          </w:tcPr>
          <w:p w:rsidR="006F2532" w:rsidRPr="00F56BF3" w:rsidRDefault="006F2532" w:rsidP="00404A2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F56BF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Total</w:t>
            </w:r>
          </w:p>
          <w:p w:rsidR="006F2532" w:rsidRPr="00F56BF3" w:rsidRDefault="006F2532" w:rsidP="00404A2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en-GB"/>
              </w:rPr>
            </w:pPr>
            <w:r w:rsidRPr="00F56BF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(n=14)</w:t>
            </w:r>
          </w:p>
        </w:tc>
      </w:tr>
      <w:tr w:rsidR="006F2532" w:rsidRPr="00F56BF3" w:rsidTr="00404A25">
        <w:trPr>
          <w:trHeight w:val="609"/>
        </w:trPr>
        <w:tc>
          <w:tcPr>
            <w:tcW w:w="2499" w:type="pct"/>
            <w:shd w:val="clear" w:color="auto" w:fill="auto"/>
          </w:tcPr>
          <w:p w:rsidR="006F2532" w:rsidRPr="00F56BF3" w:rsidRDefault="006F2532" w:rsidP="00404A2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56BF3">
              <w:rPr>
                <w:rFonts w:ascii="Times New Roman" w:hAnsi="Times New Roman"/>
                <w:sz w:val="20"/>
                <w:szCs w:val="20"/>
                <w:lang w:val="en-GB"/>
              </w:rPr>
              <w:t>Age [years]</w:t>
            </w:r>
          </w:p>
        </w:tc>
        <w:tc>
          <w:tcPr>
            <w:tcW w:w="2501" w:type="pct"/>
            <w:shd w:val="clear" w:color="auto" w:fill="auto"/>
          </w:tcPr>
          <w:p w:rsidR="006F2532" w:rsidRPr="00F56BF3" w:rsidRDefault="006F2532" w:rsidP="00404A2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56BF3">
              <w:rPr>
                <w:rFonts w:ascii="Times New Roman" w:hAnsi="Times New Roman"/>
                <w:sz w:val="20"/>
                <w:szCs w:val="20"/>
                <w:lang w:val="en-GB"/>
              </w:rPr>
              <w:t>74 [69, 78]</w:t>
            </w:r>
          </w:p>
        </w:tc>
      </w:tr>
      <w:tr w:rsidR="006F2532" w:rsidRPr="00F56BF3" w:rsidTr="00404A25">
        <w:trPr>
          <w:trHeight w:val="487"/>
        </w:trPr>
        <w:tc>
          <w:tcPr>
            <w:tcW w:w="2499" w:type="pct"/>
            <w:shd w:val="clear" w:color="auto" w:fill="auto"/>
          </w:tcPr>
          <w:p w:rsidR="006F2532" w:rsidRPr="00F56BF3" w:rsidRDefault="006F2532" w:rsidP="00404A25">
            <w:pPr>
              <w:spacing w:before="120" w:after="12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  <w:r w:rsidRPr="00F56BF3">
              <w:rPr>
                <w:rFonts w:ascii="Times New Roman" w:hAnsi="Times New Roman"/>
                <w:sz w:val="20"/>
                <w:szCs w:val="20"/>
                <w:lang w:val="en-GB"/>
              </w:rPr>
              <w:t>Male gender [n] (%)</w:t>
            </w:r>
          </w:p>
        </w:tc>
        <w:tc>
          <w:tcPr>
            <w:tcW w:w="2501" w:type="pct"/>
            <w:shd w:val="clear" w:color="auto" w:fill="auto"/>
          </w:tcPr>
          <w:p w:rsidR="006F2532" w:rsidRPr="00F56BF3" w:rsidRDefault="006F2532" w:rsidP="00404A2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56BF3">
              <w:rPr>
                <w:rFonts w:ascii="Times New Roman" w:hAnsi="Times New Roman"/>
                <w:sz w:val="20"/>
                <w:szCs w:val="20"/>
                <w:lang w:val="en-GB"/>
              </w:rPr>
              <w:t>8 (57.1 %)</w:t>
            </w:r>
          </w:p>
        </w:tc>
      </w:tr>
      <w:tr w:rsidR="006F2532" w:rsidRPr="00F56BF3" w:rsidTr="00404A25">
        <w:trPr>
          <w:trHeight w:val="488"/>
        </w:trPr>
        <w:tc>
          <w:tcPr>
            <w:tcW w:w="2499" w:type="pct"/>
            <w:shd w:val="clear" w:color="auto" w:fill="auto"/>
          </w:tcPr>
          <w:p w:rsidR="006F2532" w:rsidRPr="00F56BF3" w:rsidRDefault="006F2532" w:rsidP="00404A2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56BF3">
              <w:rPr>
                <w:rFonts w:ascii="Times New Roman" w:hAnsi="Times New Roman"/>
                <w:sz w:val="20"/>
                <w:szCs w:val="20"/>
                <w:lang w:val="en-GB"/>
              </w:rPr>
              <w:t>Body Mass Index [kg/m²]</w:t>
            </w:r>
          </w:p>
        </w:tc>
        <w:tc>
          <w:tcPr>
            <w:tcW w:w="2501" w:type="pct"/>
            <w:shd w:val="clear" w:color="auto" w:fill="auto"/>
          </w:tcPr>
          <w:p w:rsidR="006F2532" w:rsidRPr="00F56BF3" w:rsidRDefault="006F2532" w:rsidP="00404A2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56BF3">
              <w:rPr>
                <w:rFonts w:ascii="Times New Roman" w:hAnsi="Times New Roman"/>
                <w:sz w:val="20"/>
                <w:szCs w:val="20"/>
                <w:lang w:val="en-GB"/>
              </w:rPr>
              <w:t>25.4 [21.1, 27.1]</w:t>
            </w:r>
          </w:p>
        </w:tc>
      </w:tr>
      <w:tr w:rsidR="006F2532" w:rsidRPr="00F56BF3" w:rsidTr="00404A25">
        <w:tc>
          <w:tcPr>
            <w:tcW w:w="2499" w:type="pct"/>
            <w:shd w:val="clear" w:color="auto" w:fill="auto"/>
          </w:tcPr>
          <w:p w:rsidR="006F2532" w:rsidRPr="00F56BF3" w:rsidRDefault="006F2532" w:rsidP="00404A2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56BF3">
              <w:rPr>
                <w:rFonts w:ascii="Times New Roman" w:hAnsi="Times New Roman"/>
                <w:sz w:val="20"/>
                <w:szCs w:val="20"/>
                <w:lang w:val="en-GB"/>
              </w:rPr>
              <w:t>Diabetes [n] (%)</w:t>
            </w:r>
          </w:p>
          <w:p w:rsidR="006F2532" w:rsidRPr="00F56BF3" w:rsidRDefault="006F2532" w:rsidP="00404A2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501" w:type="pct"/>
            <w:shd w:val="clear" w:color="auto" w:fill="auto"/>
          </w:tcPr>
          <w:p w:rsidR="006F2532" w:rsidRPr="00F56BF3" w:rsidRDefault="006F2532" w:rsidP="00404A2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56BF3">
              <w:rPr>
                <w:rFonts w:ascii="Times New Roman" w:hAnsi="Times New Roman"/>
                <w:sz w:val="20"/>
                <w:szCs w:val="20"/>
                <w:lang w:val="en-GB"/>
              </w:rPr>
              <w:t>7 (50.0 %)</w:t>
            </w:r>
          </w:p>
          <w:p w:rsidR="006F2532" w:rsidRPr="00F56BF3" w:rsidRDefault="006F2532" w:rsidP="00404A2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F2532" w:rsidRPr="00F56BF3" w:rsidTr="00404A25">
        <w:tc>
          <w:tcPr>
            <w:tcW w:w="2499" w:type="pct"/>
            <w:shd w:val="clear" w:color="auto" w:fill="auto"/>
          </w:tcPr>
          <w:p w:rsidR="006F2532" w:rsidRPr="00F56BF3" w:rsidRDefault="006F2532" w:rsidP="00404A2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56BF3">
              <w:rPr>
                <w:rFonts w:ascii="Times New Roman" w:hAnsi="Times New Roman"/>
                <w:sz w:val="20"/>
                <w:szCs w:val="20"/>
                <w:lang w:val="en-GB"/>
              </w:rPr>
              <w:t>ASA score [n] (%)</w:t>
            </w:r>
          </w:p>
          <w:p w:rsidR="006F2532" w:rsidRPr="00F56BF3" w:rsidRDefault="006F2532" w:rsidP="00404A25">
            <w:pPr>
              <w:spacing w:before="120" w:after="120" w:line="240" w:lineRule="auto"/>
              <w:ind w:left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56BF3">
              <w:rPr>
                <w:rFonts w:ascii="Times New Roman" w:hAnsi="Times New Roman"/>
                <w:sz w:val="20"/>
                <w:szCs w:val="20"/>
                <w:lang w:val="en-GB"/>
              </w:rPr>
              <w:t>II</w:t>
            </w:r>
          </w:p>
          <w:p w:rsidR="006F2532" w:rsidRPr="00F56BF3" w:rsidRDefault="006F2532" w:rsidP="00404A25">
            <w:pPr>
              <w:spacing w:before="120" w:after="120" w:line="240" w:lineRule="auto"/>
              <w:ind w:left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56BF3">
              <w:rPr>
                <w:rFonts w:ascii="Times New Roman" w:hAnsi="Times New Roman"/>
                <w:sz w:val="20"/>
                <w:szCs w:val="20"/>
                <w:lang w:val="en-GB"/>
              </w:rPr>
              <w:t>III</w:t>
            </w:r>
          </w:p>
        </w:tc>
        <w:tc>
          <w:tcPr>
            <w:tcW w:w="2501" w:type="pct"/>
            <w:shd w:val="clear" w:color="auto" w:fill="auto"/>
          </w:tcPr>
          <w:p w:rsidR="006F2532" w:rsidRPr="00F56BF3" w:rsidRDefault="006F2532" w:rsidP="00404A2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F2532" w:rsidRPr="00F56BF3" w:rsidRDefault="006F2532" w:rsidP="00404A2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56BF3">
              <w:rPr>
                <w:rFonts w:ascii="Times New Roman" w:hAnsi="Times New Roman"/>
                <w:sz w:val="20"/>
                <w:szCs w:val="20"/>
                <w:lang w:val="en-GB"/>
              </w:rPr>
              <w:t>5 (35.7 %)</w:t>
            </w:r>
          </w:p>
          <w:p w:rsidR="006F2532" w:rsidRPr="00F56BF3" w:rsidRDefault="006F2532" w:rsidP="00404A2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56BF3">
              <w:rPr>
                <w:rFonts w:ascii="Times New Roman" w:hAnsi="Times New Roman"/>
                <w:sz w:val="20"/>
                <w:szCs w:val="20"/>
                <w:lang w:val="en-GB"/>
              </w:rPr>
              <w:t>9 (64.3 %)</w:t>
            </w:r>
          </w:p>
          <w:p w:rsidR="006F2532" w:rsidRPr="00F56BF3" w:rsidRDefault="006F2532" w:rsidP="00404A2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F2532" w:rsidRPr="00F56BF3" w:rsidTr="00404A25">
        <w:tc>
          <w:tcPr>
            <w:tcW w:w="2499" w:type="pct"/>
            <w:shd w:val="clear" w:color="auto" w:fill="auto"/>
          </w:tcPr>
          <w:p w:rsidR="006F2532" w:rsidRPr="00F56BF3" w:rsidRDefault="006F2532" w:rsidP="00404A2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Cancer [n] (%)</w:t>
            </w:r>
          </w:p>
        </w:tc>
        <w:tc>
          <w:tcPr>
            <w:tcW w:w="2501" w:type="pct"/>
            <w:shd w:val="clear" w:color="auto" w:fill="auto"/>
          </w:tcPr>
          <w:p w:rsidR="006F2532" w:rsidRPr="00F56BF3" w:rsidRDefault="006F2532" w:rsidP="00404A2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7 (50.0 %)</w:t>
            </w:r>
          </w:p>
        </w:tc>
      </w:tr>
      <w:tr w:rsidR="006F2532" w:rsidRPr="00F56BF3" w:rsidTr="00404A25">
        <w:trPr>
          <w:trHeight w:val="1682"/>
        </w:trPr>
        <w:tc>
          <w:tcPr>
            <w:tcW w:w="2499" w:type="pct"/>
            <w:shd w:val="clear" w:color="auto" w:fill="auto"/>
          </w:tcPr>
          <w:p w:rsidR="006F2532" w:rsidRPr="00F56BF3" w:rsidRDefault="006F2532" w:rsidP="00404A2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56BF3">
              <w:rPr>
                <w:rFonts w:ascii="Times New Roman" w:hAnsi="Times New Roman"/>
                <w:sz w:val="20"/>
                <w:szCs w:val="20"/>
                <w:lang w:val="en-GB"/>
              </w:rPr>
              <w:t>Type of surgery [n] (%)</w:t>
            </w:r>
          </w:p>
          <w:p w:rsidR="006F2532" w:rsidRPr="00F56BF3" w:rsidRDefault="006F2532" w:rsidP="00404A25">
            <w:pPr>
              <w:spacing w:before="120" w:after="120" w:line="240" w:lineRule="auto"/>
              <w:ind w:left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56BF3">
              <w:rPr>
                <w:rFonts w:ascii="Times New Roman" w:hAnsi="Times New Roman"/>
                <w:sz w:val="20"/>
                <w:szCs w:val="20"/>
                <w:lang w:val="en-GB"/>
              </w:rPr>
              <w:t>Intrathoracic</w:t>
            </w:r>
          </w:p>
          <w:p w:rsidR="006F2532" w:rsidRPr="00F56BF3" w:rsidRDefault="006F2532" w:rsidP="00404A25">
            <w:pPr>
              <w:spacing w:before="120" w:after="120" w:line="240" w:lineRule="auto"/>
              <w:ind w:left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56BF3">
              <w:rPr>
                <w:rFonts w:ascii="Times New Roman" w:hAnsi="Times New Roman"/>
                <w:sz w:val="20"/>
                <w:szCs w:val="20"/>
                <w:lang w:val="en-GB"/>
              </w:rPr>
              <w:t>Intraabdominal</w:t>
            </w:r>
          </w:p>
          <w:p w:rsidR="006F2532" w:rsidRPr="00F56BF3" w:rsidRDefault="006F2532" w:rsidP="00404A25">
            <w:pPr>
              <w:spacing w:before="120" w:after="120" w:line="240" w:lineRule="auto"/>
              <w:ind w:left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56BF3">
              <w:rPr>
                <w:rFonts w:ascii="Times New Roman" w:hAnsi="Times New Roman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2501" w:type="pct"/>
            <w:shd w:val="clear" w:color="auto" w:fill="auto"/>
          </w:tcPr>
          <w:p w:rsidR="006F2532" w:rsidRPr="00F56BF3" w:rsidRDefault="006F2532" w:rsidP="00404A2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F2532" w:rsidRPr="00F56BF3" w:rsidRDefault="006F2532" w:rsidP="00404A2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56BF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0 </w:t>
            </w:r>
          </w:p>
          <w:p w:rsidR="006F2532" w:rsidRPr="00F56BF3" w:rsidRDefault="006F2532" w:rsidP="00404A2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56BF3">
              <w:rPr>
                <w:rFonts w:ascii="Times New Roman" w:hAnsi="Times New Roman"/>
                <w:sz w:val="20"/>
                <w:szCs w:val="20"/>
                <w:lang w:val="en-GB"/>
              </w:rPr>
              <w:t>7 (50.0 %)</w:t>
            </w:r>
          </w:p>
          <w:p w:rsidR="006F2532" w:rsidRPr="00F56BF3" w:rsidRDefault="006F2532" w:rsidP="00404A2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56BF3">
              <w:rPr>
                <w:rFonts w:ascii="Times New Roman" w:hAnsi="Times New Roman"/>
                <w:sz w:val="20"/>
                <w:szCs w:val="20"/>
                <w:lang w:val="en-GB"/>
              </w:rPr>
              <w:t>7 (50.0 %)</w:t>
            </w:r>
          </w:p>
        </w:tc>
      </w:tr>
      <w:tr w:rsidR="006F2532" w:rsidRPr="00F56BF3" w:rsidTr="00404A25">
        <w:tc>
          <w:tcPr>
            <w:tcW w:w="2499" w:type="pct"/>
            <w:shd w:val="clear" w:color="auto" w:fill="auto"/>
          </w:tcPr>
          <w:p w:rsidR="006F2532" w:rsidRPr="00F56BF3" w:rsidRDefault="006F2532" w:rsidP="00404A25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F56BF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Duration of surgery [min]</w:t>
            </w:r>
          </w:p>
        </w:tc>
        <w:tc>
          <w:tcPr>
            <w:tcW w:w="2501" w:type="pct"/>
            <w:shd w:val="clear" w:color="auto" w:fill="auto"/>
          </w:tcPr>
          <w:p w:rsidR="006F2532" w:rsidRPr="00F56BF3" w:rsidRDefault="006F2532" w:rsidP="00404A2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</w:pPr>
            <w:r w:rsidRPr="00F56BF3">
              <w:rPr>
                <w:rFonts w:ascii="Times New Roman" w:hAnsi="Times New Roman"/>
                <w:sz w:val="20"/>
                <w:szCs w:val="20"/>
                <w:lang w:val="en-GB"/>
              </w:rPr>
              <w:t>136 [122, 244]</w:t>
            </w:r>
          </w:p>
        </w:tc>
      </w:tr>
      <w:tr w:rsidR="006F2532" w:rsidRPr="00F56BF3" w:rsidTr="00404A25">
        <w:tc>
          <w:tcPr>
            <w:tcW w:w="2499" w:type="pct"/>
            <w:shd w:val="clear" w:color="auto" w:fill="auto"/>
          </w:tcPr>
          <w:p w:rsidR="006F2532" w:rsidRPr="00F56BF3" w:rsidRDefault="006F2532" w:rsidP="00404A25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F56BF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Total intravenous/volatile anaesthesia [n]</w:t>
            </w:r>
          </w:p>
        </w:tc>
        <w:tc>
          <w:tcPr>
            <w:tcW w:w="2501" w:type="pct"/>
            <w:shd w:val="clear" w:color="auto" w:fill="auto"/>
          </w:tcPr>
          <w:p w:rsidR="006F2532" w:rsidRPr="00F56BF3" w:rsidRDefault="006F2532" w:rsidP="00404A2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56BF3">
              <w:rPr>
                <w:rFonts w:ascii="Times New Roman" w:hAnsi="Times New Roman"/>
                <w:sz w:val="20"/>
                <w:szCs w:val="20"/>
                <w:lang w:val="en-GB"/>
              </w:rPr>
              <w:t>2/12</w:t>
            </w:r>
          </w:p>
        </w:tc>
      </w:tr>
      <w:tr w:rsidR="006F2532" w:rsidRPr="00F56BF3" w:rsidTr="00404A25">
        <w:tc>
          <w:tcPr>
            <w:tcW w:w="2499" w:type="pct"/>
            <w:shd w:val="clear" w:color="auto" w:fill="auto"/>
          </w:tcPr>
          <w:p w:rsidR="006F2532" w:rsidRPr="00F56BF3" w:rsidRDefault="006F2532" w:rsidP="00404A25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F56BF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Rocuronium</w:t>
            </w:r>
            <w:proofErr w:type="spellEnd"/>
            <w:r w:rsidRPr="00F56BF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/</w:t>
            </w:r>
            <w:proofErr w:type="spellStart"/>
            <w:r w:rsidRPr="00F56BF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cisatracurium</w:t>
            </w:r>
            <w:proofErr w:type="spellEnd"/>
            <w:r w:rsidRPr="00F56BF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 xml:space="preserve"> for intraoperative muscular blocking [n]</w:t>
            </w:r>
          </w:p>
        </w:tc>
        <w:tc>
          <w:tcPr>
            <w:tcW w:w="2501" w:type="pct"/>
            <w:shd w:val="clear" w:color="auto" w:fill="auto"/>
          </w:tcPr>
          <w:p w:rsidR="006F2532" w:rsidRPr="00F56BF3" w:rsidRDefault="006F2532" w:rsidP="00404A2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56BF3">
              <w:rPr>
                <w:rFonts w:ascii="Times New Roman" w:hAnsi="Times New Roman"/>
                <w:sz w:val="20"/>
                <w:szCs w:val="20"/>
                <w:lang w:val="en-GB"/>
              </w:rPr>
              <w:t>11/3</w:t>
            </w:r>
          </w:p>
        </w:tc>
      </w:tr>
      <w:tr w:rsidR="006F2532" w:rsidRPr="00F56BF3" w:rsidTr="00404A25">
        <w:tc>
          <w:tcPr>
            <w:tcW w:w="2499" w:type="pct"/>
            <w:shd w:val="clear" w:color="auto" w:fill="auto"/>
          </w:tcPr>
          <w:p w:rsidR="006F2532" w:rsidRPr="00F56BF3" w:rsidRDefault="006F2532" w:rsidP="00404A25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F56BF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Intraoperative glucose maximum [mg/</w:t>
            </w:r>
            <w:proofErr w:type="spellStart"/>
            <w:r w:rsidRPr="00F56BF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dL</w:t>
            </w:r>
            <w:proofErr w:type="spellEnd"/>
            <w:r w:rsidRPr="00F56BF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]</w:t>
            </w:r>
          </w:p>
        </w:tc>
        <w:tc>
          <w:tcPr>
            <w:tcW w:w="2501" w:type="pct"/>
            <w:shd w:val="clear" w:color="auto" w:fill="auto"/>
          </w:tcPr>
          <w:p w:rsidR="006F2532" w:rsidRPr="00F56BF3" w:rsidRDefault="006F2532" w:rsidP="00404A2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56BF3">
              <w:rPr>
                <w:rFonts w:ascii="Times New Roman" w:hAnsi="Times New Roman"/>
                <w:sz w:val="20"/>
                <w:szCs w:val="20"/>
                <w:lang w:val="en-GB"/>
              </w:rPr>
              <w:t>145 [128, 198]</w:t>
            </w:r>
          </w:p>
        </w:tc>
      </w:tr>
      <w:tr w:rsidR="006F2532" w:rsidRPr="00F56BF3" w:rsidTr="00404A25">
        <w:tc>
          <w:tcPr>
            <w:tcW w:w="2499" w:type="pct"/>
            <w:shd w:val="clear" w:color="auto" w:fill="auto"/>
          </w:tcPr>
          <w:p w:rsidR="006F2532" w:rsidRPr="00F56BF3" w:rsidRDefault="006F2532" w:rsidP="00404A25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F56BF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Intraoperative glucose mean [mg/</w:t>
            </w:r>
            <w:proofErr w:type="spellStart"/>
            <w:r w:rsidRPr="00F56BF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dL</w:t>
            </w:r>
            <w:proofErr w:type="spellEnd"/>
            <w:r w:rsidRPr="00F56BF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]</w:t>
            </w:r>
          </w:p>
        </w:tc>
        <w:tc>
          <w:tcPr>
            <w:tcW w:w="2501" w:type="pct"/>
            <w:shd w:val="clear" w:color="auto" w:fill="auto"/>
          </w:tcPr>
          <w:p w:rsidR="006F2532" w:rsidRPr="00F56BF3" w:rsidRDefault="006F2532" w:rsidP="00404A2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56BF3">
              <w:rPr>
                <w:rFonts w:ascii="Times New Roman" w:hAnsi="Times New Roman"/>
                <w:sz w:val="20"/>
                <w:szCs w:val="20"/>
                <w:lang w:val="en-GB"/>
              </w:rPr>
              <w:t>126 [116, 178]</w:t>
            </w:r>
          </w:p>
        </w:tc>
      </w:tr>
      <w:tr w:rsidR="006F2532" w:rsidRPr="00F56BF3" w:rsidTr="00404A25">
        <w:tc>
          <w:tcPr>
            <w:tcW w:w="2499" w:type="pct"/>
            <w:shd w:val="clear" w:color="auto" w:fill="auto"/>
          </w:tcPr>
          <w:p w:rsidR="006F2532" w:rsidRPr="00F56BF3" w:rsidRDefault="006F2532" w:rsidP="00404A25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F56BF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ICU duration [hours]</w:t>
            </w:r>
          </w:p>
        </w:tc>
        <w:tc>
          <w:tcPr>
            <w:tcW w:w="2501" w:type="pct"/>
            <w:shd w:val="clear" w:color="auto" w:fill="auto"/>
          </w:tcPr>
          <w:p w:rsidR="006F2532" w:rsidRPr="00F56BF3" w:rsidRDefault="006F2532" w:rsidP="00404A2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</w:pPr>
            <w:r w:rsidRPr="00F56BF3">
              <w:rPr>
                <w:rFonts w:ascii="Times New Roman" w:hAnsi="Times New Roman"/>
                <w:sz w:val="20"/>
                <w:szCs w:val="20"/>
                <w:lang w:val="en-GB"/>
              </w:rPr>
              <w:t>10 [0, 22]</w:t>
            </w:r>
          </w:p>
        </w:tc>
      </w:tr>
      <w:tr w:rsidR="006F2532" w:rsidRPr="00F56BF3" w:rsidTr="00404A25">
        <w:tc>
          <w:tcPr>
            <w:tcW w:w="2499" w:type="pct"/>
            <w:shd w:val="clear" w:color="auto" w:fill="auto"/>
          </w:tcPr>
          <w:p w:rsidR="006F2532" w:rsidRPr="00F56BF3" w:rsidRDefault="006F2532" w:rsidP="00404A25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F56BF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Hospital length of stay [days]</w:t>
            </w:r>
          </w:p>
        </w:tc>
        <w:tc>
          <w:tcPr>
            <w:tcW w:w="2501" w:type="pct"/>
            <w:shd w:val="clear" w:color="auto" w:fill="auto"/>
          </w:tcPr>
          <w:p w:rsidR="006F2532" w:rsidRPr="00F56BF3" w:rsidRDefault="006F2532" w:rsidP="00404A2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</w:pPr>
            <w:r w:rsidRPr="00F56BF3">
              <w:rPr>
                <w:rFonts w:ascii="Times New Roman" w:hAnsi="Times New Roman"/>
                <w:sz w:val="20"/>
                <w:szCs w:val="20"/>
                <w:lang w:val="en-GB"/>
              </w:rPr>
              <w:t>7 [4, 9]</w:t>
            </w:r>
          </w:p>
        </w:tc>
      </w:tr>
      <w:tr w:rsidR="006F2532" w:rsidRPr="00F56BF3" w:rsidTr="00404A25">
        <w:tc>
          <w:tcPr>
            <w:tcW w:w="2499" w:type="pct"/>
            <w:shd w:val="clear" w:color="auto" w:fill="auto"/>
          </w:tcPr>
          <w:p w:rsidR="006F2532" w:rsidRPr="00F56BF3" w:rsidRDefault="006F2532" w:rsidP="00404A25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F56BF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In-hospital death [n]</w:t>
            </w:r>
          </w:p>
        </w:tc>
        <w:tc>
          <w:tcPr>
            <w:tcW w:w="2501" w:type="pct"/>
            <w:shd w:val="clear" w:color="auto" w:fill="auto"/>
          </w:tcPr>
          <w:p w:rsidR="006F2532" w:rsidRPr="00F56BF3" w:rsidRDefault="006F2532" w:rsidP="00404A2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56BF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</w:tr>
    </w:tbl>
    <w:p w:rsidR="00CB1518" w:rsidRPr="006F2532" w:rsidRDefault="006F2532" w:rsidP="006F2532">
      <w:pPr>
        <w:rPr>
          <w:lang w:val="en-US"/>
        </w:rPr>
      </w:pPr>
      <w:r w:rsidRPr="00F56BF3">
        <w:rPr>
          <w:rFonts w:ascii="Times New Roman" w:hAnsi="Times New Roman"/>
          <w:i/>
          <w:sz w:val="20"/>
          <w:szCs w:val="20"/>
          <w:lang w:val="en-GB"/>
        </w:rPr>
        <w:t xml:space="preserve">Continuous quantities in frequencies (%) or median with quartiles; </w:t>
      </w:r>
      <w:r w:rsidRPr="00F56BF3">
        <w:rPr>
          <w:rFonts w:ascii="Times New Roman" w:hAnsi="Times New Roman"/>
          <w:sz w:val="20"/>
          <w:szCs w:val="20"/>
          <w:lang w:val="en-GB"/>
        </w:rPr>
        <w:t xml:space="preserve">ASA, </w:t>
      </w:r>
      <w:r w:rsidRPr="00F56BF3">
        <w:rPr>
          <w:rFonts w:ascii="Times New Roman" w:hAnsi="Times New Roman"/>
          <w:i/>
          <w:sz w:val="20"/>
          <w:szCs w:val="20"/>
          <w:lang w:val="en-GB"/>
        </w:rPr>
        <w:t xml:space="preserve">American Society of Anaesthesiologists; </w:t>
      </w:r>
      <w:r w:rsidRPr="00F56BF3">
        <w:rPr>
          <w:rFonts w:ascii="Times New Roman" w:hAnsi="Times New Roman"/>
          <w:sz w:val="20"/>
          <w:szCs w:val="20"/>
          <w:lang w:val="en-GB"/>
        </w:rPr>
        <w:t>ICU</w:t>
      </w:r>
      <w:r w:rsidRPr="00F56BF3">
        <w:rPr>
          <w:rFonts w:ascii="Times New Roman" w:hAnsi="Times New Roman"/>
          <w:i/>
          <w:sz w:val="20"/>
          <w:szCs w:val="20"/>
          <w:lang w:val="en-GB"/>
        </w:rPr>
        <w:t>, Intensive Care Unit.</w:t>
      </w:r>
    </w:p>
    <w:sectPr w:rsidR="00CB1518" w:rsidRPr="006F25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32"/>
    <w:rsid w:val="00037B16"/>
    <w:rsid w:val="002D29BA"/>
    <w:rsid w:val="00424E22"/>
    <w:rsid w:val="006F2532"/>
    <w:rsid w:val="00B329F7"/>
    <w:rsid w:val="00B441C1"/>
    <w:rsid w:val="00CB1518"/>
    <w:rsid w:val="00FA6824"/>
    <w:rsid w:val="00FE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CD788-FEDF-41D9-A431-83A2E9E7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25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Lachmann, Gunnar</dc:creator>
  <cp:keywords/>
  <dc:description/>
  <cp:lastModifiedBy>Lachmann, Gunnar</cp:lastModifiedBy>
  <cp:revision>2</cp:revision>
  <dcterms:created xsi:type="dcterms:W3CDTF">2018-09-27T08:50:00Z</dcterms:created>
  <dcterms:modified xsi:type="dcterms:W3CDTF">2018-09-27T18:50:00Z</dcterms:modified>
</cp:coreProperties>
</file>