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4410" w14:textId="77777777" w:rsidR="00232A31" w:rsidRDefault="00232A31" w:rsidP="00E03F73">
      <w:pPr>
        <w:pStyle w:val="BodyText"/>
        <w:spacing w:before="132" w:line="360" w:lineRule="auto"/>
        <w:ind w:right="108"/>
      </w:pPr>
    </w:p>
    <w:p w14:paraId="78B5DDC5" w14:textId="77777777" w:rsidR="00B971CE" w:rsidRDefault="00B971CE" w:rsidP="00E03F73">
      <w:pPr>
        <w:pStyle w:val="BodyText"/>
        <w:spacing w:before="132" w:line="360" w:lineRule="auto"/>
        <w:ind w:right="108"/>
      </w:pPr>
    </w:p>
    <w:p w14:paraId="3BB4BA79" w14:textId="499BB3D3" w:rsidR="00B971CE" w:rsidRDefault="00B971CE" w:rsidP="00B971CE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C07131" wp14:editId="53C3465B">
                <wp:simplePos x="0" y="0"/>
                <wp:positionH relativeFrom="column">
                  <wp:posOffset>-596900</wp:posOffset>
                </wp:positionH>
                <wp:positionV relativeFrom="page">
                  <wp:posOffset>1289050</wp:posOffset>
                </wp:positionV>
                <wp:extent cx="7115175" cy="6248400"/>
                <wp:effectExtent l="0" t="0" r="28575" b="1905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248400"/>
                          <a:chOff x="0" y="0"/>
                          <a:chExt cx="7115175" cy="62484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581150" y="0"/>
                            <a:ext cx="19659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0E4195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D7256">
                                <w:rPr>
                                  <w:color w:val="000000" w:themeColor="text1"/>
                                </w:rPr>
                                <w:t xml:space="preserve">Enrolled in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r</w:t>
                              </w:r>
                              <w:r w:rsidRPr="00BD7256">
                                <w:rPr>
                                  <w:color w:val="000000" w:themeColor="text1"/>
                                </w:rPr>
                                <w:t>egistry (n=7867)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343025" y="1285875"/>
                            <a:ext cx="2495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B4E5B7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Cancer-related pain patients</w:t>
                              </w:r>
                              <w:r w:rsidRPr="00BD7256">
                                <w:rPr>
                                  <w:color w:val="000000" w:themeColor="text1"/>
                                </w:rPr>
                                <w:t xml:space="preserve"> (n=</w:t>
                              </w:r>
                              <w:r>
                                <w:rPr>
                                  <w:color w:val="000000" w:themeColor="text1"/>
                                </w:rPr>
                                <w:t>1439</w:t>
                              </w:r>
                              <w:r w:rsidRPr="00BD7256"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81425" y="276225"/>
                            <a:ext cx="3333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A23434" w14:textId="77777777" w:rsidR="00461629" w:rsidRDefault="00461629" w:rsidP="00B971C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Patients with other treatment indications </w:t>
                              </w:r>
                              <w:r w:rsidRPr="00BD7256">
                                <w:rPr>
                                  <w:color w:val="000000" w:themeColor="text1"/>
                                </w:rPr>
                                <w:t>(n=</w:t>
                              </w:r>
                              <w:r>
                                <w:rPr>
                                  <w:color w:val="000000" w:themeColor="text1"/>
                                </w:rPr>
                                <w:t>6428</w:t>
                              </w:r>
                              <w:r w:rsidRPr="00BD7256"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76B9A367" w14:textId="77777777" w:rsidR="00461629" w:rsidRPr="004011D9" w:rsidRDefault="00461629" w:rsidP="00B971C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 w:hanging="18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011D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Non-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cancer-related</w:t>
                              </w:r>
                              <w:r w:rsidRPr="004011D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pain (n=4545)</w:t>
                              </w:r>
                            </w:p>
                            <w:p w14:paraId="4ABE91A4" w14:textId="77777777" w:rsidR="00461629" w:rsidRPr="004011D9" w:rsidRDefault="00461629" w:rsidP="00B971C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 w:hanging="18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011D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Spasticity (n=1714)</w:t>
                              </w:r>
                            </w:p>
                            <w:p w14:paraId="0BE617B9" w14:textId="77777777" w:rsidR="00461629" w:rsidRPr="004011D9" w:rsidRDefault="00461629" w:rsidP="00B971C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 w:hanging="18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011D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Combination non-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cancer</w:t>
                              </w:r>
                              <w:r w:rsidRPr="004011D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pain and spasticity (n=101)</w:t>
                              </w:r>
                            </w:p>
                            <w:p w14:paraId="1528D134" w14:textId="77777777" w:rsidR="00461629" w:rsidRPr="004011D9" w:rsidRDefault="00461629" w:rsidP="00B971C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 w:hanging="18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011D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Unknown (n=69)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38300" y="2124075"/>
                            <a:ext cx="1962150" cy="3333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C51064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Implanted (n=1403)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81425" y="1704975"/>
                            <a:ext cx="1962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1956E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Not implanted (n=36)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62075" y="3124200"/>
                            <a:ext cx="2676525" cy="4381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430BF4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Active in registry post-2010 (n=706)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943350"/>
                            <a:ext cx="1466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1901CE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Enrolled in registry post-2010 and pain score collected at baseline (n=283)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81425" y="2571750"/>
                            <a:ext cx="2676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497664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Exited from registry before 2010 (n=697)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4350" y="4972050"/>
                            <a:ext cx="1485900" cy="5238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827076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6-month pain score collected (n=103)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4350" y="5724525"/>
                            <a:ext cx="1524000" cy="5238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532E69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12-month pain score collected (n=55)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14775" y="3943350"/>
                            <a:ext cx="1466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0E2538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Enrolled in registry post-2013 and EQ-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5D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score collected at baseline (n=142)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19600" y="4972050"/>
                            <a:ext cx="1485900" cy="5238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D2EB17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6-month EQ-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5D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collected (n=41)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19600" y="5724525"/>
                            <a:ext cx="1485900" cy="5238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196690" w14:textId="77777777" w:rsidR="00461629" w:rsidRPr="00BD7256" w:rsidRDefault="00461629" w:rsidP="00B971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12-month EQ-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5D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collected (n=27)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581275" y="333375"/>
                            <a:ext cx="0" cy="952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581275" y="1619250"/>
                            <a:ext cx="0" cy="504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581275" y="2457450"/>
                            <a:ext cx="0" cy="666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581275" y="762000"/>
                            <a:ext cx="12001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581275" y="1866900"/>
                            <a:ext cx="12001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581275" y="2781300"/>
                            <a:ext cx="12001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704850" y="3762375"/>
                            <a:ext cx="3914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704850" y="3762375"/>
                            <a:ext cx="0" cy="180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4619625" y="3762375"/>
                            <a:ext cx="0" cy="180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628900" y="356235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23825" y="4800600"/>
                            <a:ext cx="0" cy="12096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23825" y="5238750"/>
                            <a:ext cx="3905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23825" y="6010275"/>
                            <a:ext cx="3905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4029075" y="4800600"/>
                            <a:ext cx="0" cy="12096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4029075" y="5238750"/>
                            <a:ext cx="3905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4029075" y="6010275"/>
                            <a:ext cx="3905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07131" id="Group 4" o:spid="_x0000_s1026" style="position:absolute;margin-left:-47pt;margin-top:101.5pt;width:560.25pt;height:492pt;z-index:251659264;mso-position-vertical-relative:page;mso-height-relative:margin" coordsize="71151,6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">
                <v:rect id="Rectangle 5" o:spid="_x0000_s1027" style="position:absolute;left:15811;width:19660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14:paraId="770E4195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D7256">
                          <w:rPr>
                            <w:color w:val="000000" w:themeColor="text1"/>
                          </w:rPr>
                          <w:t xml:space="preserve">Enrolled in </w:t>
                        </w:r>
                        <w:r>
                          <w:rPr>
                            <w:color w:val="000000" w:themeColor="text1"/>
                          </w:rPr>
                          <w:t>r</w:t>
                        </w:r>
                        <w:r w:rsidRPr="00BD7256">
                          <w:rPr>
                            <w:color w:val="000000" w:themeColor="text1"/>
                          </w:rPr>
                          <w:t>egistry (n=7867)</w:t>
                        </w:r>
                      </w:p>
                    </w:txbxContent>
                  </v:textbox>
                </v:rect>
                <v:rect id="Rectangle 6" o:spid="_x0000_s1028" style="position:absolute;left:13430;top:12858;width:2495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14:paraId="33B4E5B7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Cancer-related pain patients</w:t>
                        </w:r>
                        <w:r w:rsidRPr="00BD7256">
                          <w:rPr>
                            <w:color w:val="000000" w:themeColor="text1"/>
                          </w:rPr>
                          <w:t xml:space="preserve"> (n=</w:t>
                        </w:r>
                        <w:r>
                          <w:rPr>
                            <w:color w:val="000000" w:themeColor="text1"/>
                          </w:rPr>
                          <w:t>1439</w:t>
                        </w:r>
                        <w:r w:rsidRPr="00BD7256">
                          <w:rPr>
                            <w:color w:val="000000" w:themeColor="text1"/>
                          </w:rPr>
                          <w:t>)</w:t>
                        </w:r>
                      </w:p>
                    </w:txbxContent>
                  </v:textbox>
                </v:rect>
                <v:rect id="Rectangle 7" o:spid="_x0000_s1029" style="position:absolute;left:37814;top:2762;width:33337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71A23434" w14:textId="77777777" w:rsidR="00461629" w:rsidRDefault="00461629" w:rsidP="00B971CE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Patients with other treatment indications </w:t>
                        </w:r>
                        <w:r w:rsidRPr="00BD7256">
                          <w:rPr>
                            <w:color w:val="000000" w:themeColor="text1"/>
                          </w:rPr>
                          <w:t>(n=</w:t>
                        </w:r>
                        <w:r>
                          <w:rPr>
                            <w:color w:val="000000" w:themeColor="text1"/>
                          </w:rPr>
                          <w:t>6428</w:t>
                        </w:r>
                        <w:r w:rsidRPr="00BD7256">
                          <w:rPr>
                            <w:color w:val="000000" w:themeColor="text1"/>
                          </w:rPr>
                          <w:t>)</w:t>
                        </w:r>
                      </w:p>
                      <w:p w14:paraId="76B9A367" w14:textId="77777777" w:rsidR="00461629" w:rsidRPr="004011D9" w:rsidRDefault="00461629" w:rsidP="00B971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 w:hanging="1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011D9">
                          <w:rPr>
                            <w:color w:val="000000" w:themeColor="text1"/>
                            <w:sz w:val="20"/>
                            <w:szCs w:val="20"/>
                          </w:rPr>
                          <w:t>Non-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cancer-related</w:t>
                        </w:r>
                        <w:r w:rsidRPr="004011D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pain (n=4545)</w:t>
                        </w:r>
                      </w:p>
                      <w:p w14:paraId="4ABE91A4" w14:textId="77777777" w:rsidR="00461629" w:rsidRPr="004011D9" w:rsidRDefault="00461629" w:rsidP="00B971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 w:hanging="1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011D9">
                          <w:rPr>
                            <w:color w:val="000000" w:themeColor="text1"/>
                            <w:sz w:val="20"/>
                            <w:szCs w:val="20"/>
                          </w:rPr>
                          <w:t>Spasticity (n=1714)</w:t>
                        </w:r>
                      </w:p>
                      <w:p w14:paraId="0BE617B9" w14:textId="77777777" w:rsidR="00461629" w:rsidRPr="004011D9" w:rsidRDefault="00461629" w:rsidP="00B971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 w:hanging="1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011D9">
                          <w:rPr>
                            <w:color w:val="000000" w:themeColor="text1"/>
                            <w:sz w:val="20"/>
                            <w:szCs w:val="20"/>
                          </w:rPr>
                          <w:t>Combination non-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cancer</w:t>
                        </w:r>
                        <w:r w:rsidRPr="004011D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pain and spasticity (n=101)</w:t>
                        </w:r>
                      </w:p>
                      <w:p w14:paraId="1528D134" w14:textId="77777777" w:rsidR="00461629" w:rsidRPr="004011D9" w:rsidRDefault="00461629" w:rsidP="00B971C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 w:hanging="1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011D9">
                          <w:rPr>
                            <w:color w:val="000000" w:themeColor="text1"/>
                            <w:sz w:val="20"/>
                            <w:szCs w:val="20"/>
                          </w:rPr>
                          <w:t>Unknown (n=69)</w:t>
                        </w:r>
                      </w:p>
                    </w:txbxContent>
                  </v:textbox>
                </v:rect>
                <v:rect id="Rectangle 8" o:spid="_x0000_s1030" style="position:absolute;left:16383;top:21240;width:19621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" filled="f" strokecolor="black [3213]" strokeweight="1.5pt">
                  <v:textbox>
                    <w:txbxContent>
                      <w:p w14:paraId="29C51064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Implanted (n=1403)</w:t>
                        </w:r>
                      </w:p>
                    </w:txbxContent>
                  </v:textbox>
                </v:rect>
                <v:rect id="Rectangle 9" o:spid="_x0000_s1031" style="position:absolute;left:37814;top:17049;width:19621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<v:textbox>
                    <w:txbxContent>
                      <w:p w14:paraId="4E21956E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Not implanted (n=36)</w:t>
                        </w:r>
                      </w:p>
                    </w:txbxContent>
                  </v:textbox>
                </v:rect>
                <v:rect id="Rectangle 10" o:spid="_x0000_s1032" style="position:absolute;left:13620;top:31242;width:26766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xW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" filled="f" strokecolor="black [3213]" strokeweight="1.5pt">
                  <v:textbox>
                    <w:txbxContent>
                      <w:p w14:paraId="20430BF4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Active in registry post-2010 (n=706)</w:t>
                        </w:r>
                      </w:p>
                    </w:txbxContent>
                  </v:textbox>
                </v:rect>
                <v:rect id="Rectangle 11" o:spid="_x0000_s1033" style="position:absolute;top:39433;width:14668;height: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>
                  <v:textbox>
                    <w:txbxContent>
                      <w:p w14:paraId="581901CE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Enrolled in registry post-2010 and pain score collected at baseline (n=283)</w:t>
                        </w:r>
                      </w:p>
                    </w:txbxContent>
                  </v:textbox>
                </v:rect>
                <v:rect id="Rectangle 12" o:spid="_x0000_s1034" style="position:absolute;left:37814;top:25717;width:2676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<v:textbox>
                    <w:txbxContent>
                      <w:p w14:paraId="5B497664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Exited from registry before 2010 (n=697)</w:t>
                        </w:r>
                      </w:p>
                    </w:txbxContent>
                  </v:textbox>
                </v:rect>
                <v:rect id="Rectangle 13" o:spid="_x0000_s1035" style="position:absolute;left:5143;top:49720;width:14859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>
                  <v:textbox>
                    <w:txbxContent>
                      <w:p w14:paraId="0D827076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6-month pain score collected (n=103)</w:t>
                        </w:r>
                      </w:p>
                    </w:txbxContent>
                  </v:textbox>
                </v:rect>
                <v:rect id="Rectangle 14" o:spid="_x0000_s1036" style="position:absolute;left:5143;top:57245;width:15240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>
                  <v:textbox>
                    <w:txbxContent>
                      <w:p w14:paraId="72532E69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12-month pain score collected (n=55)</w:t>
                        </w:r>
                      </w:p>
                    </w:txbxContent>
                  </v:textbox>
                </v:rect>
                <v:rect id="Rectangle 15" o:spid="_x0000_s1037" style="position:absolute;left:39147;top:39433;width:14669;height: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<v:textbox>
                    <w:txbxContent>
                      <w:p w14:paraId="350E2538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Enrolled in registry post-2013 and EQ-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5D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score collected at baseline (n=142)</w:t>
                        </w:r>
                      </w:p>
                    </w:txbxContent>
                  </v:textbox>
                </v:rect>
                <v:rect id="Rectangle 16" o:spid="_x0000_s1038" style="position:absolute;left:44196;top:49720;width:14859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" filled="f" strokecolor="black [3213]" strokeweight="1.5pt">
                  <v:textbox>
                    <w:txbxContent>
                      <w:p w14:paraId="4DD2EB17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6-month EQ-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5D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collected (n=41)</w:t>
                        </w:r>
                      </w:p>
                    </w:txbxContent>
                  </v:textbox>
                </v:rect>
                <v:rect id="Rectangle 17" o:spid="_x0000_s1039" style="position:absolute;left:44196;top:57245;width:14859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" filled="f" strokecolor="black [3213]" strokeweight="1.5pt">
                  <v:textbox>
                    <w:txbxContent>
                      <w:p w14:paraId="03196690" w14:textId="77777777" w:rsidR="00461629" w:rsidRPr="00BD7256" w:rsidRDefault="00461629" w:rsidP="00B971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12-month EQ-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5D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collected (n=27)</w:t>
                        </w:r>
                      </w:p>
                    </w:txbxContent>
                  </v:textbox>
                </v:rect>
                <v:line id="Straight Connector 18" o:spid="_x0000_s1040" style="position:absolute;visibility:visible;mso-wrap-style:square" from="25812,3333" to="25812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line id="Straight Connector 19" o:spid="_x0000_s1041" style="position:absolute;visibility:visible;mso-wrap-style:square" from="25812,16192" to="25812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Straight Connector 20" o:spid="_x0000_s1042" style="position:absolute;visibility:visible;mso-wrap-style:square" from="25812,24574" to="25812,3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43" type="#_x0000_t32" style="position:absolute;left:25812;top:7620;width:12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22" o:spid="_x0000_s1044" type="#_x0000_t32" style="position:absolute;left:25812;top:18669;width:12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23" o:spid="_x0000_s1045" type="#_x0000_t32" style="position:absolute;left:25812;top:27813;width:12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o3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" strokecolor="black [3213]" strokeweight=".5pt">
                  <v:stroke endarrow="block" joinstyle="miter"/>
                </v:shape>
                <v:line id="Straight Connector 24" o:spid="_x0000_s1046" style="position:absolute;visibility:visible;mso-wrap-style:square" from="7048,37623" to="46196,37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  <v:line id="Straight Connector 25" o:spid="_x0000_s1047" style="position:absolute;visibility:visible;mso-wrap-style:square" from="7048,37623" to="7048,3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  <v:line id="Straight Connector 26" o:spid="_x0000_s1048" style="position:absolute;visibility:visible;mso-wrap-style:square" from="46196,37623" to="46196,3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wX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KZw/5J+gFzcAAAA//8DAFBLAQItABQABgAIAAAAIQDb4fbL7gAAAIUBAAATAAAAAAAAAAAA&#10;AAAAAAAAAABbQ29udGVudF9UeXBlc10ueG1sUEsBAi0AFAAGAAgAAAAhAFr0LFu/AAAAFQEAAAsA&#10;AAAAAAAAAAAAAAAAHwEAAF9yZWxzLy5yZWxzUEsBAi0AFAAGAAgAAAAhAD7G7BfEAAAA2wAAAA8A&#10;AAAAAAAAAAAAAAAABwIAAGRycy9kb3ducmV2LnhtbFBLBQYAAAAAAwADALcAAAD4AgAAAAA=&#10;" strokecolor="black [3213]" strokeweight=".5pt">
                  <v:stroke joinstyle="miter"/>
                </v:line>
                <v:line id="Straight Connector 27" o:spid="_x0000_s1049" style="position:absolute;visibility:visible;mso-wrap-style:square" from="26289,35623" to="26289,37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  <v:line id="Straight Connector 28" o:spid="_x0000_s1050" style="position:absolute;visibility:visible;mso-wrap-style:square" from="1238,48006" to="1238,6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<v:stroke joinstyle="miter"/>
                </v:line>
                <v:line id="Straight Connector 29" o:spid="_x0000_s1051" style="position:absolute;visibility:visible;mso-wrap-style:square" from="1238,52387" to="5143,5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v:line id="Straight Connector 30" o:spid="_x0000_s1052" style="position:absolute;visibility:visible;mso-wrap-style:square" from="1238,60102" to="5143,6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<v:stroke joinstyle="miter"/>
                </v:line>
                <v:line id="Straight Connector 31" o:spid="_x0000_s1053" style="position:absolute;visibility:visible;mso-wrap-style:square" from="40290,48006" to="40290,6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  <v:line id="Straight Connector 32" o:spid="_x0000_s1054" style="position:absolute;visibility:visible;mso-wrap-style:square" from="40290,52387" to="44196,5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<v:stroke joinstyle="miter"/>
                </v:line>
                <v:line id="Straight Connector 33" o:spid="_x0000_s1055" style="position:absolute;visibility:visible;mso-wrap-style:square" from="40290,60102" to="44196,6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<v:stroke joinstyle="miter"/>
                </v:line>
                <w10:wrap type="topAndBottom" anchory="page"/>
              </v:group>
            </w:pict>
          </mc:Fallback>
        </mc:AlternateContent>
      </w:r>
    </w:p>
    <w:p w14:paraId="1F6276F2" w14:textId="1CED0920" w:rsidR="00B971CE" w:rsidRPr="004069B9" w:rsidRDefault="00B971CE" w:rsidP="00B971CE">
      <w:pPr>
        <w:rPr>
          <w:b/>
        </w:rPr>
      </w:pPr>
      <w:r>
        <w:rPr>
          <w:b/>
        </w:rPr>
        <w:t xml:space="preserve">Supplementary </w:t>
      </w:r>
      <w:r w:rsidRPr="004069B9">
        <w:rPr>
          <w:b/>
        </w:rPr>
        <w:t xml:space="preserve">Figure 1. Analysis </w:t>
      </w:r>
      <w:r w:rsidR="00147FD4">
        <w:rPr>
          <w:b/>
        </w:rPr>
        <w:t>S</w:t>
      </w:r>
      <w:r w:rsidRPr="004069B9">
        <w:rPr>
          <w:b/>
        </w:rPr>
        <w:t xml:space="preserve">ets within the </w:t>
      </w:r>
      <w:r w:rsidR="00147FD4">
        <w:rPr>
          <w:b/>
        </w:rPr>
        <w:t>R</w:t>
      </w:r>
      <w:r w:rsidRPr="004069B9">
        <w:rPr>
          <w:b/>
        </w:rPr>
        <w:t>egistry</w:t>
      </w:r>
    </w:p>
    <w:p w14:paraId="1F79E43A" w14:textId="77777777" w:rsidR="00B971CE" w:rsidRDefault="00B971CE" w:rsidP="00B971CE">
      <w:pPr>
        <w:spacing w:after="120"/>
        <w:rPr>
          <w:color w:val="000000" w:themeColor="text1"/>
        </w:rPr>
      </w:pPr>
      <w:r>
        <w:rPr>
          <w:b/>
        </w:rPr>
        <w:t>Registry Protocol Amendments and Analysis Sets</w:t>
      </w:r>
      <w:r w:rsidRPr="00805989">
        <w:rPr>
          <w:color w:val="000000" w:themeColor="text1"/>
        </w:rPr>
        <w:t xml:space="preserve"> </w:t>
      </w:r>
    </w:p>
    <w:p w14:paraId="22355565" w14:textId="77777777" w:rsidR="00B971CE" w:rsidRDefault="00B971CE" w:rsidP="00B971CE">
      <w:pPr>
        <w:spacing w:after="120"/>
        <w:rPr>
          <w:color w:val="000000" w:themeColor="text1"/>
        </w:rPr>
      </w:pPr>
      <w:r>
        <w:rPr>
          <w:color w:val="000000" w:themeColor="text1"/>
        </w:rPr>
        <w:t>Data collection in the registry has evolved from its initiation in 2003, resulting in differences in data availability based on patient enrollment date and follow-up periods. The key protocol revisions resulting in different analysis sets are:</w:t>
      </w:r>
    </w:p>
    <w:p w14:paraId="7319D2BD" w14:textId="77777777" w:rsidR="00B971CE" w:rsidRDefault="00B971CE" w:rsidP="00B971CE">
      <w:pPr>
        <w:pStyle w:val="ListParagraph"/>
        <w:numPr>
          <w:ilvl w:val="0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lastRenderedPageBreak/>
        <w:t>2003 to Current</w:t>
      </w:r>
    </w:p>
    <w:p w14:paraId="40B68EB4" w14:textId="77777777" w:rsidR="00B971CE" w:rsidRDefault="00B971CE" w:rsidP="00B971CE">
      <w:pPr>
        <w:pStyle w:val="ListParagraph"/>
        <w:numPr>
          <w:ilvl w:val="1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All-cause mortality, device performance, and adverse events requiring surgical interventions on the implanted system have been consistently collected throughout the duration of the registry.</w:t>
      </w:r>
    </w:p>
    <w:p w14:paraId="368D548D" w14:textId="77777777" w:rsidR="00B971CE" w:rsidRDefault="00B971CE" w:rsidP="00B971CE">
      <w:pPr>
        <w:pStyle w:val="ListParagraph"/>
        <w:numPr>
          <w:ilvl w:val="2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All implanted patients were included in analyses of these outcomes (n=1403).</w:t>
      </w:r>
    </w:p>
    <w:p w14:paraId="66F171CC" w14:textId="77777777" w:rsidR="00B971CE" w:rsidRDefault="00B971CE" w:rsidP="00B971CE">
      <w:pPr>
        <w:pStyle w:val="ListParagraph"/>
        <w:numPr>
          <w:ilvl w:val="0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2010 to Current</w:t>
      </w:r>
    </w:p>
    <w:p w14:paraId="57A79160" w14:textId="77777777" w:rsidR="00B971CE" w:rsidRDefault="00B971CE" w:rsidP="00B971CE">
      <w:pPr>
        <w:pStyle w:val="ListParagraph"/>
        <w:numPr>
          <w:ilvl w:val="1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Adverse event collection was expanded to all serious adverse events</w:t>
      </w:r>
    </w:p>
    <w:p w14:paraId="5280E9CA" w14:textId="77777777" w:rsidR="00B971CE" w:rsidRDefault="00B971CE" w:rsidP="00B971CE">
      <w:pPr>
        <w:pStyle w:val="ListParagraph"/>
        <w:numPr>
          <w:ilvl w:val="2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All patients implanted and in active follow-up during this period (n=706) </w:t>
      </w:r>
    </w:p>
    <w:p w14:paraId="3695C306" w14:textId="77777777" w:rsidR="00B971CE" w:rsidRDefault="00B971CE" w:rsidP="00B971CE">
      <w:pPr>
        <w:pStyle w:val="ListParagraph"/>
        <w:numPr>
          <w:ilvl w:val="1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Pain assessment was added to the registry</w:t>
      </w:r>
    </w:p>
    <w:p w14:paraId="2A679273" w14:textId="77777777" w:rsidR="00B971CE" w:rsidRDefault="00B971CE" w:rsidP="00B971CE">
      <w:pPr>
        <w:pStyle w:val="ListParagraph"/>
        <w:numPr>
          <w:ilvl w:val="2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Patients in follow-up during this period provide Pain Scores</w:t>
      </w:r>
    </w:p>
    <w:p w14:paraId="626A1460" w14:textId="77777777" w:rsidR="00B971CE" w:rsidRDefault="00B971CE" w:rsidP="00B971CE">
      <w:pPr>
        <w:pStyle w:val="ListParagraph"/>
        <w:numPr>
          <w:ilvl w:val="2"/>
          <w:numId w:val="3"/>
        </w:numPr>
        <w:spacing w:after="120"/>
        <w:rPr>
          <w:color w:val="000000" w:themeColor="text1"/>
        </w:rPr>
      </w:pPr>
      <w:r w:rsidRPr="00235837">
        <w:rPr>
          <w:color w:val="000000" w:themeColor="text1"/>
        </w:rPr>
        <w:t>Only patients enrolled (with their initial pump) provide</w:t>
      </w:r>
      <w:r>
        <w:rPr>
          <w:color w:val="000000" w:themeColor="text1"/>
        </w:rPr>
        <w:t xml:space="preserve"> usable</w:t>
      </w:r>
      <w:r w:rsidRPr="00235837">
        <w:rPr>
          <w:color w:val="000000" w:themeColor="text1"/>
        </w:rPr>
        <w:t xml:space="preserve"> baseline</w:t>
      </w:r>
      <w:r>
        <w:rPr>
          <w:color w:val="000000" w:themeColor="text1"/>
        </w:rPr>
        <w:t xml:space="preserve"> data (n=283)</w:t>
      </w:r>
    </w:p>
    <w:p w14:paraId="1A9C9579" w14:textId="77777777" w:rsidR="00B971CE" w:rsidRPr="00235837" w:rsidRDefault="00B971CE" w:rsidP="00B971CE">
      <w:pPr>
        <w:pStyle w:val="ListParagraph"/>
        <w:numPr>
          <w:ilvl w:val="3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Patients with Pain Scores at baseline and 6 months (n=103) or 12 months (n=55) were included in the analysis of change in pain</w:t>
      </w:r>
    </w:p>
    <w:p w14:paraId="041EFA55" w14:textId="77777777" w:rsidR="00B971CE" w:rsidRDefault="00B971CE" w:rsidP="00B971CE">
      <w:pPr>
        <w:pStyle w:val="ListParagraph"/>
        <w:numPr>
          <w:ilvl w:val="0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2013 to Current</w:t>
      </w:r>
    </w:p>
    <w:p w14:paraId="33764B46" w14:textId="77777777" w:rsidR="00B971CE" w:rsidRDefault="00B971CE" w:rsidP="00B971CE">
      <w:pPr>
        <w:pStyle w:val="ListParagraph"/>
        <w:numPr>
          <w:ilvl w:val="1"/>
          <w:numId w:val="3"/>
        </w:numPr>
        <w:spacing w:after="120"/>
        <w:rPr>
          <w:color w:val="000000" w:themeColor="text1"/>
        </w:rPr>
      </w:pPr>
      <w:r w:rsidRPr="00CD3118">
        <w:rPr>
          <w:color w:val="000000" w:themeColor="text1"/>
        </w:rPr>
        <w:t>The EQ-</w:t>
      </w:r>
      <w:proofErr w:type="spellStart"/>
      <w:r w:rsidRPr="00CD3118">
        <w:rPr>
          <w:color w:val="000000" w:themeColor="text1"/>
        </w:rPr>
        <w:t>5D</w:t>
      </w:r>
      <w:proofErr w:type="spellEnd"/>
      <w:r w:rsidRPr="00CD3118">
        <w:rPr>
          <w:color w:val="000000" w:themeColor="text1"/>
        </w:rPr>
        <w:t>-</w:t>
      </w:r>
      <w:proofErr w:type="spellStart"/>
      <w:r w:rsidRPr="00CD3118">
        <w:rPr>
          <w:color w:val="000000" w:themeColor="text1"/>
        </w:rPr>
        <w:t>5L</w:t>
      </w:r>
      <w:proofErr w:type="spellEnd"/>
      <w:r w:rsidRPr="00CD3118">
        <w:rPr>
          <w:color w:val="000000" w:themeColor="text1"/>
        </w:rPr>
        <w:t xml:space="preserve"> assessment of Quality of Life was added to the </w:t>
      </w:r>
      <w:r>
        <w:rPr>
          <w:color w:val="000000" w:themeColor="text1"/>
        </w:rPr>
        <w:t>registry</w:t>
      </w:r>
    </w:p>
    <w:p w14:paraId="5C327F57" w14:textId="77777777" w:rsidR="00B971CE" w:rsidRDefault="00B971CE" w:rsidP="00B971CE">
      <w:pPr>
        <w:pStyle w:val="ListParagraph"/>
        <w:numPr>
          <w:ilvl w:val="2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Patients in follow-up during this period provide EQ-</w:t>
      </w:r>
      <w:proofErr w:type="spellStart"/>
      <w:r>
        <w:rPr>
          <w:color w:val="000000" w:themeColor="text1"/>
        </w:rPr>
        <w:t>5D</w:t>
      </w:r>
      <w:proofErr w:type="spellEnd"/>
      <w:r>
        <w:rPr>
          <w:color w:val="000000" w:themeColor="text1"/>
        </w:rPr>
        <w:t xml:space="preserve"> outcomes</w:t>
      </w:r>
    </w:p>
    <w:p w14:paraId="184C0E51" w14:textId="77777777" w:rsidR="00B971CE" w:rsidRDefault="00B971CE" w:rsidP="00B971CE">
      <w:pPr>
        <w:pStyle w:val="ListParagraph"/>
        <w:numPr>
          <w:ilvl w:val="2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Only patients enrolled (with their initial pump) provide usable baseline data (n=142)</w:t>
      </w:r>
    </w:p>
    <w:p w14:paraId="38CDE782" w14:textId="77777777" w:rsidR="00B971CE" w:rsidRDefault="00B971CE" w:rsidP="00B971CE">
      <w:pPr>
        <w:pStyle w:val="ListParagraph"/>
        <w:numPr>
          <w:ilvl w:val="3"/>
          <w:numId w:val="3"/>
        </w:numPr>
        <w:spacing w:after="120"/>
        <w:rPr>
          <w:color w:val="000000" w:themeColor="text1"/>
        </w:rPr>
      </w:pPr>
      <w:r>
        <w:rPr>
          <w:color w:val="000000" w:themeColor="text1"/>
        </w:rPr>
        <w:t>Patients with EQ-</w:t>
      </w:r>
      <w:proofErr w:type="spellStart"/>
      <w:r>
        <w:rPr>
          <w:color w:val="000000" w:themeColor="text1"/>
        </w:rPr>
        <w:t>5D</w:t>
      </w:r>
      <w:proofErr w:type="spellEnd"/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5L</w:t>
      </w:r>
      <w:proofErr w:type="spellEnd"/>
      <w:r>
        <w:rPr>
          <w:color w:val="000000" w:themeColor="text1"/>
        </w:rPr>
        <w:t xml:space="preserve"> at baseline and 6 months (n=41) or 12 months (n=27) were included in the analysis of change in EQ-</w:t>
      </w:r>
      <w:proofErr w:type="spellStart"/>
      <w:r>
        <w:rPr>
          <w:color w:val="000000" w:themeColor="text1"/>
        </w:rPr>
        <w:t>5D</w:t>
      </w:r>
      <w:proofErr w:type="spellEnd"/>
    </w:p>
    <w:p w14:paraId="4E3734E7" w14:textId="77777777" w:rsidR="00B971CE" w:rsidRPr="00B52CF8" w:rsidRDefault="00B971CE" w:rsidP="00B971CE">
      <w:pPr>
        <w:spacing w:after="120"/>
        <w:rPr>
          <w:color w:val="000000" w:themeColor="text1"/>
        </w:rPr>
      </w:pPr>
    </w:p>
    <w:p w14:paraId="36F5511E" w14:textId="77777777" w:rsidR="00B971CE" w:rsidRPr="00326417" w:rsidRDefault="00B971CE" w:rsidP="00B971CE">
      <w:pPr>
        <w:rPr>
          <w:color w:val="000000" w:themeColor="text1"/>
          <w:sz w:val="4"/>
        </w:rPr>
      </w:pPr>
    </w:p>
    <w:p w14:paraId="7C35C582" w14:textId="5DBA8C00" w:rsidR="00B971CE" w:rsidRDefault="00B971CE" w:rsidP="00B971CE">
      <w:pPr>
        <w:ind w:left="360"/>
      </w:pPr>
    </w:p>
    <w:p w14:paraId="7D3919AB" w14:textId="77777777" w:rsidR="00B971CE" w:rsidRDefault="00B971CE" w:rsidP="00B971CE">
      <w:pPr>
        <w:rPr>
          <w:b/>
          <w:sz w:val="24"/>
          <w:szCs w:val="24"/>
        </w:rPr>
      </w:pPr>
      <w:bookmarkStart w:id="0" w:name="_GoBack"/>
      <w:bookmarkEnd w:id="0"/>
    </w:p>
    <w:p w14:paraId="3E6DFB10" w14:textId="77777777" w:rsidR="001B0965" w:rsidRDefault="001B0965" w:rsidP="00B971CE"/>
    <w:p w14:paraId="6E9C0140" w14:textId="77777777" w:rsidR="001B0965" w:rsidRDefault="001B0965" w:rsidP="00B971CE"/>
    <w:p w14:paraId="65F01833" w14:textId="3640E5E7" w:rsidR="00232A31" w:rsidRDefault="00232A31" w:rsidP="00B971CE">
      <w:pPr>
        <w:pStyle w:val="Heading7"/>
        <w:spacing w:after="160" w:line="259" w:lineRule="auto"/>
        <w:ind w:left="101"/>
      </w:pPr>
    </w:p>
    <w:sectPr w:rsidR="00232A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4D60" w14:textId="77777777" w:rsidR="003C162D" w:rsidRDefault="003C162D" w:rsidP="00334681">
      <w:r>
        <w:separator/>
      </w:r>
    </w:p>
  </w:endnote>
  <w:endnote w:type="continuationSeparator" w:id="0">
    <w:p w14:paraId="04EE7F28" w14:textId="77777777" w:rsidR="003C162D" w:rsidRDefault="003C162D" w:rsidP="00334681">
      <w:r>
        <w:continuationSeparator/>
      </w:r>
    </w:p>
  </w:endnote>
  <w:endnote w:type="continuationNotice" w:id="1">
    <w:p w14:paraId="6B37572A" w14:textId="77777777" w:rsidR="003C162D" w:rsidRDefault="003C1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209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081EC" w14:textId="77777777" w:rsidR="00461629" w:rsidRDefault="004616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E14DC14" w14:textId="77777777" w:rsidR="00461629" w:rsidRDefault="0046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3ACC6" w14:textId="77777777" w:rsidR="003C162D" w:rsidRDefault="003C162D" w:rsidP="00334681">
      <w:r>
        <w:separator/>
      </w:r>
    </w:p>
  </w:footnote>
  <w:footnote w:type="continuationSeparator" w:id="0">
    <w:p w14:paraId="09E82BA3" w14:textId="77777777" w:rsidR="003C162D" w:rsidRDefault="003C162D" w:rsidP="00334681">
      <w:r>
        <w:continuationSeparator/>
      </w:r>
    </w:p>
  </w:footnote>
  <w:footnote w:type="continuationNotice" w:id="1">
    <w:p w14:paraId="3D47882A" w14:textId="77777777" w:rsidR="003C162D" w:rsidRDefault="003C16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43F2"/>
    <w:multiLevelType w:val="hybridMultilevel"/>
    <w:tmpl w:val="9B1E4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6B5F"/>
    <w:multiLevelType w:val="hybridMultilevel"/>
    <w:tmpl w:val="CB2E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5E05"/>
    <w:multiLevelType w:val="hybridMultilevel"/>
    <w:tmpl w:val="0A3057EC"/>
    <w:lvl w:ilvl="0" w:tplc="CAC6B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XCitationStyleId" w:val="apa"/>
    <w:docVar w:name="QXCitationStyleName" w:val="American Psychological Association 6th Edition"/>
    <w:docVar w:name="QXCookie" w:val="31947729"/>
  </w:docVars>
  <w:rsids>
    <w:rsidRoot w:val="00831DD6"/>
    <w:rsid w:val="00015167"/>
    <w:rsid w:val="00022887"/>
    <w:rsid w:val="0003398B"/>
    <w:rsid w:val="000429DE"/>
    <w:rsid w:val="00045852"/>
    <w:rsid w:val="00045FF1"/>
    <w:rsid w:val="00073A3B"/>
    <w:rsid w:val="000743D2"/>
    <w:rsid w:val="00074E99"/>
    <w:rsid w:val="000815CC"/>
    <w:rsid w:val="000901EA"/>
    <w:rsid w:val="000A424A"/>
    <w:rsid w:val="000A6BCD"/>
    <w:rsid w:val="000B0725"/>
    <w:rsid w:val="000B2A50"/>
    <w:rsid w:val="000C3BE1"/>
    <w:rsid w:val="000C7CA4"/>
    <w:rsid w:val="000E7A47"/>
    <w:rsid w:val="000F13F3"/>
    <w:rsid w:val="000F523C"/>
    <w:rsid w:val="0011046E"/>
    <w:rsid w:val="00111DA5"/>
    <w:rsid w:val="00112C19"/>
    <w:rsid w:val="00117397"/>
    <w:rsid w:val="00120D2C"/>
    <w:rsid w:val="001308C9"/>
    <w:rsid w:val="00142629"/>
    <w:rsid w:val="00142DEB"/>
    <w:rsid w:val="001433A1"/>
    <w:rsid w:val="001470D8"/>
    <w:rsid w:val="00147FD4"/>
    <w:rsid w:val="001512F6"/>
    <w:rsid w:val="00157C53"/>
    <w:rsid w:val="00157DD8"/>
    <w:rsid w:val="00164C6F"/>
    <w:rsid w:val="001764F8"/>
    <w:rsid w:val="00180F49"/>
    <w:rsid w:val="00181F77"/>
    <w:rsid w:val="0018630A"/>
    <w:rsid w:val="00194631"/>
    <w:rsid w:val="001A1532"/>
    <w:rsid w:val="001A501A"/>
    <w:rsid w:val="001A5CA4"/>
    <w:rsid w:val="001B0504"/>
    <w:rsid w:val="001B0965"/>
    <w:rsid w:val="001C42DE"/>
    <w:rsid w:val="001C7181"/>
    <w:rsid w:val="001D3818"/>
    <w:rsid w:val="001E562B"/>
    <w:rsid w:val="001F2F90"/>
    <w:rsid w:val="002044CC"/>
    <w:rsid w:val="002107F6"/>
    <w:rsid w:val="0021132E"/>
    <w:rsid w:val="00212BCA"/>
    <w:rsid w:val="00213E31"/>
    <w:rsid w:val="0021661D"/>
    <w:rsid w:val="0023089A"/>
    <w:rsid w:val="00232A31"/>
    <w:rsid w:val="00233A12"/>
    <w:rsid w:val="002346F4"/>
    <w:rsid w:val="00240AE5"/>
    <w:rsid w:val="00252C32"/>
    <w:rsid w:val="00260C33"/>
    <w:rsid w:val="0027001F"/>
    <w:rsid w:val="002757C0"/>
    <w:rsid w:val="002762BE"/>
    <w:rsid w:val="00282531"/>
    <w:rsid w:val="00282B27"/>
    <w:rsid w:val="00282F06"/>
    <w:rsid w:val="002848CF"/>
    <w:rsid w:val="002859AA"/>
    <w:rsid w:val="00294B13"/>
    <w:rsid w:val="00295CB6"/>
    <w:rsid w:val="0029608E"/>
    <w:rsid w:val="002A2A6E"/>
    <w:rsid w:val="002A6A91"/>
    <w:rsid w:val="002B1DDE"/>
    <w:rsid w:val="002C1CA4"/>
    <w:rsid w:val="002C227B"/>
    <w:rsid w:val="002C4CDB"/>
    <w:rsid w:val="002D0B38"/>
    <w:rsid w:val="002D2976"/>
    <w:rsid w:val="002E6964"/>
    <w:rsid w:val="002F0B50"/>
    <w:rsid w:val="002F22DE"/>
    <w:rsid w:val="002F306A"/>
    <w:rsid w:val="002F3C0C"/>
    <w:rsid w:val="002F40B4"/>
    <w:rsid w:val="002F4121"/>
    <w:rsid w:val="00307CB6"/>
    <w:rsid w:val="00310D52"/>
    <w:rsid w:val="00312B61"/>
    <w:rsid w:val="003147B2"/>
    <w:rsid w:val="0031540D"/>
    <w:rsid w:val="00316D58"/>
    <w:rsid w:val="003216AB"/>
    <w:rsid w:val="0032191A"/>
    <w:rsid w:val="00332914"/>
    <w:rsid w:val="00334681"/>
    <w:rsid w:val="003352D9"/>
    <w:rsid w:val="00341B9C"/>
    <w:rsid w:val="0034370D"/>
    <w:rsid w:val="0034392B"/>
    <w:rsid w:val="00345134"/>
    <w:rsid w:val="00352F34"/>
    <w:rsid w:val="00357E4F"/>
    <w:rsid w:val="00367D21"/>
    <w:rsid w:val="00370A01"/>
    <w:rsid w:val="003730F5"/>
    <w:rsid w:val="00373DE0"/>
    <w:rsid w:val="003773BA"/>
    <w:rsid w:val="003A497C"/>
    <w:rsid w:val="003B2DE1"/>
    <w:rsid w:val="003B565C"/>
    <w:rsid w:val="003B6F94"/>
    <w:rsid w:val="003C0D88"/>
    <w:rsid w:val="003C162D"/>
    <w:rsid w:val="003C28DA"/>
    <w:rsid w:val="003D1041"/>
    <w:rsid w:val="003D1640"/>
    <w:rsid w:val="003D668C"/>
    <w:rsid w:val="003E6393"/>
    <w:rsid w:val="003E6666"/>
    <w:rsid w:val="003F26BF"/>
    <w:rsid w:val="003F308F"/>
    <w:rsid w:val="003F5CF2"/>
    <w:rsid w:val="00406FAE"/>
    <w:rsid w:val="0040716A"/>
    <w:rsid w:val="00407DBC"/>
    <w:rsid w:val="00412485"/>
    <w:rsid w:val="00414EEF"/>
    <w:rsid w:val="00426122"/>
    <w:rsid w:val="00427E78"/>
    <w:rsid w:val="00433B22"/>
    <w:rsid w:val="00435948"/>
    <w:rsid w:val="00436A65"/>
    <w:rsid w:val="0043787D"/>
    <w:rsid w:val="004378B1"/>
    <w:rsid w:val="00437A23"/>
    <w:rsid w:val="00441279"/>
    <w:rsid w:val="004437AF"/>
    <w:rsid w:val="00452282"/>
    <w:rsid w:val="00454483"/>
    <w:rsid w:val="004545B2"/>
    <w:rsid w:val="00461629"/>
    <w:rsid w:val="00466DA9"/>
    <w:rsid w:val="00472385"/>
    <w:rsid w:val="004833AC"/>
    <w:rsid w:val="004927D9"/>
    <w:rsid w:val="0049473C"/>
    <w:rsid w:val="00497481"/>
    <w:rsid w:val="004A11D2"/>
    <w:rsid w:val="004A536E"/>
    <w:rsid w:val="004A585C"/>
    <w:rsid w:val="004A7644"/>
    <w:rsid w:val="004B47EF"/>
    <w:rsid w:val="004B5D82"/>
    <w:rsid w:val="004B7194"/>
    <w:rsid w:val="004D0035"/>
    <w:rsid w:val="004F1645"/>
    <w:rsid w:val="004F4699"/>
    <w:rsid w:val="004F5D52"/>
    <w:rsid w:val="004F6554"/>
    <w:rsid w:val="005067C0"/>
    <w:rsid w:val="00507B12"/>
    <w:rsid w:val="00513BC4"/>
    <w:rsid w:val="0052091F"/>
    <w:rsid w:val="005212CA"/>
    <w:rsid w:val="00521425"/>
    <w:rsid w:val="00521C10"/>
    <w:rsid w:val="00537D37"/>
    <w:rsid w:val="00537F64"/>
    <w:rsid w:val="00541B34"/>
    <w:rsid w:val="00544CA2"/>
    <w:rsid w:val="00546508"/>
    <w:rsid w:val="00550EB6"/>
    <w:rsid w:val="0055215D"/>
    <w:rsid w:val="005768DA"/>
    <w:rsid w:val="00582EBB"/>
    <w:rsid w:val="00594CBD"/>
    <w:rsid w:val="005A0C9C"/>
    <w:rsid w:val="005A244C"/>
    <w:rsid w:val="005A31EB"/>
    <w:rsid w:val="005A53E4"/>
    <w:rsid w:val="005B1162"/>
    <w:rsid w:val="005B689D"/>
    <w:rsid w:val="005C2EEF"/>
    <w:rsid w:val="005C3F57"/>
    <w:rsid w:val="005C7092"/>
    <w:rsid w:val="005D4CD3"/>
    <w:rsid w:val="005D54B8"/>
    <w:rsid w:val="00602EFC"/>
    <w:rsid w:val="006039D2"/>
    <w:rsid w:val="006077F8"/>
    <w:rsid w:val="00622C49"/>
    <w:rsid w:val="00632CB5"/>
    <w:rsid w:val="00640013"/>
    <w:rsid w:val="00640FBC"/>
    <w:rsid w:val="006477D7"/>
    <w:rsid w:val="00647AAE"/>
    <w:rsid w:val="006608E3"/>
    <w:rsid w:val="0066103A"/>
    <w:rsid w:val="006735CF"/>
    <w:rsid w:val="00673BEC"/>
    <w:rsid w:val="006741DD"/>
    <w:rsid w:val="00674BD3"/>
    <w:rsid w:val="00676948"/>
    <w:rsid w:val="00677E54"/>
    <w:rsid w:val="00680E10"/>
    <w:rsid w:val="00691139"/>
    <w:rsid w:val="006946FF"/>
    <w:rsid w:val="006954BC"/>
    <w:rsid w:val="006A2192"/>
    <w:rsid w:val="006A230B"/>
    <w:rsid w:val="006B38A7"/>
    <w:rsid w:val="006C049A"/>
    <w:rsid w:val="006C3DF3"/>
    <w:rsid w:val="006D049E"/>
    <w:rsid w:val="006D3B66"/>
    <w:rsid w:val="006E3928"/>
    <w:rsid w:val="006E58E7"/>
    <w:rsid w:val="006E5A04"/>
    <w:rsid w:val="006F66A5"/>
    <w:rsid w:val="00700197"/>
    <w:rsid w:val="00700A0A"/>
    <w:rsid w:val="00702B12"/>
    <w:rsid w:val="007056E2"/>
    <w:rsid w:val="00720839"/>
    <w:rsid w:val="007231D3"/>
    <w:rsid w:val="007255E7"/>
    <w:rsid w:val="007411C0"/>
    <w:rsid w:val="007438BA"/>
    <w:rsid w:val="00750681"/>
    <w:rsid w:val="00750DF3"/>
    <w:rsid w:val="0075172A"/>
    <w:rsid w:val="00762FDD"/>
    <w:rsid w:val="00765007"/>
    <w:rsid w:val="0077367B"/>
    <w:rsid w:val="007747FF"/>
    <w:rsid w:val="007813AD"/>
    <w:rsid w:val="007846A5"/>
    <w:rsid w:val="00785F05"/>
    <w:rsid w:val="00796491"/>
    <w:rsid w:val="007B3143"/>
    <w:rsid w:val="007B6ECA"/>
    <w:rsid w:val="007C2024"/>
    <w:rsid w:val="007C5558"/>
    <w:rsid w:val="007D045E"/>
    <w:rsid w:val="007D261E"/>
    <w:rsid w:val="007E260B"/>
    <w:rsid w:val="007F06AF"/>
    <w:rsid w:val="007F63BB"/>
    <w:rsid w:val="007F77D9"/>
    <w:rsid w:val="008014DD"/>
    <w:rsid w:val="00802364"/>
    <w:rsid w:val="0080722E"/>
    <w:rsid w:val="008139B7"/>
    <w:rsid w:val="00823F62"/>
    <w:rsid w:val="00827191"/>
    <w:rsid w:val="00827E38"/>
    <w:rsid w:val="0083146F"/>
    <w:rsid w:val="00831DD6"/>
    <w:rsid w:val="008338D0"/>
    <w:rsid w:val="00834CAD"/>
    <w:rsid w:val="00837FD8"/>
    <w:rsid w:val="00842F4C"/>
    <w:rsid w:val="00845EFA"/>
    <w:rsid w:val="00856D08"/>
    <w:rsid w:val="008642F5"/>
    <w:rsid w:val="0086486F"/>
    <w:rsid w:val="008735D8"/>
    <w:rsid w:val="008766E6"/>
    <w:rsid w:val="0087679B"/>
    <w:rsid w:val="00884F4B"/>
    <w:rsid w:val="00885C5D"/>
    <w:rsid w:val="008951B0"/>
    <w:rsid w:val="008953EC"/>
    <w:rsid w:val="00895AD3"/>
    <w:rsid w:val="008A4A6A"/>
    <w:rsid w:val="008C4DEC"/>
    <w:rsid w:val="008C6EE9"/>
    <w:rsid w:val="008D063A"/>
    <w:rsid w:val="008D23F8"/>
    <w:rsid w:val="008D45DA"/>
    <w:rsid w:val="008E243B"/>
    <w:rsid w:val="008E2E9F"/>
    <w:rsid w:val="008E3628"/>
    <w:rsid w:val="008E4139"/>
    <w:rsid w:val="008F145B"/>
    <w:rsid w:val="008F1CC5"/>
    <w:rsid w:val="009147D9"/>
    <w:rsid w:val="009208AD"/>
    <w:rsid w:val="0092611F"/>
    <w:rsid w:val="009305AF"/>
    <w:rsid w:val="00944164"/>
    <w:rsid w:val="00945061"/>
    <w:rsid w:val="0095152B"/>
    <w:rsid w:val="00962BF1"/>
    <w:rsid w:val="009645F9"/>
    <w:rsid w:val="00966791"/>
    <w:rsid w:val="009732DA"/>
    <w:rsid w:val="00992A1F"/>
    <w:rsid w:val="00993A0D"/>
    <w:rsid w:val="009C3217"/>
    <w:rsid w:val="009D4347"/>
    <w:rsid w:val="009E44A9"/>
    <w:rsid w:val="009E5118"/>
    <w:rsid w:val="009E5380"/>
    <w:rsid w:val="009F139C"/>
    <w:rsid w:val="009F1AE4"/>
    <w:rsid w:val="00A0552A"/>
    <w:rsid w:val="00A0790E"/>
    <w:rsid w:val="00A07F67"/>
    <w:rsid w:val="00A1168D"/>
    <w:rsid w:val="00A13CBC"/>
    <w:rsid w:val="00A15DEC"/>
    <w:rsid w:val="00A232FD"/>
    <w:rsid w:val="00A37ADD"/>
    <w:rsid w:val="00A44285"/>
    <w:rsid w:val="00A64E7C"/>
    <w:rsid w:val="00A749B4"/>
    <w:rsid w:val="00A75F2D"/>
    <w:rsid w:val="00A866CA"/>
    <w:rsid w:val="00AA4011"/>
    <w:rsid w:val="00AA6CE1"/>
    <w:rsid w:val="00AB3B61"/>
    <w:rsid w:val="00AB6671"/>
    <w:rsid w:val="00AB6B76"/>
    <w:rsid w:val="00AD5A4E"/>
    <w:rsid w:val="00AF0B8F"/>
    <w:rsid w:val="00AF570F"/>
    <w:rsid w:val="00AF7474"/>
    <w:rsid w:val="00AF78F4"/>
    <w:rsid w:val="00B119FD"/>
    <w:rsid w:val="00B17016"/>
    <w:rsid w:val="00B3263B"/>
    <w:rsid w:val="00B37F5C"/>
    <w:rsid w:val="00B40274"/>
    <w:rsid w:val="00B479C7"/>
    <w:rsid w:val="00B50CA6"/>
    <w:rsid w:val="00B56D2B"/>
    <w:rsid w:val="00B572AB"/>
    <w:rsid w:val="00B65175"/>
    <w:rsid w:val="00B65833"/>
    <w:rsid w:val="00B7106C"/>
    <w:rsid w:val="00B754BA"/>
    <w:rsid w:val="00B75EA2"/>
    <w:rsid w:val="00B77A90"/>
    <w:rsid w:val="00B91E1B"/>
    <w:rsid w:val="00B971CE"/>
    <w:rsid w:val="00BA260F"/>
    <w:rsid w:val="00BA3CF4"/>
    <w:rsid w:val="00BA4220"/>
    <w:rsid w:val="00BB1688"/>
    <w:rsid w:val="00BB3BE0"/>
    <w:rsid w:val="00BC302A"/>
    <w:rsid w:val="00BC35DB"/>
    <w:rsid w:val="00BC6B74"/>
    <w:rsid w:val="00BC6F4A"/>
    <w:rsid w:val="00BE66A5"/>
    <w:rsid w:val="00BE703B"/>
    <w:rsid w:val="00BF321F"/>
    <w:rsid w:val="00C13790"/>
    <w:rsid w:val="00C147CE"/>
    <w:rsid w:val="00C1609E"/>
    <w:rsid w:val="00C23497"/>
    <w:rsid w:val="00C23F5B"/>
    <w:rsid w:val="00C42F5C"/>
    <w:rsid w:val="00C462A9"/>
    <w:rsid w:val="00C47C02"/>
    <w:rsid w:val="00C54011"/>
    <w:rsid w:val="00C602AA"/>
    <w:rsid w:val="00C6402C"/>
    <w:rsid w:val="00C65ECD"/>
    <w:rsid w:val="00C76800"/>
    <w:rsid w:val="00C82E26"/>
    <w:rsid w:val="00C86733"/>
    <w:rsid w:val="00C91BBE"/>
    <w:rsid w:val="00CA0A7E"/>
    <w:rsid w:val="00CA1807"/>
    <w:rsid w:val="00CA3E01"/>
    <w:rsid w:val="00CA5F35"/>
    <w:rsid w:val="00CB1F38"/>
    <w:rsid w:val="00CC0B19"/>
    <w:rsid w:val="00CD50A0"/>
    <w:rsid w:val="00CE1932"/>
    <w:rsid w:val="00CE5392"/>
    <w:rsid w:val="00CF00C2"/>
    <w:rsid w:val="00CF5311"/>
    <w:rsid w:val="00D00A7B"/>
    <w:rsid w:val="00D1119B"/>
    <w:rsid w:val="00D163D2"/>
    <w:rsid w:val="00D21EE9"/>
    <w:rsid w:val="00D36A75"/>
    <w:rsid w:val="00D4080E"/>
    <w:rsid w:val="00D42B2C"/>
    <w:rsid w:val="00D448D6"/>
    <w:rsid w:val="00D46025"/>
    <w:rsid w:val="00D46A7A"/>
    <w:rsid w:val="00D47827"/>
    <w:rsid w:val="00D511AA"/>
    <w:rsid w:val="00D57DE3"/>
    <w:rsid w:val="00D60924"/>
    <w:rsid w:val="00D61900"/>
    <w:rsid w:val="00D638FE"/>
    <w:rsid w:val="00D75EB2"/>
    <w:rsid w:val="00D80699"/>
    <w:rsid w:val="00D831D9"/>
    <w:rsid w:val="00D85403"/>
    <w:rsid w:val="00D9701F"/>
    <w:rsid w:val="00DA08A3"/>
    <w:rsid w:val="00DA646E"/>
    <w:rsid w:val="00DB0080"/>
    <w:rsid w:val="00DC0EE6"/>
    <w:rsid w:val="00DC4937"/>
    <w:rsid w:val="00DC768F"/>
    <w:rsid w:val="00DD2369"/>
    <w:rsid w:val="00DD245A"/>
    <w:rsid w:val="00DD280E"/>
    <w:rsid w:val="00DD2E67"/>
    <w:rsid w:val="00DD377A"/>
    <w:rsid w:val="00DD3D98"/>
    <w:rsid w:val="00DD7CB9"/>
    <w:rsid w:val="00DE2EB1"/>
    <w:rsid w:val="00DE4AE4"/>
    <w:rsid w:val="00DE6D1E"/>
    <w:rsid w:val="00DF1B77"/>
    <w:rsid w:val="00DF3216"/>
    <w:rsid w:val="00DF6DCF"/>
    <w:rsid w:val="00DF72E1"/>
    <w:rsid w:val="00E03F73"/>
    <w:rsid w:val="00E05773"/>
    <w:rsid w:val="00E13A57"/>
    <w:rsid w:val="00E17BB4"/>
    <w:rsid w:val="00E2365C"/>
    <w:rsid w:val="00E317DB"/>
    <w:rsid w:val="00E32EC8"/>
    <w:rsid w:val="00E451BC"/>
    <w:rsid w:val="00E5599D"/>
    <w:rsid w:val="00E71CF9"/>
    <w:rsid w:val="00E73FDD"/>
    <w:rsid w:val="00E80508"/>
    <w:rsid w:val="00E81E29"/>
    <w:rsid w:val="00E849FD"/>
    <w:rsid w:val="00E84BFD"/>
    <w:rsid w:val="00E85C6A"/>
    <w:rsid w:val="00E86ED2"/>
    <w:rsid w:val="00E86EDF"/>
    <w:rsid w:val="00E87275"/>
    <w:rsid w:val="00E87F05"/>
    <w:rsid w:val="00E91FCD"/>
    <w:rsid w:val="00EB473D"/>
    <w:rsid w:val="00EB4F91"/>
    <w:rsid w:val="00EB5CE8"/>
    <w:rsid w:val="00EC1041"/>
    <w:rsid w:val="00EE36F5"/>
    <w:rsid w:val="00EE4B96"/>
    <w:rsid w:val="00EE7E4A"/>
    <w:rsid w:val="00EF0FEF"/>
    <w:rsid w:val="00EF7AD9"/>
    <w:rsid w:val="00F03A2B"/>
    <w:rsid w:val="00F04F78"/>
    <w:rsid w:val="00F11F0E"/>
    <w:rsid w:val="00F22517"/>
    <w:rsid w:val="00F32F97"/>
    <w:rsid w:val="00F348C3"/>
    <w:rsid w:val="00F430CE"/>
    <w:rsid w:val="00F44747"/>
    <w:rsid w:val="00F457BE"/>
    <w:rsid w:val="00F47EAA"/>
    <w:rsid w:val="00F55622"/>
    <w:rsid w:val="00F565A8"/>
    <w:rsid w:val="00F6045E"/>
    <w:rsid w:val="00F6180F"/>
    <w:rsid w:val="00F62F5A"/>
    <w:rsid w:val="00F74521"/>
    <w:rsid w:val="00F779EC"/>
    <w:rsid w:val="00F823AE"/>
    <w:rsid w:val="00F92E0C"/>
    <w:rsid w:val="00FA4D80"/>
    <w:rsid w:val="00FA723F"/>
    <w:rsid w:val="00FB2113"/>
    <w:rsid w:val="00FC0ED2"/>
    <w:rsid w:val="00FC449F"/>
    <w:rsid w:val="00FD1B5B"/>
    <w:rsid w:val="00FD20A5"/>
    <w:rsid w:val="00FD2758"/>
    <w:rsid w:val="00FD6E7D"/>
    <w:rsid w:val="00FE5525"/>
    <w:rsid w:val="00FE6A2A"/>
    <w:rsid w:val="00FF2741"/>
    <w:rsid w:val="00FF4AA0"/>
    <w:rsid w:val="00FF628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2323"/>
  <w15:chartTrackingRefBased/>
  <w15:docId w15:val="{4E4D714B-4B1A-49AF-A4C9-8C3794A1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D6"/>
    <w:pPr>
      <w:widowControl w:val="0"/>
      <w:spacing w:after="0" w:line="240" w:lineRule="auto"/>
    </w:pPr>
  </w:style>
  <w:style w:type="paragraph" w:styleId="Heading7">
    <w:name w:val="heading 7"/>
    <w:basedOn w:val="Normal"/>
    <w:link w:val="Heading7Char"/>
    <w:uiPriority w:val="1"/>
    <w:qFormat/>
    <w:rsid w:val="00831DD6"/>
    <w:pPr>
      <w:ind w:left="10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1DD6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1DD6"/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31DD6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1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D6"/>
    <w:rPr>
      <w:rFonts w:ascii="Segoe UI" w:hAnsi="Segoe UI" w:cs="Segoe UI"/>
      <w:sz w:val="18"/>
      <w:szCs w:val="18"/>
    </w:rPr>
  </w:style>
  <w:style w:type="character" w:customStyle="1" w:styleId="ref-title">
    <w:name w:val="ref-title"/>
    <w:basedOn w:val="DefaultParagraphFont"/>
    <w:rsid w:val="002F0B50"/>
  </w:style>
  <w:style w:type="character" w:customStyle="1" w:styleId="ref-journal">
    <w:name w:val="ref-journal"/>
    <w:basedOn w:val="DefaultParagraphFont"/>
    <w:rsid w:val="002F0B50"/>
  </w:style>
  <w:style w:type="character" w:customStyle="1" w:styleId="ref-vol">
    <w:name w:val="ref-vol"/>
    <w:basedOn w:val="DefaultParagraphFont"/>
    <w:rsid w:val="002F0B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B34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541B34"/>
  </w:style>
  <w:style w:type="table" w:styleId="TableGrid">
    <w:name w:val="Table Grid"/>
    <w:basedOn w:val="TableNormal"/>
    <w:uiPriority w:val="39"/>
    <w:rsid w:val="003154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_m,appendix"/>
    <w:basedOn w:val="Normal"/>
    <w:next w:val="Normal"/>
    <w:link w:val="CaptionChar"/>
    <w:qFormat/>
    <w:rsid w:val="00B91E1B"/>
    <w:pPr>
      <w:widowControl/>
      <w:spacing w:before="120" w:after="120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CaptionChar">
    <w:name w:val="Caption Char"/>
    <w:aliases w:val="Caption_m Char,appendix Char"/>
    <w:link w:val="Caption"/>
    <w:rsid w:val="00B91E1B"/>
    <w:rPr>
      <w:rFonts w:ascii="Arial" w:eastAsia="Times New Roman" w:hAnsi="Arial" w:cs="Arial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0A6BCD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13"/>
    <w:pPr>
      <w:widowControl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681"/>
  </w:style>
  <w:style w:type="paragraph" w:styleId="Footer">
    <w:name w:val="footer"/>
    <w:basedOn w:val="Normal"/>
    <w:link w:val="FooterChar"/>
    <w:uiPriority w:val="99"/>
    <w:unhideWhenUsed/>
    <w:rsid w:val="00334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68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C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58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Robert [MN002]</dc:creator>
  <cp:keywords>Medtronic Controlled</cp:keywords>
  <dc:description/>
  <cp:lastModifiedBy>S Staples</cp:lastModifiedBy>
  <cp:revision>3</cp:revision>
  <cp:lastPrinted>2019-05-03T14:32:00Z</cp:lastPrinted>
  <dcterms:created xsi:type="dcterms:W3CDTF">2019-07-15T17:24:00Z</dcterms:created>
  <dcterms:modified xsi:type="dcterms:W3CDTF">2019-07-15T17:25:00Z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a78481c9-03df-4325-ad58-f98717dce5f7</vt:lpwstr>
  </property>
  <property fmtid="{D5CDD505-2E9C-101B-9397-08002B2CF9AE}" pid="3" name="DocumentCreator">
    <vt:lpwstr>spencr1</vt:lpwstr>
  </property>
  <property fmtid="{D5CDD505-2E9C-101B-9397-08002B2CF9AE}" pid="4" name="CreationDate">
    <vt:lpwstr>2019-03-26</vt:lpwstr>
  </property>
  <property fmtid="{D5CDD505-2E9C-101B-9397-08002B2CF9AE}" pid="5" name="Classification">
    <vt:lpwstr>MedtronicControlled</vt:lpwstr>
  </property>
</Properties>
</file>