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0357B" w14:textId="049FC1FD" w:rsidR="00FE1455" w:rsidRPr="007800A8" w:rsidRDefault="007800A8" w:rsidP="001F1E9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Supplemental </w:t>
      </w:r>
      <w:r w:rsidR="00FE1455" w:rsidRPr="00EF54DF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1</w:t>
      </w:r>
      <w:bookmarkStart w:id="0" w:name="_GoBack"/>
      <w:bookmarkEnd w:id="0"/>
      <w:r w:rsidR="001F1E92" w:rsidRPr="00EF54DF">
        <w:rPr>
          <w:rFonts w:ascii="Times New Roman" w:hAnsi="Times New Roman" w:cs="Times New Roman"/>
          <w:b/>
          <w:lang w:val="en-US"/>
        </w:rPr>
        <w:t>.</w:t>
      </w:r>
      <w:r w:rsidR="001F1E92" w:rsidRPr="00EF54DF">
        <w:rPr>
          <w:rFonts w:ascii="Times New Roman" w:hAnsi="Times New Roman" w:cs="Times New Roman"/>
          <w:lang w:val="en-US"/>
        </w:rPr>
        <w:t xml:space="preserve"> </w:t>
      </w:r>
      <w:r w:rsidR="0064293E" w:rsidRPr="00EF54DF">
        <w:rPr>
          <w:rFonts w:ascii="Times New Roman" w:hAnsi="Times New Roman" w:cs="Times New Roman"/>
          <w:lang w:val="en-US"/>
        </w:rPr>
        <w:t>Hemodynamic</w:t>
      </w:r>
      <w:r w:rsidR="00D4392F" w:rsidRPr="00EF54DF">
        <w:rPr>
          <w:rFonts w:ascii="Times New Roman" w:hAnsi="Times New Roman" w:cs="Times New Roman"/>
          <w:lang w:val="en-US"/>
        </w:rPr>
        <w:t xml:space="preserve"> m</w:t>
      </w:r>
      <w:r w:rsidR="00FE1455" w:rsidRPr="00EF54DF">
        <w:rPr>
          <w:rFonts w:ascii="Times New Roman" w:hAnsi="Times New Roman" w:cs="Times New Roman"/>
          <w:lang w:val="en-US"/>
        </w:rPr>
        <w:t xml:space="preserve">easurements according to </w:t>
      </w:r>
      <w:r w:rsidR="00D4392F" w:rsidRPr="00EF54DF">
        <w:rPr>
          <w:rFonts w:ascii="Times New Roman" w:hAnsi="Times New Roman" w:cs="Times New Roman"/>
          <w:lang w:val="en-US"/>
        </w:rPr>
        <w:t>s</w:t>
      </w:r>
      <w:r w:rsidR="00FE1455" w:rsidRPr="00EF54DF">
        <w:rPr>
          <w:rFonts w:ascii="Times New Roman" w:hAnsi="Times New Roman" w:cs="Times New Roman"/>
          <w:lang w:val="en-US"/>
        </w:rPr>
        <w:t xml:space="preserve">tudy </w:t>
      </w:r>
      <w:r w:rsidR="00D4392F" w:rsidRPr="00EF54DF">
        <w:rPr>
          <w:rFonts w:ascii="Times New Roman" w:hAnsi="Times New Roman" w:cs="Times New Roman"/>
          <w:lang w:val="en-US"/>
        </w:rPr>
        <w:t>t</w:t>
      </w:r>
      <w:r w:rsidR="00FE1455" w:rsidRPr="00EF54DF">
        <w:rPr>
          <w:rFonts w:ascii="Times New Roman" w:hAnsi="Times New Roman" w:cs="Times New Roman"/>
          <w:lang w:val="en-US"/>
        </w:rPr>
        <w:t>reatment</w:t>
      </w:r>
      <w:r w:rsidR="00A437B5" w:rsidRPr="00EF54DF">
        <w:rPr>
          <w:rFonts w:ascii="Times New Roman" w:hAnsi="Times New Roman" w:cs="Times New Roman"/>
          <w:lang w:val="en-US"/>
        </w:rPr>
        <w:t xml:space="preserve"> (N=259)</w:t>
      </w:r>
    </w:p>
    <w:p w14:paraId="55B059F1" w14:textId="77777777" w:rsidR="00FE1455" w:rsidRPr="00EF54DF" w:rsidRDefault="00FE1455" w:rsidP="001F1E92">
      <w:pPr>
        <w:rPr>
          <w:rFonts w:ascii="Times New Roman" w:hAnsi="Times New Roman" w:cs="Times New Roman"/>
          <w:lang w:val="en-US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843"/>
        <w:gridCol w:w="1417"/>
        <w:gridCol w:w="1559"/>
        <w:gridCol w:w="1559"/>
      </w:tblGrid>
      <w:tr w:rsidR="009B4DCF" w:rsidRPr="00EF54DF" w14:paraId="4035B878" w14:textId="11407340" w:rsidTr="00F57002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5D79" w14:textId="77777777" w:rsidR="009B4DCF" w:rsidRPr="00EF54DF" w:rsidRDefault="009B4DCF" w:rsidP="001F1E92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fr-C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349CC84" w14:textId="12F81B85" w:rsidR="009B4DCF" w:rsidRPr="00EF54DF" w:rsidRDefault="009B4DCF" w:rsidP="001F1E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fr-CH"/>
              </w:rPr>
            </w:pPr>
            <w:r w:rsidRPr="00EF54DF">
              <w:rPr>
                <w:rFonts w:ascii="Times New Roman" w:eastAsia="Times New Roman" w:hAnsi="Times New Roman" w:cs="Times New Roman"/>
                <w:b/>
                <w:color w:val="000000"/>
                <w:lang w:val="en-US" w:eastAsia="fr-CH"/>
              </w:rPr>
              <w:t>n = 259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2985" w14:textId="1CDF18B6" w:rsidR="009B4DCF" w:rsidRPr="00EF54DF" w:rsidRDefault="009B4DCF" w:rsidP="001F1E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fr-CH"/>
              </w:rPr>
            </w:pPr>
            <w:r w:rsidRPr="00EF54DF">
              <w:rPr>
                <w:rFonts w:ascii="Times New Roman" w:eastAsia="Times New Roman" w:hAnsi="Times New Roman" w:cs="Times New Roman"/>
                <w:b/>
                <w:color w:val="000000"/>
                <w:lang w:val="en-US" w:eastAsia="fr-CH"/>
              </w:rPr>
              <w:t>Mag</w:t>
            </w:r>
            <w:r w:rsidR="004363FD" w:rsidRPr="00EF54DF">
              <w:rPr>
                <w:rFonts w:ascii="Times New Roman" w:eastAsia="Times New Roman" w:hAnsi="Times New Roman" w:cs="Times New Roman"/>
                <w:b/>
                <w:color w:val="000000"/>
                <w:lang w:val="en-US" w:eastAsia="fr-CH"/>
              </w:rPr>
              <w:t>-</w:t>
            </w:r>
            <w:r w:rsidRPr="00EF54DF">
              <w:rPr>
                <w:rFonts w:ascii="Times New Roman" w:eastAsia="Times New Roman" w:hAnsi="Times New Roman" w:cs="Times New Roman"/>
                <w:b/>
                <w:color w:val="000000"/>
                <w:lang w:val="en-US" w:eastAsia="fr-CH"/>
              </w:rPr>
              <w:t>Roc</w:t>
            </w:r>
          </w:p>
          <w:p w14:paraId="6137AA75" w14:textId="003A9351" w:rsidR="009B4DCF" w:rsidRPr="00EF54DF" w:rsidRDefault="009B4DCF" w:rsidP="001F1E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fr-CH"/>
              </w:rPr>
            </w:pPr>
            <w:r w:rsidRPr="00EF54DF">
              <w:rPr>
                <w:rFonts w:ascii="Times New Roman" w:eastAsia="Times New Roman" w:hAnsi="Times New Roman" w:cs="Times New Roman"/>
                <w:b/>
                <w:color w:val="000000"/>
                <w:lang w:val="en-US" w:eastAsia="fr-CH"/>
              </w:rPr>
              <w:t>(n=133)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FD61" w14:textId="35C3B62A" w:rsidR="009B4DCF" w:rsidRPr="00EF54DF" w:rsidRDefault="009B4DCF" w:rsidP="001F1E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fr-CH"/>
              </w:rPr>
            </w:pPr>
            <w:r w:rsidRPr="00EF54DF">
              <w:rPr>
                <w:rFonts w:ascii="Times New Roman" w:eastAsia="Times New Roman" w:hAnsi="Times New Roman" w:cs="Times New Roman"/>
                <w:b/>
                <w:color w:val="000000"/>
                <w:lang w:val="en-US" w:eastAsia="fr-CH"/>
              </w:rPr>
              <w:t>Sal</w:t>
            </w:r>
            <w:r w:rsidR="004363FD" w:rsidRPr="00EF54DF">
              <w:rPr>
                <w:rFonts w:ascii="Times New Roman" w:eastAsia="Times New Roman" w:hAnsi="Times New Roman" w:cs="Times New Roman"/>
                <w:b/>
                <w:color w:val="000000"/>
                <w:lang w:val="en-US" w:eastAsia="fr-CH"/>
              </w:rPr>
              <w:t>-</w:t>
            </w:r>
            <w:proofErr w:type="spellStart"/>
            <w:r w:rsidRPr="00EF54DF">
              <w:rPr>
                <w:rFonts w:ascii="Times New Roman" w:eastAsia="Times New Roman" w:hAnsi="Times New Roman" w:cs="Times New Roman"/>
                <w:b/>
                <w:color w:val="000000"/>
                <w:lang w:val="en-US" w:eastAsia="fr-CH"/>
              </w:rPr>
              <w:t>Succ</w:t>
            </w:r>
            <w:proofErr w:type="spellEnd"/>
          </w:p>
          <w:p w14:paraId="2F9347C9" w14:textId="58930B5F" w:rsidR="009B4DCF" w:rsidRPr="00EF54DF" w:rsidRDefault="009B4DCF" w:rsidP="001F1E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fr-CH"/>
              </w:rPr>
            </w:pPr>
            <w:r w:rsidRPr="00EF54DF">
              <w:rPr>
                <w:rFonts w:ascii="Times New Roman" w:eastAsia="Times New Roman" w:hAnsi="Times New Roman" w:cs="Times New Roman"/>
                <w:b/>
                <w:color w:val="000000"/>
                <w:lang w:val="en-US" w:eastAsia="fr-CH"/>
              </w:rPr>
              <w:t>(n=126)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9218EB" w14:textId="77777777" w:rsidR="009B4DCF" w:rsidRPr="00EF54DF" w:rsidRDefault="009B4DCF" w:rsidP="001F1E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fr-CH"/>
              </w:rPr>
            </w:pPr>
          </w:p>
        </w:tc>
      </w:tr>
      <w:tr w:rsidR="009B4DCF" w:rsidRPr="00EF54DF" w14:paraId="66B57965" w14:textId="2FD2D1D4" w:rsidTr="00F57002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5AEBCCE" w14:textId="34AF5E99" w:rsidR="009B4DCF" w:rsidRPr="00EF54DF" w:rsidRDefault="009B4DCF" w:rsidP="001F1E9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ab/>
            </w:r>
          </w:p>
        </w:tc>
        <w:tc>
          <w:tcPr>
            <w:tcW w:w="1843" w:type="dxa"/>
            <w:vAlign w:val="bottom"/>
          </w:tcPr>
          <w:p w14:paraId="5B8DF83C" w14:textId="194AF8F0" w:rsidR="009B4DCF" w:rsidRPr="00EF54DF" w:rsidRDefault="009B4DCF" w:rsidP="006A73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b/>
                <w:color w:val="000000"/>
                <w:lang w:val="en-US"/>
              </w:rPr>
              <w:t>Mean ± SD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7907FC" w14:textId="75D61975" w:rsidR="009B4DCF" w:rsidRPr="00EF54DF" w:rsidRDefault="009B4DCF" w:rsidP="006A73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b/>
                <w:color w:val="000000"/>
                <w:lang w:val="en-US"/>
              </w:rPr>
              <w:t>Mean ± SD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3447DA" w14:textId="36F01DAE" w:rsidR="009B4DCF" w:rsidRPr="00EF54DF" w:rsidRDefault="009B4DCF" w:rsidP="006A73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b/>
                <w:color w:val="000000"/>
                <w:lang w:val="en-US"/>
              </w:rPr>
              <w:t>Mean ± SD</w:t>
            </w:r>
          </w:p>
        </w:tc>
        <w:tc>
          <w:tcPr>
            <w:tcW w:w="1559" w:type="dxa"/>
          </w:tcPr>
          <w:p w14:paraId="45C87F91" w14:textId="4F1F3B29" w:rsidR="009B4DCF" w:rsidRPr="00EF54DF" w:rsidRDefault="001914FE" w:rsidP="006A73D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b/>
                <w:i/>
                <w:iCs/>
                <w:color w:val="000000"/>
                <w:lang w:val="en-US"/>
              </w:rPr>
              <w:t>P</w:t>
            </w:r>
            <w:r w:rsidRPr="00EF54DF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="004363FD" w:rsidRPr="00EF54DF"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 w:rsidR="007542D4" w:rsidRPr="00EF54DF">
              <w:rPr>
                <w:rFonts w:ascii="Times New Roman" w:hAnsi="Times New Roman" w:cs="Times New Roman"/>
                <w:b/>
                <w:color w:val="000000"/>
                <w:lang w:val="en-US"/>
              </w:rPr>
              <w:t>alue*</w:t>
            </w:r>
          </w:p>
        </w:tc>
      </w:tr>
      <w:tr w:rsidR="009B4DCF" w:rsidRPr="00EF54DF" w14:paraId="529E7769" w14:textId="37D2B771" w:rsidTr="00F57002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F67975" w14:textId="2C2E27A3" w:rsidR="009B4DCF" w:rsidRPr="00EF54DF" w:rsidRDefault="009B4DCF" w:rsidP="00D649A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b/>
                <w:color w:val="000000"/>
                <w:lang w:val="en-US"/>
              </w:rPr>
              <w:t>Systolic blood pressure (mmHg)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434C2" w14:textId="77777777" w:rsidR="009B4DCF" w:rsidRPr="00EF54DF" w:rsidRDefault="009B4DCF" w:rsidP="00D649A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9B4DCF" w:rsidRPr="00EF54DF" w14:paraId="03BD9B4B" w14:textId="4CF8ADA0" w:rsidTr="00F57002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D2FD141" w14:textId="4821889E" w:rsidR="009B4DCF" w:rsidRPr="00EF54DF" w:rsidRDefault="009B4DCF" w:rsidP="00D649A3">
            <w:pPr>
              <w:spacing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ab/>
              <w:t>Before induction</w:t>
            </w:r>
          </w:p>
        </w:tc>
        <w:tc>
          <w:tcPr>
            <w:tcW w:w="1843" w:type="dxa"/>
            <w:vAlign w:val="center"/>
          </w:tcPr>
          <w:p w14:paraId="4E7B7624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126.6 ± 17.2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702083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126.1 ± 17.0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9C2ED5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127.2 ± 17.5</w:t>
            </w:r>
          </w:p>
        </w:tc>
        <w:tc>
          <w:tcPr>
            <w:tcW w:w="1559" w:type="dxa"/>
            <w:vAlign w:val="center"/>
          </w:tcPr>
          <w:p w14:paraId="7B29A0F9" w14:textId="76EAE2B8" w:rsidR="009B4DCF" w:rsidRPr="00EF54DF" w:rsidRDefault="007542D4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0.640</w:t>
            </w:r>
          </w:p>
        </w:tc>
      </w:tr>
      <w:tr w:rsidR="009B4DCF" w:rsidRPr="00EF54DF" w14:paraId="03ECDB2E" w14:textId="07116619" w:rsidTr="00F57002">
        <w:trPr>
          <w:trHeight w:val="300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  <w:hideMark/>
          </w:tcPr>
          <w:p w14:paraId="1BFB2DBE" w14:textId="4982F502" w:rsidR="009B4DCF" w:rsidRPr="00EF54DF" w:rsidRDefault="009B4DCF" w:rsidP="00D649A3">
            <w:pPr>
              <w:spacing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ab/>
              <w:t>Before intubation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E168CEC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123.6 ± 18.7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14:paraId="1228E45F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124.4 ± 18.6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14:paraId="45CDD18D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122.8 ± 18.9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1868774" w14:textId="2C08B4D7" w:rsidR="009B4DCF" w:rsidRPr="00EF54DF" w:rsidRDefault="007542D4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0.492</w:t>
            </w:r>
          </w:p>
        </w:tc>
      </w:tr>
      <w:tr w:rsidR="009B4DCF" w:rsidRPr="00EF54DF" w14:paraId="204597E9" w14:textId="610733B9" w:rsidTr="00F57002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0A115BB" w14:textId="77777777" w:rsidR="009B4DCF" w:rsidRPr="00EF54DF" w:rsidRDefault="009B4DCF" w:rsidP="00D649A3">
            <w:pPr>
              <w:spacing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ab/>
              <w:t>1 min after intubation</w:t>
            </w:r>
          </w:p>
        </w:tc>
        <w:tc>
          <w:tcPr>
            <w:tcW w:w="1843" w:type="dxa"/>
            <w:vAlign w:val="center"/>
          </w:tcPr>
          <w:p w14:paraId="2ECB6C3E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134.2 ± 28.3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D046109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132.5 ± 27.4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0B804B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135.9 ± 29.3</w:t>
            </w:r>
          </w:p>
        </w:tc>
        <w:tc>
          <w:tcPr>
            <w:tcW w:w="1559" w:type="dxa"/>
            <w:vAlign w:val="center"/>
          </w:tcPr>
          <w:p w14:paraId="6C581E17" w14:textId="650E69A8" w:rsidR="009B4DCF" w:rsidRPr="00EF54DF" w:rsidRDefault="007542D4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0.329</w:t>
            </w:r>
          </w:p>
        </w:tc>
      </w:tr>
      <w:tr w:rsidR="009B4DCF" w:rsidRPr="00EF54DF" w14:paraId="3C18BC37" w14:textId="0B87490D" w:rsidTr="00F57002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E1973E" w14:textId="77777777" w:rsidR="009B4DCF" w:rsidRPr="00EF54DF" w:rsidRDefault="009B4DCF" w:rsidP="00D649A3">
            <w:pPr>
              <w:spacing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ab/>
              <w:t>5 min after intubation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3F7F1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115.2 ± 21.9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FBD144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114.5 ± 20.0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97C2CB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115.8 ± 23.8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A3264" w14:textId="74F82BCB" w:rsidR="009B4DCF" w:rsidRPr="00EF54DF" w:rsidRDefault="007542D4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0.616</w:t>
            </w:r>
          </w:p>
        </w:tc>
      </w:tr>
      <w:tr w:rsidR="009B4DCF" w:rsidRPr="00EF54DF" w14:paraId="40F1B815" w14:textId="023C08CA" w:rsidTr="00F57002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368E" w14:textId="35E6598F" w:rsidR="009B4DCF" w:rsidRPr="00EF54DF" w:rsidRDefault="009B4DCF" w:rsidP="00D649A3">
            <w:pPr>
              <w:spacing w:line="360" w:lineRule="auto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EF54DF">
              <w:rPr>
                <w:rFonts w:ascii="Times New Roman" w:hAnsi="Times New Roman" w:cs="Times New Roman"/>
                <w:b/>
                <w:color w:val="000000"/>
                <w:lang w:val="en-US"/>
              </w:rPr>
              <w:t>Diastolic blood pressure (mmHg)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429D46B" w14:textId="77777777" w:rsidR="009B4DCF" w:rsidRPr="00EF54DF" w:rsidRDefault="009B4DCF" w:rsidP="00D649A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9B4DCF" w:rsidRPr="00EF54DF" w14:paraId="17AE9C16" w14:textId="63C6FF10" w:rsidTr="00F57002">
        <w:trPr>
          <w:trHeight w:val="300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  <w:hideMark/>
          </w:tcPr>
          <w:p w14:paraId="142FD6F2" w14:textId="3FFE1EE0" w:rsidR="009B4DCF" w:rsidRPr="00EF54DF" w:rsidRDefault="009B4DCF" w:rsidP="00D649A3">
            <w:pPr>
              <w:spacing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ab/>
              <w:t>Before induction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A55C92D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74.8 ± 12.5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14:paraId="18136CDC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74.7 ± 12.8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14:paraId="3C43FF86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74.9 ± 12.1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433F2C2" w14:textId="6FB4FBCF" w:rsidR="009B4DCF" w:rsidRPr="00EF54DF" w:rsidRDefault="007542D4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0.907</w:t>
            </w:r>
          </w:p>
        </w:tc>
      </w:tr>
      <w:tr w:rsidR="009B4DCF" w:rsidRPr="00EF54DF" w14:paraId="0A8F32F2" w14:textId="37F4F689" w:rsidTr="00F57002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0A6BAC1" w14:textId="12F3465A" w:rsidR="009B4DCF" w:rsidRPr="00EF54DF" w:rsidRDefault="009B4DCF" w:rsidP="00D649A3">
            <w:pPr>
              <w:spacing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ab/>
              <w:t>Before intubation</w:t>
            </w:r>
          </w:p>
        </w:tc>
        <w:tc>
          <w:tcPr>
            <w:tcW w:w="1843" w:type="dxa"/>
            <w:vAlign w:val="center"/>
          </w:tcPr>
          <w:p w14:paraId="375751E2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72.2 ± 15.2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ED27CA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72.9 ± 14.7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1C3E4F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71.5 ± 15.7</w:t>
            </w:r>
          </w:p>
        </w:tc>
        <w:tc>
          <w:tcPr>
            <w:tcW w:w="1559" w:type="dxa"/>
            <w:vAlign w:val="center"/>
          </w:tcPr>
          <w:p w14:paraId="4BA2BB7D" w14:textId="5F23F5FD" w:rsidR="009B4DCF" w:rsidRPr="00EF54DF" w:rsidRDefault="007542D4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0.496</w:t>
            </w:r>
          </w:p>
        </w:tc>
      </w:tr>
      <w:tr w:rsidR="009B4DCF" w:rsidRPr="00EF54DF" w14:paraId="589E3F41" w14:textId="3CFF7C75" w:rsidTr="00F57002">
        <w:trPr>
          <w:trHeight w:val="300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  <w:hideMark/>
          </w:tcPr>
          <w:p w14:paraId="32A22403" w14:textId="77777777" w:rsidR="009B4DCF" w:rsidRPr="00EF54DF" w:rsidRDefault="009B4DCF" w:rsidP="00D649A3">
            <w:pPr>
              <w:spacing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ab/>
              <w:t>1 min after intubation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4C667A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82.9 ± 21.3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14:paraId="3B041290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82.0 ± 21.9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14:paraId="2648F9A7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83.8 ± 20.7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0566A5F" w14:textId="01A0D636" w:rsidR="009B4DCF" w:rsidRPr="00EF54DF" w:rsidRDefault="007542D4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0.461</w:t>
            </w:r>
          </w:p>
        </w:tc>
      </w:tr>
      <w:tr w:rsidR="009B4DCF" w:rsidRPr="00EF54DF" w14:paraId="5074F725" w14:textId="7E3B9E7E" w:rsidTr="00F57002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744F" w14:textId="77777777" w:rsidR="009B4DCF" w:rsidRPr="00EF54DF" w:rsidRDefault="009B4DCF" w:rsidP="00D649A3">
            <w:pPr>
              <w:spacing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ab/>
              <w:t>5 min after intubation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93D06B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68.2 ± 17.4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AF6AEC" w14:textId="52FC642F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67.6 ± 17.0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A58F3E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68.8 ± 17.9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03C3BC3" w14:textId="12468D4B" w:rsidR="009B4DCF" w:rsidRPr="00EF54DF" w:rsidRDefault="007542D4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0.577</w:t>
            </w:r>
          </w:p>
        </w:tc>
      </w:tr>
      <w:tr w:rsidR="009B4DCF" w:rsidRPr="00EF54DF" w14:paraId="2C41A67D" w14:textId="31CD8893" w:rsidTr="00F57002">
        <w:trPr>
          <w:trHeight w:val="30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3A2B12" w14:textId="42E72884" w:rsidR="009B4DCF" w:rsidRPr="00EF54DF" w:rsidRDefault="009B4DCF" w:rsidP="00D649A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b/>
                <w:color w:val="000000"/>
                <w:lang w:val="en-US"/>
              </w:rPr>
              <w:t>Heart rate (beats min</w:t>
            </w:r>
            <w:r w:rsidRPr="00EF54DF">
              <w:rPr>
                <w:rFonts w:ascii="Times New Roman" w:hAnsi="Times New Roman" w:cs="Times New Roman"/>
                <w:b/>
                <w:color w:val="000000"/>
                <w:vertAlign w:val="superscript"/>
                <w:lang w:val="en-US"/>
              </w:rPr>
              <w:t>-1</w:t>
            </w:r>
            <w:r w:rsidRPr="00EF54DF">
              <w:rPr>
                <w:rFonts w:ascii="Times New Roman" w:hAnsi="Times New Roman" w:cs="Times New Roman"/>
                <w:b/>
                <w:color w:val="00000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32934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A09DA9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CD3A48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D35FC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</w:p>
        </w:tc>
      </w:tr>
      <w:tr w:rsidR="009B4DCF" w:rsidRPr="00EF54DF" w14:paraId="5C07703A" w14:textId="710CE26E" w:rsidTr="00F57002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D9CC414" w14:textId="19DEAF68" w:rsidR="009B4DCF" w:rsidRPr="00EF54DF" w:rsidRDefault="009B4DCF" w:rsidP="00D649A3">
            <w:pPr>
              <w:spacing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ab/>
              <w:t>Before induction</w:t>
            </w:r>
          </w:p>
        </w:tc>
        <w:tc>
          <w:tcPr>
            <w:tcW w:w="1843" w:type="dxa"/>
            <w:vAlign w:val="center"/>
          </w:tcPr>
          <w:p w14:paraId="321B15B9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76.0 ± 14.4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1D27C2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78.8 ± 14.5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8B173D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73.1 ± 13.8</w:t>
            </w:r>
          </w:p>
        </w:tc>
        <w:tc>
          <w:tcPr>
            <w:tcW w:w="1559" w:type="dxa"/>
            <w:vAlign w:val="center"/>
          </w:tcPr>
          <w:p w14:paraId="165786A8" w14:textId="37A72826" w:rsidR="009B4DCF" w:rsidRPr="00EF54DF" w:rsidRDefault="007542D4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9B4DCF" w:rsidRPr="00EF54DF" w14:paraId="25FE163E" w14:textId="36D595B3" w:rsidTr="00F57002">
        <w:trPr>
          <w:trHeight w:val="300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  <w:hideMark/>
          </w:tcPr>
          <w:p w14:paraId="24693EA8" w14:textId="0EFBF1EA" w:rsidR="009B4DCF" w:rsidRPr="00EF54DF" w:rsidRDefault="009B4DCF" w:rsidP="00D649A3">
            <w:pPr>
              <w:spacing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ab/>
              <w:t>Before intubation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49587D9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76.8 ± 14.1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14:paraId="2789815A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79.7 ± 14.9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14:paraId="6134145D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73.7 ± 12.6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ADCD67C" w14:textId="22BC1E19" w:rsidR="009B4DCF" w:rsidRPr="00EF54DF" w:rsidRDefault="007542D4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9B4DCF" w:rsidRPr="00EF54DF" w14:paraId="04402060" w14:textId="451D2073" w:rsidTr="00F57002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FA815ED" w14:textId="77777777" w:rsidR="009B4DCF" w:rsidRPr="00EF54DF" w:rsidRDefault="009B4DCF" w:rsidP="00D649A3">
            <w:pPr>
              <w:spacing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ab/>
              <w:t>1 min after intubation</w:t>
            </w:r>
          </w:p>
        </w:tc>
        <w:tc>
          <w:tcPr>
            <w:tcW w:w="1843" w:type="dxa"/>
            <w:vAlign w:val="center"/>
          </w:tcPr>
          <w:p w14:paraId="0E5DF0EE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82.1 ± 14.9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F0870B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84.3 ± 14.8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798DC2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79.9 ± 14.7</w:t>
            </w:r>
          </w:p>
        </w:tc>
        <w:tc>
          <w:tcPr>
            <w:tcW w:w="1559" w:type="dxa"/>
            <w:vAlign w:val="center"/>
          </w:tcPr>
          <w:p w14:paraId="0972A79C" w14:textId="25DB709D" w:rsidR="009B4DCF" w:rsidRPr="00EF54DF" w:rsidRDefault="007542D4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0.017</w:t>
            </w:r>
          </w:p>
        </w:tc>
      </w:tr>
      <w:tr w:rsidR="009B4DCF" w:rsidRPr="00EF54DF" w14:paraId="2BD6BD2B" w14:textId="0E94B842" w:rsidTr="00F57002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26AEA2" w14:textId="77777777" w:rsidR="009B4DCF" w:rsidRPr="00EF54DF" w:rsidRDefault="009B4DCF" w:rsidP="00D649A3">
            <w:pPr>
              <w:spacing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ab/>
              <w:t>5 min after intubation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659B1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77.8 ± 15.1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AB90CD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80.1 ± 15.0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DED67A" w14:textId="77777777" w:rsidR="009B4DCF" w:rsidRPr="00EF54DF" w:rsidRDefault="009B4DCF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75.4 ± 14.9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D725F" w14:textId="6E7BEE1B" w:rsidR="009B4DCF" w:rsidRPr="00EF54DF" w:rsidRDefault="007542D4" w:rsidP="00D649A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54DF">
              <w:rPr>
                <w:rFonts w:ascii="Times New Roman" w:hAnsi="Times New Roman" w:cs="Times New Roman"/>
                <w:color w:val="000000"/>
                <w:lang w:val="en-US"/>
              </w:rPr>
              <w:t>0.010</w:t>
            </w:r>
          </w:p>
        </w:tc>
      </w:tr>
    </w:tbl>
    <w:p w14:paraId="5D57F6E2" w14:textId="77777777" w:rsidR="00F57002" w:rsidRPr="00EF54DF" w:rsidRDefault="00F57002" w:rsidP="001F1E92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EF3723B" w14:textId="7462AADB" w:rsidR="00F57002" w:rsidRPr="00EF54DF" w:rsidRDefault="00F57002" w:rsidP="00F5700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F54DF">
        <w:rPr>
          <w:rFonts w:ascii="Times New Roman" w:hAnsi="Times New Roman" w:cs="Times New Roman"/>
          <w:sz w:val="20"/>
          <w:szCs w:val="20"/>
          <w:lang w:val="en-US"/>
        </w:rPr>
        <w:t>Mag-Roc = magnesium (pretreatment) + rocuronium; Sal-</w:t>
      </w:r>
      <w:proofErr w:type="spellStart"/>
      <w:r w:rsidRPr="00EF54DF">
        <w:rPr>
          <w:rFonts w:ascii="Times New Roman" w:hAnsi="Times New Roman" w:cs="Times New Roman"/>
          <w:sz w:val="20"/>
          <w:szCs w:val="20"/>
          <w:lang w:val="en-US"/>
        </w:rPr>
        <w:t>Succ</w:t>
      </w:r>
      <w:proofErr w:type="spellEnd"/>
      <w:r w:rsidRPr="00EF54DF">
        <w:rPr>
          <w:rFonts w:ascii="Times New Roman" w:hAnsi="Times New Roman" w:cs="Times New Roman"/>
          <w:sz w:val="20"/>
          <w:szCs w:val="20"/>
          <w:lang w:val="en-US"/>
        </w:rPr>
        <w:t xml:space="preserve"> = saline (pretreatment) + succinylcholine. SD = standard deviation.</w:t>
      </w:r>
    </w:p>
    <w:p w14:paraId="05332891" w14:textId="77777777" w:rsidR="00F57002" w:rsidRPr="00EF54DF" w:rsidRDefault="00F57002" w:rsidP="00F57002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62CA720" w14:textId="039B0F9D" w:rsidR="00FE1455" w:rsidRPr="00EF54DF" w:rsidRDefault="00130A2B" w:rsidP="00F5700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F54DF">
        <w:rPr>
          <w:rFonts w:ascii="Times New Roman" w:hAnsi="Times New Roman" w:cs="Times New Roman"/>
          <w:sz w:val="20"/>
          <w:szCs w:val="20"/>
          <w:lang w:val="en-US"/>
        </w:rPr>
        <w:t>*adjusted for gender and center</w:t>
      </w:r>
    </w:p>
    <w:p w14:paraId="5373CF28" w14:textId="77777777" w:rsidR="004363FD" w:rsidRPr="00EF54DF" w:rsidRDefault="004363FD" w:rsidP="001F1E92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0317E79" w14:textId="77777777" w:rsidR="00271B23" w:rsidRPr="00EF54DF" w:rsidRDefault="00271B23" w:rsidP="001F1E92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5CDAF84" w14:textId="6C09735A" w:rsidR="00271B23" w:rsidRPr="00EF54DF" w:rsidRDefault="00271B23" w:rsidP="001F1E92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271B23" w:rsidRPr="00EF54DF" w:rsidSect="003E25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55"/>
    <w:rsid w:val="0013063D"/>
    <w:rsid w:val="00130A2B"/>
    <w:rsid w:val="001914FE"/>
    <w:rsid w:val="001F1E92"/>
    <w:rsid w:val="00235CF7"/>
    <w:rsid w:val="00271B23"/>
    <w:rsid w:val="00377396"/>
    <w:rsid w:val="003E2598"/>
    <w:rsid w:val="004363FD"/>
    <w:rsid w:val="004C6B4F"/>
    <w:rsid w:val="0064293E"/>
    <w:rsid w:val="006A57AE"/>
    <w:rsid w:val="007542D4"/>
    <w:rsid w:val="007800A8"/>
    <w:rsid w:val="0078445B"/>
    <w:rsid w:val="007C5E81"/>
    <w:rsid w:val="008E482B"/>
    <w:rsid w:val="009B4DCF"/>
    <w:rsid w:val="00A437B5"/>
    <w:rsid w:val="00AB394D"/>
    <w:rsid w:val="00AD0825"/>
    <w:rsid w:val="00BE0D5B"/>
    <w:rsid w:val="00D4392F"/>
    <w:rsid w:val="00D649A3"/>
    <w:rsid w:val="00E51CFD"/>
    <w:rsid w:val="00EF54DF"/>
    <w:rsid w:val="00F5700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398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92"/>
    <w:rPr>
      <w:rFonts w:ascii="Calibri" w:eastAsiaTheme="minorHAns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FD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B4F"/>
    <w:rPr>
      <w:rFonts w:ascii="Calibri" w:eastAsiaTheme="minorHAns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B4F"/>
    <w:rPr>
      <w:rFonts w:ascii="Calibri" w:eastAsiaTheme="minorHAns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92"/>
    <w:rPr>
      <w:rFonts w:ascii="Calibri" w:eastAsiaTheme="minorHAns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FD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B4F"/>
    <w:rPr>
      <w:rFonts w:ascii="Calibri" w:eastAsiaTheme="minorHAns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B4F"/>
    <w:rPr>
      <w:rFonts w:ascii="Calibri" w:eastAsiaTheme="minorHAns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1033</Characters>
  <Application>Microsoft Macintosh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czarnetzki</dc:creator>
  <cp:keywords/>
  <dc:description/>
  <cp:lastModifiedBy>Christophe</cp:lastModifiedBy>
  <cp:revision>6</cp:revision>
  <dcterms:created xsi:type="dcterms:W3CDTF">2020-04-28T10:14:00Z</dcterms:created>
  <dcterms:modified xsi:type="dcterms:W3CDTF">2020-05-30T10:48:00Z</dcterms:modified>
</cp:coreProperties>
</file>