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F4" w:rsidRPr="00EA615F" w:rsidRDefault="00386269" w:rsidP="00B614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Appendix </w:t>
      </w:r>
      <w:r w:rsidR="00456904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B614F4" w:rsidRPr="00EA615F">
        <w:rPr>
          <w:rFonts w:ascii="Times New Roman" w:hAnsi="Times New Roman" w:cs="Times New Roman"/>
          <w:sz w:val="20"/>
          <w:szCs w:val="20"/>
        </w:rPr>
        <w:t xml:space="preserve">. </w:t>
      </w:r>
      <w:r w:rsidR="00B614F4">
        <w:rPr>
          <w:rFonts w:ascii="Times New Roman" w:hAnsi="Times New Roman" w:cs="Times New Roman"/>
          <w:sz w:val="20"/>
          <w:szCs w:val="20"/>
        </w:rPr>
        <w:t>Principal Component</w:t>
      </w:r>
      <w:r w:rsidR="00B614F4" w:rsidRPr="00EA615F">
        <w:rPr>
          <w:rFonts w:ascii="Times New Roman" w:hAnsi="Times New Roman" w:cs="Times New Roman"/>
          <w:sz w:val="20"/>
          <w:szCs w:val="20"/>
        </w:rPr>
        <w:t xml:space="preserve"> Analysis</w:t>
      </w:r>
      <w:r w:rsidR="00B614F4">
        <w:rPr>
          <w:rFonts w:ascii="Times New Roman" w:hAnsi="Times New Roman" w:cs="Times New Roman"/>
          <w:sz w:val="20"/>
          <w:szCs w:val="20"/>
        </w:rPr>
        <w:t xml:space="preserve"> (PCA)</w:t>
      </w:r>
      <w:r w:rsidR="00B614F4" w:rsidRPr="00EA615F">
        <w:rPr>
          <w:rFonts w:ascii="Times New Roman" w:hAnsi="Times New Roman" w:cs="Times New Roman"/>
          <w:sz w:val="20"/>
          <w:szCs w:val="20"/>
        </w:rPr>
        <w:t xml:space="preserve"> of Marijuana Attitudes, Effectiveness, and Side Effects (Marijuana Users Only)</w:t>
      </w:r>
    </w:p>
    <w:p w:rsidR="00B614F4" w:rsidRPr="00EA615F" w:rsidRDefault="00B614F4" w:rsidP="00B614F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51" w:type="dxa"/>
        <w:tblLook w:val="04A0" w:firstRow="1" w:lastRow="0" w:firstColumn="1" w:lastColumn="0" w:noHBand="0" w:noVBand="1"/>
      </w:tblPr>
      <w:tblGrid>
        <w:gridCol w:w="3790"/>
        <w:gridCol w:w="2145"/>
        <w:gridCol w:w="1923"/>
        <w:gridCol w:w="1667"/>
      </w:tblGrid>
      <w:tr w:rsidR="00B614F4" w:rsidRPr="00EA615F" w:rsidTr="008A3BED">
        <w:trPr>
          <w:trHeight w:val="341"/>
          <w:jc w:val="center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b/>
                <w:sz w:val="20"/>
                <w:szCs w:val="20"/>
              </w:rPr>
              <w:t>Rotated Principal Components</w:t>
            </w:r>
          </w:p>
        </w:tc>
      </w:tr>
      <w:tr w:rsidR="00B614F4" w:rsidRPr="00EA615F" w:rsidTr="008A3BED">
        <w:trPr>
          <w:trHeight w:val="1049"/>
          <w:jc w:val="center"/>
        </w:trPr>
        <w:tc>
          <w:tcPr>
            <w:tcW w:w="3996" w:type="dxa"/>
            <w:tcBorders>
              <w:right w:val="single" w:sz="4" w:space="0" w:color="auto"/>
            </w:tcBorders>
          </w:tcPr>
          <w:p w:rsidR="00B614F4" w:rsidRDefault="00B614F4" w:rsidP="008A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4F4" w:rsidRDefault="00B614F4" w:rsidP="008A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4F4" w:rsidRDefault="00B614F4" w:rsidP="008A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4F4" w:rsidRDefault="00B614F4" w:rsidP="008A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b/>
                <w:sz w:val="20"/>
                <w:szCs w:val="20"/>
              </w:rPr>
              <w:t>Questionnaire Items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14F4" w:rsidRDefault="00B614F4" w:rsidP="008A3B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D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I. </w:t>
            </w:r>
          </w:p>
          <w:p w:rsidR="00B614F4" w:rsidRPr="00DE5DD5" w:rsidRDefault="00B614F4" w:rsidP="008A3B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DD5">
              <w:rPr>
                <w:rFonts w:ascii="Times New Roman" w:hAnsi="Times New Roman" w:cs="Times New Roman"/>
                <w:i/>
                <w:sz w:val="20"/>
                <w:szCs w:val="20"/>
              </w:rPr>
              <w:t>Attitudes</w:t>
            </w:r>
          </w:p>
        </w:tc>
        <w:tc>
          <w:tcPr>
            <w:tcW w:w="1980" w:type="dxa"/>
          </w:tcPr>
          <w:p w:rsidR="00B614F4" w:rsidRPr="00DE5DD5" w:rsidRDefault="00B614F4" w:rsidP="008A3B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DD5">
              <w:rPr>
                <w:rFonts w:ascii="Times New Roman" w:hAnsi="Times New Roman" w:cs="Times New Roman"/>
                <w:i/>
                <w:sz w:val="20"/>
                <w:szCs w:val="20"/>
              </w:rPr>
              <w:t>II. Effectiveness</w:t>
            </w:r>
          </w:p>
        </w:tc>
        <w:tc>
          <w:tcPr>
            <w:tcW w:w="1745" w:type="dxa"/>
          </w:tcPr>
          <w:p w:rsidR="00B614F4" w:rsidRDefault="00B614F4" w:rsidP="008A3B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D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III. </w:t>
            </w:r>
          </w:p>
          <w:p w:rsidR="00B614F4" w:rsidRPr="00DE5DD5" w:rsidRDefault="00B614F4" w:rsidP="008A3B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DD5">
              <w:rPr>
                <w:rFonts w:ascii="Times New Roman" w:hAnsi="Times New Roman" w:cs="Times New Roman"/>
                <w:i/>
                <w:sz w:val="20"/>
                <w:szCs w:val="20"/>
              </w:rPr>
              <w:t>Side Effects</w:t>
            </w: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I believe marijuana is effective for chronic pain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702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I would use marijuana for chronic pain if prescribed by a doctor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702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I believe that marijuana is effective for pain after surgery or acute injury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702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I would use marijuana for pain after surgery or injury if prescribed by a doctor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Marijuana should be legalized for medical use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702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Marijuana should be legalized for recreational use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Marijuana is effective in decreasing pain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Marijuana is effective in improving sleep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Marijuana is effective in improving mood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Anxiety from Marijuana Use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Dizziness from Marijuana Use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Dry Mouth from Marijuana Use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B614F4" w:rsidRPr="00EA615F" w:rsidTr="008A3BED">
        <w:trPr>
          <w:trHeight w:val="468"/>
          <w:jc w:val="center"/>
        </w:trPr>
        <w:tc>
          <w:tcPr>
            <w:tcW w:w="3996" w:type="dxa"/>
          </w:tcPr>
          <w:p w:rsidR="00B614F4" w:rsidRPr="00EA615F" w:rsidRDefault="00B614F4" w:rsidP="008A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Paranoia from Marijuana Use</w:t>
            </w:r>
          </w:p>
        </w:tc>
        <w:tc>
          <w:tcPr>
            <w:tcW w:w="22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</w:tbl>
    <w:tbl>
      <w:tblPr>
        <w:tblStyle w:val="TableGrid"/>
        <w:tblpPr w:leftFromText="180" w:rightFromText="180" w:vertAnchor="text" w:horzAnchor="margin" w:tblpX="162" w:tblpY="3"/>
        <w:tblW w:w="0" w:type="auto"/>
        <w:tblLook w:val="04A0" w:firstRow="1" w:lastRow="0" w:firstColumn="1" w:lastColumn="0" w:noHBand="0" w:noVBand="1"/>
      </w:tblPr>
      <w:tblGrid>
        <w:gridCol w:w="1696"/>
        <w:gridCol w:w="2221"/>
        <w:gridCol w:w="3196"/>
        <w:gridCol w:w="2463"/>
      </w:tblGrid>
      <w:tr w:rsidR="00B614F4" w:rsidRPr="00EA615F" w:rsidTr="008A3BED">
        <w:trPr>
          <w:trHeight w:val="186"/>
        </w:trPr>
        <w:tc>
          <w:tcPr>
            <w:tcW w:w="9967" w:type="dxa"/>
            <w:gridSpan w:val="4"/>
            <w:shd w:val="clear" w:color="auto" w:fill="D9D9D9" w:themeFill="background1" w:themeFillShade="D9"/>
          </w:tcPr>
          <w:p w:rsidR="00B614F4" w:rsidRPr="00DE5DD5" w:rsidRDefault="00B614F4" w:rsidP="008A3B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</w:t>
            </w:r>
            <w:r w:rsidRPr="00EA6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Correlations of Principal Components</w:t>
            </w:r>
          </w:p>
        </w:tc>
      </w:tr>
      <w:tr w:rsidR="00B614F4" w:rsidRPr="00EA615F" w:rsidTr="008A3BED">
        <w:trPr>
          <w:trHeight w:val="289"/>
        </w:trPr>
        <w:tc>
          <w:tcPr>
            <w:tcW w:w="1772" w:type="dxa"/>
          </w:tcPr>
          <w:p w:rsidR="00B614F4" w:rsidRDefault="00B614F4" w:rsidP="008A3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20" w:type="dxa"/>
          </w:tcPr>
          <w:p w:rsidR="00B614F4" w:rsidRDefault="00B614F4" w:rsidP="008A3BED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</w:pPr>
            <w:r w:rsidRPr="00DE5DD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3350" w:type="dxa"/>
          </w:tcPr>
          <w:p w:rsidR="00B614F4" w:rsidRDefault="00B614F4" w:rsidP="008A3BED">
            <w:pPr>
              <w:ind w:left="282"/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</w:pPr>
            <w:r w:rsidRPr="00DE5DD5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525" w:type="dxa"/>
          </w:tcPr>
          <w:p w:rsidR="00B614F4" w:rsidRDefault="00B614F4" w:rsidP="008A3BED">
            <w:pPr>
              <w:ind w:left="1014"/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</w:pPr>
            <w:r w:rsidRPr="00DE5DD5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</w:p>
        </w:tc>
      </w:tr>
      <w:tr w:rsidR="00B614F4" w:rsidRPr="00EA615F" w:rsidTr="008A3BED">
        <w:trPr>
          <w:trHeight w:val="241"/>
        </w:trPr>
        <w:tc>
          <w:tcPr>
            <w:tcW w:w="1772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2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3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52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</w:tr>
      <w:tr w:rsidR="00B614F4" w:rsidRPr="00EA615F" w:rsidTr="008A3BED">
        <w:trPr>
          <w:trHeight w:val="241"/>
        </w:trPr>
        <w:tc>
          <w:tcPr>
            <w:tcW w:w="1772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32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52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</w:tr>
      <w:tr w:rsidR="00B614F4" w:rsidRPr="00EA615F" w:rsidTr="008A3BED">
        <w:trPr>
          <w:trHeight w:val="241"/>
        </w:trPr>
        <w:tc>
          <w:tcPr>
            <w:tcW w:w="1772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32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B614F4" w:rsidRPr="00EA615F" w:rsidRDefault="00B614F4" w:rsidP="008A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5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:rsidR="00B614F4" w:rsidRDefault="00B614F4" w:rsidP="00B614F4">
      <w:pPr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B614F4" w:rsidRPr="00EA615F" w:rsidRDefault="00B614F4" w:rsidP="00B614F4">
      <w:pPr>
        <w:rPr>
          <w:rFonts w:ascii="Times New Roman" w:hAnsi="Times New Roman" w:cs="Times New Roman"/>
          <w:sz w:val="20"/>
          <w:szCs w:val="20"/>
        </w:rPr>
      </w:pPr>
    </w:p>
    <w:p w:rsidR="00597A26" w:rsidRPr="00B614F4" w:rsidRDefault="00597A26" w:rsidP="00B614F4"/>
    <w:sectPr w:rsidR="00597A26" w:rsidRPr="00B6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6"/>
    <w:rsid w:val="002E17A2"/>
    <w:rsid w:val="00386269"/>
    <w:rsid w:val="00456904"/>
    <w:rsid w:val="004E2680"/>
    <w:rsid w:val="00597A26"/>
    <w:rsid w:val="006527A1"/>
    <w:rsid w:val="00787568"/>
    <w:rsid w:val="008F7F58"/>
    <w:rsid w:val="00B614F4"/>
    <w:rsid w:val="00D27AE6"/>
    <w:rsid w:val="00DA22FB"/>
    <w:rsid w:val="00DE5DD5"/>
    <w:rsid w:val="00E73561"/>
    <w:rsid w:val="00E93C8D"/>
    <w:rsid w:val="00EA615F"/>
    <w:rsid w:val="00E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597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59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597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59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Khelemsky, Yury</cp:lastModifiedBy>
  <cp:revision>3</cp:revision>
  <dcterms:created xsi:type="dcterms:W3CDTF">2017-02-13T15:00:00Z</dcterms:created>
  <dcterms:modified xsi:type="dcterms:W3CDTF">2017-02-14T14:32:00Z</dcterms:modified>
</cp:coreProperties>
</file>