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AD1" w:rsidRPr="009F12D8" w:rsidRDefault="00A41121" w:rsidP="005C5A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wordWrap/>
        <w:autoSpaceDE w:val="0"/>
        <w:autoSpaceDN w:val="0"/>
        <w:adjustRightInd w:val="0"/>
        <w:spacing w:after="240" w:line="360" w:lineRule="auto"/>
        <w:rPr>
          <w:rFonts w:eastAsia="맑은 고딕"/>
          <w:b/>
          <w:sz w:val="20"/>
          <w:szCs w:val="20"/>
        </w:rPr>
      </w:pPr>
      <w:bookmarkStart w:id="0" w:name="_GoBack"/>
      <w:r>
        <w:rPr>
          <w:rFonts w:eastAsia="맑은 고딕"/>
          <w:b/>
          <w:sz w:val="20"/>
          <w:szCs w:val="20"/>
        </w:rPr>
        <w:t>Supplemental Digital Content</w:t>
      </w:r>
      <w:r w:rsidR="005C5AD1" w:rsidRPr="009F12D8">
        <w:rPr>
          <w:rFonts w:eastAsia="맑은 고딕"/>
          <w:b/>
          <w:sz w:val="20"/>
          <w:szCs w:val="20"/>
        </w:rPr>
        <w:t xml:space="preserve"> </w:t>
      </w:r>
      <w:r>
        <w:rPr>
          <w:rFonts w:eastAsia="맑은 고딕"/>
          <w:b/>
          <w:sz w:val="20"/>
          <w:szCs w:val="20"/>
        </w:rPr>
        <w:t xml:space="preserve">1. </w:t>
      </w:r>
      <w:r w:rsidRPr="00A41121">
        <w:rPr>
          <w:rFonts w:eastAsia="맑은 고딕"/>
          <w:sz w:val="20"/>
          <w:szCs w:val="20"/>
        </w:rPr>
        <w:t xml:space="preserve">Table that shows </w:t>
      </w:r>
      <w:r>
        <w:rPr>
          <w:rFonts w:eastAsia="맑은 고딕"/>
          <w:sz w:val="20"/>
          <w:szCs w:val="20"/>
        </w:rPr>
        <w:t xml:space="preserve">the </w:t>
      </w:r>
      <w:r w:rsidRPr="00A41121">
        <w:rPr>
          <w:rFonts w:eastAsia="맑은 고딕"/>
          <w:sz w:val="20"/>
          <w:szCs w:val="20"/>
        </w:rPr>
        <w:t>t</w:t>
      </w:r>
      <w:r w:rsidR="005C5AD1" w:rsidRPr="00BE35CB">
        <w:rPr>
          <w:rFonts w:eastAsia="맑은 고딕" w:hint="eastAsia"/>
          <w:sz w:val="20"/>
          <w:szCs w:val="20"/>
        </w:rPr>
        <w:t>reatment exposure</w:t>
      </w:r>
    </w:p>
    <w:bookmarkEnd w:id="0"/>
    <w:tbl>
      <w:tblPr>
        <w:tblW w:w="9290" w:type="dxa"/>
        <w:tblLook w:val="04A0" w:firstRow="1" w:lastRow="0" w:firstColumn="1" w:lastColumn="0" w:noHBand="0" w:noVBand="1"/>
      </w:tblPr>
      <w:tblGrid>
        <w:gridCol w:w="435"/>
        <w:gridCol w:w="471"/>
        <w:gridCol w:w="2820"/>
        <w:gridCol w:w="834"/>
        <w:gridCol w:w="2677"/>
        <w:gridCol w:w="2053"/>
      </w:tblGrid>
      <w:tr w:rsidR="005C5AD1" w:rsidRPr="009F12D8" w:rsidTr="00AC1FB0">
        <w:trPr>
          <w:trHeight w:val="957"/>
        </w:trPr>
        <w:tc>
          <w:tcPr>
            <w:tcW w:w="37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AD1" w:rsidRPr="009F12D8" w:rsidRDefault="005C5AD1" w:rsidP="00AC1FB0">
            <w:pPr>
              <w:wordWrap/>
              <w:autoSpaceDE w:val="0"/>
              <w:autoSpaceDN w:val="0"/>
              <w:spacing w:after="160" w:line="480" w:lineRule="auto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AD1" w:rsidRPr="009F12D8" w:rsidRDefault="005C5AD1" w:rsidP="00AC1FB0">
            <w:pPr>
              <w:wordWrap/>
              <w:autoSpaceDE w:val="0"/>
              <w:autoSpaceDN w:val="0"/>
              <w:spacing w:after="160" w:line="480" w:lineRule="auto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AD1" w:rsidRPr="009F12D8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b/>
                <w:sz w:val="20"/>
                <w:szCs w:val="20"/>
              </w:rPr>
            </w:pPr>
            <w:r w:rsidRPr="009F12D8">
              <w:rPr>
                <w:rFonts w:eastAsia="맑은 고딕"/>
                <w:b/>
                <w:sz w:val="20"/>
                <w:szCs w:val="20"/>
              </w:rPr>
              <w:t>Arm A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AD1" w:rsidRPr="009F12D8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b/>
                <w:sz w:val="20"/>
                <w:szCs w:val="20"/>
              </w:rPr>
            </w:pPr>
            <w:r w:rsidRPr="009F12D8">
              <w:rPr>
                <w:rFonts w:eastAsia="맑은 고딕"/>
                <w:b/>
                <w:sz w:val="20"/>
                <w:szCs w:val="20"/>
              </w:rPr>
              <w:t>Arm B</w:t>
            </w:r>
          </w:p>
        </w:tc>
      </w:tr>
      <w:tr w:rsidR="005C5AD1" w:rsidRPr="009F12D8" w:rsidTr="00AC1FB0">
        <w:trPr>
          <w:trHeight w:val="957"/>
        </w:trPr>
        <w:tc>
          <w:tcPr>
            <w:tcW w:w="4560" w:type="dxa"/>
            <w:gridSpan w:val="4"/>
            <w:tcBorders>
              <w:top w:val="single" w:sz="4" w:space="0" w:color="auto"/>
            </w:tcBorders>
            <w:shd w:val="clear" w:color="auto" w:fill="D9D9D9"/>
          </w:tcPr>
          <w:p w:rsidR="005C5AD1" w:rsidRPr="009F12D8" w:rsidRDefault="005C5AD1" w:rsidP="00AC1FB0">
            <w:pPr>
              <w:wordWrap/>
              <w:autoSpaceDE w:val="0"/>
              <w:autoSpaceDN w:val="0"/>
              <w:spacing w:after="160" w:line="480" w:lineRule="auto"/>
              <w:rPr>
                <w:rFonts w:eastAsia="맑은 고딕"/>
                <w:b/>
                <w:sz w:val="20"/>
                <w:szCs w:val="20"/>
              </w:rPr>
            </w:pPr>
            <w:r w:rsidRPr="009F12D8">
              <w:rPr>
                <w:rFonts w:eastAsia="맑은 고딕" w:hint="eastAsia"/>
                <w:b/>
                <w:sz w:val="20"/>
                <w:szCs w:val="20"/>
              </w:rPr>
              <w:t>Ind</w:t>
            </w:r>
            <w:r w:rsidRPr="009F12D8">
              <w:rPr>
                <w:rFonts w:eastAsia="맑은 고딕"/>
                <w:b/>
                <w:sz w:val="20"/>
                <w:szCs w:val="20"/>
              </w:rPr>
              <w:t>uction CapeO</w:t>
            </w:r>
            <w:r>
              <w:rPr>
                <w:rFonts w:eastAsia="맑은 고딕"/>
                <w:b/>
                <w:sz w:val="20"/>
                <w:szCs w:val="20"/>
              </w:rPr>
              <w:t>x</w:t>
            </w:r>
          </w:p>
        </w:tc>
        <w:tc>
          <w:tcPr>
            <w:tcW w:w="2677" w:type="dxa"/>
            <w:tcBorders>
              <w:top w:val="single" w:sz="4" w:space="0" w:color="auto"/>
            </w:tcBorders>
            <w:shd w:val="clear" w:color="auto" w:fill="D9D9D9"/>
          </w:tcPr>
          <w:p w:rsidR="005C5AD1" w:rsidRPr="009F12D8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9F12D8">
              <w:rPr>
                <w:rFonts w:eastAsia="맑은 고딕"/>
                <w:sz w:val="20"/>
                <w:szCs w:val="20"/>
              </w:rPr>
              <w:t>n</w:t>
            </w:r>
            <w:r w:rsidRPr="009F12D8">
              <w:rPr>
                <w:rFonts w:eastAsia="맑은 고딕" w:hint="eastAsia"/>
                <w:sz w:val="20"/>
                <w:szCs w:val="20"/>
              </w:rPr>
              <w:t>=</w:t>
            </w:r>
            <w:r w:rsidRPr="009F12D8">
              <w:rPr>
                <w:rFonts w:eastAsia="맑은 고딕"/>
                <w:sz w:val="20"/>
                <w:szCs w:val="20"/>
              </w:rPr>
              <w:t>18</w:t>
            </w:r>
          </w:p>
        </w:tc>
        <w:tc>
          <w:tcPr>
            <w:tcW w:w="2053" w:type="dxa"/>
            <w:tcBorders>
              <w:top w:val="single" w:sz="4" w:space="0" w:color="auto"/>
            </w:tcBorders>
            <w:shd w:val="clear" w:color="auto" w:fill="D9D9D9"/>
          </w:tcPr>
          <w:p w:rsidR="005C5AD1" w:rsidRPr="009F12D8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9F12D8">
              <w:rPr>
                <w:rFonts w:eastAsia="맑은 고딕" w:hint="eastAsia"/>
                <w:sz w:val="20"/>
                <w:szCs w:val="20"/>
              </w:rPr>
              <w:t>-</w:t>
            </w:r>
          </w:p>
        </w:tc>
      </w:tr>
      <w:tr w:rsidR="005C5AD1" w:rsidRPr="009F12D8" w:rsidTr="00AC1FB0">
        <w:trPr>
          <w:trHeight w:val="957"/>
        </w:trPr>
        <w:tc>
          <w:tcPr>
            <w:tcW w:w="4560" w:type="dxa"/>
            <w:gridSpan w:val="4"/>
            <w:shd w:val="clear" w:color="auto" w:fill="auto"/>
          </w:tcPr>
          <w:p w:rsidR="005C5AD1" w:rsidRPr="009F12D8" w:rsidRDefault="005C5AD1" w:rsidP="00AC1FB0">
            <w:pPr>
              <w:wordWrap/>
              <w:autoSpaceDE w:val="0"/>
              <w:autoSpaceDN w:val="0"/>
              <w:spacing w:after="160" w:line="480" w:lineRule="auto"/>
              <w:rPr>
                <w:rFonts w:eastAsia="맑은 고딕"/>
                <w:b/>
                <w:sz w:val="20"/>
                <w:szCs w:val="20"/>
              </w:rPr>
            </w:pPr>
            <w:r w:rsidRPr="009F12D8">
              <w:rPr>
                <w:rFonts w:eastAsia="맑은 고딕"/>
                <w:b/>
                <w:sz w:val="20"/>
                <w:szCs w:val="20"/>
              </w:rPr>
              <w:t>Relative dose intensity (median) (%), [IQR]</w:t>
            </w:r>
          </w:p>
        </w:tc>
        <w:tc>
          <w:tcPr>
            <w:tcW w:w="2677" w:type="dxa"/>
            <w:shd w:val="clear" w:color="auto" w:fill="auto"/>
          </w:tcPr>
          <w:p w:rsidR="005C5AD1" w:rsidRPr="009F12D8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2053" w:type="dxa"/>
            <w:shd w:val="clear" w:color="auto" w:fill="auto"/>
          </w:tcPr>
          <w:p w:rsidR="005C5AD1" w:rsidRPr="009F12D8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</w:tr>
      <w:tr w:rsidR="005C5AD1" w:rsidRPr="009F12D8" w:rsidTr="00AC1FB0">
        <w:trPr>
          <w:trHeight w:val="957"/>
        </w:trPr>
        <w:tc>
          <w:tcPr>
            <w:tcW w:w="435" w:type="dxa"/>
            <w:shd w:val="clear" w:color="auto" w:fill="auto"/>
          </w:tcPr>
          <w:p w:rsidR="005C5AD1" w:rsidRPr="009F12D8" w:rsidRDefault="005C5AD1" w:rsidP="00AC1FB0">
            <w:pPr>
              <w:wordWrap/>
              <w:autoSpaceDE w:val="0"/>
              <w:autoSpaceDN w:val="0"/>
              <w:spacing w:after="160" w:line="480" w:lineRule="auto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auto"/>
          </w:tcPr>
          <w:p w:rsidR="005C5AD1" w:rsidRPr="009F12D8" w:rsidRDefault="005C5AD1" w:rsidP="00AC1FB0">
            <w:pPr>
              <w:wordWrap/>
              <w:autoSpaceDE w:val="0"/>
              <w:autoSpaceDN w:val="0"/>
              <w:spacing w:after="160" w:line="480" w:lineRule="auto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3654" w:type="dxa"/>
            <w:gridSpan w:val="2"/>
            <w:shd w:val="clear" w:color="auto" w:fill="auto"/>
          </w:tcPr>
          <w:p w:rsidR="005C5AD1" w:rsidRPr="009F12D8" w:rsidRDefault="005C5AD1" w:rsidP="00AC1FB0">
            <w:pPr>
              <w:wordWrap/>
              <w:autoSpaceDE w:val="0"/>
              <w:autoSpaceDN w:val="0"/>
              <w:spacing w:after="160" w:line="480" w:lineRule="auto"/>
              <w:rPr>
                <w:rFonts w:eastAsia="맑은 고딕"/>
                <w:sz w:val="20"/>
                <w:szCs w:val="20"/>
              </w:rPr>
            </w:pPr>
            <w:r w:rsidRPr="009F12D8">
              <w:rPr>
                <w:rFonts w:eastAsia="맑은 고딕"/>
                <w:sz w:val="20"/>
                <w:szCs w:val="20"/>
              </w:rPr>
              <w:t>Oxaliplatin (mg/m</w:t>
            </w:r>
            <w:r w:rsidRPr="009F12D8">
              <w:rPr>
                <w:rFonts w:eastAsia="맑은 고딕"/>
                <w:sz w:val="20"/>
                <w:szCs w:val="20"/>
                <w:vertAlign w:val="superscript"/>
              </w:rPr>
              <w:t>2</w:t>
            </w:r>
            <w:r w:rsidRPr="009F12D8">
              <w:rPr>
                <w:rFonts w:eastAsia="맑은 고딕"/>
                <w:sz w:val="20"/>
                <w:szCs w:val="20"/>
              </w:rPr>
              <w:t>/week)</w:t>
            </w:r>
          </w:p>
        </w:tc>
        <w:tc>
          <w:tcPr>
            <w:tcW w:w="2677" w:type="dxa"/>
            <w:shd w:val="clear" w:color="auto" w:fill="auto"/>
          </w:tcPr>
          <w:p w:rsidR="005C5AD1" w:rsidRPr="009F12D8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9F12D8">
              <w:rPr>
                <w:rFonts w:eastAsia="맑은 고딕"/>
                <w:sz w:val="20"/>
                <w:szCs w:val="20"/>
              </w:rPr>
              <w:t xml:space="preserve">43.3 (100%) </w:t>
            </w:r>
          </w:p>
          <w:p w:rsidR="005C5AD1" w:rsidRPr="009F12D8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9F12D8">
              <w:rPr>
                <w:rFonts w:eastAsia="맑은 고딕"/>
                <w:sz w:val="20"/>
                <w:szCs w:val="20"/>
              </w:rPr>
              <w:t>[43.3</w:t>
            </w:r>
            <w:r>
              <w:rPr>
                <w:rFonts w:eastAsia="맑은 고딕"/>
                <w:sz w:val="20"/>
                <w:szCs w:val="20"/>
              </w:rPr>
              <w:t>-</w:t>
            </w:r>
            <w:r w:rsidRPr="009F12D8">
              <w:rPr>
                <w:rFonts w:eastAsia="맑은 고딕"/>
                <w:sz w:val="20"/>
                <w:szCs w:val="20"/>
              </w:rPr>
              <w:t>43.3]</w:t>
            </w:r>
          </w:p>
        </w:tc>
        <w:tc>
          <w:tcPr>
            <w:tcW w:w="2053" w:type="dxa"/>
            <w:shd w:val="clear" w:color="auto" w:fill="auto"/>
          </w:tcPr>
          <w:p w:rsidR="005C5AD1" w:rsidRPr="009F12D8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9F12D8">
              <w:rPr>
                <w:rFonts w:eastAsia="맑은 고딕"/>
                <w:sz w:val="20"/>
                <w:szCs w:val="20"/>
              </w:rPr>
              <w:t>-</w:t>
            </w:r>
          </w:p>
        </w:tc>
      </w:tr>
      <w:tr w:rsidR="005C5AD1" w:rsidRPr="009F12D8" w:rsidTr="00AC1FB0">
        <w:trPr>
          <w:trHeight w:val="957"/>
        </w:trPr>
        <w:tc>
          <w:tcPr>
            <w:tcW w:w="435" w:type="dxa"/>
            <w:shd w:val="clear" w:color="auto" w:fill="auto"/>
          </w:tcPr>
          <w:p w:rsidR="005C5AD1" w:rsidRPr="009F12D8" w:rsidRDefault="005C5AD1" w:rsidP="00AC1FB0">
            <w:pPr>
              <w:wordWrap/>
              <w:autoSpaceDE w:val="0"/>
              <w:autoSpaceDN w:val="0"/>
              <w:spacing w:after="160" w:line="480" w:lineRule="auto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auto"/>
          </w:tcPr>
          <w:p w:rsidR="005C5AD1" w:rsidRPr="009F12D8" w:rsidRDefault="005C5AD1" w:rsidP="00AC1FB0">
            <w:pPr>
              <w:wordWrap/>
              <w:autoSpaceDE w:val="0"/>
              <w:autoSpaceDN w:val="0"/>
              <w:spacing w:after="160" w:line="480" w:lineRule="auto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3654" w:type="dxa"/>
            <w:gridSpan w:val="2"/>
            <w:shd w:val="clear" w:color="auto" w:fill="auto"/>
          </w:tcPr>
          <w:p w:rsidR="005C5AD1" w:rsidRPr="009F12D8" w:rsidRDefault="005C5AD1" w:rsidP="00AC1FB0">
            <w:pPr>
              <w:wordWrap/>
              <w:autoSpaceDE w:val="0"/>
              <w:autoSpaceDN w:val="0"/>
              <w:spacing w:after="160" w:line="480" w:lineRule="auto"/>
              <w:rPr>
                <w:rFonts w:eastAsia="맑은 고딕"/>
                <w:sz w:val="20"/>
                <w:szCs w:val="20"/>
              </w:rPr>
            </w:pPr>
            <w:r w:rsidRPr="009F12D8">
              <w:rPr>
                <w:rFonts w:eastAsia="맑은 고딕"/>
                <w:sz w:val="20"/>
                <w:szCs w:val="20"/>
              </w:rPr>
              <w:t>Capecitabine (mg/m</w:t>
            </w:r>
            <w:r w:rsidRPr="009F12D8">
              <w:rPr>
                <w:rFonts w:eastAsia="맑은 고딕"/>
                <w:sz w:val="20"/>
                <w:szCs w:val="20"/>
                <w:vertAlign w:val="superscript"/>
              </w:rPr>
              <w:t>2</w:t>
            </w:r>
            <w:r w:rsidRPr="009F12D8">
              <w:rPr>
                <w:rFonts w:eastAsia="맑은 고딕"/>
                <w:sz w:val="20"/>
                <w:szCs w:val="20"/>
              </w:rPr>
              <w:t>/week)</w:t>
            </w:r>
          </w:p>
        </w:tc>
        <w:tc>
          <w:tcPr>
            <w:tcW w:w="2677" w:type="dxa"/>
            <w:shd w:val="clear" w:color="auto" w:fill="auto"/>
          </w:tcPr>
          <w:p w:rsidR="005C5AD1" w:rsidRPr="009F12D8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9F12D8">
              <w:rPr>
                <w:rFonts w:eastAsia="맑은 고딕"/>
                <w:sz w:val="20"/>
                <w:szCs w:val="20"/>
              </w:rPr>
              <w:t>9333.3 (100%)</w:t>
            </w:r>
          </w:p>
          <w:p w:rsidR="005C5AD1" w:rsidRPr="009F12D8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9F12D8">
              <w:rPr>
                <w:rFonts w:eastAsia="맑은 고딕"/>
                <w:sz w:val="20"/>
                <w:szCs w:val="20"/>
              </w:rPr>
              <w:t>[8997.3</w:t>
            </w:r>
            <w:r>
              <w:rPr>
                <w:rFonts w:eastAsia="맑은 고딕"/>
                <w:sz w:val="20"/>
                <w:szCs w:val="20"/>
              </w:rPr>
              <w:t>-</w:t>
            </w:r>
            <w:r w:rsidRPr="009F12D8">
              <w:rPr>
                <w:rFonts w:eastAsia="맑은 고딕"/>
                <w:sz w:val="20"/>
                <w:szCs w:val="20"/>
              </w:rPr>
              <w:t>9333.3]</w:t>
            </w:r>
          </w:p>
        </w:tc>
        <w:tc>
          <w:tcPr>
            <w:tcW w:w="2053" w:type="dxa"/>
            <w:shd w:val="clear" w:color="auto" w:fill="auto"/>
          </w:tcPr>
          <w:p w:rsidR="005C5AD1" w:rsidRPr="009F12D8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9F12D8">
              <w:rPr>
                <w:rFonts w:eastAsia="맑은 고딕"/>
                <w:sz w:val="20"/>
                <w:szCs w:val="20"/>
              </w:rPr>
              <w:t>-</w:t>
            </w:r>
          </w:p>
        </w:tc>
      </w:tr>
      <w:tr w:rsidR="005C5AD1" w:rsidRPr="009F12D8" w:rsidTr="00AC1FB0">
        <w:trPr>
          <w:trHeight w:val="957"/>
        </w:trPr>
        <w:tc>
          <w:tcPr>
            <w:tcW w:w="4560" w:type="dxa"/>
            <w:gridSpan w:val="4"/>
            <w:shd w:val="clear" w:color="auto" w:fill="D9D9D9"/>
          </w:tcPr>
          <w:p w:rsidR="005C5AD1" w:rsidRPr="009F12D8" w:rsidRDefault="005C5AD1" w:rsidP="00AC1FB0">
            <w:pPr>
              <w:wordWrap/>
              <w:autoSpaceDE w:val="0"/>
              <w:autoSpaceDN w:val="0"/>
              <w:spacing w:after="160" w:line="480" w:lineRule="auto"/>
              <w:rPr>
                <w:rFonts w:eastAsia="맑은 고딕"/>
                <w:b/>
                <w:sz w:val="20"/>
                <w:szCs w:val="20"/>
              </w:rPr>
            </w:pPr>
            <w:r w:rsidRPr="009F12D8">
              <w:rPr>
                <w:rFonts w:eastAsia="맑은 고딕"/>
                <w:b/>
                <w:sz w:val="20"/>
                <w:szCs w:val="20"/>
              </w:rPr>
              <w:t>CapeO</w:t>
            </w:r>
            <w:r>
              <w:rPr>
                <w:rFonts w:eastAsia="맑은 고딕"/>
                <w:b/>
                <w:sz w:val="20"/>
                <w:szCs w:val="20"/>
              </w:rPr>
              <w:t>x</w:t>
            </w:r>
            <w:r w:rsidRPr="009F12D8">
              <w:rPr>
                <w:rFonts w:eastAsia="맑은 고딕"/>
                <w:b/>
                <w:sz w:val="20"/>
                <w:szCs w:val="20"/>
              </w:rPr>
              <w:t>-RT</w:t>
            </w:r>
          </w:p>
        </w:tc>
        <w:tc>
          <w:tcPr>
            <w:tcW w:w="2677" w:type="dxa"/>
            <w:shd w:val="clear" w:color="auto" w:fill="D9D9D9"/>
          </w:tcPr>
          <w:p w:rsidR="005C5AD1" w:rsidRPr="009F12D8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9F12D8">
              <w:rPr>
                <w:rFonts w:eastAsia="맑은 고딕"/>
                <w:sz w:val="20"/>
                <w:szCs w:val="20"/>
              </w:rPr>
              <w:t>n</w:t>
            </w:r>
            <w:r w:rsidRPr="009F12D8">
              <w:rPr>
                <w:rFonts w:eastAsia="맑은 고딕" w:hint="eastAsia"/>
                <w:sz w:val="20"/>
                <w:szCs w:val="20"/>
              </w:rPr>
              <w:t>=</w:t>
            </w:r>
            <w:r w:rsidRPr="009F12D8">
              <w:rPr>
                <w:rFonts w:eastAsia="맑은 고딕"/>
                <w:sz w:val="20"/>
                <w:szCs w:val="20"/>
              </w:rPr>
              <w:t>15</w:t>
            </w:r>
          </w:p>
        </w:tc>
        <w:tc>
          <w:tcPr>
            <w:tcW w:w="2053" w:type="dxa"/>
            <w:shd w:val="clear" w:color="auto" w:fill="D9D9D9"/>
          </w:tcPr>
          <w:p w:rsidR="005C5AD1" w:rsidRPr="009F12D8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9F12D8">
              <w:rPr>
                <w:rFonts w:eastAsia="맑은 고딕"/>
                <w:sz w:val="20"/>
                <w:szCs w:val="20"/>
              </w:rPr>
              <w:t>n</w:t>
            </w:r>
            <w:r w:rsidRPr="009F12D8">
              <w:rPr>
                <w:rFonts w:eastAsia="맑은 고딕" w:hint="eastAsia"/>
                <w:sz w:val="20"/>
                <w:szCs w:val="20"/>
              </w:rPr>
              <w:t>=</w:t>
            </w:r>
            <w:r w:rsidRPr="009F12D8">
              <w:rPr>
                <w:rFonts w:eastAsia="맑은 고딕"/>
                <w:sz w:val="20"/>
                <w:szCs w:val="20"/>
              </w:rPr>
              <w:t>20</w:t>
            </w:r>
          </w:p>
        </w:tc>
      </w:tr>
      <w:tr w:rsidR="005C5AD1" w:rsidRPr="009F12D8" w:rsidTr="00AC1FB0">
        <w:trPr>
          <w:trHeight w:val="957"/>
        </w:trPr>
        <w:tc>
          <w:tcPr>
            <w:tcW w:w="4560" w:type="dxa"/>
            <w:gridSpan w:val="4"/>
            <w:shd w:val="clear" w:color="auto" w:fill="auto"/>
          </w:tcPr>
          <w:p w:rsidR="005C5AD1" w:rsidRPr="009F12D8" w:rsidRDefault="005C5AD1" w:rsidP="00AC1FB0">
            <w:pPr>
              <w:wordWrap/>
              <w:autoSpaceDE w:val="0"/>
              <w:autoSpaceDN w:val="0"/>
              <w:spacing w:after="160" w:line="480" w:lineRule="auto"/>
              <w:rPr>
                <w:rFonts w:eastAsia="맑은 고딕"/>
                <w:b/>
                <w:sz w:val="20"/>
                <w:szCs w:val="20"/>
              </w:rPr>
            </w:pPr>
            <w:r w:rsidRPr="009F12D8">
              <w:rPr>
                <w:rFonts w:eastAsia="맑은 고딕" w:hint="eastAsia"/>
                <w:b/>
                <w:sz w:val="20"/>
                <w:szCs w:val="20"/>
              </w:rPr>
              <w:t>Completed planned radiotherapy</w:t>
            </w:r>
          </w:p>
        </w:tc>
        <w:tc>
          <w:tcPr>
            <w:tcW w:w="2677" w:type="dxa"/>
            <w:shd w:val="clear" w:color="auto" w:fill="auto"/>
          </w:tcPr>
          <w:p w:rsidR="005C5AD1" w:rsidRPr="009F12D8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9F12D8">
              <w:rPr>
                <w:rFonts w:eastAsia="맑은 고딕"/>
                <w:sz w:val="20"/>
                <w:szCs w:val="20"/>
              </w:rPr>
              <w:t>14 (93.3%)</w:t>
            </w:r>
          </w:p>
        </w:tc>
        <w:tc>
          <w:tcPr>
            <w:tcW w:w="2053" w:type="dxa"/>
            <w:shd w:val="clear" w:color="auto" w:fill="auto"/>
          </w:tcPr>
          <w:p w:rsidR="005C5AD1" w:rsidRPr="009F12D8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9F12D8">
              <w:rPr>
                <w:rFonts w:eastAsia="맑은 고딕" w:hint="eastAsia"/>
                <w:sz w:val="20"/>
                <w:szCs w:val="20"/>
              </w:rPr>
              <w:t>18 (</w:t>
            </w:r>
            <w:r w:rsidRPr="009F12D8">
              <w:rPr>
                <w:rFonts w:eastAsia="맑은 고딕"/>
                <w:sz w:val="20"/>
                <w:szCs w:val="20"/>
              </w:rPr>
              <w:t>90.0%)</w:t>
            </w:r>
          </w:p>
        </w:tc>
      </w:tr>
      <w:tr w:rsidR="005C5AD1" w:rsidRPr="009F12D8" w:rsidTr="00AC1FB0">
        <w:trPr>
          <w:trHeight w:val="957"/>
        </w:trPr>
        <w:tc>
          <w:tcPr>
            <w:tcW w:w="4560" w:type="dxa"/>
            <w:gridSpan w:val="4"/>
            <w:shd w:val="clear" w:color="auto" w:fill="auto"/>
          </w:tcPr>
          <w:p w:rsidR="005C5AD1" w:rsidRPr="009F12D8" w:rsidRDefault="005C5AD1" w:rsidP="00AC1FB0">
            <w:pPr>
              <w:wordWrap/>
              <w:autoSpaceDE w:val="0"/>
              <w:autoSpaceDN w:val="0"/>
              <w:spacing w:after="160" w:line="480" w:lineRule="auto"/>
              <w:rPr>
                <w:rFonts w:eastAsia="맑은 고딕"/>
                <w:sz w:val="20"/>
                <w:szCs w:val="20"/>
              </w:rPr>
            </w:pPr>
            <w:r w:rsidRPr="009F12D8">
              <w:rPr>
                <w:rFonts w:eastAsia="맑은 고딕"/>
                <w:b/>
                <w:sz w:val="20"/>
                <w:szCs w:val="20"/>
              </w:rPr>
              <w:t>Relative dose intensity (median) (%), [IQR]</w:t>
            </w:r>
          </w:p>
        </w:tc>
        <w:tc>
          <w:tcPr>
            <w:tcW w:w="2677" w:type="dxa"/>
            <w:shd w:val="clear" w:color="auto" w:fill="auto"/>
          </w:tcPr>
          <w:p w:rsidR="005C5AD1" w:rsidRPr="009F12D8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2053" w:type="dxa"/>
            <w:shd w:val="clear" w:color="auto" w:fill="auto"/>
          </w:tcPr>
          <w:p w:rsidR="005C5AD1" w:rsidRPr="009F12D8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</w:tr>
      <w:tr w:rsidR="005C5AD1" w:rsidRPr="009F12D8" w:rsidTr="00AC1FB0">
        <w:trPr>
          <w:trHeight w:val="957"/>
        </w:trPr>
        <w:tc>
          <w:tcPr>
            <w:tcW w:w="435" w:type="dxa"/>
            <w:shd w:val="clear" w:color="auto" w:fill="auto"/>
          </w:tcPr>
          <w:p w:rsidR="005C5AD1" w:rsidRPr="009F12D8" w:rsidRDefault="005C5AD1" w:rsidP="00AC1FB0">
            <w:pPr>
              <w:wordWrap/>
              <w:autoSpaceDE w:val="0"/>
              <w:autoSpaceDN w:val="0"/>
              <w:spacing w:after="160" w:line="480" w:lineRule="auto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auto"/>
          </w:tcPr>
          <w:p w:rsidR="005C5AD1" w:rsidRPr="009F12D8" w:rsidRDefault="005C5AD1" w:rsidP="00AC1FB0">
            <w:pPr>
              <w:wordWrap/>
              <w:autoSpaceDE w:val="0"/>
              <w:autoSpaceDN w:val="0"/>
              <w:spacing w:after="160" w:line="480" w:lineRule="auto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3654" w:type="dxa"/>
            <w:gridSpan w:val="2"/>
            <w:shd w:val="clear" w:color="auto" w:fill="auto"/>
          </w:tcPr>
          <w:p w:rsidR="005C5AD1" w:rsidRPr="009F12D8" w:rsidRDefault="005C5AD1" w:rsidP="00AC1FB0">
            <w:pPr>
              <w:wordWrap/>
              <w:autoSpaceDE w:val="0"/>
              <w:autoSpaceDN w:val="0"/>
              <w:spacing w:after="160" w:line="480" w:lineRule="auto"/>
              <w:rPr>
                <w:rFonts w:eastAsia="맑은 고딕"/>
                <w:sz w:val="20"/>
                <w:szCs w:val="20"/>
              </w:rPr>
            </w:pPr>
            <w:r w:rsidRPr="009F12D8">
              <w:rPr>
                <w:rFonts w:eastAsia="맑은 고딕"/>
                <w:sz w:val="20"/>
                <w:szCs w:val="20"/>
              </w:rPr>
              <w:t>Oxaliplatin (mg/m</w:t>
            </w:r>
            <w:r w:rsidRPr="009F12D8">
              <w:rPr>
                <w:rFonts w:eastAsia="맑은 고딕"/>
                <w:sz w:val="20"/>
                <w:szCs w:val="20"/>
                <w:vertAlign w:val="superscript"/>
              </w:rPr>
              <w:t>2</w:t>
            </w:r>
            <w:r w:rsidRPr="009F12D8">
              <w:rPr>
                <w:rFonts w:eastAsia="맑은 고딕"/>
                <w:sz w:val="20"/>
                <w:szCs w:val="20"/>
              </w:rPr>
              <w:t>/week)</w:t>
            </w:r>
          </w:p>
        </w:tc>
        <w:tc>
          <w:tcPr>
            <w:tcW w:w="2677" w:type="dxa"/>
            <w:shd w:val="clear" w:color="auto" w:fill="auto"/>
          </w:tcPr>
          <w:p w:rsidR="005C5AD1" w:rsidRPr="009F12D8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9F12D8">
              <w:rPr>
                <w:rFonts w:eastAsia="맑은 고딕"/>
                <w:sz w:val="20"/>
                <w:szCs w:val="20"/>
              </w:rPr>
              <w:t>44.9 (89.7%)</w:t>
            </w:r>
          </w:p>
          <w:p w:rsidR="005C5AD1" w:rsidRPr="009F12D8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9F12D8">
              <w:rPr>
                <w:rFonts w:eastAsia="맑은 고딕"/>
                <w:sz w:val="20"/>
                <w:szCs w:val="20"/>
              </w:rPr>
              <w:lastRenderedPageBreak/>
              <w:t>[41.7</w:t>
            </w:r>
            <w:r>
              <w:rPr>
                <w:rFonts w:eastAsia="맑은 고딕"/>
                <w:sz w:val="20"/>
                <w:szCs w:val="20"/>
              </w:rPr>
              <w:t>-</w:t>
            </w:r>
            <w:r w:rsidRPr="009F12D8">
              <w:rPr>
                <w:rFonts w:eastAsia="맑은 고딕"/>
                <w:sz w:val="20"/>
                <w:szCs w:val="20"/>
              </w:rPr>
              <w:t>47.3]</w:t>
            </w:r>
          </w:p>
        </w:tc>
        <w:tc>
          <w:tcPr>
            <w:tcW w:w="2053" w:type="dxa"/>
            <w:shd w:val="clear" w:color="auto" w:fill="auto"/>
          </w:tcPr>
          <w:p w:rsidR="005C5AD1" w:rsidRPr="009F12D8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9F12D8">
              <w:rPr>
                <w:rFonts w:eastAsia="맑은 고딕" w:hint="eastAsia"/>
                <w:sz w:val="20"/>
                <w:szCs w:val="20"/>
              </w:rPr>
              <w:lastRenderedPageBreak/>
              <w:t>44.9 (89.7%)</w:t>
            </w:r>
          </w:p>
          <w:p w:rsidR="005C5AD1" w:rsidRPr="009F12D8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9F12D8">
              <w:rPr>
                <w:rFonts w:eastAsia="맑은 고딕"/>
                <w:sz w:val="20"/>
                <w:szCs w:val="20"/>
              </w:rPr>
              <w:lastRenderedPageBreak/>
              <w:t>[42.7</w:t>
            </w:r>
            <w:r>
              <w:rPr>
                <w:rFonts w:eastAsia="맑은 고딕"/>
                <w:sz w:val="20"/>
                <w:szCs w:val="20"/>
              </w:rPr>
              <w:t>-</w:t>
            </w:r>
            <w:r w:rsidRPr="009F12D8">
              <w:rPr>
                <w:rFonts w:eastAsia="맑은 고딕"/>
                <w:sz w:val="20"/>
                <w:szCs w:val="20"/>
              </w:rPr>
              <w:t>46.1]</w:t>
            </w:r>
          </w:p>
        </w:tc>
      </w:tr>
      <w:tr w:rsidR="005C5AD1" w:rsidRPr="009F12D8" w:rsidTr="00AC1FB0">
        <w:trPr>
          <w:trHeight w:val="957"/>
        </w:trPr>
        <w:tc>
          <w:tcPr>
            <w:tcW w:w="435" w:type="dxa"/>
            <w:shd w:val="clear" w:color="auto" w:fill="auto"/>
          </w:tcPr>
          <w:p w:rsidR="005C5AD1" w:rsidRPr="009F12D8" w:rsidRDefault="005C5AD1" w:rsidP="00AC1FB0">
            <w:pPr>
              <w:wordWrap/>
              <w:autoSpaceDE w:val="0"/>
              <w:autoSpaceDN w:val="0"/>
              <w:spacing w:after="160" w:line="480" w:lineRule="auto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auto"/>
          </w:tcPr>
          <w:p w:rsidR="005C5AD1" w:rsidRPr="009F12D8" w:rsidRDefault="005C5AD1" w:rsidP="00AC1FB0">
            <w:pPr>
              <w:wordWrap/>
              <w:autoSpaceDE w:val="0"/>
              <w:autoSpaceDN w:val="0"/>
              <w:spacing w:after="160" w:line="480" w:lineRule="auto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3654" w:type="dxa"/>
            <w:gridSpan w:val="2"/>
            <w:shd w:val="clear" w:color="auto" w:fill="auto"/>
          </w:tcPr>
          <w:p w:rsidR="005C5AD1" w:rsidRPr="009F12D8" w:rsidRDefault="005C5AD1" w:rsidP="00AC1FB0">
            <w:pPr>
              <w:wordWrap/>
              <w:autoSpaceDE w:val="0"/>
              <w:autoSpaceDN w:val="0"/>
              <w:spacing w:after="160" w:line="480" w:lineRule="auto"/>
              <w:rPr>
                <w:rFonts w:eastAsia="맑은 고딕"/>
                <w:sz w:val="20"/>
                <w:szCs w:val="20"/>
              </w:rPr>
            </w:pPr>
            <w:r w:rsidRPr="009F12D8">
              <w:rPr>
                <w:rFonts w:eastAsia="맑은 고딕"/>
                <w:sz w:val="20"/>
                <w:szCs w:val="20"/>
              </w:rPr>
              <w:t>Capecitabine (mg/m</w:t>
            </w:r>
            <w:r w:rsidRPr="009F12D8">
              <w:rPr>
                <w:rFonts w:eastAsia="맑은 고딕"/>
                <w:sz w:val="20"/>
                <w:szCs w:val="20"/>
                <w:vertAlign w:val="superscript"/>
              </w:rPr>
              <w:t>2</w:t>
            </w:r>
            <w:r w:rsidRPr="009F12D8">
              <w:rPr>
                <w:rFonts w:eastAsia="맑은 고딕"/>
                <w:sz w:val="20"/>
                <w:szCs w:val="20"/>
              </w:rPr>
              <w:t>/day)</w:t>
            </w:r>
          </w:p>
        </w:tc>
        <w:tc>
          <w:tcPr>
            <w:tcW w:w="2677" w:type="dxa"/>
            <w:shd w:val="clear" w:color="auto" w:fill="auto"/>
          </w:tcPr>
          <w:p w:rsidR="005C5AD1" w:rsidRPr="009F12D8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9F12D8">
              <w:rPr>
                <w:rFonts w:eastAsia="맑은 고딕"/>
                <w:sz w:val="20"/>
                <w:szCs w:val="20"/>
              </w:rPr>
              <w:t>1573.3</w:t>
            </w:r>
            <w:r w:rsidRPr="009F12D8">
              <w:rPr>
                <w:rFonts w:eastAsia="맑은 고딕" w:hint="eastAsia"/>
                <w:sz w:val="20"/>
                <w:szCs w:val="20"/>
              </w:rPr>
              <w:t xml:space="preserve"> (</w:t>
            </w:r>
            <w:r w:rsidRPr="009F12D8">
              <w:rPr>
                <w:rFonts w:eastAsia="맑은 고딕"/>
                <w:sz w:val="20"/>
                <w:szCs w:val="20"/>
              </w:rPr>
              <w:t>95.4%)</w:t>
            </w:r>
          </w:p>
          <w:p w:rsidR="005C5AD1" w:rsidRPr="009F12D8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9F12D8">
              <w:rPr>
                <w:rFonts w:eastAsia="맑은 고딕"/>
                <w:sz w:val="20"/>
                <w:szCs w:val="20"/>
              </w:rPr>
              <w:t>[1519.7</w:t>
            </w:r>
            <w:r>
              <w:rPr>
                <w:rFonts w:eastAsia="맑은 고딕"/>
                <w:sz w:val="20"/>
                <w:szCs w:val="20"/>
              </w:rPr>
              <w:t>-</w:t>
            </w:r>
            <w:r w:rsidRPr="009F12D8">
              <w:rPr>
                <w:rFonts w:eastAsia="맑은 고딕"/>
                <w:sz w:val="20"/>
                <w:szCs w:val="20"/>
              </w:rPr>
              <w:t>1650.0]</w:t>
            </w:r>
          </w:p>
        </w:tc>
        <w:tc>
          <w:tcPr>
            <w:tcW w:w="2053" w:type="dxa"/>
            <w:shd w:val="clear" w:color="auto" w:fill="auto"/>
          </w:tcPr>
          <w:p w:rsidR="005C5AD1" w:rsidRPr="009F12D8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9F12D8">
              <w:rPr>
                <w:rFonts w:eastAsia="맑은 고딕"/>
                <w:sz w:val="20"/>
                <w:szCs w:val="20"/>
              </w:rPr>
              <w:t>1623.2</w:t>
            </w:r>
            <w:r w:rsidRPr="009F12D8">
              <w:rPr>
                <w:rFonts w:eastAsia="맑은 고딕" w:hint="eastAsia"/>
                <w:sz w:val="20"/>
                <w:szCs w:val="20"/>
              </w:rPr>
              <w:t xml:space="preserve"> (</w:t>
            </w:r>
            <w:r w:rsidRPr="009F12D8">
              <w:rPr>
                <w:rFonts w:eastAsia="맑은 고딕"/>
                <w:sz w:val="20"/>
                <w:szCs w:val="20"/>
              </w:rPr>
              <w:t>98.4%)</w:t>
            </w:r>
          </w:p>
          <w:p w:rsidR="005C5AD1" w:rsidRPr="009F12D8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9F12D8">
              <w:rPr>
                <w:rFonts w:eastAsia="맑은 고딕"/>
                <w:sz w:val="20"/>
                <w:szCs w:val="20"/>
              </w:rPr>
              <w:t>[1581.3</w:t>
            </w:r>
            <w:r>
              <w:rPr>
                <w:rFonts w:eastAsia="맑은 고딕"/>
                <w:sz w:val="20"/>
                <w:szCs w:val="20"/>
              </w:rPr>
              <w:t>-</w:t>
            </w:r>
            <w:r w:rsidRPr="009F12D8">
              <w:rPr>
                <w:rFonts w:eastAsia="맑은 고딕"/>
                <w:sz w:val="20"/>
                <w:szCs w:val="20"/>
              </w:rPr>
              <w:t>1650.0]</w:t>
            </w:r>
          </w:p>
        </w:tc>
      </w:tr>
      <w:tr w:rsidR="005C5AD1" w:rsidRPr="009F12D8" w:rsidTr="00AC1FB0">
        <w:trPr>
          <w:trHeight w:val="957"/>
        </w:trPr>
        <w:tc>
          <w:tcPr>
            <w:tcW w:w="4560" w:type="dxa"/>
            <w:gridSpan w:val="4"/>
            <w:shd w:val="clear" w:color="auto" w:fill="D9D9D9"/>
          </w:tcPr>
          <w:p w:rsidR="005C5AD1" w:rsidRPr="009F12D8" w:rsidRDefault="005C5AD1" w:rsidP="00AC1FB0">
            <w:pPr>
              <w:wordWrap/>
              <w:autoSpaceDE w:val="0"/>
              <w:autoSpaceDN w:val="0"/>
              <w:spacing w:after="160" w:line="480" w:lineRule="auto"/>
              <w:rPr>
                <w:rFonts w:eastAsia="맑은 고딕"/>
                <w:b/>
                <w:sz w:val="20"/>
                <w:szCs w:val="20"/>
              </w:rPr>
            </w:pPr>
            <w:r>
              <w:rPr>
                <w:rFonts w:eastAsia="맑은 고딕" w:hint="eastAsia"/>
                <w:b/>
                <w:sz w:val="20"/>
                <w:szCs w:val="20"/>
              </w:rPr>
              <w:t xml:space="preserve">Postoperative </w:t>
            </w:r>
            <w:r w:rsidRPr="009F12D8">
              <w:rPr>
                <w:rFonts w:eastAsia="맑은 고딕" w:hint="eastAsia"/>
                <w:b/>
                <w:sz w:val="20"/>
                <w:szCs w:val="20"/>
              </w:rPr>
              <w:t>CapeO</w:t>
            </w:r>
            <w:r>
              <w:rPr>
                <w:rFonts w:eastAsia="맑은 고딕"/>
                <w:b/>
                <w:sz w:val="20"/>
                <w:szCs w:val="20"/>
              </w:rPr>
              <w:t>x</w:t>
            </w:r>
          </w:p>
        </w:tc>
        <w:tc>
          <w:tcPr>
            <w:tcW w:w="2677" w:type="dxa"/>
            <w:shd w:val="clear" w:color="auto" w:fill="D9D9D9"/>
          </w:tcPr>
          <w:p w:rsidR="005C5AD1" w:rsidRPr="009F12D8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9F12D8">
              <w:rPr>
                <w:rFonts w:eastAsia="맑은 고딕"/>
                <w:sz w:val="20"/>
                <w:szCs w:val="20"/>
              </w:rPr>
              <w:t>n</w:t>
            </w:r>
            <w:r w:rsidRPr="009F12D8">
              <w:rPr>
                <w:rFonts w:eastAsia="맑은 고딕" w:hint="eastAsia"/>
                <w:sz w:val="20"/>
                <w:szCs w:val="20"/>
              </w:rPr>
              <w:t>=</w:t>
            </w:r>
            <w:r w:rsidRPr="009F12D8">
              <w:rPr>
                <w:rFonts w:eastAsia="맑은 고딕"/>
                <w:sz w:val="20"/>
                <w:szCs w:val="20"/>
              </w:rPr>
              <w:t>14</w:t>
            </w:r>
          </w:p>
        </w:tc>
        <w:tc>
          <w:tcPr>
            <w:tcW w:w="2053" w:type="dxa"/>
            <w:shd w:val="clear" w:color="auto" w:fill="D9D9D9"/>
          </w:tcPr>
          <w:p w:rsidR="005C5AD1" w:rsidRPr="009F12D8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9F12D8">
              <w:rPr>
                <w:rFonts w:eastAsia="맑은 고딕" w:hint="eastAsia"/>
                <w:sz w:val="20"/>
                <w:szCs w:val="20"/>
              </w:rPr>
              <w:t>n=17</w:t>
            </w:r>
          </w:p>
        </w:tc>
      </w:tr>
      <w:tr w:rsidR="005C5AD1" w:rsidRPr="009F12D8" w:rsidTr="00AC1FB0">
        <w:trPr>
          <w:trHeight w:val="957"/>
        </w:trPr>
        <w:tc>
          <w:tcPr>
            <w:tcW w:w="4560" w:type="dxa"/>
            <w:gridSpan w:val="4"/>
            <w:shd w:val="clear" w:color="auto" w:fill="auto"/>
          </w:tcPr>
          <w:p w:rsidR="005C5AD1" w:rsidRPr="009F12D8" w:rsidRDefault="005C5AD1" w:rsidP="00AC1FB0">
            <w:pPr>
              <w:wordWrap/>
              <w:autoSpaceDE w:val="0"/>
              <w:autoSpaceDN w:val="0"/>
              <w:spacing w:after="160" w:line="480" w:lineRule="auto"/>
              <w:rPr>
                <w:rFonts w:eastAsia="맑은 고딕"/>
                <w:b/>
                <w:sz w:val="20"/>
                <w:szCs w:val="20"/>
              </w:rPr>
            </w:pPr>
            <w:r w:rsidRPr="009F12D8">
              <w:rPr>
                <w:rFonts w:eastAsia="맑은 고딕"/>
                <w:b/>
                <w:sz w:val="20"/>
                <w:szCs w:val="20"/>
              </w:rPr>
              <w:t>Total number of cycles administered (median), [range]</w:t>
            </w:r>
          </w:p>
        </w:tc>
        <w:tc>
          <w:tcPr>
            <w:tcW w:w="2677" w:type="dxa"/>
            <w:shd w:val="clear" w:color="auto" w:fill="auto"/>
          </w:tcPr>
          <w:p w:rsidR="005C5AD1" w:rsidRPr="009F12D8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9F12D8">
              <w:rPr>
                <w:rFonts w:eastAsia="맑은 고딕" w:hint="eastAsia"/>
                <w:sz w:val="20"/>
                <w:szCs w:val="20"/>
              </w:rPr>
              <w:t>65</w:t>
            </w:r>
            <w:r w:rsidRPr="009F12D8">
              <w:rPr>
                <w:rFonts w:eastAsia="맑은 고딕"/>
                <w:sz w:val="20"/>
                <w:szCs w:val="20"/>
              </w:rPr>
              <w:t xml:space="preserve"> (6)</w:t>
            </w:r>
          </w:p>
          <w:p w:rsidR="005C5AD1" w:rsidRPr="009F12D8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9F12D8">
              <w:rPr>
                <w:rFonts w:eastAsia="맑은 고딕"/>
                <w:sz w:val="20"/>
                <w:szCs w:val="20"/>
              </w:rPr>
              <w:t>[range, 1</w:t>
            </w:r>
            <w:r>
              <w:rPr>
                <w:rFonts w:eastAsia="맑은 고딕"/>
                <w:sz w:val="20"/>
                <w:szCs w:val="20"/>
              </w:rPr>
              <w:t>-</w:t>
            </w:r>
            <w:r w:rsidRPr="009F12D8">
              <w:rPr>
                <w:rFonts w:eastAsia="맑은 고딕"/>
                <w:sz w:val="20"/>
                <w:szCs w:val="20"/>
              </w:rPr>
              <w:t>6]</w:t>
            </w:r>
          </w:p>
        </w:tc>
        <w:tc>
          <w:tcPr>
            <w:tcW w:w="2053" w:type="dxa"/>
            <w:shd w:val="clear" w:color="auto" w:fill="auto"/>
          </w:tcPr>
          <w:p w:rsidR="005C5AD1" w:rsidRPr="009F12D8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9F12D8">
              <w:rPr>
                <w:rFonts w:eastAsia="맑은 고딕" w:hint="eastAsia"/>
                <w:sz w:val="20"/>
                <w:szCs w:val="20"/>
              </w:rPr>
              <w:t>96 (6)</w:t>
            </w:r>
          </w:p>
          <w:p w:rsidR="005C5AD1" w:rsidRPr="009F12D8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9F12D8">
              <w:rPr>
                <w:rFonts w:eastAsia="맑은 고딕"/>
                <w:sz w:val="20"/>
                <w:szCs w:val="20"/>
              </w:rPr>
              <w:t>[range, 3</w:t>
            </w:r>
            <w:r>
              <w:rPr>
                <w:rFonts w:eastAsia="맑은 고딕"/>
                <w:sz w:val="20"/>
                <w:szCs w:val="20"/>
              </w:rPr>
              <w:t>-</w:t>
            </w:r>
            <w:r w:rsidRPr="009F12D8">
              <w:rPr>
                <w:rFonts w:eastAsia="맑은 고딕"/>
                <w:sz w:val="20"/>
                <w:szCs w:val="20"/>
              </w:rPr>
              <w:t>6]</w:t>
            </w:r>
          </w:p>
        </w:tc>
      </w:tr>
      <w:tr w:rsidR="005C5AD1" w:rsidRPr="009F12D8" w:rsidTr="00AC1FB0">
        <w:trPr>
          <w:trHeight w:val="957"/>
        </w:trPr>
        <w:tc>
          <w:tcPr>
            <w:tcW w:w="4560" w:type="dxa"/>
            <w:gridSpan w:val="4"/>
            <w:shd w:val="clear" w:color="auto" w:fill="auto"/>
          </w:tcPr>
          <w:p w:rsidR="005C5AD1" w:rsidRPr="009F12D8" w:rsidRDefault="005C5AD1" w:rsidP="00AC1FB0">
            <w:pPr>
              <w:wordWrap/>
              <w:autoSpaceDE w:val="0"/>
              <w:autoSpaceDN w:val="0"/>
              <w:spacing w:after="160" w:line="480" w:lineRule="auto"/>
              <w:rPr>
                <w:rFonts w:eastAsia="맑은 고딕"/>
                <w:sz w:val="20"/>
                <w:szCs w:val="20"/>
              </w:rPr>
            </w:pPr>
            <w:r w:rsidRPr="009F12D8">
              <w:rPr>
                <w:rFonts w:eastAsia="맑은 고딕"/>
                <w:b/>
                <w:sz w:val="20"/>
                <w:szCs w:val="20"/>
              </w:rPr>
              <w:t>Relative dose intensity (median) (%), [IQR]</w:t>
            </w:r>
          </w:p>
        </w:tc>
        <w:tc>
          <w:tcPr>
            <w:tcW w:w="2677" w:type="dxa"/>
            <w:shd w:val="clear" w:color="auto" w:fill="auto"/>
          </w:tcPr>
          <w:p w:rsidR="005C5AD1" w:rsidRPr="009F12D8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2053" w:type="dxa"/>
            <w:shd w:val="clear" w:color="auto" w:fill="auto"/>
          </w:tcPr>
          <w:p w:rsidR="005C5AD1" w:rsidRPr="009F12D8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</w:tr>
      <w:tr w:rsidR="005C5AD1" w:rsidRPr="009F12D8" w:rsidTr="00AC1FB0">
        <w:trPr>
          <w:trHeight w:val="957"/>
        </w:trPr>
        <w:tc>
          <w:tcPr>
            <w:tcW w:w="435" w:type="dxa"/>
            <w:shd w:val="clear" w:color="auto" w:fill="auto"/>
          </w:tcPr>
          <w:p w:rsidR="005C5AD1" w:rsidRPr="009F12D8" w:rsidRDefault="005C5AD1" w:rsidP="00AC1FB0">
            <w:pPr>
              <w:wordWrap/>
              <w:autoSpaceDE w:val="0"/>
              <w:autoSpaceDN w:val="0"/>
              <w:spacing w:after="160" w:line="480" w:lineRule="auto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auto"/>
          </w:tcPr>
          <w:p w:rsidR="005C5AD1" w:rsidRPr="009F12D8" w:rsidRDefault="005C5AD1" w:rsidP="00AC1FB0">
            <w:pPr>
              <w:wordWrap/>
              <w:autoSpaceDE w:val="0"/>
              <w:autoSpaceDN w:val="0"/>
              <w:spacing w:after="160" w:line="480" w:lineRule="auto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3654" w:type="dxa"/>
            <w:gridSpan w:val="2"/>
            <w:shd w:val="clear" w:color="auto" w:fill="auto"/>
          </w:tcPr>
          <w:p w:rsidR="005C5AD1" w:rsidRPr="009F12D8" w:rsidRDefault="005C5AD1" w:rsidP="00AC1FB0">
            <w:pPr>
              <w:wordWrap/>
              <w:autoSpaceDE w:val="0"/>
              <w:autoSpaceDN w:val="0"/>
              <w:spacing w:after="160" w:line="480" w:lineRule="auto"/>
              <w:rPr>
                <w:rFonts w:eastAsia="맑은 고딕"/>
                <w:sz w:val="20"/>
                <w:szCs w:val="20"/>
              </w:rPr>
            </w:pPr>
            <w:r w:rsidRPr="009F12D8">
              <w:rPr>
                <w:rFonts w:eastAsia="맑은 고딕"/>
                <w:sz w:val="20"/>
                <w:szCs w:val="20"/>
              </w:rPr>
              <w:t>Oxaliplatin (mg/m</w:t>
            </w:r>
            <w:r w:rsidRPr="009F12D8">
              <w:rPr>
                <w:rFonts w:eastAsia="맑은 고딕"/>
                <w:sz w:val="20"/>
                <w:szCs w:val="20"/>
                <w:vertAlign w:val="superscript"/>
              </w:rPr>
              <w:t>2</w:t>
            </w:r>
            <w:r w:rsidRPr="009F12D8">
              <w:rPr>
                <w:rFonts w:eastAsia="맑은 고딕"/>
                <w:sz w:val="20"/>
                <w:szCs w:val="20"/>
              </w:rPr>
              <w:t>/week)</w:t>
            </w:r>
          </w:p>
        </w:tc>
        <w:tc>
          <w:tcPr>
            <w:tcW w:w="2677" w:type="dxa"/>
            <w:shd w:val="clear" w:color="auto" w:fill="auto"/>
          </w:tcPr>
          <w:p w:rsidR="005C5AD1" w:rsidRPr="009F12D8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9F12D8">
              <w:rPr>
                <w:rFonts w:eastAsia="맑은 고딕" w:hint="eastAsia"/>
                <w:sz w:val="20"/>
                <w:szCs w:val="20"/>
              </w:rPr>
              <w:t>36.3</w:t>
            </w:r>
            <w:r w:rsidRPr="009F12D8">
              <w:rPr>
                <w:rFonts w:eastAsia="맑은 고딕"/>
                <w:sz w:val="20"/>
                <w:szCs w:val="20"/>
              </w:rPr>
              <w:t xml:space="preserve"> (83.8%)</w:t>
            </w:r>
          </w:p>
          <w:p w:rsidR="005C5AD1" w:rsidRPr="009F12D8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9F12D8">
              <w:rPr>
                <w:rFonts w:eastAsia="맑은 고딕"/>
                <w:sz w:val="20"/>
                <w:szCs w:val="20"/>
              </w:rPr>
              <w:t>[30.0</w:t>
            </w:r>
            <w:r>
              <w:rPr>
                <w:rFonts w:eastAsia="맑은 고딕"/>
                <w:sz w:val="20"/>
                <w:szCs w:val="20"/>
              </w:rPr>
              <w:t>-</w:t>
            </w:r>
            <w:r w:rsidRPr="009F12D8">
              <w:rPr>
                <w:rFonts w:eastAsia="맑은 고딕"/>
                <w:sz w:val="20"/>
                <w:szCs w:val="20"/>
              </w:rPr>
              <w:t>43.3]</w:t>
            </w:r>
          </w:p>
        </w:tc>
        <w:tc>
          <w:tcPr>
            <w:tcW w:w="2053" w:type="dxa"/>
            <w:shd w:val="clear" w:color="auto" w:fill="auto"/>
          </w:tcPr>
          <w:p w:rsidR="005C5AD1" w:rsidRPr="009F12D8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9F12D8">
              <w:rPr>
                <w:rFonts w:eastAsia="맑은 고딕" w:hint="eastAsia"/>
                <w:sz w:val="20"/>
                <w:szCs w:val="20"/>
              </w:rPr>
              <w:t>41.7</w:t>
            </w:r>
            <w:r w:rsidRPr="009F12D8">
              <w:rPr>
                <w:rFonts w:eastAsia="맑은 고딕"/>
                <w:sz w:val="20"/>
                <w:szCs w:val="20"/>
              </w:rPr>
              <w:t xml:space="preserve"> (96.2%)</w:t>
            </w:r>
          </w:p>
          <w:p w:rsidR="005C5AD1" w:rsidRPr="009F12D8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9F12D8">
              <w:rPr>
                <w:rFonts w:eastAsia="맑은 고딕"/>
                <w:sz w:val="20"/>
                <w:szCs w:val="20"/>
              </w:rPr>
              <w:t>[32.7</w:t>
            </w:r>
            <w:r>
              <w:rPr>
                <w:rFonts w:eastAsia="맑은 고딕"/>
                <w:sz w:val="20"/>
                <w:szCs w:val="20"/>
              </w:rPr>
              <w:t>-</w:t>
            </w:r>
            <w:r w:rsidRPr="009F12D8">
              <w:rPr>
                <w:rFonts w:eastAsia="맑은 고딕"/>
                <w:sz w:val="20"/>
                <w:szCs w:val="20"/>
              </w:rPr>
              <w:t>43.3]</w:t>
            </w:r>
          </w:p>
        </w:tc>
      </w:tr>
      <w:tr w:rsidR="005C5AD1" w:rsidRPr="009F12D8" w:rsidTr="00AC1FB0">
        <w:trPr>
          <w:trHeight w:val="961"/>
        </w:trPr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:rsidR="005C5AD1" w:rsidRPr="009F12D8" w:rsidRDefault="005C5AD1" w:rsidP="00AC1FB0">
            <w:pPr>
              <w:wordWrap/>
              <w:autoSpaceDE w:val="0"/>
              <w:autoSpaceDN w:val="0"/>
              <w:spacing w:after="160" w:line="480" w:lineRule="auto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auto"/>
          </w:tcPr>
          <w:p w:rsidR="005C5AD1" w:rsidRPr="009F12D8" w:rsidRDefault="005C5AD1" w:rsidP="00AC1FB0">
            <w:pPr>
              <w:wordWrap/>
              <w:autoSpaceDE w:val="0"/>
              <w:autoSpaceDN w:val="0"/>
              <w:spacing w:after="160" w:line="480" w:lineRule="auto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36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C5AD1" w:rsidRPr="009F12D8" w:rsidRDefault="005C5AD1" w:rsidP="00AC1FB0">
            <w:pPr>
              <w:wordWrap/>
              <w:autoSpaceDE w:val="0"/>
              <w:autoSpaceDN w:val="0"/>
              <w:spacing w:after="160" w:line="480" w:lineRule="auto"/>
              <w:rPr>
                <w:rFonts w:eastAsia="맑은 고딕"/>
                <w:sz w:val="20"/>
                <w:szCs w:val="20"/>
              </w:rPr>
            </w:pPr>
            <w:r w:rsidRPr="009F12D8">
              <w:rPr>
                <w:rFonts w:eastAsia="맑은 고딕"/>
                <w:sz w:val="20"/>
                <w:szCs w:val="20"/>
              </w:rPr>
              <w:t>Capecitabine (mg/m</w:t>
            </w:r>
            <w:r w:rsidRPr="009F12D8">
              <w:rPr>
                <w:rFonts w:eastAsia="맑은 고딕"/>
                <w:sz w:val="20"/>
                <w:szCs w:val="20"/>
                <w:vertAlign w:val="superscript"/>
              </w:rPr>
              <w:t>2</w:t>
            </w:r>
            <w:r w:rsidRPr="009F12D8">
              <w:rPr>
                <w:rFonts w:eastAsia="맑은 고딕"/>
                <w:sz w:val="20"/>
                <w:szCs w:val="20"/>
              </w:rPr>
              <w:t>/week)</w:t>
            </w:r>
          </w:p>
        </w:tc>
        <w:tc>
          <w:tcPr>
            <w:tcW w:w="2677" w:type="dxa"/>
            <w:tcBorders>
              <w:bottom w:val="single" w:sz="4" w:space="0" w:color="auto"/>
            </w:tcBorders>
            <w:shd w:val="clear" w:color="auto" w:fill="auto"/>
          </w:tcPr>
          <w:p w:rsidR="005C5AD1" w:rsidRPr="009F12D8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9F12D8">
              <w:rPr>
                <w:rFonts w:eastAsia="맑은 고딕" w:hint="eastAsia"/>
                <w:sz w:val="20"/>
                <w:szCs w:val="20"/>
              </w:rPr>
              <w:t>7733.2</w:t>
            </w:r>
            <w:r w:rsidRPr="009F12D8">
              <w:rPr>
                <w:rFonts w:eastAsia="맑은 고딕"/>
                <w:sz w:val="20"/>
                <w:szCs w:val="20"/>
              </w:rPr>
              <w:t xml:space="preserve"> (82.9%)</w:t>
            </w:r>
          </w:p>
          <w:p w:rsidR="005C5AD1" w:rsidRPr="009F12D8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9F12D8">
              <w:rPr>
                <w:rFonts w:eastAsia="맑은 고딕"/>
                <w:sz w:val="20"/>
                <w:szCs w:val="20"/>
              </w:rPr>
              <w:t>[7636.4</w:t>
            </w:r>
            <w:r>
              <w:rPr>
                <w:rFonts w:eastAsia="맑은 고딕"/>
                <w:sz w:val="20"/>
                <w:szCs w:val="20"/>
              </w:rPr>
              <w:t>-</w:t>
            </w:r>
            <w:r w:rsidRPr="009F12D8">
              <w:rPr>
                <w:rFonts w:eastAsia="맑은 고딕"/>
                <w:sz w:val="20"/>
                <w:szCs w:val="20"/>
              </w:rPr>
              <w:t>9333.3]</w:t>
            </w:r>
          </w:p>
        </w:tc>
        <w:tc>
          <w:tcPr>
            <w:tcW w:w="2053" w:type="dxa"/>
            <w:tcBorders>
              <w:bottom w:val="single" w:sz="4" w:space="0" w:color="auto"/>
            </w:tcBorders>
            <w:shd w:val="clear" w:color="auto" w:fill="auto"/>
          </w:tcPr>
          <w:p w:rsidR="005C5AD1" w:rsidRPr="009F12D8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9F12D8">
              <w:rPr>
                <w:rFonts w:eastAsia="맑은 고딕" w:hint="eastAsia"/>
                <w:sz w:val="20"/>
                <w:szCs w:val="20"/>
              </w:rPr>
              <w:t>8333.3</w:t>
            </w:r>
            <w:r w:rsidRPr="009F12D8">
              <w:rPr>
                <w:rFonts w:eastAsia="맑은 고딕"/>
                <w:sz w:val="20"/>
                <w:szCs w:val="20"/>
              </w:rPr>
              <w:t xml:space="preserve"> (89.3%)</w:t>
            </w:r>
          </w:p>
          <w:p w:rsidR="005C5AD1" w:rsidRPr="009F12D8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9F12D8">
              <w:rPr>
                <w:rFonts w:eastAsia="맑은 고딕"/>
                <w:sz w:val="20"/>
                <w:szCs w:val="20"/>
              </w:rPr>
              <w:t>[7000.0</w:t>
            </w:r>
            <w:r>
              <w:rPr>
                <w:rFonts w:eastAsia="맑은 고딕"/>
                <w:sz w:val="20"/>
                <w:szCs w:val="20"/>
              </w:rPr>
              <w:t>-</w:t>
            </w:r>
            <w:r w:rsidRPr="009F12D8">
              <w:rPr>
                <w:rFonts w:eastAsia="맑은 고딕"/>
                <w:sz w:val="20"/>
                <w:szCs w:val="20"/>
              </w:rPr>
              <w:t>9333.3]</w:t>
            </w:r>
          </w:p>
        </w:tc>
      </w:tr>
    </w:tbl>
    <w:p w:rsidR="005C5AD1" w:rsidRDefault="005C5AD1" w:rsidP="004C770B">
      <w:pPr>
        <w:wordWrap/>
        <w:autoSpaceDE w:val="0"/>
        <w:autoSpaceDN w:val="0"/>
        <w:spacing w:after="160" w:line="480" w:lineRule="auto"/>
        <w:rPr>
          <w:b/>
          <w:sz w:val="24"/>
          <w:szCs w:val="24"/>
        </w:rPr>
      </w:pPr>
      <w:r w:rsidRPr="00BE35CB">
        <w:rPr>
          <w:rFonts w:eastAsia="맑은 고딕"/>
          <w:i/>
          <w:sz w:val="20"/>
          <w:szCs w:val="20"/>
        </w:rPr>
        <w:t xml:space="preserve">Abbreviations: </w:t>
      </w:r>
      <w:r w:rsidRPr="009F12D8">
        <w:rPr>
          <w:rFonts w:eastAsia="맑은 고딕"/>
          <w:sz w:val="20"/>
          <w:szCs w:val="20"/>
        </w:rPr>
        <w:t>CapeOx</w:t>
      </w:r>
      <w:r>
        <w:rPr>
          <w:rFonts w:eastAsia="맑은 고딕"/>
          <w:sz w:val="20"/>
          <w:szCs w:val="20"/>
        </w:rPr>
        <w:t xml:space="preserve"> =</w:t>
      </w:r>
      <w:r w:rsidRPr="009F12D8">
        <w:rPr>
          <w:rFonts w:eastAsia="맑은 고딕"/>
          <w:sz w:val="20"/>
          <w:szCs w:val="20"/>
        </w:rPr>
        <w:t xml:space="preserve"> capecitabine and oxaliplatin; IQR</w:t>
      </w:r>
      <w:r>
        <w:rPr>
          <w:rFonts w:eastAsia="맑은 고딕"/>
          <w:sz w:val="20"/>
          <w:szCs w:val="20"/>
        </w:rPr>
        <w:t xml:space="preserve"> =</w:t>
      </w:r>
      <w:r w:rsidRPr="009F12D8">
        <w:rPr>
          <w:rFonts w:eastAsia="맑은 고딕"/>
          <w:sz w:val="20"/>
          <w:szCs w:val="20"/>
        </w:rPr>
        <w:t xml:space="preserve"> interquartile range; RT</w:t>
      </w:r>
      <w:r>
        <w:rPr>
          <w:rFonts w:eastAsia="맑은 고딕"/>
          <w:sz w:val="20"/>
          <w:szCs w:val="20"/>
        </w:rPr>
        <w:t xml:space="preserve"> =</w:t>
      </w:r>
      <w:r w:rsidRPr="009F12D8">
        <w:rPr>
          <w:rFonts w:eastAsia="맑은 고딕"/>
          <w:sz w:val="20"/>
          <w:szCs w:val="20"/>
        </w:rPr>
        <w:t xml:space="preserve"> radiotherapy</w:t>
      </w:r>
      <w:r>
        <w:rPr>
          <w:rFonts w:eastAsia="맑은 고딕"/>
          <w:sz w:val="20"/>
          <w:szCs w:val="20"/>
        </w:rPr>
        <w:t>.</w:t>
      </w:r>
      <w:r w:rsidR="004C770B">
        <w:rPr>
          <w:b/>
          <w:sz w:val="24"/>
          <w:szCs w:val="24"/>
        </w:rPr>
        <w:t xml:space="preserve"> </w:t>
      </w:r>
    </w:p>
    <w:p w:rsidR="002C5607" w:rsidRPr="005C5AD1" w:rsidRDefault="00215B9F"/>
    <w:sectPr w:rsidR="002C5607" w:rsidRPr="005C5AD1" w:rsidSect="004C770B">
      <w:footerReference w:type="default" r:id="rId6"/>
      <w:pgSz w:w="11907" w:h="16840" w:code="9"/>
      <w:pgMar w:top="1985" w:right="1701" w:bottom="1701" w:left="1985" w:header="851" w:footer="851" w:gutter="0"/>
      <w:pgNumType w:start="1"/>
      <w:cols w:space="425"/>
      <w:docGrid w:type="lines" w:linePitch="438" w:charSpace="4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B9F" w:rsidRDefault="00215B9F">
      <w:r>
        <w:separator/>
      </w:r>
    </w:p>
  </w:endnote>
  <w:endnote w:type="continuationSeparator" w:id="0">
    <w:p w:rsidR="00215B9F" w:rsidRDefault="00215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5CB" w:rsidRDefault="005C5AD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C770B" w:rsidRPr="004C770B">
      <w:rPr>
        <w:noProof/>
        <w:lang w:val="ko-KR"/>
      </w:rPr>
      <w:t>1</w:t>
    </w:r>
    <w:r>
      <w:fldChar w:fldCharType="end"/>
    </w:r>
  </w:p>
  <w:p w:rsidR="00BE35CB" w:rsidRDefault="00215B9F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B9F" w:rsidRDefault="00215B9F">
      <w:r>
        <w:separator/>
      </w:r>
    </w:p>
  </w:footnote>
  <w:footnote w:type="continuationSeparator" w:id="0">
    <w:p w:rsidR="00215B9F" w:rsidRDefault="00215B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00"/>
  <w:drawingGridHorizontalSpacing w:val="111"/>
  <w:drawingGridVerticalSpacing w:val="219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AD1"/>
    <w:rsid w:val="00215B9F"/>
    <w:rsid w:val="00252D47"/>
    <w:rsid w:val="004C770B"/>
    <w:rsid w:val="005C5AD1"/>
    <w:rsid w:val="00717766"/>
    <w:rsid w:val="007E2C08"/>
    <w:rsid w:val="007F0A68"/>
    <w:rsid w:val="008B6D0E"/>
    <w:rsid w:val="00A41121"/>
    <w:rsid w:val="00BB014C"/>
    <w:rsid w:val="00E7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D9B752"/>
  <w15:chartTrackingRefBased/>
  <w15:docId w15:val="{C9146C8D-91EA-4FD8-B315-B0323B49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AD1"/>
    <w:pPr>
      <w:widowControl w:val="0"/>
      <w:wordWrap w:val="0"/>
      <w:spacing w:after="0" w:line="240" w:lineRule="auto"/>
    </w:pPr>
    <w:rPr>
      <w:rFonts w:ascii="Times New Roman" w:eastAsia="바탕체" w:hAnsi="Times New Roman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C5AD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Char">
    <w:name w:val="바닥글 Char"/>
    <w:basedOn w:val="a0"/>
    <w:link w:val="a3"/>
    <w:uiPriority w:val="99"/>
    <w:rsid w:val="005C5AD1"/>
    <w:rPr>
      <w:rFonts w:ascii="Times New Roman" w:eastAsia="바탕체" w:hAnsi="Times New Roman" w:cs="Times New Roman"/>
      <w:sz w:val="22"/>
      <w:lang w:val="x-none" w:eastAsia="x-none"/>
    </w:rPr>
  </w:style>
  <w:style w:type="paragraph" w:styleId="a4">
    <w:name w:val="header"/>
    <w:basedOn w:val="a"/>
    <w:link w:val="Char0"/>
    <w:uiPriority w:val="99"/>
    <w:unhideWhenUsed/>
    <w:rsid w:val="00E7290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E72903"/>
    <w:rPr>
      <w:rFonts w:ascii="Times New Roman" w:eastAsia="바탕체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Hyungwoo Cho</dc:creator>
  <cp:keywords/>
  <dc:description/>
  <cp:lastModifiedBy>Hyungwoo Cho</cp:lastModifiedBy>
  <cp:revision>2</cp:revision>
  <dcterms:created xsi:type="dcterms:W3CDTF">2016-01-27T08:53:00Z</dcterms:created>
  <dcterms:modified xsi:type="dcterms:W3CDTF">2016-01-27T08:53:00Z</dcterms:modified>
</cp:coreProperties>
</file>