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50" w:rsidRPr="00F92D58" w:rsidRDefault="006C759F">
      <w:pPr>
        <w:rPr>
          <w:rFonts w:ascii="Arial" w:hAnsi="Arial" w:cs="Arial"/>
          <w:b/>
        </w:rPr>
      </w:pPr>
      <w:r w:rsidRPr="00F92D58">
        <w:rPr>
          <w:rFonts w:ascii="Arial" w:hAnsi="Arial" w:cs="Arial"/>
          <w:b/>
        </w:rPr>
        <w:t>Supplementary Data</w:t>
      </w:r>
    </w:p>
    <w:p w:rsidR="006C759F" w:rsidRPr="00F92D58" w:rsidRDefault="006C759F" w:rsidP="006C759F">
      <w:pPr>
        <w:spacing w:line="480" w:lineRule="auto"/>
        <w:rPr>
          <w:rFonts w:ascii="Arial" w:hAnsi="Arial" w:cs="Arial"/>
        </w:rPr>
      </w:pPr>
      <w:r w:rsidRPr="00F92D58">
        <w:rPr>
          <w:rFonts w:ascii="Arial" w:hAnsi="Arial" w:cs="Arial"/>
        </w:rPr>
        <w:t>Supplementary Table 1:</w:t>
      </w:r>
      <w:r w:rsidRPr="00F92D58">
        <w:rPr>
          <w:rFonts w:ascii="Arial" w:hAnsi="Arial" w:cs="Arial"/>
        </w:rPr>
        <w:tab/>
        <w:t>All Patients stratified by Admission Hyponatremia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160"/>
        <w:gridCol w:w="1710"/>
      </w:tblGrid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center"/>
              <w:rPr>
                <w:rFonts w:ascii="Arial" w:hAnsi="Arial" w:cs="Arial"/>
                <w:b/>
              </w:rPr>
            </w:pPr>
            <w:r w:rsidRPr="00F92D58">
              <w:rPr>
                <w:rFonts w:ascii="Arial" w:hAnsi="Arial" w:cs="Arial"/>
                <w:b/>
              </w:rPr>
              <w:t>Hyponatremia-</w:t>
            </w:r>
          </w:p>
          <w:p w:rsidR="006C759F" w:rsidRPr="00F92D58" w:rsidRDefault="006C759F" w:rsidP="00BC2E29">
            <w:pPr>
              <w:jc w:val="center"/>
              <w:rPr>
                <w:rFonts w:ascii="Arial" w:hAnsi="Arial" w:cs="Arial"/>
                <w:b/>
              </w:rPr>
            </w:pPr>
            <w:r w:rsidRPr="00F92D58">
              <w:rPr>
                <w:rFonts w:ascii="Arial" w:hAnsi="Arial" w:cs="Arial"/>
                <w:b/>
              </w:rPr>
              <w:t>(n = 1309)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center"/>
              <w:rPr>
                <w:rFonts w:ascii="Arial" w:hAnsi="Arial" w:cs="Arial"/>
                <w:b/>
              </w:rPr>
            </w:pPr>
            <w:r w:rsidRPr="00F92D58">
              <w:rPr>
                <w:rFonts w:ascii="Arial" w:hAnsi="Arial" w:cs="Arial"/>
                <w:b/>
              </w:rPr>
              <w:t>Hyponatremia+</w:t>
            </w:r>
          </w:p>
          <w:p w:rsidR="006C759F" w:rsidRPr="00F92D58" w:rsidRDefault="006C759F" w:rsidP="00BC2E29">
            <w:pPr>
              <w:jc w:val="center"/>
              <w:rPr>
                <w:rFonts w:ascii="Arial" w:hAnsi="Arial" w:cs="Arial"/>
                <w:b/>
              </w:rPr>
            </w:pPr>
            <w:r w:rsidRPr="00F92D58">
              <w:rPr>
                <w:rFonts w:ascii="Arial" w:hAnsi="Arial" w:cs="Arial"/>
                <w:b/>
              </w:rPr>
              <w:t>(n = 1126)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center"/>
              <w:rPr>
                <w:rFonts w:ascii="Arial" w:hAnsi="Arial" w:cs="Arial"/>
                <w:b/>
              </w:rPr>
            </w:pPr>
          </w:p>
          <w:p w:rsidR="006C759F" w:rsidRPr="00F92D58" w:rsidRDefault="006C759F" w:rsidP="00BC2E29">
            <w:pPr>
              <w:jc w:val="center"/>
              <w:rPr>
                <w:rFonts w:ascii="Arial" w:hAnsi="Arial" w:cs="Arial"/>
                <w:b/>
              </w:rPr>
            </w:pPr>
            <w:r w:rsidRPr="00F92D58">
              <w:rPr>
                <w:rFonts w:ascii="Arial" w:hAnsi="Arial" w:cs="Arial"/>
                <w:b/>
              </w:rPr>
              <w:t>p-value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Age (years)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58.12 (10.93)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56.13 (10.59)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Male Gender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61% (  802/1307)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62% (  693/1125)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0.90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Caucasian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77% (1010/1306)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81% (  906/1123)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0.04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eastAsia="Cambria" w:hAnsi="Arial" w:cs="Arial"/>
              </w:rPr>
            </w:pPr>
            <w:r w:rsidRPr="00F92D58">
              <w:rPr>
                <w:rFonts w:ascii="Arial" w:eastAsia="Cambria" w:hAnsi="Arial" w:cs="Arial"/>
              </w:rPr>
              <w:t>Etiology of cirrhosis</w:t>
            </w:r>
          </w:p>
          <w:p w:rsidR="006C759F" w:rsidRPr="00F92D58" w:rsidRDefault="006C759F" w:rsidP="00BC2E29">
            <w:pPr>
              <w:rPr>
                <w:rFonts w:ascii="Arial" w:eastAsia="Cambria" w:hAnsi="Arial" w:cs="Arial"/>
              </w:rPr>
            </w:pPr>
            <w:r w:rsidRPr="00F92D58">
              <w:rPr>
                <w:rFonts w:ascii="Arial" w:eastAsia="Cambria" w:hAnsi="Arial" w:cs="Arial"/>
              </w:rPr>
              <w:t>: HCV only</w:t>
            </w:r>
          </w:p>
          <w:p w:rsidR="006C759F" w:rsidRPr="00F92D58" w:rsidRDefault="006C759F" w:rsidP="00BC2E29">
            <w:pPr>
              <w:rPr>
                <w:rFonts w:ascii="Arial" w:eastAsia="Cambria" w:hAnsi="Arial" w:cs="Arial"/>
              </w:rPr>
            </w:pPr>
            <w:r w:rsidRPr="00F92D58">
              <w:rPr>
                <w:rFonts w:ascii="Arial" w:eastAsia="Cambria" w:hAnsi="Arial" w:cs="Arial"/>
              </w:rPr>
              <w:t>: Alcohol only</w:t>
            </w:r>
          </w:p>
          <w:p w:rsidR="006C759F" w:rsidRPr="00F92D58" w:rsidRDefault="006C759F" w:rsidP="00BC2E29">
            <w:pPr>
              <w:rPr>
                <w:rFonts w:ascii="Arial" w:eastAsia="Cambria" w:hAnsi="Arial" w:cs="Arial"/>
              </w:rPr>
            </w:pPr>
            <w:r w:rsidRPr="00F92D58">
              <w:rPr>
                <w:rFonts w:ascii="Arial" w:eastAsia="Cambria" w:hAnsi="Arial" w:cs="Arial"/>
              </w:rPr>
              <w:t xml:space="preserve">: </w:t>
            </w:r>
            <w:proofErr w:type="spellStart"/>
            <w:r w:rsidRPr="00F92D58">
              <w:rPr>
                <w:rFonts w:ascii="Arial" w:eastAsia="Cambria" w:hAnsi="Arial" w:cs="Arial"/>
              </w:rPr>
              <w:t>HCV+Alcohol</w:t>
            </w:r>
            <w:proofErr w:type="spellEnd"/>
          </w:p>
          <w:p w:rsidR="006C759F" w:rsidRPr="00F92D58" w:rsidRDefault="006C759F" w:rsidP="00BC2E29">
            <w:pPr>
              <w:rPr>
                <w:rFonts w:ascii="Arial" w:eastAsia="Cambria" w:hAnsi="Arial" w:cs="Arial"/>
              </w:rPr>
            </w:pPr>
            <w:r w:rsidRPr="00F92D58">
              <w:rPr>
                <w:rFonts w:ascii="Arial" w:eastAsia="Cambria" w:hAnsi="Arial" w:cs="Arial"/>
              </w:rPr>
              <w:t>: NASH</w:t>
            </w:r>
          </w:p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eastAsia="Cambria" w:hAnsi="Arial" w:cs="Arial"/>
              </w:rPr>
              <w:t>: Other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22% (282/1297)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27% (352/1297)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15% (200/1297)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23% (294/1297)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13% (169/1297)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18% (198/1118)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35% (389/1118)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13% (149/1118)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20% (222/1118)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14% (160/1118)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0.0003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Diabetes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35% (456/1290)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32% (358/1106)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0.13</w:t>
            </w:r>
          </w:p>
        </w:tc>
        <w:bookmarkStart w:id="0" w:name="_GoBack"/>
        <w:bookmarkEnd w:id="0"/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Complications of Cirrhosis</w:t>
            </w:r>
          </w:p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: Prior Ascites</w:t>
            </w:r>
          </w:p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: Variceal bleed</w:t>
            </w:r>
          </w:p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: Hyponatremia history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62% (807/1304)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25% (320/1280)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29% (359/1257)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79% (888/1124)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22% (238/1099)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61% (651/1068)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0.06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Admit MELD score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17.66 (7.39)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21.57 (7.51)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Admit CTP score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9.15 (2.18)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10.21 (2.04)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Admit Na (</w:t>
            </w:r>
            <w:proofErr w:type="spellStart"/>
            <w:r w:rsidRPr="00F92D58">
              <w:rPr>
                <w:rFonts w:ascii="Arial" w:hAnsi="Arial" w:cs="Arial"/>
              </w:rPr>
              <w:t>mmol</w:t>
            </w:r>
            <w:proofErr w:type="spellEnd"/>
            <w:r w:rsidRPr="00F92D58">
              <w:rPr>
                <w:rFonts w:ascii="Arial" w:hAnsi="Arial" w:cs="Arial"/>
              </w:rPr>
              <w:t>/L)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138.61 (2.99)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128.83 (7.02)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Admit Creatinine (mg/dl)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1.40 (1.38)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1.59 (1.21)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Admit MAP (mmHg)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88.54 (14.78)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82.83 (14.04)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Admit GFR (MDRD4)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72.65 (39.80)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66.67 (44.62)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Admit WBC count (/mm</w:t>
            </w:r>
            <w:r w:rsidRPr="00F92D58">
              <w:rPr>
                <w:rFonts w:ascii="Arial" w:hAnsi="Arial" w:cs="Arial"/>
                <w:vertAlign w:val="superscript"/>
              </w:rPr>
              <w:t>3</w:t>
            </w:r>
            <w:r w:rsidRPr="00F92D58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6.6 (4.1)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9.1 (5.9)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Admit INR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1.61 (0.60)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1.79 (0.70)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Admit total bilirubin (mg/dl)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4.67 (7.03)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7.78 (10.31)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Infection on admission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23% (302/1300)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31% (351/1118)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SBP during hospitalization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5% (59/1309)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12% (134/1126)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Maximum Na (</w:t>
            </w:r>
            <w:proofErr w:type="spellStart"/>
            <w:r w:rsidRPr="00F92D58">
              <w:rPr>
                <w:rFonts w:ascii="Arial" w:hAnsi="Arial" w:cs="Arial"/>
              </w:rPr>
              <w:t>mmol</w:t>
            </w:r>
            <w:proofErr w:type="spellEnd"/>
            <w:r w:rsidRPr="00F92D58">
              <w:rPr>
                <w:rFonts w:ascii="Arial" w:hAnsi="Arial" w:cs="Arial"/>
              </w:rPr>
              <w:t>/L)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141.95 (39.09)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136.47 (8.39)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IV Albumin Use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45% (589/1309)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69% (777/1126)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 xml:space="preserve">Inpatient large volume paracentesis 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 xml:space="preserve">28% (362/1309) 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42% (476/1126)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0.05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Number of organ failures</w:t>
            </w:r>
          </w:p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 xml:space="preserve">    0</w:t>
            </w:r>
          </w:p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 xml:space="preserve">    1</w:t>
            </w:r>
          </w:p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 xml:space="preserve">    2</w:t>
            </w:r>
          </w:p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 xml:space="preserve">    3</w:t>
            </w:r>
          </w:p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 xml:space="preserve">    4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75% (983/1306)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17% (219/1306)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6% (73/1306)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2% (27/1306)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0% (4/1306)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70% (784/1125)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18% (204/1125)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7% (76/1125)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4% (46/1125)</w:t>
            </w:r>
          </w:p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1% (15/1125)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0.0003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ACLF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8% (104/1306)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12% (137/1125)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0.0005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Length of stay (days)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10.53 (34.75)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14.42 (16.75)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In-hospital mortality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5% (70/1309)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7% (78/1126)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  <w:tr w:rsidR="006C759F" w:rsidRPr="00F92D58" w:rsidTr="00BC2E29">
        <w:tc>
          <w:tcPr>
            <w:tcW w:w="2808" w:type="dxa"/>
          </w:tcPr>
          <w:p w:rsidR="006C759F" w:rsidRPr="00F92D58" w:rsidRDefault="006C759F" w:rsidP="00BC2E29">
            <w:pPr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30-day mortality</w:t>
            </w:r>
          </w:p>
        </w:tc>
        <w:tc>
          <w:tcPr>
            <w:tcW w:w="198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8% (108/1309)</w:t>
            </w:r>
          </w:p>
        </w:tc>
        <w:tc>
          <w:tcPr>
            <w:tcW w:w="216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14% (153/1126)</w:t>
            </w:r>
          </w:p>
        </w:tc>
        <w:tc>
          <w:tcPr>
            <w:tcW w:w="1710" w:type="dxa"/>
          </w:tcPr>
          <w:p w:rsidR="006C759F" w:rsidRPr="00F92D58" w:rsidRDefault="006C759F" w:rsidP="00BC2E29">
            <w:pPr>
              <w:jc w:val="right"/>
              <w:rPr>
                <w:rFonts w:ascii="Arial" w:hAnsi="Arial" w:cs="Arial"/>
              </w:rPr>
            </w:pPr>
            <w:r w:rsidRPr="00F92D58">
              <w:rPr>
                <w:rFonts w:ascii="Arial" w:hAnsi="Arial" w:cs="Arial"/>
              </w:rPr>
              <w:t>&lt;0.0001</w:t>
            </w:r>
          </w:p>
        </w:tc>
      </w:tr>
    </w:tbl>
    <w:p w:rsidR="006C759F" w:rsidRPr="00F92D58" w:rsidRDefault="006C759F" w:rsidP="006C759F">
      <w:pPr>
        <w:rPr>
          <w:rFonts w:ascii="Arial" w:hAnsi="Arial" w:cs="Arial"/>
        </w:rPr>
      </w:pPr>
      <w:r w:rsidRPr="00F92D58">
        <w:rPr>
          <w:rFonts w:ascii="Arial" w:hAnsi="Arial" w:cs="Arial"/>
        </w:rPr>
        <w:br w:type="page"/>
      </w:r>
    </w:p>
    <w:p w:rsidR="006C759F" w:rsidRPr="00C917E2" w:rsidRDefault="00AE6AAE">
      <w:pPr>
        <w:rPr>
          <w:rFonts w:ascii="Arial" w:hAnsi="Arial" w:cs="Arial"/>
          <w:color w:val="FF0000"/>
        </w:rPr>
      </w:pPr>
      <w:r w:rsidRPr="00C917E2">
        <w:rPr>
          <w:rFonts w:ascii="Arial" w:hAnsi="Arial" w:cs="Arial"/>
          <w:color w:val="FF0000"/>
        </w:rPr>
        <w:lastRenderedPageBreak/>
        <w:t>Supplementary Table 2: Univariate results for hyponatremia resolution</w:t>
      </w:r>
    </w:p>
    <w:p w:rsidR="00AE6AAE" w:rsidRPr="00C917E2" w:rsidRDefault="00AE6AAE" w:rsidP="00AE6A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1040"/>
        <w:gridCol w:w="857"/>
        <w:gridCol w:w="1025"/>
        <w:gridCol w:w="1008"/>
        <w:gridCol w:w="1728"/>
      </w:tblGrid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jc w:val="center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Variable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center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Estimate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center"/>
              <w:rPr>
                <w:rFonts w:ascii="Segoe UI" w:eastAsia="Times New Roman" w:hAnsi="Segoe UI" w:cs="Segoe UI"/>
                <w:color w:val="FF0000"/>
              </w:rPr>
            </w:pPr>
            <w:proofErr w:type="spellStart"/>
            <w:r w:rsidRPr="00C917E2">
              <w:rPr>
                <w:rFonts w:ascii="Segoe UI" w:eastAsia="Times New Roman" w:hAnsi="Segoe UI" w:cs="Segoe UI"/>
                <w:color w:val="FF0000"/>
              </w:rPr>
              <w:t>StdErr</w:t>
            </w:r>
            <w:proofErr w:type="spellEnd"/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center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Wald X2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center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p-value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center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OR (95% CI)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Age (years)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0.0068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0.0060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1.29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0.2574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1.01 (1.00, 1.02)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Male Gender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-0.3978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0.1335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8.88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0.0029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0.68 (0.52, 0.87)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Caucasian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0.0681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0.1600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0.18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0.6702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1.07 (0.78, 1.47)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eastAsia="Cambria" w:hAnsi="Segoe UI" w:cs="Segoe UI"/>
                <w:color w:val="FF0000"/>
              </w:rPr>
              <w:t>ETOH Etiology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-0.2324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0.1277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3.31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0.0687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0.79 (0.62, 1.02)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Diabetes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0.4076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0.1414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8.31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0.0039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1.50 (1.14, 1.98)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Prior Ascites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-0.5699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0.1684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11.45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0.0007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0.57 (0.41, 0.79)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Variceal Bleed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-0.1424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0.1537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0.86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0.3542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0.87 (0.64, 1.17)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Prior Hyponatremia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-0.5889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0.1383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18.14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&lt;0.0001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0.56 (0.42, 0.73)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Admit MELD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0.0334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0.0090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13.94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0.0002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1.03 (1.02, 1.05)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Admit CTP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0.0066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0.0339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0.8451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1.01 (0.94, 1.08)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Admit Na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0.1021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0.0141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52.29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&lt;0.0001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1.11 (1.08, 1.14)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Admit Creatinine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0.3241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0.0693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21.86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&lt;0.0001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1.38 (1.21, 1.58)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Admit MAP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0.0029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0.0046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0.41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0.5221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1.00 (0.99, 1.01)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Admit GFR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-0.0064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0.0015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19.49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&lt;0.0001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0.99 (0.99, 1.00)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Admit WBC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0.0237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0.1077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0.05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0.8260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1.02 (0.83, 1.27)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 xml:space="preserve">Admit INR 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0.0925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0.0965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0.92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0.3377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1.10 (0.91, 1.33)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Admit Bilirubin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0.0114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0.0070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2.64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0.1039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1.01 (1.00, 1.03)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Infection on admission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0.5117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0.1436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12.70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0.0004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1.67 (1.26, 2.21)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SBP during hospitalization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0.2002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0.2020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0.98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0.3217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1.22 (0.82, 1.82)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NACSELD-ACLF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0.9434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0.2345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16.19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&lt;0.0001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2.57 (1.62, 4.07)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286106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Albumin Use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0.3526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0.1351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6.82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0.0090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1.42 (1.09, 1.85)</w:t>
            </w:r>
          </w:p>
        </w:tc>
      </w:tr>
      <w:tr w:rsidR="00C917E2" w:rsidRPr="00C917E2" w:rsidTr="00286106">
        <w:tc>
          <w:tcPr>
            <w:tcW w:w="0" w:type="auto"/>
          </w:tcPr>
          <w:p w:rsidR="00AE6AAE" w:rsidRPr="00C917E2" w:rsidRDefault="00AE6AAE" w:rsidP="00C917E2">
            <w:pPr>
              <w:rPr>
                <w:rFonts w:ascii="Segoe UI" w:hAnsi="Segoe UI" w:cs="Segoe UI"/>
                <w:color w:val="FF0000"/>
              </w:rPr>
            </w:pPr>
            <w:r w:rsidRPr="00C917E2">
              <w:rPr>
                <w:rFonts w:ascii="Segoe UI" w:hAnsi="Segoe UI" w:cs="Segoe UI"/>
                <w:color w:val="FF0000"/>
              </w:rPr>
              <w:t>L</w:t>
            </w:r>
            <w:r w:rsidR="00C917E2">
              <w:rPr>
                <w:rFonts w:ascii="Segoe UI" w:hAnsi="Segoe UI" w:cs="Segoe UI"/>
                <w:color w:val="FF0000"/>
              </w:rPr>
              <w:t xml:space="preserve">ength of </w:t>
            </w:r>
            <w:r w:rsidRPr="00C917E2">
              <w:rPr>
                <w:rFonts w:ascii="Segoe UI" w:hAnsi="Segoe UI" w:cs="Segoe UI"/>
                <w:color w:val="FF0000"/>
              </w:rPr>
              <w:t>S</w:t>
            </w:r>
            <w:r w:rsidR="00C917E2">
              <w:rPr>
                <w:rFonts w:ascii="Segoe UI" w:hAnsi="Segoe UI" w:cs="Segoe UI"/>
                <w:color w:val="FF0000"/>
              </w:rPr>
              <w:t>tay</w:t>
            </w:r>
          </w:p>
        </w:tc>
        <w:tc>
          <w:tcPr>
            <w:tcW w:w="0" w:type="auto"/>
          </w:tcPr>
          <w:p w:rsidR="00AE6AAE" w:rsidRPr="00C917E2" w:rsidRDefault="006B526B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>
              <w:rPr>
                <w:rFonts w:ascii="Segoe UI" w:eastAsia="Times New Roman" w:hAnsi="Segoe UI" w:cs="Segoe UI"/>
                <w:color w:val="FF0000"/>
              </w:rPr>
              <w:t>0</w:t>
            </w:r>
            <w:r w:rsidR="00AE6AAE" w:rsidRPr="00C917E2">
              <w:rPr>
                <w:rFonts w:ascii="Segoe UI" w:eastAsia="Times New Roman" w:hAnsi="Segoe UI" w:cs="Segoe UI"/>
                <w:color w:val="FF0000"/>
              </w:rPr>
              <w:t>.0575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0.0081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50.08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&lt;0.0001</w:t>
            </w:r>
          </w:p>
        </w:tc>
        <w:tc>
          <w:tcPr>
            <w:tcW w:w="0" w:type="auto"/>
          </w:tcPr>
          <w:p w:rsidR="00AE6AAE" w:rsidRPr="00C917E2" w:rsidRDefault="00AE6AAE" w:rsidP="00286106">
            <w:pPr>
              <w:jc w:val="right"/>
              <w:rPr>
                <w:rFonts w:ascii="Segoe UI" w:eastAsia="Times New Roman" w:hAnsi="Segoe UI" w:cs="Segoe UI"/>
                <w:color w:val="FF0000"/>
              </w:rPr>
            </w:pPr>
            <w:r w:rsidRPr="00C917E2">
              <w:rPr>
                <w:rFonts w:ascii="Segoe UI" w:eastAsia="Times New Roman" w:hAnsi="Segoe UI" w:cs="Segoe UI"/>
                <w:color w:val="FF0000"/>
              </w:rPr>
              <w:t>1.06 (1.04, 1.08)</w:t>
            </w:r>
          </w:p>
        </w:tc>
      </w:tr>
    </w:tbl>
    <w:p w:rsidR="00AE6AAE" w:rsidRPr="00C917E2" w:rsidRDefault="00AE6AAE" w:rsidP="00AE6A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</w:rPr>
      </w:pPr>
    </w:p>
    <w:p w:rsidR="00AE6AAE" w:rsidRPr="00C917E2" w:rsidRDefault="00AE6AAE">
      <w:pPr>
        <w:rPr>
          <w:rFonts w:ascii="Arial" w:hAnsi="Arial" w:cs="Arial"/>
          <w:color w:val="FF0000"/>
        </w:rPr>
      </w:pPr>
    </w:p>
    <w:sectPr w:rsidR="00AE6AAE" w:rsidRPr="00C9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9F"/>
    <w:rsid w:val="000835C4"/>
    <w:rsid w:val="003772C3"/>
    <w:rsid w:val="004D21FB"/>
    <w:rsid w:val="006B526B"/>
    <w:rsid w:val="006C759F"/>
    <w:rsid w:val="00AE6AAE"/>
    <w:rsid w:val="00C917E2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7D409-A31A-4E5C-BE8A-DE6EE91F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jasmohan</dc:creator>
  <cp:lastModifiedBy>Bajaj, Jasmohan S   RICVAMC</cp:lastModifiedBy>
  <cp:revision>2</cp:revision>
  <dcterms:created xsi:type="dcterms:W3CDTF">2018-03-27T20:58:00Z</dcterms:created>
  <dcterms:modified xsi:type="dcterms:W3CDTF">2018-03-27T20:58:00Z</dcterms:modified>
</cp:coreProperties>
</file>