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0014" w14:textId="04A0D265" w:rsidR="00A5480C" w:rsidRPr="00A5480C" w:rsidRDefault="00DA4CC7" w:rsidP="00A5480C">
      <w:pPr>
        <w:spacing w:before="120" w:after="120" w:line="240" w:lineRule="auto"/>
        <w:rPr>
          <w:rFonts w:ascii="Times New Roman" w:hAnsi="Times New Roman" w:cs="Times New Roman"/>
          <w:sz w:val="24"/>
          <w:szCs w:val="24"/>
        </w:rPr>
      </w:pPr>
      <w:r>
        <w:rPr>
          <w:rFonts w:ascii="Times New Roman" w:hAnsi="Times New Roman" w:cs="Times New Roman"/>
          <w:b/>
          <w:sz w:val="24"/>
          <w:szCs w:val="24"/>
        </w:rPr>
        <w:t>Supplementary File 1.</w:t>
      </w:r>
      <w:bookmarkStart w:id="0" w:name="_GoBack"/>
      <w:bookmarkEnd w:id="0"/>
      <w:r w:rsidR="00A5480C" w:rsidRPr="00A5480C">
        <w:rPr>
          <w:rFonts w:ascii="Times New Roman" w:hAnsi="Times New Roman" w:cs="Times New Roman"/>
          <w:sz w:val="24"/>
          <w:szCs w:val="24"/>
        </w:rPr>
        <w:t xml:space="preserve"> </w:t>
      </w:r>
      <w:r w:rsidR="00A5480C">
        <w:rPr>
          <w:rFonts w:ascii="Times New Roman" w:hAnsi="Times New Roman" w:cs="Times New Roman"/>
          <w:sz w:val="24"/>
          <w:szCs w:val="24"/>
        </w:rPr>
        <w:t xml:space="preserve">Additional study details, as required by the </w:t>
      </w:r>
      <w:r w:rsidR="00A5480C" w:rsidRPr="00A5480C">
        <w:rPr>
          <w:rFonts w:ascii="Times New Roman" w:hAnsi="Times New Roman" w:cs="Times New Roman"/>
          <w:sz w:val="24"/>
          <w:szCs w:val="24"/>
        </w:rPr>
        <w:t xml:space="preserve">Consolidated </w:t>
      </w:r>
      <w:r w:rsidR="00A5480C">
        <w:rPr>
          <w:rFonts w:ascii="Times New Roman" w:hAnsi="Times New Roman" w:cs="Times New Roman"/>
          <w:sz w:val="24"/>
          <w:szCs w:val="24"/>
        </w:rPr>
        <w:t>C</w:t>
      </w:r>
      <w:r w:rsidR="00A5480C" w:rsidRPr="00A5480C">
        <w:rPr>
          <w:rFonts w:ascii="Times New Roman" w:hAnsi="Times New Roman" w:cs="Times New Roman"/>
          <w:sz w:val="24"/>
          <w:szCs w:val="24"/>
        </w:rPr>
        <w:t xml:space="preserve">riteria for </w:t>
      </w:r>
      <w:r w:rsidR="00A5480C">
        <w:rPr>
          <w:rFonts w:ascii="Times New Roman" w:hAnsi="Times New Roman" w:cs="Times New Roman"/>
          <w:sz w:val="24"/>
          <w:szCs w:val="24"/>
        </w:rPr>
        <w:t>R</w:t>
      </w:r>
      <w:r w:rsidR="00A5480C" w:rsidRPr="00A5480C">
        <w:rPr>
          <w:rFonts w:ascii="Times New Roman" w:hAnsi="Times New Roman" w:cs="Times New Roman"/>
          <w:sz w:val="24"/>
          <w:szCs w:val="24"/>
        </w:rPr>
        <w:t>eporting</w:t>
      </w:r>
      <w:r w:rsidR="00A5480C">
        <w:rPr>
          <w:rFonts w:ascii="Times New Roman" w:hAnsi="Times New Roman" w:cs="Times New Roman"/>
          <w:sz w:val="24"/>
          <w:szCs w:val="24"/>
        </w:rPr>
        <w:t xml:space="preserve"> Q</w:t>
      </w:r>
      <w:r w:rsidR="00A5480C" w:rsidRPr="00A5480C">
        <w:rPr>
          <w:rFonts w:ascii="Times New Roman" w:hAnsi="Times New Roman" w:cs="Times New Roman"/>
          <w:sz w:val="24"/>
          <w:szCs w:val="24"/>
        </w:rPr>
        <w:t xml:space="preserve">ualitative </w:t>
      </w:r>
      <w:r w:rsidR="00A5480C">
        <w:rPr>
          <w:rFonts w:ascii="Times New Roman" w:hAnsi="Times New Roman" w:cs="Times New Roman"/>
          <w:sz w:val="24"/>
          <w:szCs w:val="24"/>
        </w:rPr>
        <w:t>R</w:t>
      </w:r>
      <w:r w:rsidR="00A5480C" w:rsidRPr="00A5480C">
        <w:rPr>
          <w:rFonts w:ascii="Times New Roman" w:hAnsi="Times New Roman" w:cs="Times New Roman"/>
          <w:sz w:val="24"/>
          <w:szCs w:val="24"/>
        </w:rPr>
        <w:t>esearch (COREQ)</w:t>
      </w:r>
      <w:r w:rsidR="00A5480C">
        <w:rPr>
          <w:rFonts w:ascii="Times New Roman" w:hAnsi="Times New Roman" w:cs="Times New Roman"/>
          <w:sz w:val="24"/>
          <w:szCs w:val="24"/>
        </w:rPr>
        <w:t xml:space="preserve"> </w:t>
      </w:r>
      <w:r w:rsidR="00A5480C">
        <w:rPr>
          <w:rFonts w:ascii="Times New Roman" w:hAnsi="Times New Roman" w:cs="Times New Roman"/>
          <w:sz w:val="24"/>
          <w:szCs w:val="24"/>
        </w:rPr>
        <w:fldChar w:fldCharType="begin">
          <w:fldData xml:space="preserve">PEVuZE5vdGU+PENpdGU+PEF1dGhvcj5Ub25nPC9BdXRob3I+PFllYXI+MjAwNzwvWWVhcj48UmVj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</w:fldData>
        </w:fldChar>
      </w:r>
      <w:r w:rsidR="00A5480C">
        <w:rPr>
          <w:rFonts w:ascii="Times New Roman" w:hAnsi="Times New Roman" w:cs="Times New Roman"/>
          <w:sz w:val="24"/>
          <w:szCs w:val="24"/>
        </w:rPr>
        <w:instrText xml:space="preserve"> ADDIN EN.CITE </w:instrText>
      </w:r>
      <w:r w:rsidR="00A5480C">
        <w:rPr>
          <w:rFonts w:ascii="Times New Roman" w:hAnsi="Times New Roman" w:cs="Times New Roman"/>
          <w:sz w:val="24"/>
          <w:szCs w:val="24"/>
        </w:rPr>
        <w:fldChar w:fldCharType="begin">
          <w:fldData xml:space="preserve">PEVuZE5vdGU+PENpdGU+PEF1dGhvcj5Ub25nPC9BdXRob3I+PFllYXI+MjAwNzwvWWVhcj48UmVj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</w:fldData>
        </w:fldChar>
      </w:r>
      <w:r w:rsidR="00A5480C">
        <w:rPr>
          <w:rFonts w:ascii="Times New Roman" w:hAnsi="Times New Roman" w:cs="Times New Roman"/>
          <w:sz w:val="24"/>
          <w:szCs w:val="24"/>
        </w:rPr>
        <w:instrText xml:space="preserve"> ADDIN EN.CITE.DATA </w:instrText>
      </w:r>
      <w:r w:rsidR="00A5480C">
        <w:rPr>
          <w:rFonts w:ascii="Times New Roman" w:hAnsi="Times New Roman" w:cs="Times New Roman"/>
          <w:sz w:val="24"/>
          <w:szCs w:val="24"/>
        </w:rPr>
      </w:r>
      <w:r w:rsidR="00A5480C">
        <w:rPr>
          <w:rFonts w:ascii="Times New Roman" w:hAnsi="Times New Roman" w:cs="Times New Roman"/>
          <w:sz w:val="24"/>
          <w:szCs w:val="24"/>
        </w:rPr>
        <w:fldChar w:fldCharType="end"/>
      </w:r>
      <w:r w:rsidR="00A5480C">
        <w:rPr>
          <w:rFonts w:ascii="Times New Roman" w:hAnsi="Times New Roman" w:cs="Times New Roman"/>
          <w:sz w:val="24"/>
          <w:szCs w:val="24"/>
        </w:rPr>
      </w:r>
      <w:r w:rsidR="00A5480C">
        <w:rPr>
          <w:rFonts w:ascii="Times New Roman" w:hAnsi="Times New Roman" w:cs="Times New Roman"/>
          <w:sz w:val="24"/>
          <w:szCs w:val="24"/>
        </w:rPr>
        <w:fldChar w:fldCharType="separate"/>
      </w:r>
      <w:r w:rsidR="00A5480C">
        <w:rPr>
          <w:rFonts w:ascii="Times New Roman" w:hAnsi="Times New Roman" w:cs="Times New Roman"/>
          <w:noProof/>
          <w:sz w:val="24"/>
          <w:szCs w:val="24"/>
        </w:rPr>
        <w:t>(1)</w:t>
      </w:r>
      <w:r w:rsidR="00A5480C">
        <w:rPr>
          <w:rFonts w:ascii="Times New Roman" w:hAnsi="Times New Roman" w:cs="Times New Roman"/>
          <w:sz w:val="24"/>
          <w:szCs w:val="24"/>
        </w:rPr>
        <w:fldChar w:fldCharType="end"/>
      </w:r>
      <w:r w:rsidR="00A5480C">
        <w:rPr>
          <w:rFonts w:ascii="Times New Roman" w:hAnsi="Times New Roman" w:cs="Times New Roman"/>
          <w:sz w:val="24"/>
          <w:szCs w:val="24"/>
        </w:rPr>
        <w:t xml:space="preserve"> </w:t>
      </w:r>
      <w:r w:rsidR="00BD0AD5">
        <w:rPr>
          <w:rFonts w:ascii="Times New Roman" w:hAnsi="Times New Roman" w:cs="Times New Roman"/>
          <w:sz w:val="24"/>
          <w:szCs w:val="24"/>
        </w:rPr>
        <w:t>32-item checklist</w:t>
      </w:r>
      <w:r w:rsidR="00A5480C">
        <w:rPr>
          <w:rFonts w:ascii="Times New Roman" w:hAnsi="Times New Roman" w:cs="Times New Roman"/>
          <w:sz w:val="24"/>
          <w:szCs w:val="24"/>
        </w:rPr>
        <w:t xml:space="preserve"> </w:t>
      </w:r>
    </w:p>
    <w:p w14:paraId="549F8C1E" w14:textId="77777777" w:rsidR="006852EE" w:rsidRDefault="006852EE" w:rsidP="00A5480C">
      <w:pPr>
        <w:spacing w:before="120" w:after="120" w:line="240" w:lineRule="auto"/>
        <w:rPr>
          <w:rFonts w:ascii="Times New Roman" w:hAnsi="Times New Roman" w:cs="Times New Roman"/>
          <w:sz w:val="24"/>
          <w:szCs w:val="24"/>
        </w:rPr>
      </w:pPr>
    </w:p>
    <w:tbl>
      <w:tblPr>
        <w:tblStyle w:val="TableGrid"/>
        <w:tblW w:w="12955" w:type="dxa"/>
        <w:tblLook w:val="04A0" w:firstRow="1" w:lastRow="0" w:firstColumn="1" w:lastColumn="0" w:noHBand="0" w:noVBand="1"/>
      </w:tblPr>
      <w:tblGrid>
        <w:gridCol w:w="2258"/>
        <w:gridCol w:w="4937"/>
        <w:gridCol w:w="5760"/>
      </w:tblGrid>
      <w:tr w:rsidR="00A7461D" w14:paraId="23BE500F" w14:textId="77777777" w:rsidTr="00A7461D">
        <w:tc>
          <w:tcPr>
            <w:tcW w:w="2258" w:type="dxa"/>
          </w:tcPr>
          <w:p w14:paraId="3DD120B2" w14:textId="3AAA951D" w:rsidR="00A7461D" w:rsidRPr="00CC12C9" w:rsidRDefault="00A7461D" w:rsidP="00A5480C">
            <w:pPr>
              <w:spacing w:before="120" w:after="120"/>
              <w:rPr>
                <w:rFonts w:ascii="Times New Roman" w:hAnsi="Times New Roman" w:cs="Times New Roman"/>
                <w:b/>
                <w:sz w:val="24"/>
                <w:szCs w:val="24"/>
              </w:rPr>
            </w:pPr>
            <w:r w:rsidRPr="00CC12C9">
              <w:rPr>
                <w:rFonts w:ascii="Times New Roman" w:hAnsi="Times New Roman" w:cs="Times New Roman"/>
                <w:b/>
                <w:sz w:val="24"/>
                <w:szCs w:val="24"/>
              </w:rPr>
              <w:t>Domain</w:t>
            </w:r>
          </w:p>
        </w:tc>
        <w:tc>
          <w:tcPr>
            <w:tcW w:w="4937" w:type="dxa"/>
          </w:tcPr>
          <w:p w14:paraId="61B309B9" w14:textId="38ABEE36" w:rsidR="00A7461D" w:rsidRPr="00CC12C9" w:rsidRDefault="00A7461D" w:rsidP="000F7A23">
            <w:pPr>
              <w:spacing w:before="120" w:after="120"/>
              <w:rPr>
                <w:rFonts w:ascii="Times New Roman" w:hAnsi="Times New Roman" w:cs="Times New Roman"/>
                <w:b/>
                <w:sz w:val="24"/>
                <w:szCs w:val="24"/>
              </w:rPr>
            </w:pPr>
            <w:r w:rsidRPr="00CC12C9">
              <w:rPr>
                <w:rFonts w:ascii="Times New Roman" w:hAnsi="Times New Roman" w:cs="Times New Roman"/>
                <w:b/>
                <w:sz w:val="24"/>
                <w:szCs w:val="24"/>
              </w:rPr>
              <w:t>Item</w:t>
            </w:r>
            <w:r>
              <w:rPr>
                <w:rFonts w:ascii="Times New Roman" w:hAnsi="Times New Roman" w:cs="Times New Roman"/>
                <w:b/>
                <w:sz w:val="24"/>
                <w:szCs w:val="24"/>
              </w:rPr>
              <w:t xml:space="preserve"> and description</w:t>
            </w:r>
          </w:p>
        </w:tc>
        <w:tc>
          <w:tcPr>
            <w:tcW w:w="5760" w:type="dxa"/>
          </w:tcPr>
          <w:p w14:paraId="1B86F6FF" w14:textId="41DB5D1C" w:rsidR="00A7461D" w:rsidRPr="00CC12C9" w:rsidRDefault="00A7461D" w:rsidP="00A5480C">
            <w:pPr>
              <w:spacing w:before="120" w:after="120"/>
              <w:rPr>
                <w:rFonts w:ascii="Times New Roman" w:hAnsi="Times New Roman" w:cs="Times New Roman"/>
                <w:b/>
                <w:sz w:val="24"/>
                <w:szCs w:val="24"/>
              </w:rPr>
            </w:pPr>
            <w:r w:rsidRPr="00CC12C9">
              <w:rPr>
                <w:rFonts w:ascii="Times New Roman" w:hAnsi="Times New Roman" w:cs="Times New Roman"/>
                <w:b/>
                <w:sz w:val="24"/>
                <w:szCs w:val="24"/>
              </w:rPr>
              <w:t>Study details</w:t>
            </w:r>
          </w:p>
        </w:tc>
      </w:tr>
      <w:tr w:rsidR="00A7461D" w14:paraId="666A067C" w14:textId="77777777" w:rsidTr="00A7461D">
        <w:tc>
          <w:tcPr>
            <w:tcW w:w="2258" w:type="dxa"/>
            <w:vMerge w:val="restart"/>
          </w:tcPr>
          <w:p w14:paraId="302E968B" w14:textId="18A9E5DC" w:rsidR="00A7461D" w:rsidRDefault="00A7461D" w:rsidP="0024020F">
            <w:pPr>
              <w:spacing w:before="120" w:after="120"/>
              <w:rPr>
                <w:rFonts w:ascii="Times New Roman" w:hAnsi="Times New Roman" w:cs="Times New Roman"/>
                <w:sz w:val="24"/>
                <w:szCs w:val="24"/>
              </w:rPr>
            </w:pPr>
            <w:r w:rsidRPr="0024020F">
              <w:rPr>
                <w:rFonts w:ascii="Times New Roman" w:hAnsi="Times New Roman" w:cs="Times New Roman"/>
                <w:sz w:val="24"/>
                <w:szCs w:val="24"/>
              </w:rPr>
              <w:t xml:space="preserve">Domain 1 </w:t>
            </w:r>
          </w:p>
          <w:p w14:paraId="48E3E487" w14:textId="77777777" w:rsidR="00A7461D" w:rsidRDefault="00A7461D" w:rsidP="0024020F">
            <w:pPr>
              <w:spacing w:before="120" w:after="120"/>
              <w:rPr>
                <w:rFonts w:ascii="Times New Roman" w:hAnsi="Times New Roman" w:cs="Times New Roman"/>
                <w:sz w:val="24"/>
                <w:szCs w:val="24"/>
              </w:rPr>
            </w:pPr>
            <w:r w:rsidRPr="0024020F">
              <w:rPr>
                <w:rFonts w:ascii="Times New Roman" w:hAnsi="Times New Roman" w:cs="Times New Roman"/>
                <w:sz w:val="24"/>
                <w:szCs w:val="24"/>
              </w:rPr>
              <w:t xml:space="preserve">Research team and reflexivity </w:t>
            </w:r>
          </w:p>
          <w:p w14:paraId="01E12D51" w14:textId="69C2E8B1" w:rsidR="00A7461D" w:rsidRPr="0024020F" w:rsidRDefault="00A7461D" w:rsidP="0024020F">
            <w:pPr>
              <w:spacing w:before="120" w:after="120"/>
              <w:rPr>
                <w:rFonts w:ascii="Times New Roman" w:hAnsi="Times New Roman" w:cs="Times New Roman"/>
                <w:sz w:val="24"/>
                <w:szCs w:val="24"/>
              </w:rPr>
            </w:pPr>
            <w:r>
              <w:rPr>
                <w:rFonts w:ascii="Times New Roman" w:hAnsi="Times New Roman" w:cs="Times New Roman"/>
                <w:sz w:val="24"/>
                <w:szCs w:val="24"/>
              </w:rPr>
              <w:t>(</w:t>
            </w:r>
            <w:r w:rsidRPr="0024020F">
              <w:rPr>
                <w:rFonts w:ascii="Times New Roman" w:hAnsi="Times New Roman" w:cs="Times New Roman"/>
                <w:sz w:val="24"/>
                <w:szCs w:val="24"/>
              </w:rPr>
              <w:t>Personal Characteristics</w:t>
            </w:r>
            <w:r>
              <w:rPr>
                <w:rFonts w:ascii="Times New Roman" w:hAnsi="Times New Roman" w:cs="Times New Roman"/>
                <w:sz w:val="24"/>
                <w:szCs w:val="24"/>
              </w:rPr>
              <w:t>)</w:t>
            </w:r>
          </w:p>
          <w:p w14:paraId="7DD31AD3" w14:textId="77777777" w:rsidR="00A7461D" w:rsidRPr="0024020F" w:rsidRDefault="00A7461D" w:rsidP="0024020F">
            <w:pPr>
              <w:spacing w:before="120" w:after="120"/>
              <w:rPr>
                <w:rFonts w:ascii="Times New Roman" w:hAnsi="Times New Roman" w:cs="Times New Roman"/>
                <w:sz w:val="24"/>
                <w:szCs w:val="24"/>
              </w:rPr>
            </w:pPr>
          </w:p>
          <w:p w14:paraId="210A38E1" w14:textId="77777777" w:rsidR="00A7461D" w:rsidRPr="0024020F" w:rsidRDefault="00A7461D" w:rsidP="0024020F">
            <w:pPr>
              <w:spacing w:before="120" w:after="120"/>
              <w:rPr>
                <w:rFonts w:ascii="Times New Roman" w:hAnsi="Times New Roman" w:cs="Times New Roman"/>
                <w:sz w:val="24"/>
                <w:szCs w:val="24"/>
              </w:rPr>
            </w:pPr>
          </w:p>
        </w:tc>
        <w:tc>
          <w:tcPr>
            <w:tcW w:w="4937" w:type="dxa"/>
          </w:tcPr>
          <w:p w14:paraId="5712047F" w14:textId="60AA07BB" w:rsidR="00A7461D" w:rsidRPr="006852EE" w:rsidRDefault="00A7461D"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Interviewer/facilitator - Which author/s conducted the interview or focus group?</w:t>
            </w:r>
          </w:p>
        </w:tc>
        <w:tc>
          <w:tcPr>
            <w:tcW w:w="5760" w:type="dxa"/>
          </w:tcPr>
          <w:p w14:paraId="5ABB81A9" w14:textId="33225EDB" w:rsidR="00A7461D" w:rsidRPr="00A86703" w:rsidRDefault="00B55197" w:rsidP="00A86703">
            <w:pPr>
              <w:pStyle w:val="ListParagraph"/>
              <w:numPr>
                <w:ilvl w:val="0"/>
                <w:numId w:val="5"/>
              </w:numPr>
              <w:spacing w:before="120" w:after="120"/>
              <w:contextualSpacing w:val="0"/>
              <w:rPr>
                <w:rFonts w:ascii="Times New Roman" w:hAnsi="Times New Roman" w:cs="Times New Roman"/>
                <w:sz w:val="24"/>
                <w:szCs w:val="24"/>
              </w:rPr>
            </w:pPr>
            <w:r w:rsidRPr="00A86703">
              <w:rPr>
                <w:rFonts w:ascii="Times New Roman" w:hAnsi="Times New Roman" w:cs="Times New Roman"/>
                <w:sz w:val="24"/>
                <w:szCs w:val="24"/>
              </w:rPr>
              <w:t>Ms. Serenity and Dr. Llovet conducted the interviews. Dr. Llovet</w:t>
            </w:r>
            <w:r w:rsidR="00F56338" w:rsidRPr="00A86703">
              <w:rPr>
                <w:rFonts w:ascii="Times New Roman" w:hAnsi="Times New Roman" w:cs="Times New Roman"/>
                <w:sz w:val="24"/>
                <w:szCs w:val="24"/>
              </w:rPr>
              <w:t>, an expert in qualitative health research,</w:t>
            </w:r>
            <w:r w:rsidRPr="00A86703">
              <w:rPr>
                <w:rFonts w:ascii="Times New Roman" w:hAnsi="Times New Roman" w:cs="Times New Roman"/>
                <w:sz w:val="24"/>
                <w:szCs w:val="24"/>
              </w:rPr>
              <w:t xml:space="preserve"> supervised the data collection process. </w:t>
            </w:r>
          </w:p>
        </w:tc>
      </w:tr>
      <w:tr w:rsidR="00B55197" w14:paraId="211ABD3C" w14:textId="77777777" w:rsidTr="00A7461D">
        <w:tc>
          <w:tcPr>
            <w:tcW w:w="2258" w:type="dxa"/>
            <w:vMerge/>
          </w:tcPr>
          <w:p w14:paraId="2431BB25" w14:textId="77777777" w:rsidR="00B55197" w:rsidRDefault="00B55197" w:rsidP="00A5480C">
            <w:pPr>
              <w:spacing w:before="120" w:after="120"/>
              <w:rPr>
                <w:rFonts w:ascii="Times New Roman" w:hAnsi="Times New Roman" w:cs="Times New Roman"/>
                <w:sz w:val="24"/>
                <w:szCs w:val="24"/>
              </w:rPr>
            </w:pPr>
          </w:p>
        </w:tc>
        <w:tc>
          <w:tcPr>
            <w:tcW w:w="4937" w:type="dxa"/>
          </w:tcPr>
          <w:p w14:paraId="0C87B7F0" w14:textId="2F5F0DE3" w:rsidR="00B55197" w:rsidRPr="006852EE" w:rsidRDefault="00B55197" w:rsidP="00315015">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Credentials - What were the researcher’s credentials? E.g. PhD, MD</w:t>
            </w:r>
          </w:p>
        </w:tc>
        <w:tc>
          <w:tcPr>
            <w:tcW w:w="5760" w:type="dxa"/>
            <w:vMerge w:val="restart"/>
          </w:tcPr>
          <w:p w14:paraId="490B1B84" w14:textId="42AE1023" w:rsidR="00B55197" w:rsidRPr="007E3571" w:rsidRDefault="00B55197"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Dr. Diego Llovet, PhD, Behavioral Scientist, Cancer Screening, Cancer Care Ontario</w:t>
            </w:r>
            <w:r w:rsidR="00E9369A" w:rsidRPr="007E3571">
              <w:rPr>
                <w:rFonts w:ascii="Times New Roman" w:hAnsi="Times New Roman" w:cs="Times New Roman"/>
                <w:sz w:val="24"/>
                <w:szCs w:val="24"/>
              </w:rPr>
              <w:t>; Assistant Professor (Status), Institute of Health Policy, Management and Evaluation, University of Toronto.</w:t>
            </w:r>
            <w:r w:rsidRPr="007E3571">
              <w:rPr>
                <w:rFonts w:ascii="Times New Roman" w:hAnsi="Times New Roman" w:cs="Times New Roman"/>
                <w:sz w:val="24"/>
                <w:szCs w:val="24"/>
              </w:rPr>
              <w:t xml:space="preserve"> </w:t>
            </w:r>
          </w:p>
          <w:p w14:paraId="09FF8F88" w14:textId="6E264205" w:rsidR="00B55197" w:rsidRPr="007E3571" w:rsidRDefault="00B55197"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Ms. Mardie Serenity, MHSc, Research Coordinator, Sunnybrook Research Institute.</w:t>
            </w:r>
          </w:p>
          <w:p w14:paraId="02807FA8" w14:textId="4EC7DDB6" w:rsidR="00B55197" w:rsidRPr="007E3571" w:rsidRDefault="00B55197"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 xml:space="preserve">Dr. Lesley Gotlib Conn, PhD, Associate Scientist, Sunnybrook Research Institute; </w:t>
            </w:r>
            <w:r w:rsidR="00E9369A" w:rsidRPr="007E3571">
              <w:rPr>
                <w:rFonts w:ascii="Times New Roman" w:hAnsi="Times New Roman" w:cs="Times New Roman"/>
                <w:sz w:val="24"/>
                <w:szCs w:val="24"/>
              </w:rPr>
              <w:t>Adjunct Professor, Institute of Health Policy, Management and Evaluation, University of Toronto.</w:t>
            </w:r>
          </w:p>
          <w:p w14:paraId="62F27E4A" w14:textId="77777777" w:rsidR="005F573D" w:rsidRPr="007E3571" w:rsidRDefault="005F573D"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 xml:space="preserve">Ms. </w:t>
            </w:r>
            <w:r w:rsidR="00B55197" w:rsidRPr="007E3571">
              <w:rPr>
                <w:rFonts w:ascii="Times New Roman" w:hAnsi="Times New Roman" w:cs="Times New Roman"/>
                <w:sz w:val="24"/>
                <w:szCs w:val="24"/>
              </w:rPr>
              <w:t>Caroline Bravo, MSc</w:t>
            </w:r>
            <w:r w:rsidRPr="007E3571">
              <w:rPr>
                <w:rFonts w:ascii="Times New Roman" w:hAnsi="Times New Roman" w:cs="Times New Roman"/>
                <w:sz w:val="24"/>
                <w:szCs w:val="24"/>
              </w:rPr>
              <w:t>, Senior Research Associate, Cancer Screening, Cancer Care Ontario.</w:t>
            </w:r>
          </w:p>
          <w:p w14:paraId="197080A1" w14:textId="4DCF84CA" w:rsidR="005F573D" w:rsidRPr="007E3571" w:rsidRDefault="005F573D"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 xml:space="preserve">Ms. </w:t>
            </w:r>
            <w:r w:rsidR="00B55197" w:rsidRPr="007E3571">
              <w:rPr>
                <w:rFonts w:ascii="Times New Roman" w:hAnsi="Times New Roman" w:cs="Times New Roman"/>
                <w:sz w:val="24"/>
                <w:szCs w:val="24"/>
              </w:rPr>
              <w:t>Bronwen McCurdy, MPH</w:t>
            </w:r>
            <w:r w:rsidRPr="007E3571">
              <w:rPr>
                <w:rFonts w:ascii="Times New Roman" w:hAnsi="Times New Roman" w:cs="Times New Roman"/>
                <w:sz w:val="24"/>
                <w:szCs w:val="24"/>
              </w:rPr>
              <w:t>, Manager, ColonCancerCheck, Cancer Care Ontario.</w:t>
            </w:r>
          </w:p>
          <w:p w14:paraId="2D260DFA" w14:textId="2F9AB68A" w:rsidR="005F573D" w:rsidRPr="007E3571" w:rsidRDefault="005F573D"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 xml:space="preserve">Dr. </w:t>
            </w:r>
            <w:r w:rsidR="00B55197" w:rsidRPr="007E3571">
              <w:rPr>
                <w:rFonts w:ascii="Times New Roman" w:hAnsi="Times New Roman" w:cs="Times New Roman"/>
                <w:sz w:val="24"/>
                <w:szCs w:val="24"/>
              </w:rPr>
              <w:t>Catherine Dubé, MD, MSc</w:t>
            </w:r>
            <w:r w:rsidRPr="007E3571">
              <w:rPr>
                <w:rFonts w:ascii="Times New Roman" w:hAnsi="Times New Roman" w:cs="Times New Roman"/>
                <w:sz w:val="24"/>
                <w:szCs w:val="24"/>
              </w:rPr>
              <w:t xml:space="preserve">, </w:t>
            </w:r>
            <w:r w:rsidR="00D64331" w:rsidRPr="007E3571">
              <w:rPr>
                <w:rFonts w:ascii="Times New Roman" w:hAnsi="Times New Roman" w:cs="Times New Roman"/>
                <w:bCs/>
                <w:sz w:val="24"/>
                <w:szCs w:val="24"/>
              </w:rPr>
              <w:t>FRCPC</w:t>
            </w:r>
            <w:r w:rsidR="00D64331" w:rsidRPr="007E3571">
              <w:rPr>
                <w:rFonts w:ascii="Times New Roman" w:hAnsi="Times New Roman" w:cs="Times New Roman"/>
                <w:sz w:val="24"/>
                <w:szCs w:val="24"/>
              </w:rPr>
              <w:t xml:space="preserve">, </w:t>
            </w:r>
            <w:r w:rsidRPr="007E3571">
              <w:rPr>
                <w:rFonts w:ascii="Times New Roman" w:hAnsi="Times New Roman" w:cs="Times New Roman"/>
                <w:sz w:val="24"/>
                <w:szCs w:val="24"/>
              </w:rPr>
              <w:t>Clinical Lead, ColonCancerCheck, Cancer Care Ontario; Staff Physician, The Ottawa Hospital; Associate Professor, Department of Medicine, University of Ottawa.</w:t>
            </w:r>
          </w:p>
          <w:p w14:paraId="0C07B4A1" w14:textId="5C973035" w:rsidR="002064C6" w:rsidRPr="007E3571" w:rsidRDefault="00BA0986"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 xml:space="preserve">Dr. </w:t>
            </w:r>
            <w:r w:rsidR="00B55197" w:rsidRPr="007E3571">
              <w:rPr>
                <w:rFonts w:ascii="Times New Roman" w:hAnsi="Times New Roman" w:cs="Times New Roman"/>
                <w:sz w:val="24"/>
                <w:szCs w:val="24"/>
              </w:rPr>
              <w:t xml:space="preserve">Nancy </w:t>
            </w:r>
            <w:r w:rsidR="001C6667" w:rsidRPr="007E3571">
              <w:rPr>
                <w:rFonts w:ascii="Times New Roman" w:hAnsi="Times New Roman" w:cs="Times New Roman"/>
                <w:sz w:val="24"/>
                <w:szCs w:val="24"/>
              </w:rPr>
              <w:t xml:space="preserve">N. </w:t>
            </w:r>
            <w:r w:rsidR="00B55197" w:rsidRPr="007E3571">
              <w:rPr>
                <w:rFonts w:ascii="Times New Roman" w:hAnsi="Times New Roman" w:cs="Times New Roman"/>
                <w:sz w:val="24"/>
                <w:szCs w:val="24"/>
              </w:rPr>
              <w:t>Baxter, MD, PhD</w:t>
            </w:r>
            <w:r w:rsidRPr="007E3571">
              <w:rPr>
                <w:rFonts w:ascii="Times New Roman" w:hAnsi="Times New Roman" w:cs="Times New Roman"/>
                <w:sz w:val="24"/>
                <w:szCs w:val="24"/>
              </w:rPr>
              <w:t>,</w:t>
            </w:r>
            <w:r w:rsidR="00D64331" w:rsidRPr="007E3571">
              <w:rPr>
                <w:rFonts w:ascii="Times New Roman" w:hAnsi="Times New Roman" w:cs="Times New Roman"/>
                <w:sz w:val="24"/>
                <w:szCs w:val="24"/>
              </w:rPr>
              <w:t xml:space="preserve"> FRCSC, FACS,</w:t>
            </w:r>
            <w:r w:rsidR="00132290" w:rsidRPr="007E3571">
              <w:rPr>
                <w:rFonts w:ascii="Times New Roman" w:hAnsi="Times New Roman" w:cs="Times New Roman"/>
                <w:sz w:val="20"/>
                <w:szCs w:val="20"/>
              </w:rPr>
              <w:t xml:space="preserve"> </w:t>
            </w:r>
            <w:r w:rsidR="00132290" w:rsidRPr="007E3571">
              <w:rPr>
                <w:rFonts w:ascii="Times New Roman" w:hAnsi="Times New Roman" w:cs="Times New Roman"/>
                <w:sz w:val="24"/>
                <w:szCs w:val="24"/>
              </w:rPr>
              <w:t xml:space="preserve">Provincial Gastrointestinal Endoscopy Lead, </w:t>
            </w:r>
            <w:r w:rsidR="00132290" w:rsidRPr="007E3571">
              <w:rPr>
                <w:rFonts w:ascii="Times New Roman" w:hAnsi="Times New Roman" w:cs="Times New Roman"/>
                <w:sz w:val="24"/>
                <w:szCs w:val="24"/>
              </w:rPr>
              <w:lastRenderedPageBreak/>
              <w:t xml:space="preserve">ColonCancerCheck, Cancer Care Ontario; Professor (Status), Institute of Health Policy, Management and Evaluation, University of Toronto; </w:t>
            </w:r>
            <w:r w:rsidR="009431C0" w:rsidRPr="007E3571">
              <w:rPr>
                <w:rFonts w:ascii="Times New Roman" w:hAnsi="Times New Roman" w:cs="Times New Roman"/>
                <w:sz w:val="24"/>
                <w:szCs w:val="24"/>
              </w:rPr>
              <w:t xml:space="preserve">Associate Professor, Institute of Medical Science, University of Toronto; </w:t>
            </w:r>
            <w:r w:rsidR="00E464B5" w:rsidRPr="007E3571">
              <w:rPr>
                <w:rFonts w:ascii="Times New Roman" w:hAnsi="Times New Roman" w:cs="Times New Roman"/>
                <w:sz w:val="24"/>
                <w:szCs w:val="24"/>
              </w:rPr>
              <w:t xml:space="preserve">Staff Surgeon and </w:t>
            </w:r>
            <w:r w:rsidRPr="007E3571">
              <w:rPr>
                <w:rFonts w:ascii="Times New Roman" w:hAnsi="Times New Roman" w:cs="Times New Roman"/>
                <w:sz w:val="24"/>
                <w:szCs w:val="24"/>
              </w:rPr>
              <w:t>Chief, Division of General Surgery, St. Michael's Hospital</w:t>
            </w:r>
            <w:r w:rsidR="004F57E0" w:rsidRPr="007E3571">
              <w:rPr>
                <w:rFonts w:ascii="Times New Roman" w:hAnsi="Times New Roman" w:cs="Times New Roman"/>
                <w:sz w:val="24"/>
                <w:szCs w:val="24"/>
              </w:rPr>
              <w:t>; Scientist, Li Ka Shing Knowledge Institute, St. Michael’s Hospital;</w:t>
            </w:r>
            <w:r w:rsidR="002064C6" w:rsidRPr="007E3571">
              <w:rPr>
                <w:rFonts w:ascii="Times New Roman" w:hAnsi="Times New Roman" w:cs="Times New Roman"/>
                <w:sz w:val="24"/>
                <w:szCs w:val="24"/>
              </w:rPr>
              <w:t xml:space="preserve"> Senior Adjunct Scientist, Institute for Clinical Evaluative Sciences.</w:t>
            </w:r>
          </w:p>
          <w:p w14:paraId="2DE8F05D" w14:textId="6B5C7EFF" w:rsidR="00A21E9E" w:rsidRPr="007E3571" w:rsidRDefault="002064C6"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 xml:space="preserve">Dr. </w:t>
            </w:r>
            <w:r w:rsidR="00B55197" w:rsidRPr="007E3571">
              <w:rPr>
                <w:rFonts w:ascii="Times New Roman" w:hAnsi="Times New Roman" w:cs="Times New Roman"/>
                <w:sz w:val="24"/>
                <w:szCs w:val="24"/>
              </w:rPr>
              <w:t>Lawrence Paszat, MD, MSc</w:t>
            </w:r>
            <w:r w:rsidR="006B0A10" w:rsidRPr="007E3571">
              <w:rPr>
                <w:rFonts w:ascii="Times New Roman" w:hAnsi="Times New Roman" w:cs="Times New Roman"/>
                <w:sz w:val="24"/>
                <w:szCs w:val="24"/>
              </w:rPr>
              <w:t xml:space="preserve">, </w:t>
            </w:r>
            <w:r w:rsidR="001A187A" w:rsidRPr="007E3571">
              <w:rPr>
                <w:rFonts w:ascii="Times New Roman" w:hAnsi="Times New Roman" w:cs="Times New Roman"/>
                <w:sz w:val="24"/>
                <w:szCs w:val="24"/>
              </w:rPr>
              <w:t xml:space="preserve">FRCPC, </w:t>
            </w:r>
            <w:r w:rsidR="006B0A10" w:rsidRPr="007E3571">
              <w:rPr>
                <w:rFonts w:ascii="Times New Roman" w:hAnsi="Times New Roman" w:cs="Times New Roman"/>
                <w:sz w:val="24"/>
                <w:szCs w:val="24"/>
              </w:rPr>
              <w:t xml:space="preserve">Associate Professor (Status), Institute of Health Policy, Management and Evaluation, University of Toronto; Associate Professor, Dalla Lana School of Public Health, University of Toronto; </w:t>
            </w:r>
            <w:r w:rsidR="001A187A" w:rsidRPr="007E3571">
              <w:rPr>
                <w:rFonts w:ascii="Times New Roman" w:hAnsi="Times New Roman" w:cs="Times New Roman"/>
                <w:sz w:val="24"/>
                <w:szCs w:val="24"/>
              </w:rPr>
              <w:t xml:space="preserve">Associate Professor, Department of Radiation Oncology, University of Toronto; </w:t>
            </w:r>
            <w:r w:rsidR="00056690" w:rsidRPr="007E3571">
              <w:rPr>
                <w:rFonts w:ascii="Times New Roman" w:hAnsi="Times New Roman" w:cs="Times New Roman"/>
                <w:sz w:val="24"/>
                <w:szCs w:val="24"/>
              </w:rPr>
              <w:t>Scientist,  Sunnybrook Research Institute;</w:t>
            </w:r>
            <w:r w:rsidR="00A21E9E" w:rsidRPr="007E3571">
              <w:rPr>
                <w:rFonts w:ascii="Times New Roman" w:hAnsi="Times New Roman" w:cs="Times New Roman"/>
                <w:sz w:val="24"/>
                <w:szCs w:val="24"/>
              </w:rPr>
              <w:t xml:space="preserve"> Staff Physician, Department of Radiation Oncology, Sunnybrook Health Sciences Centre; Senior Core Scientist, Institute for Clinical Evaluative Sciences. </w:t>
            </w:r>
          </w:p>
          <w:p w14:paraId="0C339D38" w14:textId="684CABD3" w:rsidR="00065AED" w:rsidRPr="007E3571" w:rsidRDefault="003A01B2"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 xml:space="preserve">Dr. </w:t>
            </w:r>
            <w:r w:rsidR="00B55197" w:rsidRPr="007E3571">
              <w:rPr>
                <w:rFonts w:ascii="Times New Roman" w:hAnsi="Times New Roman" w:cs="Times New Roman"/>
                <w:sz w:val="24"/>
                <w:szCs w:val="24"/>
              </w:rPr>
              <w:t>Linda Rabeneck, MD, MPH</w:t>
            </w:r>
            <w:r w:rsidRPr="007E3571">
              <w:rPr>
                <w:rFonts w:ascii="Times New Roman" w:hAnsi="Times New Roman" w:cs="Times New Roman"/>
                <w:sz w:val="24"/>
                <w:szCs w:val="24"/>
              </w:rPr>
              <w:t>, FRCPC, Vice-President, Prevention &amp; Cancer Control, Cancer Care Ontario;  Professor (Status), Institute of Health Policy, Management and Evaluation, University of Toronto</w:t>
            </w:r>
            <w:r w:rsidR="00B03F4E" w:rsidRPr="007E3571">
              <w:rPr>
                <w:rFonts w:ascii="Times New Roman" w:hAnsi="Times New Roman" w:cs="Times New Roman"/>
                <w:sz w:val="24"/>
                <w:szCs w:val="24"/>
              </w:rPr>
              <w:t xml:space="preserve">; Professor, Dalla Lana School of Public Health, University of Toronto; Professor, Department of Medicine, University of Toronto; Affiliate Scientist, Sunnybrook Research Institute; </w:t>
            </w:r>
            <w:r w:rsidR="00065AED" w:rsidRPr="007E3571">
              <w:rPr>
                <w:rFonts w:ascii="Times New Roman" w:hAnsi="Times New Roman" w:cs="Times New Roman"/>
                <w:sz w:val="24"/>
                <w:szCs w:val="24"/>
              </w:rPr>
              <w:t xml:space="preserve">Senior Core Scientist, Institute for Clinical Evaluative Sciences. </w:t>
            </w:r>
          </w:p>
          <w:p w14:paraId="0E634394" w14:textId="4CBFFAE1" w:rsidR="00DA06CA" w:rsidRPr="007E3571" w:rsidRDefault="00DA06CA" w:rsidP="007E3571">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t xml:space="preserve">Ms. </w:t>
            </w:r>
            <w:r w:rsidR="00B55197" w:rsidRPr="007E3571">
              <w:rPr>
                <w:rFonts w:ascii="Times New Roman" w:hAnsi="Times New Roman" w:cs="Times New Roman"/>
                <w:sz w:val="24"/>
                <w:szCs w:val="24"/>
              </w:rPr>
              <w:t>Amanda Peters, MA</w:t>
            </w:r>
            <w:r w:rsidRPr="007E3571">
              <w:rPr>
                <w:rFonts w:ascii="Times New Roman" w:hAnsi="Times New Roman" w:cs="Times New Roman"/>
                <w:sz w:val="24"/>
                <w:szCs w:val="24"/>
              </w:rPr>
              <w:t xml:space="preserve">, PhD candidate, </w:t>
            </w:r>
            <w:r w:rsidR="001A1547" w:rsidRPr="007E3571">
              <w:rPr>
                <w:rFonts w:ascii="Times New Roman" w:hAnsi="Times New Roman" w:cs="Times New Roman"/>
                <w:sz w:val="24"/>
                <w:szCs w:val="24"/>
              </w:rPr>
              <w:t xml:space="preserve">Department of Sociology, McMaster University. </w:t>
            </w:r>
          </w:p>
          <w:p w14:paraId="48CAA4A2" w14:textId="58150D9D" w:rsidR="00B55197" w:rsidRPr="007E3571" w:rsidRDefault="00DA06CA" w:rsidP="00312B35">
            <w:pPr>
              <w:pStyle w:val="ListParagraph"/>
              <w:numPr>
                <w:ilvl w:val="0"/>
                <w:numId w:val="3"/>
              </w:numPr>
              <w:spacing w:before="120" w:after="120"/>
              <w:contextualSpacing w:val="0"/>
              <w:rPr>
                <w:rFonts w:ascii="Times New Roman" w:hAnsi="Times New Roman" w:cs="Times New Roman"/>
                <w:sz w:val="24"/>
                <w:szCs w:val="24"/>
              </w:rPr>
            </w:pPr>
            <w:r w:rsidRPr="007E3571">
              <w:rPr>
                <w:rFonts w:ascii="Times New Roman" w:hAnsi="Times New Roman" w:cs="Times New Roman"/>
                <w:sz w:val="24"/>
                <w:szCs w:val="24"/>
              </w:rPr>
              <w:lastRenderedPageBreak/>
              <w:t xml:space="preserve">Dr. </w:t>
            </w:r>
            <w:r w:rsidR="00B55197" w:rsidRPr="007E3571">
              <w:rPr>
                <w:rFonts w:ascii="Times New Roman" w:hAnsi="Times New Roman" w:cs="Times New Roman"/>
                <w:sz w:val="24"/>
                <w:szCs w:val="24"/>
              </w:rPr>
              <w:t>Jill Tinmouth, MD, PhD</w:t>
            </w:r>
            <w:r w:rsidR="001A1547" w:rsidRPr="007E3571">
              <w:rPr>
                <w:rFonts w:ascii="Times New Roman" w:hAnsi="Times New Roman" w:cs="Times New Roman"/>
                <w:sz w:val="24"/>
                <w:szCs w:val="24"/>
              </w:rPr>
              <w:t>,</w:t>
            </w:r>
            <w:r w:rsidR="005247A8">
              <w:rPr>
                <w:rFonts w:ascii="Times New Roman" w:hAnsi="Times New Roman" w:cs="Times New Roman"/>
                <w:sz w:val="24"/>
                <w:szCs w:val="24"/>
              </w:rPr>
              <w:t xml:space="preserve"> FRCPC, Lead Sc</w:t>
            </w:r>
            <w:r w:rsidR="001A1547" w:rsidRPr="007E3571">
              <w:rPr>
                <w:rFonts w:ascii="Times New Roman" w:hAnsi="Times New Roman" w:cs="Times New Roman"/>
                <w:sz w:val="24"/>
                <w:szCs w:val="24"/>
              </w:rPr>
              <w:t xml:space="preserve">ientist, ColonCancerCheck, Cancer Care Ontario; </w:t>
            </w:r>
            <w:r w:rsidR="005908F3" w:rsidRPr="007E3571">
              <w:rPr>
                <w:rFonts w:ascii="Times New Roman" w:hAnsi="Times New Roman" w:cs="Times New Roman"/>
                <w:sz w:val="24"/>
                <w:szCs w:val="24"/>
              </w:rPr>
              <w:t>Associate Director, Clinical Epidemiology &amp; Health Care Research, Institute of Health Policy, Management and Evaluation, University of Toronto; Ass</w:t>
            </w:r>
            <w:r w:rsidR="00312B35">
              <w:rPr>
                <w:rFonts w:ascii="Times New Roman" w:hAnsi="Times New Roman" w:cs="Times New Roman"/>
                <w:sz w:val="24"/>
                <w:szCs w:val="24"/>
              </w:rPr>
              <w:t xml:space="preserve">ociate </w:t>
            </w:r>
            <w:r w:rsidR="005908F3" w:rsidRPr="007E3571">
              <w:rPr>
                <w:rFonts w:ascii="Times New Roman" w:hAnsi="Times New Roman" w:cs="Times New Roman"/>
                <w:sz w:val="24"/>
                <w:szCs w:val="24"/>
              </w:rPr>
              <w:t xml:space="preserve">Professor, Department of Medicine, University of Toronto; </w:t>
            </w:r>
            <w:r w:rsidR="00EC78ED" w:rsidRPr="007E3571">
              <w:rPr>
                <w:rFonts w:ascii="Times New Roman" w:hAnsi="Times New Roman" w:cs="Times New Roman"/>
                <w:sz w:val="24"/>
                <w:szCs w:val="24"/>
              </w:rPr>
              <w:t xml:space="preserve">Scientist, Sunnybrook Research Institute; </w:t>
            </w:r>
            <w:r w:rsidR="00CB1DB3" w:rsidRPr="007E3571">
              <w:rPr>
                <w:rFonts w:ascii="Times New Roman" w:hAnsi="Times New Roman" w:cs="Times New Roman"/>
                <w:sz w:val="24"/>
                <w:szCs w:val="24"/>
              </w:rPr>
              <w:t xml:space="preserve">Adjunct Scientist, </w:t>
            </w:r>
            <w:r w:rsidR="00EC78ED" w:rsidRPr="007E3571">
              <w:rPr>
                <w:rFonts w:ascii="Times New Roman" w:hAnsi="Times New Roman" w:cs="Times New Roman"/>
                <w:sz w:val="24"/>
                <w:szCs w:val="24"/>
              </w:rPr>
              <w:t>Institute for Clinical Evaluative Sciences</w:t>
            </w:r>
            <w:r w:rsidR="00CB1DB3" w:rsidRPr="007E3571">
              <w:rPr>
                <w:rFonts w:ascii="Times New Roman" w:hAnsi="Times New Roman" w:cs="Times New Roman"/>
                <w:sz w:val="24"/>
                <w:szCs w:val="24"/>
              </w:rPr>
              <w:t>.</w:t>
            </w:r>
          </w:p>
        </w:tc>
      </w:tr>
      <w:tr w:rsidR="00B55197" w14:paraId="6014F26A" w14:textId="77777777" w:rsidTr="00A7461D">
        <w:tc>
          <w:tcPr>
            <w:tcW w:w="2258" w:type="dxa"/>
            <w:vMerge/>
          </w:tcPr>
          <w:p w14:paraId="4F94E5B8" w14:textId="6B0E9D59" w:rsidR="00B55197" w:rsidRDefault="00B55197" w:rsidP="00A5480C">
            <w:pPr>
              <w:spacing w:before="120" w:after="120"/>
              <w:rPr>
                <w:rFonts w:ascii="Times New Roman" w:hAnsi="Times New Roman" w:cs="Times New Roman"/>
                <w:sz w:val="24"/>
                <w:szCs w:val="24"/>
              </w:rPr>
            </w:pPr>
          </w:p>
        </w:tc>
        <w:tc>
          <w:tcPr>
            <w:tcW w:w="4937" w:type="dxa"/>
          </w:tcPr>
          <w:p w14:paraId="19DA6D3B" w14:textId="50308E35" w:rsidR="00B55197" w:rsidRPr="006852EE" w:rsidRDefault="00B55197"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Occupation - What was their occupation at the time of the study?</w:t>
            </w:r>
          </w:p>
        </w:tc>
        <w:tc>
          <w:tcPr>
            <w:tcW w:w="5760" w:type="dxa"/>
            <w:vMerge/>
          </w:tcPr>
          <w:p w14:paraId="0ABBC22D" w14:textId="77777777" w:rsidR="00B55197" w:rsidRDefault="00B55197" w:rsidP="00A5480C">
            <w:pPr>
              <w:spacing w:before="120" w:after="120"/>
              <w:rPr>
                <w:rFonts w:ascii="Times New Roman" w:hAnsi="Times New Roman" w:cs="Times New Roman"/>
                <w:sz w:val="24"/>
                <w:szCs w:val="24"/>
              </w:rPr>
            </w:pPr>
          </w:p>
        </w:tc>
      </w:tr>
      <w:tr w:rsidR="00A7461D" w14:paraId="6F74C36E" w14:textId="77777777" w:rsidTr="00A7461D">
        <w:tc>
          <w:tcPr>
            <w:tcW w:w="2258" w:type="dxa"/>
            <w:vMerge/>
          </w:tcPr>
          <w:p w14:paraId="3F805599" w14:textId="77777777" w:rsidR="00A7461D" w:rsidRDefault="00A7461D" w:rsidP="00A5480C">
            <w:pPr>
              <w:spacing w:before="120" w:after="120"/>
              <w:rPr>
                <w:rFonts w:ascii="Times New Roman" w:hAnsi="Times New Roman" w:cs="Times New Roman"/>
                <w:sz w:val="24"/>
                <w:szCs w:val="24"/>
              </w:rPr>
            </w:pPr>
          </w:p>
        </w:tc>
        <w:tc>
          <w:tcPr>
            <w:tcW w:w="4937" w:type="dxa"/>
          </w:tcPr>
          <w:p w14:paraId="1EA4C3F2" w14:textId="7FF3CF61" w:rsidR="00A7461D" w:rsidRPr="006852EE" w:rsidRDefault="00A7461D"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Gender - Was the researcher male or female?</w:t>
            </w:r>
          </w:p>
        </w:tc>
        <w:tc>
          <w:tcPr>
            <w:tcW w:w="5760" w:type="dxa"/>
          </w:tcPr>
          <w:p w14:paraId="73F74090" w14:textId="4496A454" w:rsidR="00A7461D" w:rsidRPr="00A86703" w:rsidRDefault="00CF61BF" w:rsidP="00A86703">
            <w:pPr>
              <w:pStyle w:val="ListParagraph"/>
              <w:numPr>
                <w:ilvl w:val="0"/>
                <w:numId w:val="4"/>
              </w:numPr>
              <w:spacing w:before="120" w:after="120"/>
              <w:contextualSpacing w:val="0"/>
              <w:rPr>
                <w:rFonts w:ascii="Times New Roman" w:hAnsi="Times New Roman" w:cs="Times New Roman"/>
                <w:sz w:val="24"/>
                <w:szCs w:val="24"/>
              </w:rPr>
            </w:pPr>
            <w:r w:rsidRPr="00A86703">
              <w:rPr>
                <w:rFonts w:ascii="Times New Roman" w:hAnsi="Times New Roman" w:cs="Times New Roman"/>
                <w:sz w:val="24"/>
                <w:szCs w:val="24"/>
              </w:rPr>
              <w:t xml:space="preserve">The team includes both female and male researchers. </w:t>
            </w:r>
          </w:p>
        </w:tc>
      </w:tr>
      <w:tr w:rsidR="00A7461D" w14:paraId="5D0CB44C" w14:textId="77777777" w:rsidTr="00A7461D">
        <w:tc>
          <w:tcPr>
            <w:tcW w:w="2258" w:type="dxa"/>
            <w:vMerge/>
          </w:tcPr>
          <w:p w14:paraId="49754813" w14:textId="77777777" w:rsidR="00A7461D" w:rsidRDefault="00A7461D" w:rsidP="00A5480C">
            <w:pPr>
              <w:spacing w:before="120" w:after="120"/>
              <w:rPr>
                <w:rFonts w:ascii="Times New Roman" w:hAnsi="Times New Roman" w:cs="Times New Roman"/>
                <w:sz w:val="24"/>
                <w:szCs w:val="24"/>
              </w:rPr>
            </w:pPr>
          </w:p>
        </w:tc>
        <w:tc>
          <w:tcPr>
            <w:tcW w:w="4937" w:type="dxa"/>
          </w:tcPr>
          <w:p w14:paraId="6D7A3B2F" w14:textId="341F7867" w:rsidR="00A7461D" w:rsidRPr="006852EE" w:rsidRDefault="00A7461D" w:rsidP="006852EE">
            <w:pPr>
              <w:pStyle w:val="ListParagraph"/>
              <w:numPr>
                <w:ilvl w:val="0"/>
                <w:numId w:val="1"/>
              </w:numPr>
              <w:spacing w:before="120" w:after="120"/>
              <w:rPr>
                <w:rFonts w:ascii="Times New Roman" w:hAnsi="Times New Roman" w:cs="Times New Roman"/>
                <w:sz w:val="24"/>
                <w:szCs w:val="24"/>
              </w:rPr>
            </w:pPr>
            <w:r w:rsidRPr="00847BD4">
              <w:rPr>
                <w:rFonts w:ascii="Times New Roman" w:hAnsi="Times New Roman" w:cs="Times New Roman"/>
                <w:sz w:val="24"/>
                <w:szCs w:val="24"/>
              </w:rPr>
              <w:t>Experience and training - What experience or training did the researcher have?</w:t>
            </w:r>
          </w:p>
        </w:tc>
        <w:tc>
          <w:tcPr>
            <w:tcW w:w="5760" w:type="dxa"/>
          </w:tcPr>
          <w:p w14:paraId="209A5DC9" w14:textId="31C34996" w:rsidR="00A7461D" w:rsidRDefault="00A34D4B" w:rsidP="009A6D91">
            <w:pPr>
              <w:pStyle w:val="ListParagraph"/>
              <w:numPr>
                <w:ilvl w:val="0"/>
                <w:numId w:val="4"/>
              </w:numPr>
              <w:spacing w:before="120" w:after="120"/>
              <w:contextualSpacing w:val="0"/>
              <w:rPr>
                <w:rFonts w:ascii="Times New Roman" w:hAnsi="Times New Roman" w:cs="Times New Roman"/>
                <w:sz w:val="24"/>
                <w:szCs w:val="24"/>
              </w:rPr>
            </w:pPr>
            <w:r w:rsidRPr="00343858">
              <w:rPr>
                <w:rFonts w:ascii="Times New Roman" w:hAnsi="Times New Roman" w:cs="Times New Roman"/>
                <w:sz w:val="24"/>
                <w:szCs w:val="24"/>
              </w:rPr>
              <w:t xml:space="preserve">The team includes highly skilled and experienced researchers and decision-makers. Dr. Llovet is a sociologist of health and illness with expertise in </w:t>
            </w:r>
            <w:r w:rsidR="007D011B">
              <w:rPr>
                <w:rFonts w:ascii="Times New Roman" w:hAnsi="Times New Roman" w:cs="Times New Roman"/>
                <w:sz w:val="24"/>
                <w:szCs w:val="24"/>
              </w:rPr>
              <w:t xml:space="preserve">applied </w:t>
            </w:r>
            <w:r w:rsidRPr="00343858">
              <w:rPr>
                <w:rFonts w:ascii="Times New Roman" w:hAnsi="Times New Roman" w:cs="Times New Roman"/>
                <w:sz w:val="24"/>
                <w:szCs w:val="24"/>
              </w:rPr>
              <w:t>qualitative research.</w:t>
            </w:r>
            <w:r w:rsidR="008461AE">
              <w:rPr>
                <w:rFonts w:ascii="Times New Roman" w:hAnsi="Times New Roman" w:cs="Times New Roman"/>
                <w:sz w:val="24"/>
                <w:szCs w:val="24"/>
              </w:rPr>
              <w:t xml:space="preserve"> Ms. Serenity has experience in health promotion and cancer screening research</w:t>
            </w:r>
            <w:r w:rsidR="00A04AD9">
              <w:rPr>
                <w:rFonts w:ascii="Times New Roman" w:hAnsi="Times New Roman" w:cs="Times New Roman"/>
                <w:sz w:val="24"/>
                <w:szCs w:val="24"/>
              </w:rPr>
              <w:t xml:space="preserve">. </w:t>
            </w:r>
            <w:r w:rsidR="00C67E1A" w:rsidRPr="00C67E1A">
              <w:rPr>
                <w:rFonts w:ascii="Times New Roman" w:hAnsi="Times New Roman" w:cs="Times New Roman"/>
                <w:sz w:val="24"/>
                <w:szCs w:val="24"/>
              </w:rPr>
              <w:t xml:space="preserve">Dr Gotlib Conn is a medical anthropologist with 10+ years of research experience focused on communication, quality and culture in healthcare settings. </w:t>
            </w:r>
            <w:r w:rsidR="00831C94">
              <w:rPr>
                <w:rFonts w:ascii="Times New Roman" w:hAnsi="Times New Roman" w:cs="Times New Roman"/>
                <w:sz w:val="24"/>
                <w:szCs w:val="24"/>
              </w:rPr>
              <w:t xml:space="preserve">Ms. </w:t>
            </w:r>
            <w:r w:rsidR="00831C94" w:rsidRPr="00831C94">
              <w:rPr>
                <w:rFonts w:ascii="Times New Roman" w:hAnsi="Times New Roman" w:cs="Times New Roman"/>
                <w:sz w:val="24"/>
                <w:szCs w:val="24"/>
              </w:rPr>
              <w:t xml:space="preserve">Bravo specializes in qualitative research on social and </w:t>
            </w:r>
            <w:r w:rsidR="00296F1B" w:rsidRPr="00831C94">
              <w:rPr>
                <w:rFonts w:ascii="Times New Roman" w:hAnsi="Times New Roman" w:cs="Times New Roman"/>
                <w:sz w:val="24"/>
                <w:szCs w:val="24"/>
              </w:rPr>
              <w:t>behavioral</w:t>
            </w:r>
            <w:r w:rsidR="00831C94" w:rsidRPr="00831C94">
              <w:rPr>
                <w:rFonts w:ascii="Times New Roman" w:hAnsi="Times New Roman" w:cs="Times New Roman"/>
                <w:sz w:val="24"/>
                <w:szCs w:val="24"/>
              </w:rPr>
              <w:t xml:space="preserve"> factors that promote individual and population health.</w:t>
            </w:r>
            <w:r w:rsidR="00831C94">
              <w:rPr>
                <w:rFonts w:ascii="Times New Roman" w:hAnsi="Times New Roman" w:cs="Times New Roman"/>
                <w:sz w:val="24"/>
                <w:szCs w:val="24"/>
              </w:rPr>
              <w:t xml:space="preserve"> </w:t>
            </w:r>
            <w:r w:rsidR="00FD1DBD">
              <w:rPr>
                <w:rFonts w:ascii="Times New Roman" w:hAnsi="Times New Roman" w:cs="Times New Roman"/>
                <w:sz w:val="24"/>
                <w:szCs w:val="24"/>
              </w:rPr>
              <w:t xml:space="preserve">Ms. McCurdy is a </w:t>
            </w:r>
            <w:r w:rsidR="00FD1DBD" w:rsidRPr="00B11B89">
              <w:rPr>
                <w:rFonts w:ascii="Times New Roman" w:hAnsi="Times New Roman" w:cs="Times New Roman"/>
                <w:sz w:val="24"/>
                <w:szCs w:val="24"/>
              </w:rPr>
              <w:t>policy-maker</w:t>
            </w:r>
            <w:r w:rsidR="00FD1DBD">
              <w:rPr>
                <w:rFonts w:ascii="Times New Roman" w:hAnsi="Times New Roman" w:cs="Times New Roman"/>
                <w:sz w:val="24"/>
                <w:szCs w:val="24"/>
              </w:rPr>
              <w:t xml:space="preserve"> and researcher with </w:t>
            </w:r>
            <w:r w:rsidR="00FD1DBD" w:rsidRPr="00B11B89">
              <w:rPr>
                <w:rFonts w:ascii="Times New Roman" w:hAnsi="Times New Roman" w:cs="Times New Roman"/>
                <w:sz w:val="24"/>
                <w:szCs w:val="24"/>
              </w:rPr>
              <w:t>experience in colorectal cancer screening programs</w:t>
            </w:r>
            <w:r w:rsidR="00FD1DBD">
              <w:rPr>
                <w:rFonts w:ascii="Times New Roman" w:hAnsi="Times New Roman" w:cs="Times New Roman"/>
                <w:sz w:val="24"/>
                <w:szCs w:val="24"/>
              </w:rPr>
              <w:t xml:space="preserve">. </w:t>
            </w:r>
            <w:r w:rsidR="00E30B71" w:rsidRPr="00E30B71">
              <w:rPr>
                <w:rFonts w:ascii="Times New Roman" w:hAnsi="Times New Roman" w:cs="Times New Roman"/>
                <w:sz w:val="24"/>
                <w:szCs w:val="24"/>
              </w:rPr>
              <w:t xml:space="preserve">Dr. Dubé is a gastroenterologist and researcher with expertise in colorectal cancer screening. </w:t>
            </w:r>
            <w:r w:rsidR="00E30B71">
              <w:rPr>
                <w:rFonts w:ascii="Times New Roman" w:hAnsi="Times New Roman" w:cs="Times New Roman"/>
                <w:sz w:val="24"/>
                <w:szCs w:val="24"/>
              </w:rPr>
              <w:t>Dr. Baxter</w:t>
            </w:r>
            <w:r w:rsidR="009A6D91">
              <w:rPr>
                <w:rFonts w:ascii="Times New Roman" w:hAnsi="Times New Roman" w:cs="Times New Roman"/>
                <w:sz w:val="24"/>
                <w:szCs w:val="24"/>
              </w:rPr>
              <w:t xml:space="preserve"> is a colorectal surgeon and </w:t>
            </w:r>
            <w:r w:rsidR="009A6D91" w:rsidRPr="009A6D91">
              <w:rPr>
                <w:rFonts w:ascii="Times New Roman" w:hAnsi="Times New Roman" w:cs="Times New Roman"/>
                <w:sz w:val="24"/>
                <w:szCs w:val="24"/>
              </w:rPr>
              <w:t>a clinical epidemiology and health services researcher interested in the effectiveness of colorectal cancer screening</w:t>
            </w:r>
            <w:r w:rsidR="009A6D91">
              <w:rPr>
                <w:rFonts w:ascii="Times New Roman" w:hAnsi="Times New Roman" w:cs="Times New Roman"/>
                <w:sz w:val="24"/>
                <w:szCs w:val="24"/>
              </w:rPr>
              <w:t xml:space="preserve">. </w:t>
            </w:r>
            <w:r w:rsidR="00E30B71" w:rsidRPr="00C67E1A">
              <w:rPr>
                <w:rFonts w:ascii="Times New Roman" w:hAnsi="Times New Roman" w:cs="Times New Roman"/>
                <w:sz w:val="24"/>
                <w:szCs w:val="24"/>
              </w:rPr>
              <w:t>Dr. Paszat is a colorectal cancer screening researcher.</w:t>
            </w:r>
            <w:r w:rsidR="00E30B71">
              <w:rPr>
                <w:rFonts w:ascii="Times New Roman" w:hAnsi="Times New Roman" w:cs="Times New Roman"/>
                <w:sz w:val="24"/>
                <w:szCs w:val="24"/>
              </w:rPr>
              <w:t xml:space="preserve"> </w:t>
            </w:r>
            <w:r w:rsidR="00B45798" w:rsidRPr="00E30B71">
              <w:rPr>
                <w:rFonts w:ascii="Times New Roman" w:hAnsi="Times New Roman" w:cs="Times New Roman"/>
                <w:sz w:val="24"/>
                <w:szCs w:val="24"/>
              </w:rPr>
              <w:t xml:space="preserve">Dr. Rabeneck is an experienced clinician scientist with expertise in cancer screening. </w:t>
            </w:r>
            <w:r w:rsidR="00E30B71" w:rsidRPr="00E30B71">
              <w:rPr>
                <w:rFonts w:ascii="Times New Roman" w:hAnsi="Times New Roman" w:cs="Times New Roman"/>
                <w:sz w:val="24"/>
                <w:szCs w:val="24"/>
              </w:rPr>
              <w:t xml:space="preserve">Ms. Peters has a background in the sociology of health and illness, and expertise in </w:t>
            </w:r>
            <w:r w:rsidR="00E30B71" w:rsidRPr="00E30B71">
              <w:rPr>
                <w:rFonts w:ascii="Times New Roman" w:hAnsi="Times New Roman" w:cs="Times New Roman"/>
                <w:sz w:val="24"/>
                <w:szCs w:val="24"/>
              </w:rPr>
              <w:lastRenderedPageBreak/>
              <w:t xml:space="preserve">qualitative study design and data analysis using NVivo software. </w:t>
            </w:r>
            <w:r w:rsidR="00A04AD9" w:rsidRPr="00C67E1A">
              <w:rPr>
                <w:rFonts w:ascii="Times New Roman" w:hAnsi="Times New Roman" w:cs="Times New Roman"/>
                <w:sz w:val="24"/>
                <w:szCs w:val="24"/>
              </w:rPr>
              <w:t xml:space="preserve">Dr. Tinmouth is a gastroenterologist and health services researcher with expertise in colorectal cancer screening. </w:t>
            </w:r>
          </w:p>
        </w:tc>
      </w:tr>
      <w:tr w:rsidR="00A7461D" w14:paraId="5385D185" w14:textId="77777777" w:rsidTr="00A7461D">
        <w:tc>
          <w:tcPr>
            <w:tcW w:w="2258" w:type="dxa"/>
            <w:vMerge w:val="restart"/>
          </w:tcPr>
          <w:p w14:paraId="3978C319" w14:textId="77777777" w:rsidR="00A7461D" w:rsidRPr="00CC12C9" w:rsidRDefault="00A7461D" w:rsidP="00CC12C9">
            <w:pPr>
              <w:spacing w:before="120" w:after="120"/>
              <w:rPr>
                <w:rFonts w:ascii="Times New Roman" w:hAnsi="Times New Roman" w:cs="Times New Roman"/>
                <w:sz w:val="24"/>
                <w:szCs w:val="24"/>
              </w:rPr>
            </w:pPr>
            <w:r w:rsidRPr="00CC12C9">
              <w:rPr>
                <w:rFonts w:ascii="Times New Roman" w:hAnsi="Times New Roman" w:cs="Times New Roman"/>
                <w:sz w:val="24"/>
                <w:szCs w:val="24"/>
              </w:rPr>
              <w:lastRenderedPageBreak/>
              <w:t xml:space="preserve">Domain 1 </w:t>
            </w:r>
          </w:p>
          <w:p w14:paraId="68E17A8F" w14:textId="77777777" w:rsidR="00A7461D" w:rsidRPr="00CC12C9" w:rsidRDefault="00A7461D" w:rsidP="00CC12C9">
            <w:pPr>
              <w:spacing w:before="120" w:after="120"/>
              <w:rPr>
                <w:rFonts w:ascii="Times New Roman" w:hAnsi="Times New Roman" w:cs="Times New Roman"/>
                <w:sz w:val="24"/>
                <w:szCs w:val="24"/>
              </w:rPr>
            </w:pPr>
            <w:r w:rsidRPr="00CC12C9">
              <w:rPr>
                <w:rFonts w:ascii="Times New Roman" w:hAnsi="Times New Roman" w:cs="Times New Roman"/>
                <w:sz w:val="24"/>
                <w:szCs w:val="24"/>
              </w:rPr>
              <w:t xml:space="preserve">Research team and reflexivity </w:t>
            </w:r>
          </w:p>
          <w:p w14:paraId="3ED164D8" w14:textId="352018C5" w:rsidR="00A7461D" w:rsidRDefault="00A7461D" w:rsidP="00A5480C">
            <w:pPr>
              <w:spacing w:before="120" w:after="120"/>
              <w:rPr>
                <w:rFonts w:ascii="Times New Roman" w:hAnsi="Times New Roman" w:cs="Times New Roman"/>
                <w:sz w:val="24"/>
                <w:szCs w:val="24"/>
              </w:rPr>
            </w:pPr>
            <w:r>
              <w:rPr>
                <w:rFonts w:ascii="Times New Roman" w:hAnsi="Times New Roman" w:cs="Times New Roman"/>
                <w:sz w:val="24"/>
                <w:szCs w:val="24"/>
              </w:rPr>
              <w:t>(</w:t>
            </w:r>
            <w:r w:rsidRPr="00CC12C9">
              <w:rPr>
                <w:rFonts w:ascii="Times New Roman" w:hAnsi="Times New Roman" w:cs="Times New Roman"/>
                <w:sz w:val="24"/>
                <w:szCs w:val="24"/>
              </w:rPr>
              <w:t>Relationship with participants</w:t>
            </w:r>
            <w:r>
              <w:rPr>
                <w:rFonts w:ascii="Times New Roman" w:hAnsi="Times New Roman" w:cs="Times New Roman"/>
                <w:sz w:val="24"/>
                <w:szCs w:val="24"/>
              </w:rPr>
              <w:t>)</w:t>
            </w:r>
          </w:p>
        </w:tc>
        <w:tc>
          <w:tcPr>
            <w:tcW w:w="4937" w:type="dxa"/>
          </w:tcPr>
          <w:p w14:paraId="4B6D9E00" w14:textId="7912B064" w:rsidR="00A7461D" w:rsidRPr="006852EE" w:rsidRDefault="00A7461D"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Relationship established - Was a relationship established prior to study commencement?</w:t>
            </w:r>
          </w:p>
        </w:tc>
        <w:tc>
          <w:tcPr>
            <w:tcW w:w="5760" w:type="dxa"/>
          </w:tcPr>
          <w:p w14:paraId="62403032" w14:textId="32548592" w:rsidR="00A7461D" w:rsidRDefault="00F331BA" w:rsidP="00343858">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The team did not establish a relationship with participants prior to study commencement. </w:t>
            </w:r>
          </w:p>
        </w:tc>
      </w:tr>
      <w:tr w:rsidR="00A7461D" w14:paraId="066FD661" w14:textId="77777777" w:rsidTr="00A7461D">
        <w:tc>
          <w:tcPr>
            <w:tcW w:w="2258" w:type="dxa"/>
            <w:vMerge/>
          </w:tcPr>
          <w:p w14:paraId="34AA348A" w14:textId="77777777" w:rsidR="00A7461D" w:rsidRDefault="00A7461D" w:rsidP="00A5480C">
            <w:pPr>
              <w:spacing w:before="120" w:after="120"/>
              <w:rPr>
                <w:rFonts w:ascii="Times New Roman" w:hAnsi="Times New Roman" w:cs="Times New Roman"/>
                <w:sz w:val="24"/>
                <w:szCs w:val="24"/>
              </w:rPr>
            </w:pPr>
          </w:p>
        </w:tc>
        <w:tc>
          <w:tcPr>
            <w:tcW w:w="4937" w:type="dxa"/>
          </w:tcPr>
          <w:p w14:paraId="4FC3AF9C" w14:textId="134C601B" w:rsidR="00A7461D" w:rsidRPr="006852EE" w:rsidRDefault="00A7461D"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Participant knowledge of the interviewer - What did the participants know about the researcher? e.g. personal goals, reasons for doing the research</w:t>
            </w:r>
          </w:p>
        </w:tc>
        <w:tc>
          <w:tcPr>
            <w:tcW w:w="5760" w:type="dxa"/>
          </w:tcPr>
          <w:p w14:paraId="03B9B560" w14:textId="6159BB0C" w:rsidR="00A7461D" w:rsidRDefault="007C04AD" w:rsidP="004710D1">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The interviewers introduced themselves and disclosed their affiliations with Cancer Care Ontario and Sunnybrook Research Institute. </w:t>
            </w:r>
            <w:r w:rsidR="00881A6E">
              <w:rPr>
                <w:rFonts w:ascii="Times New Roman" w:hAnsi="Times New Roman" w:cs="Times New Roman"/>
                <w:sz w:val="24"/>
                <w:szCs w:val="24"/>
              </w:rPr>
              <w:t xml:space="preserve">Participants knew the intent of the study was to understand the experience of FOBT+ persons with screening and decision-making </w:t>
            </w:r>
            <w:r w:rsidR="008E0110">
              <w:rPr>
                <w:rFonts w:ascii="Times New Roman" w:hAnsi="Times New Roman" w:cs="Times New Roman"/>
                <w:sz w:val="24"/>
                <w:szCs w:val="24"/>
              </w:rPr>
              <w:t xml:space="preserve">regarding follow-up. </w:t>
            </w:r>
          </w:p>
        </w:tc>
      </w:tr>
      <w:tr w:rsidR="00A7461D" w14:paraId="135D6561" w14:textId="77777777" w:rsidTr="00A7461D">
        <w:tc>
          <w:tcPr>
            <w:tcW w:w="2258" w:type="dxa"/>
            <w:vMerge/>
          </w:tcPr>
          <w:p w14:paraId="3B159ECD" w14:textId="08637A37" w:rsidR="00A7461D" w:rsidRDefault="00A7461D" w:rsidP="00A5480C">
            <w:pPr>
              <w:spacing w:before="120" w:after="120"/>
              <w:rPr>
                <w:rFonts w:ascii="Times New Roman" w:hAnsi="Times New Roman" w:cs="Times New Roman"/>
                <w:sz w:val="24"/>
                <w:szCs w:val="24"/>
              </w:rPr>
            </w:pPr>
          </w:p>
        </w:tc>
        <w:tc>
          <w:tcPr>
            <w:tcW w:w="4937" w:type="dxa"/>
          </w:tcPr>
          <w:p w14:paraId="0B800B0D" w14:textId="1F5C9AA8" w:rsidR="00A7461D" w:rsidRPr="006852EE" w:rsidRDefault="00A7461D" w:rsidP="00315015">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Interviewer characteristics - What characteristics were reported about the interviewer/facilitator? e.g. Bias, assumptions, reasons and interests in the research topic</w:t>
            </w:r>
          </w:p>
        </w:tc>
        <w:tc>
          <w:tcPr>
            <w:tcW w:w="5760" w:type="dxa"/>
          </w:tcPr>
          <w:p w14:paraId="62E8ADB8" w14:textId="32E547BE" w:rsidR="00A7461D" w:rsidRDefault="00283777" w:rsidP="00283777">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The interviews were conducted by a Master’s trained R</w:t>
            </w:r>
            <w:r w:rsidRPr="00283777">
              <w:rPr>
                <w:rFonts w:ascii="Times New Roman" w:hAnsi="Times New Roman" w:cs="Times New Roman"/>
                <w:sz w:val="24"/>
                <w:szCs w:val="24"/>
              </w:rPr>
              <w:t xml:space="preserve">esearch </w:t>
            </w:r>
            <w:r>
              <w:rPr>
                <w:rFonts w:ascii="Times New Roman" w:hAnsi="Times New Roman" w:cs="Times New Roman"/>
                <w:sz w:val="24"/>
                <w:szCs w:val="24"/>
              </w:rPr>
              <w:t>C</w:t>
            </w:r>
            <w:r w:rsidRPr="00283777">
              <w:rPr>
                <w:rFonts w:ascii="Times New Roman" w:hAnsi="Times New Roman" w:cs="Times New Roman"/>
                <w:sz w:val="24"/>
                <w:szCs w:val="24"/>
              </w:rPr>
              <w:t xml:space="preserve">oordinator </w:t>
            </w:r>
            <w:r>
              <w:rPr>
                <w:rFonts w:ascii="Times New Roman" w:hAnsi="Times New Roman" w:cs="Times New Roman"/>
                <w:sz w:val="24"/>
                <w:szCs w:val="24"/>
              </w:rPr>
              <w:t xml:space="preserve">(Ms. Serenity) </w:t>
            </w:r>
            <w:r w:rsidRPr="00283777">
              <w:rPr>
                <w:rFonts w:ascii="Times New Roman" w:hAnsi="Times New Roman" w:cs="Times New Roman"/>
                <w:sz w:val="24"/>
                <w:szCs w:val="24"/>
              </w:rPr>
              <w:t xml:space="preserve">and a </w:t>
            </w:r>
            <w:r>
              <w:rPr>
                <w:rFonts w:ascii="Times New Roman" w:hAnsi="Times New Roman" w:cs="Times New Roman"/>
                <w:sz w:val="24"/>
                <w:szCs w:val="24"/>
              </w:rPr>
              <w:t xml:space="preserve">PhD-level </w:t>
            </w:r>
            <w:r w:rsidRPr="00283777">
              <w:rPr>
                <w:rFonts w:ascii="Times New Roman" w:hAnsi="Times New Roman" w:cs="Times New Roman"/>
                <w:sz w:val="24"/>
                <w:szCs w:val="24"/>
              </w:rPr>
              <w:t>health sociologist</w:t>
            </w:r>
            <w:r>
              <w:rPr>
                <w:rFonts w:ascii="Times New Roman" w:hAnsi="Times New Roman" w:cs="Times New Roman"/>
                <w:sz w:val="24"/>
                <w:szCs w:val="24"/>
              </w:rPr>
              <w:t xml:space="preserve"> with expertise in qualitative research methods (Dr. Llovet)</w:t>
            </w:r>
            <w:r w:rsidRPr="00283777">
              <w:rPr>
                <w:rFonts w:ascii="Times New Roman" w:hAnsi="Times New Roman" w:cs="Times New Roman"/>
                <w:sz w:val="24"/>
                <w:szCs w:val="24"/>
              </w:rPr>
              <w:t>.</w:t>
            </w:r>
            <w:r w:rsidR="006F3810">
              <w:rPr>
                <w:rFonts w:ascii="Times New Roman" w:hAnsi="Times New Roman" w:cs="Times New Roman"/>
                <w:sz w:val="24"/>
                <w:szCs w:val="24"/>
              </w:rPr>
              <w:t xml:space="preserve">  </w:t>
            </w:r>
          </w:p>
        </w:tc>
      </w:tr>
      <w:tr w:rsidR="00A7461D" w14:paraId="5FA78426" w14:textId="77777777" w:rsidTr="00A7461D">
        <w:tc>
          <w:tcPr>
            <w:tcW w:w="2258" w:type="dxa"/>
          </w:tcPr>
          <w:p w14:paraId="2E147D4E" w14:textId="77777777" w:rsidR="00A7461D" w:rsidRPr="0044121D" w:rsidRDefault="00A7461D" w:rsidP="0044121D">
            <w:pPr>
              <w:spacing w:before="120" w:after="120"/>
              <w:rPr>
                <w:rFonts w:ascii="Times New Roman" w:hAnsi="Times New Roman" w:cs="Times New Roman"/>
                <w:sz w:val="24"/>
                <w:szCs w:val="24"/>
              </w:rPr>
            </w:pPr>
            <w:r w:rsidRPr="0044121D">
              <w:rPr>
                <w:rFonts w:ascii="Times New Roman" w:hAnsi="Times New Roman" w:cs="Times New Roman"/>
                <w:sz w:val="24"/>
                <w:szCs w:val="24"/>
              </w:rPr>
              <w:t>Domain 2: study design</w:t>
            </w:r>
          </w:p>
          <w:p w14:paraId="2C7A3ABC" w14:textId="17707FC5" w:rsidR="00A7461D" w:rsidRDefault="00A7461D" w:rsidP="0044121D">
            <w:pPr>
              <w:spacing w:before="120" w:after="120"/>
              <w:rPr>
                <w:rFonts w:ascii="Times New Roman" w:hAnsi="Times New Roman" w:cs="Times New Roman"/>
                <w:sz w:val="24"/>
                <w:szCs w:val="24"/>
              </w:rPr>
            </w:pPr>
            <w:r>
              <w:rPr>
                <w:rFonts w:ascii="Times New Roman" w:hAnsi="Times New Roman" w:cs="Times New Roman"/>
                <w:sz w:val="24"/>
                <w:szCs w:val="24"/>
              </w:rPr>
              <w:t>(</w:t>
            </w:r>
            <w:r w:rsidRPr="0044121D">
              <w:rPr>
                <w:rFonts w:ascii="Times New Roman" w:hAnsi="Times New Roman" w:cs="Times New Roman"/>
                <w:sz w:val="24"/>
                <w:szCs w:val="24"/>
              </w:rPr>
              <w:t>Theoretical framework</w:t>
            </w:r>
            <w:r>
              <w:rPr>
                <w:rFonts w:ascii="Times New Roman" w:hAnsi="Times New Roman" w:cs="Times New Roman"/>
                <w:sz w:val="24"/>
                <w:szCs w:val="24"/>
              </w:rPr>
              <w:t>)</w:t>
            </w:r>
          </w:p>
        </w:tc>
        <w:tc>
          <w:tcPr>
            <w:tcW w:w="4937" w:type="dxa"/>
          </w:tcPr>
          <w:p w14:paraId="0107058C" w14:textId="103C83B3" w:rsidR="00A7461D" w:rsidRPr="006852EE" w:rsidRDefault="00A7461D" w:rsidP="00315015">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Methodological orientation and Theory - What methodological orientation was stated to underpin the study? e.g. grounded theory, discourse analysis, ethnography, phenomenology, content analysis</w:t>
            </w:r>
          </w:p>
        </w:tc>
        <w:tc>
          <w:tcPr>
            <w:tcW w:w="5760" w:type="dxa"/>
          </w:tcPr>
          <w:p w14:paraId="2BC5D5CB" w14:textId="7FFECEF9" w:rsidR="00A7461D" w:rsidRDefault="00AE291D" w:rsidP="00AE291D">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The study used a conventional content analysis approach (see </w:t>
            </w:r>
            <w:r w:rsidR="007048F1">
              <w:rPr>
                <w:rFonts w:ascii="Times New Roman" w:hAnsi="Times New Roman" w:cs="Times New Roman"/>
                <w:sz w:val="24"/>
                <w:szCs w:val="24"/>
              </w:rPr>
              <w:t xml:space="preserve">methods section in </w:t>
            </w:r>
            <w:r>
              <w:rPr>
                <w:rFonts w:ascii="Times New Roman" w:hAnsi="Times New Roman" w:cs="Times New Roman"/>
                <w:sz w:val="24"/>
                <w:szCs w:val="24"/>
              </w:rPr>
              <w:t xml:space="preserve">manuscript). </w:t>
            </w:r>
          </w:p>
        </w:tc>
      </w:tr>
      <w:tr w:rsidR="001C4423" w14:paraId="4261EFA1" w14:textId="77777777" w:rsidTr="00A7461D">
        <w:tc>
          <w:tcPr>
            <w:tcW w:w="2258" w:type="dxa"/>
            <w:vMerge w:val="restart"/>
          </w:tcPr>
          <w:p w14:paraId="3FDCFCE8" w14:textId="77777777" w:rsidR="001C4423" w:rsidRPr="00A7461D" w:rsidRDefault="001C4423" w:rsidP="00A7461D">
            <w:pPr>
              <w:spacing w:before="120" w:after="120"/>
              <w:rPr>
                <w:rFonts w:ascii="Times New Roman" w:hAnsi="Times New Roman" w:cs="Times New Roman"/>
                <w:sz w:val="24"/>
                <w:szCs w:val="24"/>
              </w:rPr>
            </w:pPr>
            <w:r w:rsidRPr="00A7461D">
              <w:rPr>
                <w:rFonts w:ascii="Times New Roman" w:hAnsi="Times New Roman" w:cs="Times New Roman"/>
                <w:sz w:val="24"/>
                <w:szCs w:val="24"/>
              </w:rPr>
              <w:t>Domain 2: study design</w:t>
            </w:r>
          </w:p>
          <w:p w14:paraId="7DE6310C" w14:textId="42570BE2" w:rsidR="001C4423" w:rsidRDefault="001C4423" w:rsidP="00A5480C">
            <w:pPr>
              <w:spacing w:before="120" w:after="120"/>
              <w:rPr>
                <w:rFonts w:ascii="Times New Roman" w:hAnsi="Times New Roman" w:cs="Times New Roman"/>
                <w:sz w:val="24"/>
                <w:szCs w:val="24"/>
              </w:rPr>
            </w:pPr>
            <w:r>
              <w:rPr>
                <w:rFonts w:ascii="Times New Roman" w:hAnsi="Times New Roman" w:cs="Times New Roman"/>
                <w:sz w:val="24"/>
                <w:szCs w:val="24"/>
              </w:rPr>
              <w:lastRenderedPageBreak/>
              <w:t>(</w:t>
            </w:r>
            <w:r w:rsidRPr="00A7461D">
              <w:rPr>
                <w:rFonts w:ascii="Times New Roman" w:hAnsi="Times New Roman" w:cs="Times New Roman"/>
                <w:sz w:val="24"/>
                <w:szCs w:val="24"/>
              </w:rPr>
              <w:t>Participant selection</w:t>
            </w:r>
            <w:r>
              <w:rPr>
                <w:rFonts w:ascii="Times New Roman" w:hAnsi="Times New Roman" w:cs="Times New Roman"/>
                <w:sz w:val="24"/>
                <w:szCs w:val="24"/>
              </w:rPr>
              <w:t>)</w:t>
            </w:r>
          </w:p>
        </w:tc>
        <w:tc>
          <w:tcPr>
            <w:tcW w:w="4937" w:type="dxa"/>
          </w:tcPr>
          <w:p w14:paraId="38859796" w14:textId="75A6A2BB" w:rsidR="001C4423" w:rsidRPr="006852EE" w:rsidRDefault="001C4423" w:rsidP="00315015">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lastRenderedPageBreak/>
              <w:t>Sampling - How were participants selected? e.g. purposive, convenience, consecutive, snowball</w:t>
            </w:r>
          </w:p>
        </w:tc>
        <w:tc>
          <w:tcPr>
            <w:tcW w:w="5760" w:type="dxa"/>
          </w:tcPr>
          <w:p w14:paraId="5BE02E6D" w14:textId="2B466166" w:rsidR="001C4423" w:rsidRDefault="000C0450" w:rsidP="00115E7B">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The study </w:t>
            </w:r>
            <w:r w:rsidR="00E027C2">
              <w:rPr>
                <w:rFonts w:ascii="Times New Roman" w:hAnsi="Times New Roman" w:cs="Times New Roman"/>
                <w:sz w:val="24"/>
                <w:szCs w:val="24"/>
              </w:rPr>
              <w:t>invited a random sample of potentially eligible FOBT+ persons and ordering PCPs</w:t>
            </w:r>
            <w:r w:rsidR="007749AD">
              <w:rPr>
                <w:rFonts w:ascii="Times New Roman" w:hAnsi="Times New Roman" w:cs="Times New Roman"/>
                <w:sz w:val="24"/>
                <w:szCs w:val="24"/>
              </w:rPr>
              <w:t>. Additional PCPs were invited via participating FOBT+</w:t>
            </w:r>
            <w:r w:rsidR="00E027C2">
              <w:rPr>
                <w:rFonts w:ascii="Times New Roman" w:hAnsi="Times New Roman" w:cs="Times New Roman"/>
                <w:sz w:val="24"/>
                <w:szCs w:val="24"/>
              </w:rPr>
              <w:t xml:space="preserve"> </w:t>
            </w:r>
            <w:r w:rsidR="007749AD">
              <w:rPr>
                <w:rFonts w:ascii="Times New Roman" w:hAnsi="Times New Roman" w:cs="Times New Roman"/>
                <w:sz w:val="24"/>
                <w:szCs w:val="24"/>
              </w:rPr>
              <w:t>persons</w:t>
            </w:r>
            <w:r w:rsidR="00115E7B">
              <w:rPr>
                <w:rFonts w:ascii="Times New Roman" w:hAnsi="Times New Roman" w:cs="Times New Roman"/>
                <w:sz w:val="24"/>
                <w:szCs w:val="24"/>
              </w:rPr>
              <w:t xml:space="preserve"> </w:t>
            </w:r>
            <w:r>
              <w:rPr>
                <w:rFonts w:ascii="Times New Roman" w:hAnsi="Times New Roman" w:cs="Times New Roman"/>
                <w:sz w:val="24"/>
                <w:szCs w:val="24"/>
              </w:rPr>
              <w:t>(see methods section in manuscript)</w:t>
            </w:r>
            <w:r w:rsidR="007749AD">
              <w:rPr>
                <w:rFonts w:ascii="Times New Roman" w:hAnsi="Times New Roman" w:cs="Times New Roman"/>
                <w:sz w:val="24"/>
                <w:szCs w:val="24"/>
              </w:rPr>
              <w:t>.</w:t>
            </w:r>
          </w:p>
        </w:tc>
      </w:tr>
      <w:tr w:rsidR="001C4423" w14:paraId="21031952" w14:textId="77777777" w:rsidTr="00A7461D">
        <w:tc>
          <w:tcPr>
            <w:tcW w:w="2258" w:type="dxa"/>
            <w:vMerge/>
          </w:tcPr>
          <w:p w14:paraId="7DC50ED8" w14:textId="77777777" w:rsidR="001C4423" w:rsidRDefault="001C4423" w:rsidP="00A5480C">
            <w:pPr>
              <w:spacing w:before="120" w:after="120"/>
              <w:rPr>
                <w:rFonts w:ascii="Times New Roman" w:hAnsi="Times New Roman" w:cs="Times New Roman"/>
                <w:sz w:val="24"/>
                <w:szCs w:val="24"/>
              </w:rPr>
            </w:pPr>
          </w:p>
        </w:tc>
        <w:tc>
          <w:tcPr>
            <w:tcW w:w="4937" w:type="dxa"/>
          </w:tcPr>
          <w:p w14:paraId="4232B9C5" w14:textId="298A5555" w:rsidR="001C4423" w:rsidRPr="006852EE" w:rsidRDefault="001C4423"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Method of approach - How were participants approached? e.g. face-to-face, telephone, mail, email</w:t>
            </w:r>
          </w:p>
        </w:tc>
        <w:tc>
          <w:tcPr>
            <w:tcW w:w="5760" w:type="dxa"/>
          </w:tcPr>
          <w:p w14:paraId="3930D25D" w14:textId="778A9645" w:rsidR="001C4423" w:rsidRDefault="009D03A8" w:rsidP="009D03A8">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Participants were contacted by letter and/or fax first, and subsequently by phone (see methods section in manuscript). </w:t>
            </w:r>
          </w:p>
        </w:tc>
      </w:tr>
      <w:tr w:rsidR="001C4423" w14:paraId="0C7CA45F" w14:textId="77777777" w:rsidTr="00A7461D">
        <w:tc>
          <w:tcPr>
            <w:tcW w:w="2258" w:type="dxa"/>
            <w:vMerge/>
          </w:tcPr>
          <w:p w14:paraId="647B6988" w14:textId="77777777" w:rsidR="001C4423" w:rsidRDefault="001C4423" w:rsidP="00A5480C">
            <w:pPr>
              <w:spacing w:before="120" w:after="120"/>
              <w:rPr>
                <w:rFonts w:ascii="Times New Roman" w:hAnsi="Times New Roman" w:cs="Times New Roman"/>
                <w:sz w:val="24"/>
                <w:szCs w:val="24"/>
              </w:rPr>
            </w:pPr>
          </w:p>
        </w:tc>
        <w:tc>
          <w:tcPr>
            <w:tcW w:w="4937" w:type="dxa"/>
          </w:tcPr>
          <w:p w14:paraId="0EEF28F9" w14:textId="56B3797B" w:rsidR="001C4423" w:rsidRPr="006852EE" w:rsidRDefault="001C4423"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Sample size - How many participants were in the study?</w:t>
            </w:r>
          </w:p>
        </w:tc>
        <w:tc>
          <w:tcPr>
            <w:tcW w:w="5760" w:type="dxa"/>
          </w:tcPr>
          <w:p w14:paraId="0A196D24" w14:textId="4A69A9F4" w:rsidR="001C4423" w:rsidRDefault="00913F20" w:rsidP="004710D1">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The study interviewed thirty FOBT+ persons and </w:t>
            </w:r>
            <w:r w:rsidR="00413E02">
              <w:rPr>
                <w:rFonts w:ascii="Times New Roman" w:hAnsi="Times New Roman" w:cs="Times New Roman"/>
                <w:sz w:val="24"/>
                <w:szCs w:val="24"/>
              </w:rPr>
              <w:t>thirty</w:t>
            </w:r>
            <w:r>
              <w:rPr>
                <w:rFonts w:ascii="Times New Roman" w:hAnsi="Times New Roman" w:cs="Times New Roman"/>
                <w:sz w:val="24"/>
                <w:szCs w:val="24"/>
              </w:rPr>
              <w:t xml:space="preserve"> PCPs. </w:t>
            </w:r>
          </w:p>
        </w:tc>
      </w:tr>
      <w:tr w:rsidR="001C4423" w14:paraId="37BD54AF" w14:textId="77777777" w:rsidTr="00A7461D">
        <w:tc>
          <w:tcPr>
            <w:tcW w:w="2258" w:type="dxa"/>
            <w:vMerge/>
          </w:tcPr>
          <w:p w14:paraId="425FC87E" w14:textId="77777777" w:rsidR="001C4423" w:rsidRDefault="001C4423" w:rsidP="00A5480C">
            <w:pPr>
              <w:spacing w:before="120" w:after="120"/>
              <w:rPr>
                <w:rFonts w:ascii="Times New Roman" w:hAnsi="Times New Roman" w:cs="Times New Roman"/>
                <w:sz w:val="24"/>
                <w:szCs w:val="24"/>
              </w:rPr>
            </w:pPr>
          </w:p>
        </w:tc>
        <w:tc>
          <w:tcPr>
            <w:tcW w:w="4937" w:type="dxa"/>
          </w:tcPr>
          <w:p w14:paraId="24BA7D05" w14:textId="02CA64F3" w:rsidR="001C4423" w:rsidRPr="006852EE" w:rsidRDefault="001C4423"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 xml:space="preserve">Non-participation </w:t>
            </w:r>
            <w:r w:rsidR="0037715E">
              <w:rPr>
                <w:rFonts w:ascii="Times New Roman" w:hAnsi="Times New Roman" w:cs="Times New Roman"/>
                <w:sz w:val="24"/>
                <w:szCs w:val="24"/>
              </w:rPr>
              <w:t xml:space="preserve">- </w:t>
            </w:r>
            <w:r w:rsidRPr="006852EE">
              <w:rPr>
                <w:rFonts w:ascii="Times New Roman" w:hAnsi="Times New Roman" w:cs="Times New Roman"/>
                <w:sz w:val="24"/>
                <w:szCs w:val="24"/>
              </w:rPr>
              <w:t>How many people refused to participate or dropped out? Reasons?</w:t>
            </w:r>
          </w:p>
        </w:tc>
        <w:tc>
          <w:tcPr>
            <w:tcW w:w="5760" w:type="dxa"/>
          </w:tcPr>
          <w:p w14:paraId="3AE67FB0" w14:textId="52A9D360" w:rsidR="001C4423" w:rsidRDefault="00D67B51" w:rsidP="004710D1">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Fifty-</w:t>
            </w:r>
            <w:r w:rsidR="0033721E">
              <w:rPr>
                <w:rFonts w:ascii="Times New Roman" w:hAnsi="Times New Roman" w:cs="Times New Roman"/>
                <w:sz w:val="24"/>
                <w:szCs w:val="24"/>
              </w:rPr>
              <w:t xml:space="preserve">six </w:t>
            </w:r>
            <w:r>
              <w:rPr>
                <w:rFonts w:ascii="Times New Roman" w:hAnsi="Times New Roman" w:cs="Times New Roman"/>
                <w:sz w:val="24"/>
                <w:szCs w:val="24"/>
              </w:rPr>
              <w:t xml:space="preserve">FOBT+ persons </w:t>
            </w:r>
            <w:r w:rsidR="0033721E">
              <w:rPr>
                <w:rFonts w:ascii="Times New Roman" w:hAnsi="Times New Roman" w:cs="Times New Roman"/>
                <w:sz w:val="24"/>
                <w:szCs w:val="24"/>
              </w:rPr>
              <w:t>and twenty-seven PCPs refused to participate in the study; no reasons were given. No one dropped out of the study. (</w:t>
            </w:r>
            <w:r w:rsidR="00953E22">
              <w:rPr>
                <w:rFonts w:ascii="Times New Roman" w:hAnsi="Times New Roman" w:cs="Times New Roman"/>
                <w:sz w:val="24"/>
                <w:szCs w:val="24"/>
              </w:rPr>
              <w:t>See</w:t>
            </w:r>
            <w:r w:rsidR="0033721E">
              <w:rPr>
                <w:rFonts w:ascii="Times New Roman" w:hAnsi="Times New Roman" w:cs="Times New Roman"/>
                <w:sz w:val="24"/>
                <w:szCs w:val="24"/>
              </w:rPr>
              <w:t xml:space="preserve"> </w:t>
            </w:r>
            <w:r w:rsidR="00284C2D">
              <w:rPr>
                <w:rFonts w:ascii="Times New Roman" w:hAnsi="Times New Roman" w:cs="Times New Roman"/>
                <w:sz w:val="24"/>
                <w:szCs w:val="24"/>
              </w:rPr>
              <w:t xml:space="preserve">Figure 1 in </w:t>
            </w:r>
            <w:r w:rsidR="0033721E">
              <w:rPr>
                <w:rFonts w:ascii="Times New Roman" w:hAnsi="Times New Roman" w:cs="Times New Roman"/>
                <w:sz w:val="24"/>
                <w:szCs w:val="24"/>
              </w:rPr>
              <w:t xml:space="preserve">findings section in manuscript).    </w:t>
            </w:r>
            <w:r>
              <w:rPr>
                <w:rFonts w:ascii="Times New Roman" w:hAnsi="Times New Roman" w:cs="Times New Roman"/>
                <w:sz w:val="24"/>
                <w:szCs w:val="24"/>
              </w:rPr>
              <w:t xml:space="preserve">    </w:t>
            </w:r>
          </w:p>
        </w:tc>
      </w:tr>
      <w:tr w:rsidR="006852EE" w14:paraId="2AC92242" w14:textId="77777777" w:rsidTr="00A7461D">
        <w:tc>
          <w:tcPr>
            <w:tcW w:w="2258" w:type="dxa"/>
            <w:vMerge w:val="restart"/>
          </w:tcPr>
          <w:p w14:paraId="3DF2C48B" w14:textId="77777777" w:rsidR="006852EE" w:rsidRPr="00F4364A" w:rsidRDefault="006852EE" w:rsidP="00F4364A">
            <w:pPr>
              <w:spacing w:before="120" w:after="120"/>
              <w:rPr>
                <w:rFonts w:ascii="Times New Roman" w:hAnsi="Times New Roman" w:cs="Times New Roman"/>
                <w:sz w:val="24"/>
                <w:szCs w:val="24"/>
              </w:rPr>
            </w:pPr>
            <w:r w:rsidRPr="00F4364A">
              <w:rPr>
                <w:rFonts w:ascii="Times New Roman" w:hAnsi="Times New Roman" w:cs="Times New Roman"/>
                <w:sz w:val="24"/>
                <w:szCs w:val="24"/>
              </w:rPr>
              <w:t>Domain 2: study design</w:t>
            </w:r>
          </w:p>
          <w:p w14:paraId="35E4DFBF" w14:textId="3314E0F1" w:rsidR="006852EE" w:rsidRDefault="006852EE" w:rsidP="00A5480C">
            <w:pPr>
              <w:spacing w:before="120" w:after="120"/>
              <w:rPr>
                <w:rFonts w:ascii="Times New Roman" w:hAnsi="Times New Roman" w:cs="Times New Roman"/>
                <w:sz w:val="24"/>
                <w:szCs w:val="24"/>
              </w:rPr>
            </w:pPr>
            <w:r>
              <w:rPr>
                <w:rFonts w:ascii="Times New Roman" w:hAnsi="Times New Roman" w:cs="Times New Roman"/>
                <w:sz w:val="24"/>
                <w:szCs w:val="24"/>
              </w:rPr>
              <w:t>(</w:t>
            </w:r>
            <w:r w:rsidRPr="00F4364A">
              <w:rPr>
                <w:rFonts w:ascii="Times New Roman" w:hAnsi="Times New Roman" w:cs="Times New Roman"/>
                <w:sz w:val="24"/>
                <w:szCs w:val="24"/>
              </w:rPr>
              <w:t>Setting</w:t>
            </w:r>
            <w:r>
              <w:rPr>
                <w:rFonts w:ascii="Times New Roman" w:hAnsi="Times New Roman" w:cs="Times New Roman"/>
                <w:sz w:val="24"/>
                <w:szCs w:val="24"/>
              </w:rPr>
              <w:t>)</w:t>
            </w:r>
          </w:p>
        </w:tc>
        <w:tc>
          <w:tcPr>
            <w:tcW w:w="4937" w:type="dxa"/>
          </w:tcPr>
          <w:p w14:paraId="75669DEE" w14:textId="29837E8A" w:rsidR="006852EE" w:rsidRPr="006852EE" w:rsidRDefault="006852EE"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Setting of data collection - Where was the data collected? e.g. home, clinic, workplace</w:t>
            </w:r>
          </w:p>
        </w:tc>
        <w:tc>
          <w:tcPr>
            <w:tcW w:w="5760" w:type="dxa"/>
          </w:tcPr>
          <w:p w14:paraId="452EADAA" w14:textId="581EECA1" w:rsidR="008219EB" w:rsidRDefault="00F86CCA" w:rsidP="004710D1">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The team conducted </w:t>
            </w:r>
            <w:r w:rsidR="008219EB">
              <w:rPr>
                <w:rFonts w:ascii="Times New Roman" w:hAnsi="Times New Roman" w:cs="Times New Roman"/>
                <w:sz w:val="24"/>
                <w:szCs w:val="24"/>
              </w:rPr>
              <w:t>interviews over the phone</w:t>
            </w:r>
            <w:r>
              <w:rPr>
                <w:rFonts w:ascii="Times New Roman" w:hAnsi="Times New Roman" w:cs="Times New Roman"/>
                <w:sz w:val="24"/>
                <w:szCs w:val="24"/>
              </w:rPr>
              <w:t xml:space="preserve">, </w:t>
            </w:r>
            <w:r w:rsidR="008219EB">
              <w:rPr>
                <w:rFonts w:ascii="Times New Roman" w:hAnsi="Times New Roman" w:cs="Times New Roman"/>
                <w:sz w:val="24"/>
                <w:szCs w:val="24"/>
              </w:rPr>
              <w:t xml:space="preserve">via </w:t>
            </w:r>
            <w:r w:rsidR="000E3AA9">
              <w:rPr>
                <w:rFonts w:ascii="Times New Roman" w:hAnsi="Times New Roman" w:cs="Times New Roman"/>
                <w:sz w:val="24"/>
                <w:szCs w:val="24"/>
              </w:rPr>
              <w:t>Facetime</w:t>
            </w:r>
            <w:r w:rsidR="008219EB">
              <w:rPr>
                <w:rFonts w:ascii="Times New Roman" w:hAnsi="Times New Roman" w:cs="Times New Roman"/>
                <w:sz w:val="24"/>
                <w:szCs w:val="24"/>
              </w:rPr>
              <w:t xml:space="preserve"> or similar, at the FOBT+ person’s home</w:t>
            </w:r>
            <w:r w:rsidR="00416E5B">
              <w:rPr>
                <w:rFonts w:ascii="Times New Roman" w:hAnsi="Times New Roman" w:cs="Times New Roman"/>
                <w:sz w:val="24"/>
                <w:szCs w:val="24"/>
              </w:rPr>
              <w:t>, or at the PCP’s office</w:t>
            </w:r>
            <w:r w:rsidR="008219EB">
              <w:rPr>
                <w:rFonts w:ascii="Times New Roman" w:hAnsi="Times New Roman" w:cs="Times New Roman"/>
                <w:sz w:val="24"/>
                <w:szCs w:val="24"/>
              </w:rPr>
              <w:t xml:space="preserve">. </w:t>
            </w:r>
          </w:p>
        </w:tc>
      </w:tr>
      <w:tr w:rsidR="006852EE" w14:paraId="246F3927" w14:textId="77777777" w:rsidTr="00A7461D">
        <w:tc>
          <w:tcPr>
            <w:tcW w:w="2258" w:type="dxa"/>
            <w:vMerge/>
          </w:tcPr>
          <w:p w14:paraId="477EBC44" w14:textId="7E2C90BA" w:rsidR="006852EE" w:rsidRDefault="006852EE" w:rsidP="00A5480C">
            <w:pPr>
              <w:spacing w:before="120" w:after="120"/>
              <w:rPr>
                <w:rFonts w:ascii="Times New Roman" w:hAnsi="Times New Roman" w:cs="Times New Roman"/>
                <w:sz w:val="24"/>
                <w:szCs w:val="24"/>
              </w:rPr>
            </w:pPr>
          </w:p>
        </w:tc>
        <w:tc>
          <w:tcPr>
            <w:tcW w:w="4937" w:type="dxa"/>
          </w:tcPr>
          <w:p w14:paraId="01340D1B" w14:textId="49BD41E8" w:rsidR="006852EE" w:rsidRPr="006852EE" w:rsidRDefault="006852EE"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Presence of non-participants - Was anyone else present besides the participants and researchers?</w:t>
            </w:r>
          </w:p>
        </w:tc>
        <w:tc>
          <w:tcPr>
            <w:tcW w:w="5760" w:type="dxa"/>
          </w:tcPr>
          <w:p w14:paraId="7DEA669B" w14:textId="3568C5C3" w:rsidR="006852EE" w:rsidRDefault="009E41F7" w:rsidP="004710D1">
            <w:pPr>
              <w:pStyle w:val="ListParagraph"/>
              <w:numPr>
                <w:ilvl w:val="0"/>
                <w:numId w:val="4"/>
              </w:numPr>
              <w:spacing w:before="120" w:after="120"/>
              <w:contextualSpacing w:val="0"/>
              <w:rPr>
                <w:rFonts w:ascii="Times New Roman" w:hAnsi="Times New Roman" w:cs="Times New Roman"/>
                <w:sz w:val="24"/>
                <w:szCs w:val="24"/>
              </w:rPr>
            </w:pPr>
            <w:r w:rsidRPr="009E41F7">
              <w:rPr>
                <w:rFonts w:ascii="Times New Roman" w:hAnsi="Times New Roman" w:cs="Times New Roman"/>
                <w:sz w:val="24"/>
                <w:szCs w:val="24"/>
              </w:rPr>
              <w:t>In 3 FOBT+ person interviews, a spouse was present and contributed.</w:t>
            </w:r>
            <w:r>
              <w:rPr>
                <w:rFonts w:ascii="Times New Roman" w:hAnsi="Times New Roman" w:cs="Times New Roman"/>
                <w:sz w:val="24"/>
                <w:szCs w:val="24"/>
              </w:rPr>
              <w:t xml:space="preserve"> </w:t>
            </w:r>
            <w:r w:rsidR="00D90318">
              <w:rPr>
                <w:rFonts w:ascii="Times New Roman" w:hAnsi="Times New Roman" w:cs="Times New Roman"/>
                <w:sz w:val="24"/>
                <w:szCs w:val="24"/>
              </w:rPr>
              <w:t xml:space="preserve">In 1 PCP interview, the office manager was present. </w:t>
            </w:r>
            <w:r w:rsidR="00FC5BF8">
              <w:rPr>
                <w:rFonts w:ascii="Times New Roman" w:hAnsi="Times New Roman" w:cs="Times New Roman"/>
                <w:sz w:val="24"/>
                <w:szCs w:val="24"/>
              </w:rPr>
              <w:t xml:space="preserve">In all other interviews, only the researchers and participants were present.  </w:t>
            </w:r>
          </w:p>
        </w:tc>
      </w:tr>
      <w:tr w:rsidR="006852EE" w14:paraId="7707607B" w14:textId="77777777" w:rsidTr="00A7461D">
        <w:tc>
          <w:tcPr>
            <w:tcW w:w="2258" w:type="dxa"/>
            <w:vMerge/>
          </w:tcPr>
          <w:p w14:paraId="5424B15C" w14:textId="77777777" w:rsidR="006852EE" w:rsidRDefault="006852EE" w:rsidP="00A5480C">
            <w:pPr>
              <w:spacing w:before="120" w:after="120"/>
              <w:rPr>
                <w:rFonts w:ascii="Times New Roman" w:hAnsi="Times New Roman" w:cs="Times New Roman"/>
                <w:sz w:val="24"/>
                <w:szCs w:val="24"/>
              </w:rPr>
            </w:pPr>
          </w:p>
        </w:tc>
        <w:tc>
          <w:tcPr>
            <w:tcW w:w="4937" w:type="dxa"/>
          </w:tcPr>
          <w:p w14:paraId="59F055EC" w14:textId="76F9373C" w:rsidR="006852EE" w:rsidRPr="006852EE" w:rsidRDefault="006852EE"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Description of sample - What are the important characteristics of the sample? e.g. demographic data, date</w:t>
            </w:r>
          </w:p>
        </w:tc>
        <w:tc>
          <w:tcPr>
            <w:tcW w:w="5760" w:type="dxa"/>
          </w:tcPr>
          <w:p w14:paraId="1D699860" w14:textId="0F77AB8D" w:rsidR="006852EE" w:rsidRDefault="00F86CCA" w:rsidP="004710D1">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We reported </w:t>
            </w:r>
            <w:r w:rsidR="00C433BB">
              <w:rPr>
                <w:rFonts w:ascii="Times New Roman" w:hAnsi="Times New Roman" w:cs="Times New Roman"/>
                <w:sz w:val="24"/>
                <w:szCs w:val="24"/>
              </w:rPr>
              <w:t>sex, age, marital status</w:t>
            </w:r>
            <w:r w:rsidR="00B23D20">
              <w:rPr>
                <w:rFonts w:ascii="Times New Roman" w:hAnsi="Times New Roman" w:cs="Times New Roman"/>
                <w:sz w:val="24"/>
                <w:szCs w:val="24"/>
              </w:rPr>
              <w:t>, education</w:t>
            </w:r>
            <w:r w:rsidR="00C433BB">
              <w:rPr>
                <w:rFonts w:ascii="Times New Roman" w:hAnsi="Times New Roman" w:cs="Times New Roman"/>
                <w:sz w:val="24"/>
                <w:szCs w:val="24"/>
              </w:rPr>
              <w:t xml:space="preserve"> and location </w:t>
            </w:r>
            <w:r w:rsidRPr="00F86CCA">
              <w:rPr>
                <w:rFonts w:ascii="Times New Roman" w:hAnsi="Times New Roman" w:cs="Times New Roman"/>
                <w:sz w:val="24"/>
                <w:szCs w:val="24"/>
              </w:rPr>
              <w:t>f</w:t>
            </w:r>
            <w:r>
              <w:rPr>
                <w:rFonts w:ascii="Times New Roman" w:hAnsi="Times New Roman" w:cs="Times New Roman"/>
                <w:sz w:val="24"/>
                <w:szCs w:val="24"/>
              </w:rPr>
              <w:t>or FOBT+ persons, and</w:t>
            </w:r>
            <w:r w:rsidR="00C433BB">
              <w:rPr>
                <w:rFonts w:ascii="Times New Roman" w:hAnsi="Times New Roman" w:cs="Times New Roman"/>
                <w:sz w:val="24"/>
                <w:szCs w:val="24"/>
              </w:rPr>
              <w:t xml:space="preserve"> sex, provider type, practice location and number of years in practice </w:t>
            </w:r>
            <w:r w:rsidR="00275263">
              <w:rPr>
                <w:rFonts w:ascii="Times New Roman" w:hAnsi="Times New Roman" w:cs="Times New Roman"/>
                <w:sz w:val="24"/>
                <w:szCs w:val="24"/>
              </w:rPr>
              <w:t>for PCPs</w:t>
            </w:r>
            <w:r w:rsidR="00C433BB">
              <w:rPr>
                <w:rFonts w:ascii="Times New Roman" w:hAnsi="Times New Roman" w:cs="Times New Roman"/>
                <w:sz w:val="24"/>
                <w:szCs w:val="24"/>
              </w:rPr>
              <w:t xml:space="preserve">. (See </w:t>
            </w:r>
            <w:r w:rsidR="00CA3A53">
              <w:rPr>
                <w:rFonts w:ascii="Times New Roman" w:hAnsi="Times New Roman" w:cs="Times New Roman"/>
                <w:sz w:val="24"/>
                <w:szCs w:val="24"/>
              </w:rPr>
              <w:t xml:space="preserve">Tables 1 and 2 in </w:t>
            </w:r>
            <w:r w:rsidR="00C433BB">
              <w:rPr>
                <w:rFonts w:ascii="Times New Roman" w:hAnsi="Times New Roman" w:cs="Times New Roman"/>
                <w:sz w:val="24"/>
                <w:szCs w:val="24"/>
              </w:rPr>
              <w:t>findings section of manuscript).</w:t>
            </w:r>
          </w:p>
        </w:tc>
      </w:tr>
      <w:tr w:rsidR="0028709F" w14:paraId="6A1FF357" w14:textId="77777777" w:rsidTr="00A7461D">
        <w:tc>
          <w:tcPr>
            <w:tcW w:w="2258" w:type="dxa"/>
            <w:vMerge w:val="restart"/>
          </w:tcPr>
          <w:p w14:paraId="3A0DA30D" w14:textId="77777777" w:rsidR="0028709F" w:rsidRPr="003B7507" w:rsidRDefault="0028709F" w:rsidP="003B7507">
            <w:pPr>
              <w:spacing w:before="120" w:after="120"/>
              <w:rPr>
                <w:rFonts w:ascii="Times New Roman" w:hAnsi="Times New Roman" w:cs="Times New Roman"/>
                <w:sz w:val="24"/>
                <w:szCs w:val="24"/>
              </w:rPr>
            </w:pPr>
            <w:r w:rsidRPr="003B7507">
              <w:rPr>
                <w:rFonts w:ascii="Times New Roman" w:hAnsi="Times New Roman" w:cs="Times New Roman"/>
                <w:sz w:val="24"/>
                <w:szCs w:val="24"/>
              </w:rPr>
              <w:t>Domain 2: study design</w:t>
            </w:r>
          </w:p>
          <w:p w14:paraId="1E218FA3" w14:textId="35CF4FDE" w:rsidR="0028709F" w:rsidRDefault="0028709F" w:rsidP="00A5480C">
            <w:pPr>
              <w:spacing w:before="120" w:after="120"/>
              <w:rPr>
                <w:rFonts w:ascii="Times New Roman" w:hAnsi="Times New Roman" w:cs="Times New Roman"/>
                <w:sz w:val="24"/>
                <w:szCs w:val="24"/>
              </w:rPr>
            </w:pPr>
            <w:r>
              <w:rPr>
                <w:rFonts w:ascii="Times New Roman" w:hAnsi="Times New Roman" w:cs="Times New Roman"/>
                <w:sz w:val="24"/>
                <w:szCs w:val="24"/>
              </w:rPr>
              <w:t>(</w:t>
            </w:r>
            <w:r w:rsidRPr="003B7507">
              <w:rPr>
                <w:rFonts w:ascii="Times New Roman" w:hAnsi="Times New Roman" w:cs="Times New Roman"/>
                <w:sz w:val="24"/>
                <w:szCs w:val="24"/>
              </w:rPr>
              <w:t>Data collection</w:t>
            </w:r>
            <w:r>
              <w:rPr>
                <w:rFonts w:ascii="Times New Roman" w:hAnsi="Times New Roman" w:cs="Times New Roman"/>
                <w:sz w:val="24"/>
                <w:szCs w:val="24"/>
              </w:rPr>
              <w:t>)</w:t>
            </w:r>
          </w:p>
        </w:tc>
        <w:tc>
          <w:tcPr>
            <w:tcW w:w="4937" w:type="dxa"/>
          </w:tcPr>
          <w:p w14:paraId="710D4511" w14:textId="1615AF71" w:rsidR="0028709F" w:rsidRPr="006852EE" w:rsidRDefault="0028709F"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Interview guide - Were questions, prompts, guides provided by the authors? Was it pilot tested?</w:t>
            </w:r>
          </w:p>
        </w:tc>
        <w:tc>
          <w:tcPr>
            <w:tcW w:w="5760" w:type="dxa"/>
          </w:tcPr>
          <w:p w14:paraId="48D9E481" w14:textId="670EE5C8" w:rsidR="0028709F" w:rsidRPr="00CF7B91" w:rsidRDefault="001C4041" w:rsidP="00251DD7">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Interviews with </w:t>
            </w:r>
            <w:r w:rsidR="00204E90">
              <w:rPr>
                <w:rFonts w:ascii="Times New Roman" w:hAnsi="Times New Roman" w:cs="Times New Roman"/>
                <w:sz w:val="24"/>
                <w:szCs w:val="24"/>
              </w:rPr>
              <w:t>PCP</w:t>
            </w:r>
            <w:r>
              <w:rPr>
                <w:rFonts w:ascii="Times New Roman" w:hAnsi="Times New Roman" w:cs="Times New Roman"/>
                <w:sz w:val="24"/>
                <w:szCs w:val="24"/>
              </w:rPr>
              <w:t>s</w:t>
            </w:r>
            <w:r w:rsidR="00204E90">
              <w:rPr>
                <w:rFonts w:ascii="Times New Roman" w:hAnsi="Times New Roman" w:cs="Times New Roman"/>
                <w:sz w:val="24"/>
                <w:szCs w:val="24"/>
              </w:rPr>
              <w:t xml:space="preserve"> asked about the PCP’s </w:t>
            </w:r>
            <w:r w:rsidR="00CF7B91">
              <w:rPr>
                <w:rFonts w:ascii="Times New Roman" w:hAnsi="Times New Roman" w:cs="Times New Roman"/>
                <w:sz w:val="24"/>
                <w:szCs w:val="24"/>
              </w:rPr>
              <w:t xml:space="preserve">general </w:t>
            </w:r>
            <w:r w:rsidR="00204E90">
              <w:rPr>
                <w:rFonts w:ascii="Times New Roman" w:hAnsi="Times New Roman" w:cs="Times New Roman"/>
                <w:sz w:val="24"/>
                <w:szCs w:val="24"/>
              </w:rPr>
              <w:t xml:space="preserve">experience </w:t>
            </w:r>
            <w:r w:rsidR="00CF7B91">
              <w:rPr>
                <w:rFonts w:ascii="Times New Roman" w:hAnsi="Times New Roman" w:cs="Times New Roman"/>
                <w:sz w:val="24"/>
                <w:szCs w:val="24"/>
              </w:rPr>
              <w:t xml:space="preserve">with the </w:t>
            </w:r>
            <w:r w:rsidR="00204E90">
              <w:rPr>
                <w:rFonts w:ascii="Times New Roman" w:hAnsi="Times New Roman" w:cs="Times New Roman"/>
                <w:sz w:val="24"/>
                <w:szCs w:val="24"/>
              </w:rPr>
              <w:t xml:space="preserve">FOBT and FOBT+ results. PCPs were also asked to review a specific FOBT+ case in detail, including questions about the context for ordering the test, the communication of the FOBT+ result, and discussions and decision-making </w:t>
            </w:r>
            <w:r w:rsidR="00204E90">
              <w:rPr>
                <w:rFonts w:ascii="Times New Roman" w:hAnsi="Times New Roman" w:cs="Times New Roman"/>
                <w:sz w:val="24"/>
                <w:szCs w:val="24"/>
              </w:rPr>
              <w:lastRenderedPageBreak/>
              <w:t>regard</w:t>
            </w:r>
            <w:r w:rsidR="004710D1">
              <w:rPr>
                <w:rFonts w:ascii="Times New Roman" w:hAnsi="Times New Roman" w:cs="Times New Roman"/>
                <w:sz w:val="24"/>
                <w:szCs w:val="24"/>
              </w:rPr>
              <w:t>ing follow-up. Interviews with F</w:t>
            </w:r>
            <w:r w:rsidR="00204E90">
              <w:rPr>
                <w:rFonts w:ascii="Times New Roman" w:hAnsi="Times New Roman" w:cs="Times New Roman"/>
                <w:sz w:val="24"/>
                <w:szCs w:val="24"/>
              </w:rPr>
              <w:t xml:space="preserve">OBT+ persons asked about the FOBT+ person’s experience and perceptions of the test and the FOBT+ result, </w:t>
            </w:r>
            <w:r w:rsidR="00CF7B91" w:rsidRPr="00CF7B91">
              <w:rPr>
                <w:rFonts w:ascii="Times New Roman" w:hAnsi="Times New Roman" w:cs="Times New Roman"/>
                <w:sz w:val="24"/>
                <w:szCs w:val="24"/>
              </w:rPr>
              <w:t xml:space="preserve">including questions about the context for ordering the test, the communication of the FOBT+ result, and discussions and decision-making </w:t>
            </w:r>
            <w:r w:rsidR="00CF7B91">
              <w:rPr>
                <w:rFonts w:ascii="Times New Roman" w:hAnsi="Times New Roman" w:cs="Times New Roman"/>
                <w:sz w:val="24"/>
                <w:szCs w:val="24"/>
              </w:rPr>
              <w:t xml:space="preserve">regarding follow-up. </w:t>
            </w:r>
            <w:r w:rsidR="00204E90" w:rsidRPr="00CF7B91">
              <w:rPr>
                <w:rFonts w:ascii="Times New Roman" w:hAnsi="Times New Roman" w:cs="Times New Roman"/>
                <w:sz w:val="24"/>
                <w:szCs w:val="24"/>
              </w:rPr>
              <w:t>(See methods section in manuscript).</w:t>
            </w:r>
            <w:r w:rsidR="00063250">
              <w:rPr>
                <w:rFonts w:ascii="Times New Roman" w:hAnsi="Times New Roman" w:cs="Times New Roman"/>
                <w:sz w:val="24"/>
                <w:szCs w:val="24"/>
              </w:rPr>
              <w:t xml:space="preserve"> </w:t>
            </w:r>
            <w:r w:rsidR="00CA619C">
              <w:rPr>
                <w:rFonts w:ascii="Times New Roman" w:hAnsi="Times New Roman" w:cs="Times New Roman"/>
                <w:sz w:val="24"/>
                <w:szCs w:val="24"/>
              </w:rPr>
              <w:t xml:space="preserve">The team did not pilot test </w:t>
            </w:r>
            <w:r w:rsidR="00063250">
              <w:rPr>
                <w:rFonts w:ascii="Times New Roman" w:hAnsi="Times New Roman" w:cs="Times New Roman"/>
                <w:sz w:val="24"/>
                <w:szCs w:val="24"/>
              </w:rPr>
              <w:t>the interview guides</w:t>
            </w:r>
            <w:r w:rsidR="00CA619C">
              <w:rPr>
                <w:rFonts w:ascii="Times New Roman" w:hAnsi="Times New Roman" w:cs="Times New Roman"/>
                <w:sz w:val="24"/>
                <w:szCs w:val="24"/>
              </w:rPr>
              <w:t xml:space="preserve">; however, </w:t>
            </w:r>
            <w:r w:rsidR="008C6654">
              <w:rPr>
                <w:rFonts w:ascii="Times New Roman" w:hAnsi="Times New Roman" w:cs="Times New Roman"/>
                <w:sz w:val="24"/>
                <w:szCs w:val="24"/>
              </w:rPr>
              <w:t>the guides</w:t>
            </w:r>
            <w:r w:rsidR="00063250">
              <w:rPr>
                <w:rFonts w:ascii="Times New Roman" w:hAnsi="Times New Roman" w:cs="Times New Roman"/>
                <w:sz w:val="24"/>
                <w:szCs w:val="24"/>
              </w:rPr>
              <w:t xml:space="preserve"> performed well during data collection.  </w:t>
            </w:r>
            <w:r w:rsidR="00204E90" w:rsidRPr="00CF7B91">
              <w:rPr>
                <w:rFonts w:ascii="Times New Roman" w:hAnsi="Times New Roman" w:cs="Times New Roman"/>
                <w:sz w:val="24"/>
                <w:szCs w:val="24"/>
              </w:rPr>
              <w:t xml:space="preserve">    </w:t>
            </w:r>
          </w:p>
        </w:tc>
      </w:tr>
      <w:tr w:rsidR="0028709F" w14:paraId="67407901" w14:textId="77777777" w:rsidTr="00A7461D">
        <w:tc>
          <w:tcPr>
            <w:tcW w:w="2258" w:type="dxa"/>
            <w:vMerge/>
          </w:tcPr>
          <w:p w14:paraId="1A4A7F3C" w14:textId="77777777" w:rsidR="0028709F" w:rsidRDefault="0028709F" w:rsidP="00A5480C">
            <w:pPr>
              <w:spacing w:before="120" w:after="120"/>
              <w:rPr>
                <w:rFonts w:ascii="Times New Roman" w:hAnsi="Times New Roman" w:cs="Times New Roman"/>
                <w:sz w:val="24"/>
                <w:szCs w:val="24"/>
              </w:rPr>
            </w:pPr>
          </w:p>
        </w:tc>
        <w:tc>
          <w:tcPr>
            <w:tcW w:w="4937" w:type="dxa"/>
          </w:tcPr>
          <w:p w14:paraId="66C73F92" w14:textId="2F67E7D2" w:rsidR="0028709F" w:rsidRPr="006852EE" w:rsidRDefault="0028709F" w:rsidP="00315015">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Repeat interviews - Were repeat interviews carried out? If yes, how many?</w:t>
            </w:r>
          </w:p>
        </w:tc>
        <w:tc>
          <w:tcPr>
            <w:tcW w:w="5760" w:type="dxa"/>
          </w:tcPr>
          <w:p w14:paraId="7129AF8C" w14:textId="45C8650B" w:rsidR="0028709F" w:rsidRDefault="002928EB" w:rsidP="002928EB">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The team did not conduct </w:t>
            </w:r>
            <w:r w:rsidR="005E6AD0">
              <w:rPr>
                <w:rFonts w:ascii="Times New Roman" w:hAnsi="Times New Roman" w:cs="Times New Roman"/>
                <w:sz w:val="24"/>
                <w:szCs w:val="24"/>
              </w:rPr>
              <w:t xml:space="preserve">repeat interviews. </w:t>
            </w:r>
            <w:r w:rsidR="00E37EB8">
              <w:rPr>
                <w:rFonts w:ascii="Times New Roman" w:hAnsi="Times New Roman" w:cs="Times New Roman"/>
                <w:sz w:val="24"/>
                <w:szCs w:val="24"/>
              </w:rPr>
              <w:t xml:space="preserve"> </w:t>
            </w:r>
          </w:p>
        </w:tc>
      </w:tr>
      <w:tr w:rsidR="0028709F" w14:paraId="6F3CF37A" w14:textId="77777777" w:rsidTr="00A7461D">
        <w:tc>
          <w:tcPr>
            <w:tcW w:w="2258" w:type="dxa"/>
            <w:vMerge/>
          </w:tcPr>
          <w:p w14:paraId="10AA45A8" w14:textId="77777777" w:rsidR="0028709F" w:rsidRDefault="0028709F" w:rsidP="00A5480C">
            <w:pPr>
              <w:spacing w:before="120" w:after="120"/>
              <w:rPr>
                <w:rFonts w:ascii="Times New Roman" w:hAnsi="Times New Roman" w:cs="Times New Roman"/>
                <w:sz w:val="24"/>
                <w:szCs w:val="24"/>
              </w:rPr>
            </w:pPr>
          </w:p>
        </w:tc>
        <w:tc>
          <w:tcPr>
            <w:tcW w:w="4937" w:type="dxa"/>
          </w:tcPr>
          <w:p w14:paraId="2F6F11FA" w14:textId="48945105" w:rsidR="0028709F" w:rsidRPr="006852EE" w:rsidRDefault="0028709F"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Audio/visual recording - Did the research use audio or visual recording to collect the data?</w:t>
            </w:r>
          </w:p>
        </w:tc>
        <w:tc>
          <w:tcPr>
            <w:tcW w:w="5760" w:type="dxa"/>
          </w:tcPr>
          <w:p w14:paraId="5E654CB7" w14:textId="4FF8ACC3" w:rsidR="0028709F" w:rsidRDefault="002928EB" w:rsidP="002928EB">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Interviewers </w:t>
            </w:r>
            <w:r w:rsidR="00EC4891">
              <w:rPr>
                <w:rFonts w:ascii="Times New Roman" w:hAnsi="Times New Roman" w:cs="Times New Roman"/>
                <w:sz w:val="24"/>
                <w:szCs w:val="24"/>
              </w:rPr>
              <w:t>audio-recorde</w:t>
            </w:r>
            <w:r w:rsidR="00BA502C">
              <w:rPr>
                <w:rFonts w:ascii="Times New Roman" w:hAnsi="Times New Roman" w:cs="Times New Roman"/>
                <w:sz w:val="24"/>
                <w:szCs w:val="24"/>
              </w:rPr>
              <w:t>d</w:t>
            </w:r>
            <w:r w:rsidR="00953E22">
              <w:rPr>
                <w:rFonts w:ascii="Times New Roman" w:hAnsi="Times New Roman" w:cs="Times New Roman"/>
                <w:sz w:val="24"/>
                <w:szCs w:val="24"/>
              </w:rPr>
              <w:t xml:space="preserve"> </w:t>
            </w:r>
            <w:r>
              <w:rPr>
                <w:rFonts w:ascii="Times New Roman" w:hAnsi="Times New Roman" w:cs="Times New Roman"/>
                <w:sz w:val="24"/>
                <w:szCs w:val="24"/>
              </w:rPr>
              <w:t xml:space="preserve">all interviews; a professional transcriber transcribed all interviews </w:t>
            </w:r>
            <w:r w:rsidR="00953E22">
              <w:rPr>
                <w:rFonts w:ascii="Times New Roman" w:hAnsi="Times New Roman" w:cs="Times New Roman"/>
                <w:sz w:val="24"/>
                <w:szCs w:val="24"/>
              </w:rPr>
              <w:t>(see methods section of manuscript).</w:t>
            </w:r>
          </w:p>
        </w:tc>
      </w:tr>
      <w:tr w:rsidR="0028709F" w14:paraId="6F7F2308" w14:textId="77777777" w:rsidTr="00A7461D">
        <w:tc>
          <w:tcPr>
            <w:tcW w:w="2258" w:type="dxa"/>
            <w:vMerge/>
          </w:tcPr>
          <w:p w14:paraId="5BB5A60E" w14:textId="77777777" w:rsidR="0028709F" w:rsidRDefault="0028709F" w:rsidP="00A5480C">
            <w:pPr>
              <w:spacing w:before="120" w:after="120"/>
              <w:rPr>
                <w:rFonts w:ascii="Times New Roman" w:hAnsi="Times New Roman" w:cs="Times New Roman"/>
                <w:sz w:val="24"/>
                <w:szCs w:val="24"/>
              </w:rPr>
            </w:pPr>
          </w:p>
        </w:tc>
        <w:tc>
          <w:tcPr>
            <w:tcW w:w="4937" w:type="dxa"/>
          </w:tcPr>
          <w:p w14:paraId="105577D9" w14:textId="5A02E0F3" w:rsidR="0028709F" w:rsidRPr="006852EE" w:rsidRDefault="0028709F" w:rsidP="00315015">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Field notes - Were field notes made during and/or after the interview or focus group?</w:t>
            </w:r>
          </w:p>
        </w:tc>
        <w:tc>
          <w:tcPr>
            <w:tcW w:w="5760" w:type="dxa"/>
          </w:tcPr>
          <w:p w14:paraId="680A5581" w14:textId="146C0D5C" w:rsidR="0028709F" w:rsidRDefault="002928EB" w:rsidP="002928EB">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Interviewers </w:t>
            </w:r>
            <w:r w:rsidR="00A127FA">
              <w:rPr>
                <w:rFonts w:ascii="Times New Roman" w:hAnsi="Times New Roman" w:cs="Times New Roman"/>
                <w:sz w:val="24"/>
                <w:szCs w:val="24"/>
              </w:rPr>
              <w:t xml:space="preserve">made </w:t>
            </w:r>
            <w:r>
              <w:rPr>
                <w:rFonts w:ascii="Times New Roman" w:hAnsi="Times New Roman" w:cs="Times New Roman"/>
                <w:sz w:val="24"/>
                <w:szCs w:val="24"/>
              </w:rPr>
              <w:t xml:space="preserve">notes </w:t>
            </w:r>
            <w:r w:rsidR="00A127FA">
              <w:rPr>
                <w:rFonts w:ascii="Times New Roman" w:hAnsi="Times New Roman" w:cs="Times New Roman"/>
                <w:sz w:val="24"/>
                <w:szCs w:val="24"/>
              </w:rPr>
              <w:t>during the interviews.</w:t>
            </w:r>
          </w:p>
        </w:tc>
      </w:tr>
      <w:tr w:rsidR="0028709F" w14:paraId="24FD79B9" w14:textId="77777777" w:rsidTr="00A7461D">
        <w:tc>
          <w:tcPr>
            <w:tcW w:w="2258" w:type="dxa"/>
            <w:vMerge/>
          </w:tcPr>
          <w:p w14:paraId="1F361015" w14:textId="77777777" w:rsidR="0028709F" w:rsidRDefault="0028709F" w:rsidP="00A5480C">
            <w:pPr>
              <w:spacing w:before="120" w:after="120"/>
              <w:rPr>
                <w:rFonts w:ascii="Times New Roman" w:hAnsi="Times New Roman" w:cs="Times New Roman"/>
                <w:sz w:val="24"/>
                <w:szCs w:val="24"/>
              </w:rPr>
            </w:pPr>
          </w:p>
        </w:tc>
        <w:tc>
          <w:tcPr>
            <w:tcW w:w="4937" w:type="dxa"/>
          </w:tcPr>
          <w:p w14:paraId="7B6FDCB1" w14:textId="49358F41" w:rsidR="0028709F" w:rsidRPr="006852EE" w:rsidRDefault="0028709F"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Duration - What was the duration of the interviews or focus group?</w:t>
            </w:r>
          </w:p>
        </w:tc>
        <w:tc>
          <w:tcPr>
            <w:tcW w:w="5760" w:type="dxa"/>
          </w:tcPr>
          <w:p w14:paraId="7C31FE80" w14:textId="67984698" w:rsidR="0028709F" w:rsidRDefault="00C20C57" w:rsidP="00C20C57">
            <w:pPr>
              <w:pStyle w:val="ListParagraph"/>
              <w:numPr>
                <w:ilvl w:val="0"/>
                <w:numId w:val="4"/>
              </w:numPr>
              <w:spacing w:before="120" w:after="120"/>
              <w:contextualSpacing w:val="0"/>
              <w:rPr>
                <w:rFonts w:ascii="Times New Roman" w:hAnsi="Times New Roman" w:cs="Times New Roman"/>
                <w:sz w:val="24"/>
                <w:szCs w:val="24"/>
              </w:rPr>
            </w:pPr>
            <w:r w:rsidRPr="00C20C57">
              <w:rPr>
                <w:rFonts w:ascii="Times New Roman" w:hAnsi="Times New Roman" w:cs="Times New Roman"/>
                <w:sz w:val="24"/>
                <w:szCs w:val="24"/>
              </w:rPr>
              <w:t>Median interview times were 26 (FOBT+ persons) and 38 (PCP) minutes.</w:t>
            </w:r>
          </w:p>
        </w:tc>
      </w:tr>
      <w:tr w:rsidR="0028709F" w14:paraId="6065FFDA" w14:textId="77777777" w:rsidTr="00A7461D">
        <w:tc>
          <w:tcPr>
            <w:tcW w:w="2258" w:type="dxa"/>
            <w:vMerge/>
          </w:tcPr>
          <w:p w14:paraId="26CC7127" w14:textId="77777777" w:rsidR="0028709F" w:rsidRDefault="0028709F" w:rsidP="00A5480C">
            <w:pPr>
              <w:spacing w:before="120" w:after="120"/>
              <w:rPr>
                <w:rFonts w:ascii="Times New Roman" w:hAnsi="Times New Roman" w:cs="Times New Roman"/>
                <w:sz w:val="24"/>
                <w:szCs w:val="24"/>
              </w:rPr>
            </w:pPr>
          </w:p>
        </w:tc>
        <w:tc>
          <w:tcPr>
            <w:tcW w:w="4937" w:type="dxa"/>
          </w:tcPr>
          <w:p w14:paraId="2B33868D" w14:textId="116D3098" w:rsidR="0028709F" w:rsidRPr="006852EE" w:rsidRDefault="0028709F"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Data saturation - Was data saturation discussed?</w:t>
            </w:r>
          </w:p>
        </w:tc>
        <w:tc>
          <w:tcPr>
            <w:tcW w:w="5760" w:type="dxa"/>
          </w:tcPr>
          <w:p w14:paraId="6C2EF47B" w14:textId="009272B3" w:rsidR="0028709F" w:rsidRDefault="004B54A0" w:rsidP="004710D1">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The team collected d</w:t>
            </w:r>
            <w:r w:rsidR="00500A08">
              <w:rPr>
                <w:rFonts w:ascii="Times New Roman" w:hAnsi="Times New Roman" w:cs="Times New Roman"/>
                <w:sz w:val="24"/>
                <w:szCs w:val="24"/>
              </w:rPr>
              <w:t xml:space="preserve">ata </w:t>
            </w:r>
            <w:r>
              <w:rPr>
                <w:rFonts w:ascii="Times New Roman" w:hAnsi="Times New Roman" w:cs="Times New Roman"/>
                <w:sz w:val="24"/>
                <w:szCs w:val="24"/>
              </w:rPr>
              <w:t>u</w:t>
            </w:r>
            <w:r w:rsidR="00500A08">
              <w:rPr>
                <w:rFonts w:ascii="Times New Roman" w:hAnsi="Times New Roman" w:cs="Times New Roman"/>
                <w:sz w:val="24"/>
                <w:szCs w:val="24"/>
              </w:rPr>
              <w:t>ntil saturation of themes was obtained across the entire data set</w:t>
            </w:r>
            <w:r w:rsidR="005A1A6B">
              <w:rPr>
                <w:rFonts w:ascii="Times New Roman" w:hAnsi="Times New Roman" w:cs="Times New Roman"/>
                <w:sz w:val="24"/>
                <w:szCs w:val="24"/>
              </w:rPr>
              <w:t xml:space="preserve">. </w:t>
            </w:r>
            <w:r w:rsidR="007C6D0E">
              <w:rPr>
                <w:rFonts w:ascii="Times New Roman" w:hAnsi="Times New Roman" w:cs="Times New Roman"/>
                <w:sz w:val="24"/>
                <w:szCs w:val="24"/>
              </w:rPr>
              <w:t>The process for determining saturation was as follows: p</w:t>
            </w:r>
            <w:r w:rsidR="005A1A6B">
              <w:rPr>
                <w:rFonts w:ascii="Times New Roman" w:hAnsi="Times New Roman" w:cs="Times New Roman"/>
                <w:sz w:val="24"/>
                <w:szCs w:val="24"/>
              </w:rPr>
              <w:t xml:space="preserve">rior to data collection, the team estimated 30 interviews with FOBT+ persons and 30 PCPs would be enough to reach saturation of themes. After completing three quarters of interviews, the team relied on preliminary analyses to decide that saturation had likely been reached. At that point the team decided to complete the remaining interviews, as originally planned, to ensure </w:t>
            </w:r>
            <w:r w:rsidR="007C6D0E">
              <w:rPr>
                <w:rFonts w:ascii="Times New Roman" w:hAnsi="Times New Roman" w:cs="Times New Roman"/>
                <w:sz w:val="24"/>
                <w:szCs w:val="24"/>
              </w:rPr>
              <w:t>no new themes emerged</w:t>
            </w:r>
            <w:r w:rsidR="005A1A6B">
              <w:rPr>
                <w:rFonts w:ascii="Times New Roman" w:hAnsi="Times New Roman" w:cs="Times New Roman"/>
                <w:sz w:val="24"/>
                <w:szCs w:val="24"/>
              </w:rPr>
              <w:t xml:space="preserve">. After all interviews </w:t>
            </w:r>
            <w:r w:rsidR="005A1A6B">
              <w:rPr>
                <w:rFonts w:ascii="Times New Roman" w:hAnsi="Times New Roman" w:cs="Times New Roman"/>
                <w:sz w:val="24"/>
                <w:szCs w:val="24"/>
              </w:rPr>
              <w:lastRenderedPageBreak/>
              <w:t xml:space="preserve">were completed and the analysis was finalized, the team conducted a retrospective analysis and determined that </w:t>
            </w:r>
            <w:r w:rsidR="007C6D0E">
              <w:rPr>
                <w:rFonts w:ascii="Times New Roman" w:hAnsi="Times New Roman" w:cs="Times New Roman"/>
                <w:sz w:val="24"/>
                <w:szCs w:val="24"/>
              </w:rPr>
              <w:t xml:space="preserve">saturation was reached by the </w:t>
            </w:r>
            <w:r w:rsidR="00656CFC">
              <w:rPr>
                <w:rFonts w:ascii="Times New Roman" w:hAnsi="Times New Roman" w:cs="Times New Roman"/>
                <w:sz w:val="24"/>
                <w:szCs w:val="24"/>
              </w:rPr>
              <w:t>39</w:t>
            </w:r>
            <w:r w:rsidR="00656CFC" w:rsidRPr="00656CFC">
              <w:rPr>
                <w:rFonts w:ascii="Times New Roman" w:hAnsi="Times New Roman" w:cs="Times New Roman"/>
                <w:sz w:val="24"/>
                <w:szCs w:val="24"/>
                <w:vertAlign w:val="superscript"/>
              </w:rPr>
              <w:t>th</w:t>
            </w:r>
            <w:r w:rsidR="00656CFC">
              <w:rPr>
                <w:rFonts w:ascii="Times New Roman" w:hAnsi="Times New Roman" w:cs="Times New Roman"/>
                <w:sz w:val="24"/>
                <w:szCs w:val="24"/>
              </w:rPr>
              <w:t xml:space="preserve"> </w:t>
            </w:r>
            <w:r w:rsidR="005A1A6B">
              <w:rPr>
                <w:rFonts w:ascii="Times New Roman" w:hAnsi="Times New Roman" w:cs="Times New Roman"/>
                <w:sz w:val="24"/>
                <w:szCs w:val="24"/>
              </w:rPr>
              <w:t xml:space="preserve">interview. </w:t>
            </w:r>
            <w:r w:rsidR="00500A08">
              <w:rPr>
                <w:rFonts w:ascii="Times New Roman" w:hAnsi="Times New Roman" w:cs="Times New Roman"/>
                <w:sz w:val="24"/>
                <w:szCs w:val="24"/>
              </w:rPr>
              <w:t>(</w:t>
            </w:r>
            <w:r w:rsidR="005A1A6B">
              <w:rPr>
                <w:rFonts w:ascii="Times New Roman" w:hAnsi="Times New Roman" w:cs="Times New Roman"/>
                <w:sz w:val="24"/>
                <w:szCs w:val="24"/>
              </w:rPr>
              <w:t>S</w:t>
            </w:r>
            <w:r w:rsidR="00500A08">
              <w:rPr>
                <w:rFonts w:ascii="Times New Roman" w:hAnsi="Times New Roman" w:cs="Times New Roman"/>
                <w:sz w:val="24"/>
                <w:szCs w:val="24"/>
              </w:rPr>
              <w:t xml:space="preserve">ee methods section in manuscript). </w:t>
            </w:r>
          </w:p>
        </w:tc>
      </w:tr>
      <w:tr w:rsidR="0028709F" w14:paraId="6AD9AF93" w14:textId="77777777" w:rsidTr="00A7461D">
        <w:tc>
          <w:tcPr>
            <w:tcW w:w="2258" w:type="dxa"/>
            <w:vMerge/>
          </w:tcPr>
          <w:p w14:paraId="69DF9C4C" w14:textId="77777777" w:rsidR="0028709F" w:rsidRDefault="0028709F" w:rsidP="00A5480C">
            <w:pPr>
              <w:spacing w:before="120" w:after="120"/>
              <w:rPr>
                <w:rFonts w:ascii="Times New Roman" w:hAnsi="Times New Roman" w:cs="Times New Roman"/>
                <w:sz w:val="24"/>
                <w:szCs w:val="24"/>
              </w:rPr>
            </w:pPr>
          </w:p>
        </w:tc>
        <w:tc>
          <w:tcPr>
            <w:tcW w:w="4937" w:type="dxa"/>
          </w:tcPr>
          <w:p w14:paraId="4415410F" w14:textId="7B10116D" w:rsidR="0028709F" w:rsidRPr="006852EE" w:rsidRDefault="0028709F" w:rsidP="00315015">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Transcripts returned - Were transcripts returned to participants for comment and/or correction?</w:t>
            </w:r>
          </w:p>
        </w:tc>
        <w:tc>
          <w:tcPr>
            <w:tcW w:w="5760" w:type="dxa"/>
          </w:tcPr>
          <w:p w14:paraId="5494C86C" w14:textId="5DB8906D" w:rsidR="0028709F" w:rsidRDefault="004B54A0" w:rsidP="004B54A0">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The team did not </w:t>
            </w:r>
            <w:r w:rsidR="00884087">
              <w:rPr>
                <w:rFonts w:ascii="Times New Roman" w:hAnsi="Times New Roman" w:cs="Times New Roman"/>
                <w:sz w:val="24"/>
                <w:szCs w:val="24"/>
              </w:rPr>
              <w:t>return</w:t>
            </w:r>
            <w:r>
              <w:rPr>
                <w:rFonts w:ascii="Times New Roman" w:hAnsi="Times New Roman" w:cs="Times New Roman"/>
                <w:sz w:val="24"/>
                <w:szCs w:val="24"/>
              </w:rPr>
              <w:t xml:space="preserve"> transcripts</w:t>
            </w:r>
            <w:r w:rsidR="00884087">
              <w:rPr>
                <w:rFonts w:ascii="Times New Roman" w:hAnsi="Times New Roman" w:cs="Times New Roman"/>
                <w:sz w:val="24"/>
                <w:szCs w:val="24"/>
              </w:rPr>
              <w:t xml:space="preserve"> to participants. </w:t>
            </w:r>
          </w:p>
        </w:tc>
      </w:tr>
      <w:tr w:rsidR="006852EE" w14:paraId="3E28849D" w14:textId="77777777" w:rsidTr="00A7461D">
        <w:tc>
          <w:tcPr>
            <w:tcW w:w="2258" w:type="dxa"/>
            <w:vMerge w:val="restart"/>
          </w:tcPr>
          <w:p w14:paraId="60771582" w14:textId="470AD7B4" w:rsidR="006852EE" w:rsidRPr="00300B39" w:rsidRDefault="006852EE" w:rsidP="00300B39">
            <w:pPr>
              <w:spacing w:before="120" w:after="120"/>
              <w:rPr>
                <w:rFonts w:ascii="Times New Roman" w:hAnsi="Times New Roman" w:cs="Times New Roman"/>
                <w:sz w:val="24"/>
                <w:szCs w:val="24"/>
              </w:rPr>
            </w:pPr>
            <w:r w:rsidRPr="00300B39">
              <w:rPr>
                <w:rFonts w:ascii="Times New Roman" w:hAnsi="Times New Roman" w:cs="Times New Roman"/>
                <w:sz w:val="24"/>
                <w:szCs w:val="24"/>
              </w:rPr>
              <w:t>Domain 3: analysis and findings</w:t>
            </w:r>
          </w:p>
          <w:p w14:paraId="28A05C77" w14:textId="11FACC2C" w:rsidR="006852EE" w:rsidRDefault="006852EE" w:rsidP="00300B39">
            <w:pPr>
              <w:spacing w:before="120" w:after="120"/>
              <w:rPr>
                <w:rFonts w:ascii="Times New Roman" w:hAnsi="Times New Roman" w:cs="Times New Roman"/>
                <w:sz w:val="24"/>
                <w:szCs w:val="24"/>
              </w:rPr>
            </w:pPr>
            <w:r>
              <w:rPr>
                <w:rFonts w:ascii="Times New Roman" w:hAnsi="Times New Roman" w:cs="Times New Roman"/>
                <w:sz w:val="24"/>
                <w:szCs w:val="24"/>
              </w:rPr>
              <w:t>(</w:t>
            </w:r>
            <w:r w:rsidRPr="00300B39">
              <w:rPr>
                <w:rFonts w:ascii="Times New Roman" w:hAnsi="Times New Roman" w:cs="Times New Roman"/>
                <w:sz w:val="24"/>
                <w:szCs w:val="24"/>
              </w:rPr>
              <w:t>Data analysis</w:t>
            </w:r>
            <w:r>
              <w:rPr>
                <w:rFonts w:ascii="Times New Roman" w:hAnsi="Times New Roman" w:cs="Times New Roman"/>
                <w:sz w:val="24"/>
                <w:szCs w:val="24"/>
              </w:rPr>
              <w:t>)</w:t>
            </w:r>
          </w:p>
        </w:tc>
        <w:tc>
          <w:tcPr>
            <w:tcW w:w="4937" w:type="dxa"/>
          </w:tcPr>
          <w:p w14:paraId="3C317A29" w14:textId="0D0A6C69" w:rsidR="006852EE" w:rsidRPr="006852EE" w:rsidRDefault="006852EE"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Number of data coders - How many data coders coded the data?</w:t>
            </w:r>
          </w:p>
        </w:tc>
        <w:tc>
          <w:tcPr>
            <w:tcW w:w="5760" w:type="dxa"/>
          </w:tcPr>
          <w:p w14:paraId="137D04A9" w14:textId="0D46EB69" w:rsidR="006852EE" w:rsidRDefault="00790EBA" w:rsidP="004710D1">
            <w:pPr>
              <w:pStyle w:val="ListParagraph"/>
              <w:numPr>
                <w:ilvl w:val="0"/>
                <w:numId w:val="4"/>
              </w:numPr>
              <w:spacing w:before="120" w:after="120"/>
              <w:contextualSpacing w:val="0"/>
              <w:rPr>
                <w:rFonts w:ascii="Times New Roman" w:hAnsi="Times New Roman" w:cs="Times New Roman"/>
                <w:sz w:val="24"/>
                <w:szCs w:val="24"/>
              </w:rPr>
            </w:pPr>
            <w:r w:rsidRPr="00790EBA">
              <w:rPr>
                <w:rFonts w:ascii="Times New Roman" w:hAnsi="Times New Roman" w:cs="Times New Roman"/>
                <w:sz w:val="24"/>
                <w:szCs w:val="24"/>
              </w:rPr>
              <w:t>Two authors (</w:t>
            </w:r>
            <w:r>
              <w:rPr>
                <w:rFonts w:ascii="Times New Roman" w:hAnsi="Times New Roman" w:cs="Times New Roman"/>
                <w:sz w:val="24"/>
                <w:szCs w:val="24"/>
              </w:rPr>
              <w:t>Dr. Llovet and Ms. Bravo</w:t>
            </w:r>
            <w:r w:rsidRPr="00790EBA">
              <w:rPr>
                <w:rFonts w:ascii="Times New Roman" w:hAnsi="Times New Roman" w:cs="Times New Roman"/>
                <w:sz w:val="24"/>
                <w:szCs w:val="24"/>
              </w:rPr>
              <w:t>) independently coded 7 PCP and 8 FOBT+ person interviews and developed a preliminary codebook in discussion with two additional authors (</w:t>
            </w:r>
            <w:r>
              <w:rPr>
                <w:rFonts w:ascii="Times New Roman" w:hAnsi="Times New Roman" w:cs="Times New Roman"/>
                <w:sz w:val="24"/>
                <w:szCs w:val="24"/>
              </w:rPr>
              <w:t>Ms. Serenity and Peters</w:t>
            </w:r>
            <w:r w:rsidRPr="00790EBA">
              <w:rPr>
                <w:rFonts w:ascii="Times New Roman" w:hAnsi="Times New Roman" w:cs="Times New Roman"/>
                <w:sz w:val="24"/>
                <w:szCs w:val="24"/>
              </w:rPr>
              <w:t>). The codebook was subsequently applied to the remaining transcripts by two coders independently (</w:t>
            </w:r>
            <w:r>
              <w:rPr>
                <w:rFonts w:ascii="Times New Roman" w:hAnsi="Times New Roman" w:cs="Times New Roman"/>
                <w:sz w:val="24"/>
                <w:szCs w:val="24"/>
              </w:rPr>
              <w:t>Drs. Llovet and Gotlib Conn)</w:t>
            </w:r>
            <w:r w:rsidRPr="00790EBA">
              <w:rPr>
                <w:rFonts w:ascii="Times New Roman" w:hAnsi="Times New Roman" w:cs="Times New Roman"/>
                <w:sz w:val="24"/>
                <w:szCs w:val="24"/>
              </w:rPr>
              <w:t>. Codes were compared and discrepancies resolved through discussion. Code labels and definitions were discussed among multiple authors (</w:t>
            </w:r>
            <w:r>
              <w:rPr>
                <w:rFonts w:ascii="Times New Roman" w:hAnsi="Times New Roman" w:cs="Times New Roman"/>
                <w:sz w:val="24"/>
                <w:szCs w:val="24"/>
              </w:rPr>
              <w:t>Drs. Llovet, Gotlib Conn and Tinmouth, and Ms. Serenity)</w:t>
            </w:r>
            <w:r w:rsidRPr="00790EBA">
              <w:rPr>
                <w:rFonts w:ascii="Times New Roman" w:hAnsi="Times New Roman" w:cs="Times New Roman"/>
                <w:sz w:val="24"/>
                <w:szCs w:val="24"/>
              </w:rPr>
              <w:t xml:space="preserve"> to ensure trustworthiness through researcher triangulation.  </w:t>
            </w:r>
          </w:p>
        </w:tc>
      </w:tr>
      <w:tr w:rsidR="006852EE" w14:paraId="39DDB5BA" w14:textId="77777777" w:rsidTr="00A7461D">
        <w:tc>
          <w:tcPr>
            <w:tcW w:w="2258" w:type="dxa"/>
            <w:vMerge/>
          </w:tcPr>
          <w:p w14:paraId="6F70E550" w14:textId="77777777" w:rsidR="006852EE" w:rsidRDefault="006852EE" w:rsidP="00A5480C">
            <w:pPr>
              <w:spacing w:before="120" w:after="120"/>
              <w:rPr>
                <w:rFonts w:ascii="Times New Roman" w:hAnsi="Times New Roman" w:cs="Times New Roman"/>
                <w:sz w:val="24"/>
                <w:szCs w:val="24"/>
              </w:rPr>
            </w:pPr>
          </w:p>
        </w:tc>
        <w:tc>
          <w:tcPr>
            <w:tcW w:w="4937" w:type="dxa"/>
          </w:tcPr>
          <w:p w14:paraId="33743DDF" w14:textId="633D64C6" w:rsidR="006852EE" w:rsidRPr="006852EE" w:rsidRDefault="006852EE"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Description of the coding tree - Did authors provide a description of the coding tree?</w:t>
            </w:r>
          </w:p>
        </w:tc>
        <w:tc>
          <w:tcPr>
            <w:tcW w:w="5760" w:type="dxa"/>
          </w:tcPr>
          <w:p w14:paraId="13839451" w14:textId="1AACA82A" w:rsidR="006852EE" w:rsidRDefault="004B54A0" w:rsidP="004B54A0">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The team presented s</w:t>
            </w:r>
            <w:r w:rsidR="008124EE">
              <w:rPr>
                <w:rFonts w:ascii="Times New Roman" w:hAnsi="Times New Roman" w:cs="Times New Roman"/>
                <w:sz w:val="24"/>
                <w:szCs w:val="24"/>
              </w:rPr>
              <w:t xml:space="preserve">tudy findings as themes and sub-themes, where </w:t>
            </w:r>
            <w:r w:rsidR="001D34AB">
              <w:rPr>
                <w:rFonts w:ascii="Times New Roman" w:hAnsi="Times New Roman" w:cs="Times New Roman"/>
                <w:sz w:val="24"/>
                <w:szCs w:val="24"/>
              </w:rPr>
              <w:t>applicable</w:t>
            </w:r>
            <w:r w:rsidR="008124EE">
              <w:rPr>
                <w:rFonts w:ascii="Times New Roman" w:hAnsi="Times New Roman" w:cs="Times New Roman"/>
                <w:sz w:val="24"/>
                <w:szCs w:val="24"/>
              </w:rPr>
              <w:t xml:space="preserve"> (see </w:t>
            </w:r>
            <w:r w:rsidR="00D00339">
              <w:rPr>
                <w:rFonts w:ascii="Times New Roman" w:hAnsi="Times New Roman" w:cs="Times New Roman"/>
                <w:sz w:val="24"/>
                <w:szCs w:val="24"/>
              </w:rPr>
              <w:t>findings section of manuscript).</w:t>
            </w:r>
          </w:p>
        </w:tc>
      </w:tr>
      <w:tr w:rsidR="006852EE" w14:paraId="44DFE463" w14:textId="77777777" w:rsidTr="00A7461D">
        <w:tc>
          <w:tcPr>
            <w:tcW w:w="2258" w:type="dxa"/>
            <w:vMerge/>
          </w:tcPr>
          <w:p w14:paraId="5C95F6A3" w14:textId="77777777" w:rsidR="006852EE" w:rsidRDefault="006852EE" w:rsidP="00A5480C">
            <w:pPr>
              <w:spacing w:before="120" w:after="120"/>
              <w:rPr>
                <w:rFonts w:ascii="Times New Roman" w:hAnsi="Times New Roman" w:cs="Times New Roman"/>
                <w:sz w:val="24"/>
                <w:szCs w:val="24"/>
              </w:rPr>
            </w:pPr>
          </w:p>
        </w:tc>
        <w:tc>
          <w:tcPr>
            <w:tcW w:w="4937" w:type="dxa"/>
          </w:tcPr>
          <w:p w14:paraId="0991734B" w14:textId="33770F72" w:rsidR="006852EE" w:rsidRPr="006852EE" w:rsidRDefault="006852EE"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Derivation of themes - Were themes identified in advance or derived from the data?</w:t>
            </w:r>
          </w:p>
        </w:tc>
        <w:tc>
          <w:tcPr>
            <w:tcW w:w="5760" w:type="dxa"/>
          </w:tcPr>
          <w:p w14:paraId="35A2E2B4" w14:textId="3F342096" w:rsidR="006852EE" w:rsidRDefault="004B54A0" w:rsidP="004B54A0">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The team derived t</w:t>
            </w:r>
            <w:r w:rsidR="00790EBA">
              <w:rPr>
                <w:rFonts w:ascii="Times New Roman" w:hAnsi="Times New Roman" w:cs="Times New Roman"/>
                <w:sz w:val="24"/>
                <w:szCs w:val="24"/>
              </w:rPr>
              <w:t>hemes inductively (see methods section in manuscript).</w:t>
            </w:r>
          </w:p>
        </w:tc>
      </w:tr>
      <w:tr w:rsidR="006852EE" w14:paraId="32547353" w14:textId="77777777" w:rsidTr="00A7461D">
        <w:tc>
          <w:tcPr>
            <w:tcW w:w="2258" w:type="dxa"/>
            <w:vMerge/>
          </w:tcPr>
          <w:p w14:paraId="76540FA8" w14:textId="77777777" w:rsidR="006852EE" w:rsidRDefault="006852EE" w:rsidP="00A5480C">
            <w:pPr>
              <w:spacing w:before="120" w:after="120"/>
              <w:rPr>
                <w:rFonts w:ascii="Times New Roman" w:hAnsi="Times New Roman" w:cs="Times New Roman"/>
                <w:sz w:val="24"/>
                <w:szCs w:val="24"/>
              </w:rPr>
            </w:pPr>
          </w:p>
        </w:tc>
        <w:tc>
          <w:tcPr>
            <w:tcW w:w="4937" w:type="dxa"/>
          </w:tcPr>
          <w:p w14:paraId="5C49915D" w14:textId="38013BA9" w:rsidR="006852EE" w:rsidRPr="006852EE" w:rsidRDefault="006852EE" w:rsidP="006852EE">
            <w:pPr>
              <w:pStyle w:val="ListParagraph"/>
              <w:numPr>
                <w:ilvl w:val="0"/>
                <w:numId w:val="1"/>
              </w:numPr>
              <w:spacing w:before="120" w:after="120"/>
              <w:rPr>
                <w:rFonts w:ascii="Times New Roman" w:hAnsi="Times New Roman" w:cs="Times New Roman"/>
                <w:sz w:val="24"/>
                <w:szCs w:val="24"/>
              </w:rPr>
            </w:pPr>
            <w:r w:rsidRPr="006852EE">
              <w:rPr>
                <w:rFonts w:ascii="Times New Roman" w:hAnsi="Times New Roman" w:cs="Times New Roman"/>
                <w:sz w:val="24"/>
                <w:szCs w:val="24"/>
              </w:rPr>
              <w:t>Software - What software, if applicable, was used to manage the data?</w:t>
            </w:r>
          </w:p>
        </w:tc>
        <w:tc>
          <w:tcPr>
            <w:tcW w:w="5760" w:type="dxa"/>
          </w:tcPr>
          <w:p w14:paraId="6656FDD3" w14:textId="5F4EF131" w:rsidR="006852EE" w:rsidRDefault="004B54A0" w:rsidP="004B54A0">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The team used </w:t>
            </w:r>
            <w:r w:rsidR="00E85CB6">
              <w:rPr>
                <w:rFonts w:ascii="Times New Roman" w:hAnsi="Times New Roman" w:cs="Times New Roman"/>
                <w:sz w:val="24"/>
                <w:szCs w:val="24"/>
              </w:rPr>
              <w:t xml:space="preserve">Nvivo Pro 11 </w:t>
            </w:r>
            <w:r>
              <w:rPr>
                <w:rFonts w:ascii="Times New Roman" w:hAnsi="Times New Roman" w:cs="Times New Roman"/>
                <w:sz w:val="24"/>
                <w:szCs w:val="24"/>
              </w:rPr>
              <w:t>t</w:t>
            </w:r>
            <w:r w:rsidR="00E85CB6">
              <w:rPr>
                <w:rFonts w:ascii="Times New Roman" w:hAnsi="Times New Roman" w:cs="Times New Roman"/>
                <w:sz w:val="24"/>
                <w:szCs w:val="24"/>
              </w:rPr>
              <w:t>o manage the data (see methods section in manuscript).</w:t>
            </w:r>
          </w:p>
        </w:tc>
      </w:tr>
      <w:tr w:rsidR="006852EE" w14:paraId="12BCB242" w14:textId="77777777" w:rsidTr="00A7461D">
        <w:tc>
          <w:tcPr>
            <w:tcW w:w="2258" w:type="dxa"/>
            <w:vMerge/>
          </w:tcPr>
          <w:p w14:paraId="47034867" w14:textId="77777777" w:rsidR="006852EE" w:rsidRDefault="006852EE" w:rsidP="00A5480C">
            <w:pPr>
              <w:spacing w:before="120" w:after="120"/>
              <w:rPr>
                <w:rFonts w:ascii="Times New Roman" w:hAnsi="Times New Roman" w:cs="Times New Roman"/>
                <w:sz w:val="24"/>
                <w:szCs w:val="24"/>
              </w:rPr>
            </w:pPr>
          </w:p>
        </w:tc>
        <w:tc>
          <w:tcPr>
            <w:tcW w:w="4937" w:type="dxa"/>
          </w:tcPr>
          <w:p w14:paraId="6CD911AA" w14:textId="225E6FF7" w:rsidR="006852EE" w:rsidRPr="006852EE" w:rsidRDefault="006852EE" w:rsidP="00315015">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Participant checking - Did participants provide feedback on the findings?</w:t>
            </w:r>
          </w:p>
        </w:tc>
        <w:tc>
          <w:tcPr>
            <w:tcW w:w="5760" w:type="dxa"/>
          </w:tcPr>
          <w:p w14:paraId="11CA2366" w14:textId="037FB297" w:rsidR="006852EE" w:rsidRDefault="00401742" w:rsidP="00401742">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 xml:space="preserve">Participants did not provide feedback on the findings. </w:t>
            </w:r>
          </w:p>
        </w:tc>
      </w:tr>
      <w:tr w:rsidR="006852EE" w14:paraId="5CF04B74" w14:textId="77777777" w:rsidTr="00A7461D">
        <w:tc>
          <w:tcPr>
            <w:tcW w:w="2258" w:type="dxa"/>
            <w:vMerge w:val="restart"/>
          </w:tcPr>
          <w:p w14:paraId="50781160" w14:textId="77777777" w:rsidR="006852EE" w:rsidRPr="00493B35" w:rsidRDefault="006852EE" w:rsidP="00493B35">
            <w:pPr>
              <w:spacing w:before="120" w:after="120"/>
              <w:rPr>
                <w:rFonts w:ascii="Times New Roman" w:hAnsi="Times New Roman" w:cs="Times New Roman"/>
                <w:sz w:val="24"/>
                <w:szCs w:val="24"/>
              </w:rPr>
            </w:pPr>
            <w:r w:rsidRPr="00493B35">
              <w:rPr>
                <w:rFonts w:ascii="Times New Roman" w:hAnsi="Times New Roman" w:cs="Times New Roman"/>
                <w:sz w:val="24"/>
                <w:szCs w:val="24"/>
              </w:rPr>
              <w:t>Domain 3: analysis and findings</w:t>
            </w:r>
          </w:p>
          <w:p w14:paraId="0E1C9513" w14:textId="2DDA27E2" w:rsidR="006852EE" w:rsidRDefault="006852EE" w:rsidP="00A5480C">
            <w:pPr>
              <w:spacing w:before="120" w:after="120"/>
              <w:rPr>
                <w:rFonts w:ascii="Times New Roman" w:hAnsi="Times New Roman" w:cs="Times New Roman"/>
                <w:sz w:val="24"/>
                <w:szCs w:val="24"/>
              </w:rPr>
            </w:pPr>
            <w:r>
              <w:rPr>
                <w:rFonts w:ascii="Times New Roman" w:hAnsi="Times New Roman" w:cs="Times New Roman"/>
                <w:sz w:val="24"/>
                <w:szCs w:val="24"/>
              </w:rPr>
              <w:t>(</w:t>
            </w:r>
            <w:r w:rsidRPr="00493B35">
              <w:rPr>
                <w:rFonts w:ascii="Times New Roman" w:hAnsi="Times New Roman" w:cs="Times New Roman"/>
                <w:sz w:val="24"/>
                <w:szCs w:val="24"/>
              </w:rPr>
              <w:t>Reporting</w:t>
            </w:r>
            <w:r>
              <w:rPr>
                <w:rFonts w:ascii="Times New Roman" w:hAnsi="Times New Roman" w:cs="Times New Roman"/>
                <w:sz w:val="24"/>
                <w:szCs w:val="24"/>
              </w:rPr>
              <w:t>)</w:t>
            </w:r>
          </w:p>
        </w:tc>
        <w:tc>
          <w:tcPr>
            <w:tcW w:w="4937" w:type="dxa"/>
          </w:tcPr>
          <w:p w14:paraId="6C0F5C46" w14:textId="5954183A" w:rsidR="006852EE" w:rsidRPr="006852EE" w:rsidRDefault="006852EE" w:rsidP="00315015">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Quotations presented - Were participant quotations presented to illustrate the themes / findings? Was each quotation identified? e.g. participant number</w:t>
            </w:r>
          </w:p>
        </w:tc>
        <w:tc>
          <w:tcPr>
            <w:tcW w:w="5760" w:type="dxa"/>
          </w:tcPr>
          <w:p w14:paraId="4125A9CF" w14:textId="74C1DF54" w:rsidR="006852EE" w:rsidRDefault="004B54A0" w:rsidP="004710D1">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The team included p</w:t>
            </w:r>
            <w:r w:rsidR="0066246D">
              <w:rPr>
                <w:rFonts w:ascii="Times New Roman" w:hAnsi="Times New Roman" w:cs="Times New Roman"/>
                <w:sz w:val="24"/>
                <w:szCs w:val="24"/>
              </w:rPr>
              <w:t>articipant quotations to illustrate study findings</w:t>
            </w:r>
            <w:r w:rsidR="00AD24B3">
              <w:rPr>
                <w:rFonts w:ascii="Times New Roman" w:hAnsi="Times New Roman" w:cs="Times New Roman"/>
                <w:sz w:val="24"/>
                <w:szCs w:val="24"/>
              </w:rPr>
              <w:t>. Quotes were identified by participant type (PCP or FOBT+ person) and number</w:t>
            </w:r>
            <w:r w:rsidR="0066246D">
              <w:rPr>
                <w:rFonts w:ascii="Times New Roman" w:hAnsi="Times New Roman" w:cs="Times New Roman"/>
                <w:sz w:val="24"/>
                <w:szCs w:val="24"/>
              </w:rPr>
              <w:t xml:space="preserve"> (see findings section of manuscript). </w:t>
            </w:r>
          </w:p>
        </w:tc>
      </w:tr>
      <w:tr w:rsidR="006852EE" w14:paraId="324F2A65" w14:textId="77777777" w:rsidTr="00A7461D">
        <w:tc>
          <w:tcPr>
            <w:tcW w:w="2258" w:type="dxa"/>
            <w:vMerge/>
          </w:tcPr>
          <w:p w14:paraId="164EE72F" w14:textId="77777777" w:rsidR="006852EE" w:rsidRDefault="006852EE" w:rsidP="00A5480C">
            <w:pPr>
              <w:spacing w:before="120" w:after="120"/>
              <w:rPr>
                <w:rFonts w:ascii="Times New Roman" w:hAnsi="Times New Roman" w:cs="Times New Roman"/>
                <w:sz w:val="24"/>
                <w:szCs w:val="24"/>
              </w:rPr>
            </w:pPr>
          </w:p>
        </w:tc>
        <w:tc>
          <w:tcPr>
            <w:tcW w:w="4937" w:type="dxa"/>
          </w:tcPr>
          <w:p w14:paraId="098B9881" w14:textId="4568325B" w:rsidR="006852EE" w:rsidRPr="006852EE" w:rsidRDefault="006852EE" w:rsidP="00E77FCF">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Data and findings consistent - Was there consistency between the data presented and the findings?</w:t>
            </w:r>
          </w:p>
        </w:tc>
        <w:tc>
          <w:tcPr>
            <w:tcW w:w="5760" w:type="dxa"/>
          </w:tcPr>
          <w:p w14:paraId="2EC763DF" w14:textId="265251E8" w:rsidR="006852EE" w:rsidRDefault="00E77FCF" w:rsidP="00E77FCF">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Yes</w:t>
            </w:r>
            <w:r w:rsidR="009E05D7">
              <w:rPr>
                <w:rFonts w:ascii="Times New Roman" w:hAnsi="Times New Roman" w:cs="Times New Roman"/>
                <w:sz w:val="24"/>
                <w:szCs w:val="24"/>
              </w:rPr>
              <w:t>.</w:t>
            </w:r>
          </w:p>
        </w:tc>
      </w:tr>
      <w:tr w:rsidR="006852EE" w14:paraId="63F4DCB2" w14:textId="77777777" w:rsidTr="00A7461D">
        <w:tc>
          <w:tcPr>
            <w:tcW w:w="2258" w:type="dxa"/>
            <w:vMerge/>
          </w:tcPr>
          <w:p w14:paraId="7CFA9826" w14:textId="77777777" w:rsidR="006852EE" w:rsidRDefault="006852EE" w:rsidP="00A5480C">
            <w:pPr>
              <w:spacing w:before="120" w:after="120"/>
              <w:rPr>
                <w:rFonts w:ascii="Times New Roman" w:hAnsi="Times New Roman" w:cs="Times New Roman"/>
                <w:sz w:val="24"/>
                <w:szCs w:val="24"/>
              </w:rPr>
            </w:pPr>
          </w:p>
        </w:tc>
        <w:tc>
          <w:tcPr>
            <w:tcW w:w="4937" w:type="dxa"/>
          </w:tcPr>
          <w:p w14:paraId="221A2A01" w14:textId="22A06C7A" w:rsidR="006852EE" w:rsidRPr="006852EE" w:rsidRDefault="006852EE" w:rsidP="00E77FCF">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Clarity of major themes - Were major themes clearly presented in the findings?</w:t>
            </w:r>
          </w:p>
        </w:tc>
        <w:tc>
          <w:tcPr>
            <w:tcW w:w="5760" w:type="dxa"/>
          </w:tcPr>
          <w:p w14:paraId="44B4B79D" w14:textId="3F1CFBFC" w:rsidR="006852EE" w:rsidRDefault="00E77FCF" w:rsidP="00E77FCF">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Yes</w:t>
            </w:r>
            <w:r w:rsidR="009E05D7">
              <w:rPr>
                <w:rFonts w:ascii="Times New Roman" w:hAnsi="Times New Roman" w:cs="Times New Roman"/>
                <w:sz w:val="24"/>
                <w:szCs w:val="24"/>
              </w:rPr>
              <w:t>.</w:t>
            </w:r>
          </w:p>
        </w:tc>
      </w:tr>
      <w:tr w:rsidR="006852EE" w14:paraId="749C31A1" w14:textId="77777777" w:rsidTr="00A7461D">
        <w:tc>
          <w:tcPr>
            <w:tcW w:w="2258" w:type="dxa"/>
            <w:vMerge/>
          </w:tcPr>
          <w:p w14:paraId="43681306" w14:textId="77777777" w:rsidR="006852EE" w:rsidRDefault="006852EE" w:rsidP="00A5480C">
            <w:pPr>
              <w:spacing w:before="120" w:after="120"/>
              <w:rPr>
                <w:rFonts w:ascii="Times New Roman" w:hAnsi="Times New Roman" w:cs="Times New Roman"/>
                <w:sz w:val="24"/>
                <w:szCs w:val="24"/>
              </w:rPr>
            </w:pPr>
          </w:p>
        </w:tc>
        <w:tc>
          <w:tcPr>
            <w:tcW w:w="4937" w:type="dxa"/>
          </w:tcPr>
          <w:p w14:paraId="43C390A0" w14:textId="605F8B19" w:rsidR="006852EE" w:rsidRPr="006852EE" w:rsidRDefault="006852EE" w:rsidP="00E77FCF">
            <w:pPr>
              <w:pStyle w:val="ListParagraph"/>
              <w:numPr>
                <w:ilvl w:val="0"/>
                <w:numId w:val="1"/>
              </w:numPr>
              <w:spacing w:before="120" w:after="120"/>
              <w:contextualSpacing w:val="0"/>
              <w:rPr>
                <w:rFonts w:ascii="Times New Roman" w:hAnsi="Times New Roman" w:cs="Times New Roman"/>
                <w:sz w:val="24"/>
                <w:szCs w:val="24"/>
              </w:rPr>
            </w:pPr>
            <w:r w:rsidRPr="006852EE">
              <w:rPr>
                <w:rFonts w:ascii="Times New Roman" w:hAnsi="Times New Roman" w:cs="Times New Roman"/>
                <w:sz w:val="24"/>
                <w:szCs w:val="24"/>
              </w:rPr>
              <w:t>Clarity of minor themes - Is there a description of diverse cases or discussion of minor themes?</w:t>
            </w:r>
          </w:p>
        </w:tc>
        <w:tc>
          <w:tcPr>
            <w:tcW w:w="5760" w:type="dxa"/>
          </w:tcPr>
          <w:p w14:paraId="73A3F934" w14:textId="55FBD00E" w:rsidR="006852EE" w:rsidRDefault="00E77FCF" w:rsidP="00E77FCF">
            <w:pPr>
              <w:pStyle w:val="ListParagraph"/>
              <w:numPr>
                <w:ilvl w:val="0"/>
                <w:numId w:val="4"/>
              </w:numPr>
              <w:spacing w:before="120" w:after="120"/>
              <w:contextualSpacing w:val="0"/>
              <w:rPr>
                <w:rFonts w:ascii="Times New Roman" w:hAnsi="Times New Roman" w:cs="Times New Roman"/>
                <w:sz w:val="24"/>
                <w:szCs w:val="24"/>
              </w:rPr>
            </w:pPr>
            <w:r>
              <w:rPr>
                <w:rFonts w:ascii="Times New Roman" w:hAnsi="Times New Roman" w:cs="Times New Roman"/>
                <w:sz w:val="24"/>
                <w:szCs w:val="24"/>
              </w:rPr>
              <w:t>Yes</w:t>
            </w:r>
            <w:r w:rsidR="009E05D7">
              <w:rPr>
                <w:rFonts w:ascii="Times New Roman" w:hAnsi="Times New Roman" w:cs="Times New Roman"/>
                <w:sz w:val="24"/>
                <w:szCs w:val="24"/>
              </w:rPr>
              <w:t>.</w:t>
            </w:r>
          </w:p>
        </w:tc>
      </w:tr>
    </w:tbl>
    <w:p w14:paraId="53FB93A7" w14:textId="77777777" w:rsidR="0024020F" w:rsidRDefault="0024020F" w:rsidP="00A5480C">
      <w:pPr>
        <w:spacing w:before="120" w:after="120" w:line="240" w:lineRule="auto"/>
        <w:rPr>
          <w:rFonts w:ascii="Times New Roman" w:hAnsi="Times New Roman" w:cs="Times New Roman"/>
          <w:sz w:val="24"/>
          <w:szCs w:val="24"/>
        </w:rPr>
      </w:pPr>
    </w:p>
    <w:p w14:paraId="123B0FA7" w14:textId="77777777" w:rsidR="00A5480C" w:rsidRDefault="00A5480C" w:rsidP="00A5480C">
      <w:pPr>
        <w:spacing w:before="120" w:after="120" w:line="240" w:lineRule="auto"/>
        <w:rPr>
          <w:rFonts w:ascii="Times New Roman" w:hAnsi="Times New Roman" w:cs="Times New Roman"/>
          <w:sz w:val="24"/>
          <w:szCs w:val="24"/>
        </w:rPr>
      </w:pPr>
    </w:p>
    <w:p w14:paraId="6718A784" w14:textId="77777777" w:rsidR="007459D9" w:rsidRPr="007459D9" w:rsidRDefault="00A5480C" w:rsidP="007459D9">
      <w:pPr>
        <w:pStyle w:val="EndNoteBibliography"/>
      </w:pPr>
      <w:r w:rsidRPr="00C870A7">
        <w:rPr>
          <w:szCs w:val="24"/>
        </w:rPr>
        <w:fldChar w:fldCharType="begin"/>
      </w:r>
      <w:r w:rsidRPr="00C870A7">
        <w:rPr>
          <w:szCs w:val="24"/>
        </w:rPr>
        <w:instrText xml:space="preserve"> ADDIN EN.REFLIST </w:instrText>
      </w:r>
      <w:r w:rsidRPr="00C870A7">
        <w:rPr>
          <w:szCs w:val="24"/>
        </w:rPr>
        <w:fldChar w:fldCharType="separate"/>
      </w:r>
      <w:r w:rsidR="007459D9" w:rsidRPr="007459D9">
        <w:t>1.</w:t>
      </w:r>
      <w:r w:rsidR="007459D9" w:rsidRPr="007459D9">
        <w:tab/>
        <w:t>Tong A, Sainsbury P, Craig J. Consolidated criteria for reporting qualitative research (COREQ): a 32-item checklist for interviews and focus groups. International journal for quality in health care : journal of the International Society for Quality in Health Care. 2007;19(6):349-57.</w:t>
      </w:r>
    </w:p>
    <w:p w14:paraId="7DDFD751" w14:textId="72C48D7E" w:rsidR="00FF3B68" w:rsidRPr="00A5480C" w:rsidRDefault="00A5480C" w:rsidP="00A5480C">
      <w:pPr>
        <w:spacing w:before="120" w:after="120" w:line="240" w:lineRule="auto"/>
        <w:rPr>
          <w:rFonts w:ascii="Times New Roman" w:hAnsi="Times New Roman" w:cs="Times New Roman"/>
          <w:sz w:val="24"/>
          <w:szCs w:val="24"/>
        </w:rPr>
      </w:pPr>
      <w:r w:rsidRPr="00C870A7">
        <w:rPr>
          <w:rFonts w:ascii="Times New Roman" w:hAnsi="Times New Roman" w:cs="Times New Roman"/>
          <w:sz w:val="24"/>
          <w:szCs w:val="24"/>
        </w:rPr>
        <w:fldChar w:fldCharType="end"/>
      </w:r>
    </w:p>
    <w:sectPr w:rsidR="00FF3B68" w:rsidRPr="00A5480C" w:rsidSect="00A5480C">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81FE" w14:textId="77777777" w:rsidR="00C659AC" w:rsidRDefault="00C659AC" w:rsidP="006852EE">
      <w:pPr>
        <w:spacing w:after="0" w:line="240" w:lineRule="auto"/>
      </w:pPr>
      <w:r>
        <w:separator/>
      </w:r>
    </w:p>
  </w:endnote>
  <w:endnote w:type="continuationSeparator" w:id="0">
    <w:p w14:paraId="091F84AC" w14:textId="77777777" w:rsidR="00C659AC" w:rsidRDefault="00C659AC" w:rsidP="0068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33829"/>
      <w:docPartObj>
        <w:docPartGallery w:val="Page Numbers (Bottom of Page)"/>
        <w:docPartUnique/>
      </w:docPartObj>
    </w:sdtPr>
    <w:sdtEndPr>
      <w:rPr>
        <w:noProof/>
      </w:rPr>
    </w:sdtEndPr>
    <w:sdtContent>
      <w:p w14:paraId="59C4C14F" w14:textId="5BC186D4" w:rsidR="00A80C42" w:rsidRDefault="00A80C42">
        <w:pPr>
          <w:pStyle w:val="Footer"/>
          <w:jc w:val="right"/>
        </w:pPr>
        <w:r>
          <w:fldChar w:fldCharType="begin"/>
        </w:r>
        <w:r>
          <w:instrText xml:space="preserve"> PAGE   \* MERGEFORMAT </w:instrText>
        </w:r>
        <w:r>
          <w:fldChar w:fldCharType="separate"/>
        </w:r>
        <w:r w:rsidR="00693BC6">
          <w:rPr>
            <w:noProof/>
          </w:rPr>
          <w:t>8</w:t>
        </w:r>
        <w:r>
          <w:rPr>
            <w:noProof/>
          </w:rPr>
          <w:fldChar w:fldCharType="end"/>
        </w:r>
      </w:p>
    </w:sdtContent>
  </w:sdt>
  <w:p w14:paraId="07EE3A5B" w14:textId="77777777" w:rsidR="00A80C42" w:rsidRDefault="00A80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7CA0" w14:textId="77777777" w:rsidR="00C659AC" w:rsidRDefault="00C659AC" w:rsidP="006852EE">
      <w:pPr>
        <w:spacing w:after="0" w:line="240" w:lineRule="auto"/>
      </w:pPr>
      <w:r>
        <w:separator/>
      </w:r>
    </w:p>
  </w:footnote>
  <w:footnote w:type="continuationSeparator" w:id="0">
    <w:p w14:paraId="4BA95D44" w14:textId="77777777" w:rsidR="00C659AC" w:rsidRDefault="00C659AC" w:rsidP="00685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4C79"/>
    <w:multiLevelType w:val="hybridMultilevel"/>
    <w:tmpl w:val="0E2CE9E4"/>
    <w:lvl w:ilvl="0" w:tplc="7C38FB0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AF578D"/>
    <w:multiLevelType w:val="hybridMultilevel"/>
    <w:tmpl w:val="E59E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93B9D"/>
    <w:multiLevelType w:val="hybridMultilevel"/>
    <w:tmpl w:val="5C86E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FD0E7D"/>
    <w:multiLevelType w:val="hybridMultilevel"/>
    <w:tmpl w:val="E5220C20"/>
    <w:lvl w:ilvl="0" w:tplc="7C38FB0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3F4D54"/>
    <w:multiLevelType w:val="hybridMultilevel"/>
    <w:tmpl w:val="A40CEC3A"/>
    <w:lvl w:ilvl="0" w:tplc="7C38FB0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475333"/>
    <w:multiLevelType w:val="multilevel"/>
    <w:tmpl w:val="2104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fpe0a5hz2tdiesdrqvwes8rzafed5v0xd5&quot;&gt;ABFAB Qual Refs&lt;record-ids&gt;&lt;item&gt;37&lt;/item&gt;&lt;/record-ids&gt;&lt;/item&gt;&lt;/Libraries&gt;"/>
  </w:docVars>
  <w:rsids>
    <w:rsidRoot w:val="00FF3B68"/>
    <w:rsid w:val="0005618A"/>
    <w:rsid w:val="00056690"/>
    <w:rsid w:val="00063250"/>
    <w:rsid w:val="00065AED"/>
    <w:rsid w:val="00083486"/>
    <w:rsid w:val="000B1544"/>
    <w:rsid w:val="000C0450"/>
    <w:rsid w:val="000D2703"/>
    <w:rsid w:val="000E3AA9"/>
    <w:rsid w:val="000F461A"/>
    <w:rsid w:val="000F7A23"/>
    <w:rsid w:val="00115E7B"/>
    <w:rsid w:val="00132290"/>
    <w:rsid w:val="00160EEC"/>
    <w:rsid w:val="001A1547"/>
    <w:rsid w:val="001A187A"/>
    <w:rsid w:val="001B1DC9"/>
    <w:rsid w:val="001B7C5D"/>
    <w:rsid w:val="001C4041"/>
    <w:rsid w:val="001C4361"/>
    <w:rsid w:val="001C4423"/>
    <w:rsid w:val="001C6667"/>
    <w:rsid w:val="001D34AB"/>
    <w:rsid w:val="001E60EC"/>
    <w:rsid w:val="00204E90"/>
    <w:rsid w:val="002064C6"/>
    <w:rsid w:val="002132B9"/>
    <w:rsid w:val="0024020F"/>
    <w:rsid w:val="00246377"/>
    <w:rsid w:val="00251DD7"/>
    <w:rsid w:val="002629F6"/>
    <w:rsid w:val="0026411D"/>
    <w:rsid w:val="00275263"/>
    <w:rsid w:val="00283777"/>
    <w:rsid w:val="00284C2D"/>
    <w:rsid w:val="0028709F"/>
    <w:rsid w:val="002928EB"/>
    <w:rsid w:val="002950FF"/>
    <w:rsid w:val="00296F1B"/>
    <w:rsid w:val="002C2003"/>
    <w:rsid w:val="00300B39"/>
    <w:rsid w:val="00312B35"/>
    <w:rsid w:val="00315015"/>
    <w:rsid w:val="0033721E"/>
    <w:rsid w:val="00343858"/>
    <w:rsid w:val="0035444E"/>
    <w:rsid w:val="003640AE"/>
    <w:rsid w:val="0037715E"/>
    <w:rsid w:val="003775C8"/>
    <w:rsid w:val="00383383"/>
    <w:rsid w:val="003A01B2"/>
    <w:rsid w:val="003A796F"/>
    <w:rsid w:val="003A7A9F"/>
    <w:rsid w:val="003B7507"/>
    <w:rsid w:val="00401742"/>
    <w:rsid w:val="00413E02"/>
    <w:rsid w:val="00416E5B"/>
    <w:rsid w:val="00436470"/>
    <w:rsid w:val="004365BD"/>
    <w:rsid w:val="0044121D"/>
    <w:rsid w:val="004710D1"/>
    <w:rsid w:val="00493B35"/>
    <w:rsid w:val="004B54A0"/>
    <w:rsid w:val="004C21AF"/>
    <w:rsid w:val="004F57E0"/>
    <w:rsid w:val="00500A08"/>
    <w:rsid w:val="00511FC7"/>
    <w:rsid w:val="00514C1B"/>
    <w:rsid w:val="005247A8"/>
    <w:rsid w:val="00533CBD"/>
    <w:rsid w:val="00534F77"/>
    <w:rsid w:val="00556727"/>
    <w:rsid w:val="005767CB"/>
    <w:rsid w:val="005858C5"/>
    <w:rsid w:val="005908F3"/>
    <w:rsid w:val="005A1A6B"/>
    <w:rsid w:val="005E6AD0"/>
    <w:rsid w:val="005E7A55"/>
    <w:rsid w:val="005F573D"/>
    <w:rsid w:val="006434B5"/>
    <w:rsid w:val="00656CFC"/>
    <w:rsid w:val="00657723"/>
    <w:rsid w:val="0066246D"/>
    <w:rsid w:val="006852EE"/>
    <w:rsid w:val="00693BC6"/>
    <w:rsid w:val="006B0A10"/>
    <w:rsid w:val="006E2328"/>
    <w:rsid w:val="006F3810"/>
    <w:rsid w:val="00702260"/>
    <w:rsid w:val="007048F1"/>
    <w:rsid w:val="007459D9"/>
    <w:rsid w:val="007749AD"/>
    <w:rsid w:val="00790EBA"/>
    <w:rsid w:val="007A6AC2"/>
    <w:rsid w:val="007C04AD"/>
    <w:rsid w:val="007C6D0E"/>
    <w:rsid w:val="007D011B"/>
    <w:rsid w:val="007E3571"/>
    <w:rsid w:val="007F692D"/>
    <w:rsid w:val="008124EE"/>
    <w:rsid w:val="008219EB"/>
    <w:rsid w:val="00831C94"/>
    <w:rsid w:val="00835F29"/>
    <w:rsid w:val="00837A7F"/>
    <w:rsid w:val="008461AE"/>
    <w:rsid w:val="00847BD4"/>
    <w:rsid w:val="00881A6E"/>
    <w:rsid w:val="00884087"/>
    <w:rsid w:val="008870AB"/>
    <w:rsid w:val="008A4D5D"/>
    <w:rsid w:val="008B3D46"/>
    <w:rsid w:val="008C6654"/>
    <w:rsid w:val="008E0110"/>
    <w:rsid w:val="00913F20"/>
    <w:rsid w:val="009160BA"/>
    <w:rsid w:val="00922970"/>
    <w:rsid w:val="009431C0"/>
    <w:rsid w:val="00953E22"/>
    <w:rsid w:val="009A6D91"/>
    <w:rsid w:val="009D03A8"/>
    <w:rsid w:val="009D1C42"/>
    <w:rsid w:val="009E05D7"/>
    <w:rsid w:val="009E41F7"/>
    <w:rsid w:val="00A04AD9"/>
    <w:rsid w:val="00A05200"/>
    <w:rsid w:val="00A127FA"/>
    <w:rsid w:val="00A21E9E"/>
    <w:rsid w:val="00A3199B"/>
    <w:rsid w:val="00A34D4B"/>
    <w:rsid w:val="00A4247D"/>
    <w:rsid w:val="00A5480C"/>
    <w:rsid w:val="00A574AD"/>
    <w:rsid w:val="00A73CE0"/>
    <w:rsid w:val="00A743F1"/>
    <w:rsid w:val="00A7461D"/>
    <w:rsid w:val="00A80C42"/>
    <w:rsid w:val="00A86703"/>
    <w:rsid w:val="00A91AD4"/>
    <w:rsid w:val="00AD24B3"/>
    <w:rsid w:val="00AE291D"/>
    <w:rsid w:val="00B03F4E"/>
    <w:rsid w:val="00B11B89"/>
    <w:rsid w:val="00B23D20"/>
    <w:rsid w:val="00B45798"/>
    <w:rsid w:val="00B55197"/>
    <w:rsid w:val="00B67A5A"/>
    <w:rsid w:val="00BA0986"/>
    <w:rsid w:val="00BA502C"/>
    <w:rsid w:val="00BD0AD5"/>
    <w:rsid w:val="00BD0F27"/>
    <w:rsid w:val="00BD6089"/>
    <w:rsid w:val="00BF0414"/>
    <w:rsid w:val="00C20C57"/>
    <w:rsid w:val="00C433BB"/>
    <w:rsid w:val="00C62669"/>
    <w:rsid w:val="00C659AC"/>
    <w:rsid w:val="00C67E1A"/>
    <w:rsid w:val="00C72C63"/>
    <w:rsid w:val="00C870A7"/>
    <w:rsid w:val="00C9344B"/>
    <w:rsid w:val="00CA3A53"/>
    <w:rsid w:val="00CA619C"/>
    <w:rsid w:val="00CB1DB3"/>
    <w:rsid w:val="00CC12C9"/>
    <w:rsid w:val="00CF61BF"/>
    <w:rsid w:val="00CF7B91"/>
    <w:rsid w:val="00D00339"/>
    <w:rsid w:val="00D20C11"/>
    <w:rsid w:val="00D64331"/>
    <w:rsid w:val="00D67B51"/>
    <w:rsid w:val="00D73205"/>
    <w:rsid w:val="00D90318"/>
    <w:rsid w:val="00DA06CA"/>
    <w:rsid w:val="00DA4CC7"/>
    <w:rsid w:val="00DF7758"/>
    <w:rsid w:val="00E027C2"/>
    <w:rsid w:val="00E30B71"/>
    <w:rsid w:val="00E335B3"/>
    <w:rsid w:val="00E37EB8"/>
    <w:rsid w:val="00E464B5"/>
    <w:rsid w:val="00E77FCF"/>
    <w:rsid w:val="00E810E9"/>
    <w:rsid w:val="00E85CB6"/>
    <w:rsid w:val="00E9369A"/>
    <w:rsid w:val="00E95EA3"/>
    <w:rsid w:val="00EC3D01"/>
    <w:rsid w:val="00EC4891"/>
    <w:rsid w:val="00EC78ED"/>
    <w:rsid w:val="00ED4D70"/>
    <w:rsid w:val="00F331BA"/>
    <w:rsid w:val="00F4364A"/>
    <w:rsid w:val="00F56338"/>
    <w:rsid w:val="00F86CCA"/>
    <w:rsid w:val="00FC5BF8"/>
    <w:rsid w:val="00FD1DBD"/>
    <w:rsid w:val="00FD510A"/>
    <w:rsid w:val="00FF2EBC"/>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7E61"/>
  <w15:chartTrackingRefBased/>
  <w15:docId w15:val="{239F8F93-4557-4D0C-8E9F-C6928B4C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43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3B68"/>
    <w:rPr>
      <w:sz w:val="16"/>
      <w:szCs w:val="16"/>
    </w:rPr>
  </w:style>
  <w:style w:type="paragraph" w:styleId="CommentText">
    <w:name w:val="annotation text"/>
    <w:basedOn w:val="Normal"/>
    <w:link w:val="CommentTextChar"/>
    <w:uiPriority w:val="99"/>
    <w:unhideWhenUsed/>
    <w:rsid w:val="00FF3B68"/>
    <w:pPr>
      <w:spacing w:after="200" w:line="240" w:lineRule="auto"/>
    </w:pPr>
    <w:rPr>
      <w:sz w:val="20"/>
      <w:szCs w:val="20"/>
    </w:rPr>
  </w:style>
  <w:style w:type="character" w:customStyle="1" w:styleId="CommentTextChar">
    <w:name w:val="Comment Text Char"/>
    <w:basedOn w:val="DefaultParagraphFont"/>
    <w:link w:val="CommentText"/>
    <w:uiPriority w:val="99"/>
    <w:rsid w:val="00FF3B68"/>
    <w:rPr>
      <w:sz w:val="20"/>
      <w:szCs w:val="20"/>
    </w:rPr>
  </w:style>
  <w:style w:type="paragraph" w:styleId="BalloonText">
    <w:name w:val="Balloon Text"/>
    <w:basedOn w:val="Normal"/>
    <w:link w:val="BalloonTextChar"/>
    <w:uiPriority w:val="99"/>
    <w:semiHidden/>
    <w:unhideWhenUsed/>
    <w:rsid w:val="00FF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68"/>
    <w:rPr>
      <w:rFonts w:ascii="Segoe UI" w:hAnsi="Segoe UI" w:cs="Segoe UI"/>
      <w:sz w:val="18"/>
      <w:szCs w:val="18"/>
    </w:rPr>
  </w:style>
  <w:style w:type="paragraph" w:customStyle="1" w:styleId="EndNoteBibliographyTitle">
    <w:name w:val="EndNote Bibliography Title"/>
    <w:basedOn w:val="Normal"/>
    <w:link w:val="EndNoteBibliographyTitleChar"/>
    <w:rsid w:val="00A5480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5480C"/>
    <w:rPr>
      <w:rFonts w:ascii="Times New Roman" w:hAnsi="Times New Roman" w:cs="Times New Roman"/>
      <w:noProof/>
      <w:sz w:val="24"/>
    </w:rPr>
  </w:style>
  <w:style w:type="paragraph" w:customStyle="1" w:styleId="EndNoteBibliography">
    <w:name w:val="EndNote Bibliography"/>
    <w:basedOn w:val="Normal"/>
    <w:link w:val="EndNoteBibliographyChar"/>
    <w:rsid w:val="00A5480C"/>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5480C"/>
    <w:rPr>
      <w:rFonts w:ascii="Times New Roman" w:hAnsi="Times New Roman" w:cs="Times New Roman"/>
      <w:noProof/>
      <w:sz w:val="24"/>
    </w:rPr>
  </w:style>
  <w:style w:type="table" w:styleId="TableGrid">
    <w:name w:val="Table Grid"/>
    <w:basedOn w:val="TableNormal"/>
    <w:uiPriority w:val="39"/>
    <w:rsid w:val="0024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EE"/>
  </w:style>
  <w:style w:type="paragraph" w:styleId="Footer">
    <w:name w:val="footer"/>
    <w:basedOn w:val="Normal"/>
    <w:link w:val="FooterChar"/>
    <w:uiPriority w:val="99"/>
    <w:unhideWhenUsed/>
    <w:rsid w:val="00685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EE"/>
  </w:style>
  <w:style w:type="paragraph" w:styleId="ListParagraph">
    <w:name w:val="List Paragraph"/>
    <w:basedOn w:val="Normal"/>
    <w:uiPriority w:val="34"/>
    <w:qFormat/>
    <w:rsid w:val="006852EE"/>
    <w:pPr>
      <w:ind w:left="720"/>
      <w:contextualSpacing/>
    </w:pPr>
  </w:style>
  <w:style w:type="character" w:customStyle="1" w:styleId="Heading2Char">
    <w:name w:val="Heading 2 Char"/>
    <w:basedOn w:val="DefaultParagraphFont"/>
    <w:link w:val="Heading2"/>
    <w:uiPriority w:val="9"/>
    <w:semiHidden/>
    <w:rsid w:val="00D64331"/>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640AE"/>
    <w:pPr>
      <w:spacing w:after="160"/>
    </w:pPr>
    <w:rPr>
      <w:b/>
      <w:bCs/>
    </w:rPr>
  </w:style>
  <w:style w:type="character" w:customStyle="1" w:styleId="CommentSubjectChar">
    <w:name w:val="Comment Subject Char"/>
    <w:basedOn w:val="CommentTextChar"/>
    <w:link w:val="CommentSubject"/>
    <w:uiPriority w:val="99"/>
    <w:semiHidden/>
    <w:rsid w:val="00364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2736">
      <w:bodyDiv w:val="1"/>
      <w:marLeft w:val="0"/>
      <w:marRight w:val="0"/>
      <w:marTop w:val="0"/>
      <w:marBottom w:val="0"/>
      <w:divBdr>
        <w:top w:val="none" w:sz="0" w:space="0" w:color="auto"/>
        <w:left w:val="none" w:sz="0" w:space="0" w:color="auto"/>
        <w:bottom w:val="none" w:sz="0" w:space="0" w:color="auto"/>
        <w:right w:val="none" w:sz="0" w:space="0" w:color="auto"/>
      </w:divBdr>
    </w:div>
    <w:div w:id="884172046">
      <w:bodyDiv w:val="1"/>
      <w:marLeft w:val="0"/>
      <w:marRight w:val="0"/>
      <w:marTop w:val="0"/>
      <w:marBottom w:val="0"/>
      <w:divBdr>
        <w:top w:val="none" w:sz="0" w:space="0" w:color="auto"/>
        <w:left w:val="none" w:sz="0" w:space="0" w:color="auto"/>
        <w:bottom w:val="none" w:sz="0" w:space="0" w:color="auto"/>
        <w:right w:val="none" w:sz="0" w:space="0" w:color="auto"/>
      </w:divBdr>
    </w:div>
    <w:div w:id="1183084941">
      <w:bodyDiv w:val="1"/>
      <w:marLeft w:val="0"/>
      <w:marRight w:val="0"/>
      <w:marTop w:val="0"/>
      <w:marBottom w:val="0"/>
      <w:divBdr>
        <w:top w:val="none" w:sz="0" w:space="0" w:color="auto"/>
        <w:left w:val="none" w:sz="0" w:space="0" w:color="auto"/>
        <w:bottom w:val="none" w:sz="0" w:space="0" w:color="auto"/>
        <w:right w:val="none" w:sz="0" w:space="0" w:color="auto"/>
      </w:divBdr>
    </w:div>
    <w:div w:id="1484391112">
      <w:bodyDiv w:val="1"/>
      <w:marLeft w:val="0"/>
      <w:marRight w:val="0"/>
      <w:marTop w:val="0"/>
      <w:marBottom w:val="0"/>
      <w:divBdr>
        <w:top w:val="none" w:sz="0" w:space="0" w:color="auto"/>
        <w:left w:val="none" w:sz="0" w:space="0" w:color="auto"/>
        <w:bottom w:val="none" w:sz="0" w:space="0" w:color="auto"/>
        <w:right w:val="none" w:sz="0" w:space="0" w:color="auto"/>
      </w:divBdr>
    </w:div>
    <w:div w:id="17041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Cancer Care Ontario</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Llovet, Diego</dc:creator>
  <cp:keywords/>
  <dc:description/>
  <cp:lastModifiedBy>Lindsey Topp</cp:lastModifiedBy>
  <cp:revision>2</cp:revision>
  <dcterms:created xsi:type="dcterms:W3CDTF">2018-10-01T15:06:00Z</dcterms:created>
  <dcterms:modified xsi:type="dcterms:W3CDTF">2018-10-01T15:06:00Z</dcterms:modified>
</cp:coreProperties>
</file>