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147" w:type="dxa"/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1350"/>
        <w:gridCol w:w="973"/>
        <w:gridCol w:w="1277"/>
        <w:gridCol w:w="1129"/>
        <w:gridCol w:w="1121"/>
        <w:gridCol w:w="1046"/>
        <w:gridCol w:w="1477"/>
        <w:gridCol w:w="1440"/>
        <w:gridCol w:w="810"/>
        <w:gridCol w:w="1256"/>
      </w:tblGrid>
      <w:tr w:rsidR="00346990" w:rsidRPr="000C0586" w:rsidTr="00B8645D">
        <w:trPr>
          <w:trHeight w:val="378"/>
        </w:trPr>
        <w:tc>
          <w:tcPr>
            <w:tcW w:w="1414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990" w:rsidRPr="000C0586" w:rsidRDefault="00346990" w:rsidP="00346990">
            <w:pPr>
              <w:rPr>
                <w:rFonts w:ascii="Times New Roman" w:hAnsi="Times New Roman" w:cs="Times New Roman"/>
              </w:rPr>
            </w:pPr>
            <w:r w:rsidRPr="00346990">
              <w:rPr>
                <w:rFonts w:ascii="Times New Roman" w:hAnsi="Times New Roman" w:cs="Times New Roman"/>
                <w:b/>
                <w:bCs/>
              </w:rPr>
              <w:t>Supplementary Figure 1</w:t>
            </w:r>
            <w:r>
              <w:rPr>
                <w:rFonts w:ascii="Times New Roman" w:hAnsi="Times New Roman" w:cs="Times New Roman"/>
              </w:rPr>
              <w:t xml:space="preserve"> Characteristics of included studies</w:t>
            </w:r>
          </w:p>
        </w:tc>
      </w:tr>
      <w:tr w:rsidR="000C0586" w:rsidRPr="000C0586" w:rsidTr="00B8645D">
        <w:trPr>
          <w:trHeight w:val="819"/>
        </w:trPr>
        <w:tc>
          <w:tcPr>
            <w:tcW w:w="828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Publi</w:t>
            </w:r>
            <w:proofErr w:type="spellEnd"/>
            <w:r>
              <w:rPr>
                <w:rFonts w:ascii="Times New Roman" w:hAnsi="Times New Roman" w:cs="Times New Roman"/>
              </w:rPr>
              <w:t>-c</w:t>
            </w:r>
            <w:r w:rsidR="000C0586">
              <w:rPr>
                <w:rFonts w:ascii="Times New Roman" w:hAnsi="Times New Roman" w:cs="Times New Roman"/>
              </w:rPr>
              <w:t xml:space="preserve">ation </w:t>
            </w:r>
            <w:r w:rsidR="000C0586" w:rsidRPr="000C058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973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Number of Centers</w:t>
            </w:r>
          </w:p>
        </w:tc>
        <w:tc>
          <w:tcPr>
            <w:tcW w:w="1277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for FD</w:t>
            </w:r>
          </w:p>
        </w:tc>
        <w:tc>
          <w:tcPr>
            <w:tcW w:w="1129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prevalent FD</w:t>
            </w:r>
          </w:p>
        </w:tc>
        <w:tc>
          <w:tcPr>
            <w:tcW w:w="1121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1046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77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Prokinetic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810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Rx. </w:t>
            </w:r>
            <w:proofErr w:type="spellStart"/>
            <w:r>
              <w:rPr>
                <w:rFonts w:ascii="Times New Roman" w:hAnsi="Times New Roman" w:cs="Times New Roman"/>
              </w:rPr>
              <w:t>durati</w:t>
            </w:r>
            <w:proofErr w:type="spellEnd"/>
            <w:r w:rsidR="00FC759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on</w:t>
            </w:r>
          </w:p>
        </w:tc>
        <w:tc>
          <w:tcPr>
            <w:tcW w:w="1256" w:type="dxa"/>
            <w:tcBorders>
              <w:top w:val="nil"/>
            </w:tcBorders>
            <w:shd w:val="clear" w:color="auto" w:fill="EEECE1" w:themeFill="background2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Comments</w:t>
            </w: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Al-</w:t>
            </w:r>
            <w:proofErr w:type="spellStart"/>
            <w:r w:rsidRPr="000C0586">
              <w:rPr>
                <w:rFonts w:ascii="Times New Roman" w:hAnsi="Times New Roman" w:cs="Times New Roman"/>
              </w:rPr>
              <w:t>Quorain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Saudi Arabia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1" w:type="dxa"/>
            <w:vAlign w:val="center"/>
            <w:hideMark/>
          </w:tcPr>
          <w:p w:rsidR="00FC7597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32.5 ±8.5 vs. </w:t>
            </w:r>
          </w:p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33.7 ± 6.8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49.4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5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07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Amarapurkar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India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1" w:type="dxa"/>
            <w:vAlign w:val="center"/>
            <w:hideMark/>
          </w:tcPr>
          <w:p w:rsidR="00FC7597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45.2</w:t>
            </w:r>
            <w:r w:rsidR="000C0586">
              <w:rPr>
                <w:rFonts w:ascii="Times New Roman" w:hAnsi="Times New Roman" w:cs="Times New Roman"/>
              </w:rPr>
              <w:t xml:space="preserve">±13.1 vs. </w:t>
            </w:r>
          </w:p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39.8±</w:t>
            </w:r>
            <w:r w:rsidR="000C0586" w:rsidRPr="000C0586">
              <w:rPr>
                <w:rFonts w:ascii="Times New Roman" w:hAnsi="Times New Roman" w:cs="Times New Roman"/>
              </w:rPr>
              <w:t>10.8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hydrochloride 50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Mosapride citrate 5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Champion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Canada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1" w:type="dxa"/>
            <w:vAlign w:val="center"/>
            <w:hideMark/>
          </w:tcPr>
          <w:p w:rsidR="00FC7597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40.8 ±40 vs. </w:t>
            </w:r>
          </w:p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         10-20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71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Chen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 ±12 </w:t>
            </w:r>
            <w:r w:rsidRPr="000C0586">
              <w:rPr>
                <w:rFonts w:ascii="Times New Roman" w:hAnsi="Times New Roman" w:cs="Times New Roman"/>
              </w:rPr>
              <w:t>vs.        43 ± 13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Mosapride 5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89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Choi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Korea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Modified 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FC7597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41.</w:t>
            </w:r>
            <w:r w:rsidR="00FC7597">
              <w:rPr>
                <w:rFonts w:ascii="Times New Roman" w:hAnsi="Times New Roman" w:cs="Times New Roman"/>
              </w:rPr>
              <w:t>3</w:t>
            </w:r>
            <w:r w:rsidRPr="000C0586">
              <w:rPr>
                <w:rFonts w:ascii="Times New Roman" w:hAnsi="Times New Roman" w:cs="Times New Roman"/>
              </w:rPr>
              <w:t xml:space="preserve">±13.4 vs.  </w:t>
            </w:r>
          </w:p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 40.3 ± 14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69.65%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DA-9701 (</w:t>
            </w:r>
            <w:proofErr w:type="spellStart"/>
            <w:r w:rsidRPr="000C0586">
              <w:rPr>
                <w:rFonts w:ascii="Times New Roman" w:hAnsi="Times New Roman" w:cs="Times New Roman"/>
              </w:rPr>
              <w:t>Motilitone</w:t>
            </w:r>
            <w:proofErr w:type="spellEnd"/>
            <w:r w:rsidRPr="000C0586">
              <w:rPr>
                <w:rFonts w:ascii="Times New Roman" w:hAnsi="Times New Roman" w:cs="Times New Roman"/>
              </w:rPr>
              <w:t xml:space="preserve">) 30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50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81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De Groot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C0586" w:rsidRPr="000C0586">
              <w:rPr>
                <w:rFonts w:ascii="Times New Roman" w:hAnsi="Times New Roman" w:cs="Times New Roman"/>
              </w:rPr>
              <w:t>Netherlands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40.9 vs. 43.9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54.1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De </w:t>
            </w:r>
            <w:proofErr w:type="spellStart"/>
            <w:r w:rsidRPr="000C0586">
              <w:rPr>
                <w:rFonts w:ascii="Times New Roman" w:hAnsi="Times New Roman" w:cs="Times New Roman"/>
              </w:rPr>
              <w:t>Nutte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41±</w:t>
            </w:r>
            <w:r w:rsidR="000C0586" w:rsidRPr="000C05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5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07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Du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FC7597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  <w:r w:rsidRPr="000C0586">
              <w:rPr>
                <w:rFonts w:ascii="Times New Roman" w:hAnsi="Times New Roman" w:cs="Times New Roman"/>
              </w:rPr>
              <w:t>±</w:t>
            </w:r>
            <w:r w:rsidR="000C0586" w:rsidRPr="000C0586">
              <w:rPr>
                <w:rFonts w:ascii="Times New Roman" w:hAnsi="Times New Roman" w:cs="Times New Roman"/>
              </w:rPr>
              <w:t xml:space="preserve">11.9 vs. </w:t>
            </w:r>
          </w:p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41.3 ± 12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59.7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Cinitapride hydrogen tartrate 1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597" w:rsidRPr="000C0586" w:rsidTr="00B8645D">
        <w:trPr>
          <w:trHeight w:val="908"/>
        </w:trPr>
        <w:tc>
          <w:tcPr>
            <w:tcW w:w="828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Publi</w:t>
            </w:r>
            <w:proofErr w:type="spellEnd"/>
            <w:r>
              <w:rPr>
                <w:rFonts w:ascii="Times New Roman" w:hAnsi="Times New Roman" w:cs="Times New Roman"/>
              </w:rPr>
              <w:t xml:space="preserve">-cation </w:t>
            </w:r>
            <w:r w:rsidRPr="000C058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973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Number of Centers</w:t>
            </w:r>
          </w:p>
        </w:tc>
        <w:tc>
          <w:tcPr>
            <w:tcW w:w="1277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for FD</w:t>
            </w:r>
          </w:p>
        </w:tc>
        <w:tc>
          <w:tcPr>
            <w:tcW w:w="1129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prevalent FD</w:t>
            </w:r>
          </w:p>
        </w:tc>
        <w:tc>
          <w:tcPr>
            <w:tcW w:w="1121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1046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77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Prokinetic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81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Rx. </w:t>
            </w:r>
            <w:proofErr w:type="spellStart"/>
            <w:r>
              <w:rPr>
                <w:rFonts w:ascii="Times New Roman" w:hAnsi="Times New Roman" w:cs="Times New Roman"/>
              </w:rPr>
              <w:t>durati</w:t>
            </w:r>
            <w:proofErr w:type="spellEnd"/>
            <w:r>
              <w:rPr>
                <w:rFonts w:ascii="Times New Roman" w:hAnsi="Times New Roman" w:cs="Times New Roman"/>
              </w:rPr>
              <w:t>-on</w:t>
            </w:r>
          </w:p>
        </w:tc>
        <w:tc>
          <w:tcPr>
            <w:tcW w:w="1256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Comments</w:t>
            </w:r>
          </w:p>
        </w:tc>
      </w:tr>
      <w:tr w:rsidR="000C0586" w:rsidRPr="000C0586" w:rsidTr="00B8645D">
        <w:trPr>
          <w:trHeight w:val="80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Francois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Belgium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5-10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3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25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Hallerback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Denmark, Germany, France, Sweden and the UK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Mosapride 5 mg </w:t>
            </w:r>
            <w:proofErr w:type="spellStart"/>
            <w:r>
              <w:rPr>
                <w:rFonts w:ascii="Times New Roman" w:hAnsi="Times New Roman" w:cs="Times New Roman"/>
              </w:rPr>
              <w:t>b.i.d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0586">
              <w:rPr>
                <w:rFonts w:ascii="Times New Roman" w:hAnsi="Times New Roman" w:cs="Times New Roman"/>
              </w:rPr>
              <w:t xml:space="preserve">, 10 mg </w:t>
            </w:r>
            <w:proofErr w:type="spellStart"/>
            <w:r>
              <w:rPr>
                <w:rFonts w:ascii="Times New Roman" w:hAnsi="Times New Roman" w:cs="Times New Roman"/>
              </w:rPr>
              <w:t>b.i.d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0586">
              <w:rPr>
                <w:rFonts w:ascii="Times New Roman" w:hAnsi="Times New Roman" w:cs="Times New Roman"/>
              </w:rPr>
              <w:t xml:space="preserve">, 7.5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791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Hansen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Denmark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±15 vs.</w:t>
            </w:r>
            <w:r w:rsidR="000C0586" w:rsidRPr="000C0586">
              <w:rPr>
                <w:rFonts w:ascii="Times New Roman" w:hAnsi="Times New Roman" w:cs="Times New Roman"/>
              </w:rPr>
              <w:t>42± 14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Holtmann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Germany and Australia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50 ±14.3 vs.   51.8± 13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48.3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07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Holtmann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FC7597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47.8</w:t>
            </w:r>
            <w:r w:rsidR="000C0586" w:rsidRPr="000C0586">
              <w:rPr>
                <w:rFonts w:ascii="Times New Roman" w:hAnsi="Times New Roman" w:cs="Times New Roman"/>
              </w:rPr>
              <w:t xml:space="preserve">±16.1 </w:t>
            </w:r>
          </w:p>
          <w:p w:rsidR="00FC7597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C0586">
              <w:rPr>
                <w:rFonts w:ascii="Times New Roman" w:hAnsi="Times New Roman" w:cs="Times New Roman"/>
              </w:rPr>
              <w:t>vs</w:t>
            </w:r>
            <w:proofErr w:type="gramEnd"/>
            <w:r w:rsidRPr="000C0586">
              <w:rPr>
                <w:rFonts w:ascii="Times New Roman" w:hAnsi="Times New Roman" w:cs="Times New Roman"/>
              </w:rPr>
              <w:t xml:space="preserve">.  </w:t>
            </w:r>
          </w:p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49.3±</w:t>
            </w:r>
            <w:r w:rsidR="000C0586" w:rsidRPr="000C0586">
              <w:rPr>
                <w:rFonts w:ascii="Times New Roman" w:hAnsi="Times New Roman" w:cs="Times New Roman"/>
              </w:rPr>
              <w:t>15.5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63.5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50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0586">
              <w:rPr>
                <w:rFonts w:ascii="Times New Roman" w:hAnsi="Times New Roman" w:cs="Times New Roman"/>
              </w:rPr>
              <w:t xml:space="preserve">, 100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C0586">
              <w:rPr>
                <w:rFonts w:ascii="Times New Roman" w:hAnsi="Times New Roman" w:cs="Times New Roman"/>
              </w:rPr>
              <w:t xml:space="preserve">, and 200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Kellow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Australia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50 ±18 vs.      46± 15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70.5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45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Kusunoki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FC7597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  <w:r w:rsidR="000C0586" w:rsidRPr="000C0586">
              <w:rPr>
                <w:rFonts w:ascii="Times New Roman" w:hAnsi="Times New Roman" w:cs="Times New Roman"/>
              </w:rPr>
              <w:t xml:space="preserve">±13.2 vs  </w:t>
            </w:r>
          </w:p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40.6</w:t>
            </w:r>
            <w:r w:rsidR="00FC7597">
              <w:rPr>
                <w:rFonts w:ascii="Times New Roman" w:hAnsi="Times New Roman" w:cs="Times New Roman"/>
              </w:rPr>
              <w:t xml:space="preserve"> ±</w:t>
            </w:r>
            <w:r w:rsidRPr="000C05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6E7D94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Acotiamide</w:t>
            </w:r>
            <w:r w:rsidR="000C0586" w:rsidRPr="000C0586">
              <w:rPr>
                <w:rFonts w:ascii="Times New Roman" w:hAnsi="Times New Roman" w:cs="Times New Roman"/>
              </w:rPr>
              <w:t xml:space="preserve"> 100 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14-18 days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36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Li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50mg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FC7597" w:rsidRPr="000C0586" w:rsidTr="00B8645D">
        <w:trPr>
          <w:trHeight w:val="908"/>
        </w:trPr>
        <w:tc>
          <w:tcPr>
            <w:tcW w:w="828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Publi</w:t>
            </w:r>
            <w:proofErr w:type="spellEnd"/>
            <w:r>
              <w:rPr>
                <w:rFonts w:ascii="Times New Roman" w:hAnsi="Times New Roman" w:cs="Times New Roman"/>
              </w:rPr>
              <w:t xml:space="preserve">-cation </w:t>
            </w:r>
            <w:r w:rsidRPr="000C058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973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Number of Centers</w:t>
            </w:r>
          </w:p>
        </w:tc>
        <w:tc>
          <w:tcPr>
            <w:tcW w:w="1277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for FD</w:t>
            </w:r>
          </w:p>
        </w:tc>
        <w:tc>
          <w:tcPr>
            <w:tcW w:w="1129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prevalent FD</w:t>
            </w:r>
          </w:p>
        </w:tc>
        <w:tc>
          <w:tcPr>
            <w:tcW w:w="1121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1046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77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Prokinetic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810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Rx. </w:t>
            </w:r>
            <w:proofErr w:type="spellStart"/>
            <w:r>
              <w:rPr>
                <w:rFonts w:ascii="Times New Roman" w:hAnsi="Times New Roman" w:cs="Times New Roman"/>
              </w:rPr>
              <w:t>durati</w:t>
            </w:r>
            <w:proofErr w:type="spellEnd"/>
            <w:r>
              <w:rPr>
                <w:rFonts w:ascii="Times New Roman" w:hAnsi="Times New Roman" w:cs="Times New Roman"/>
              </w:rPr>
              <w:t>-on</w:t>
            </w:r>
          </w:p>
        </w:tc>
        <w:tc>
          <w:tcPr>
            <w:tcW w:w="1256" w:type="dxa"/>
            <w:shd w:val="clear" w:color="auto" w:fill="EEECE1" w:themeFill="background2"/>
            <w:hideMark/>
          </w:tcPr>
          <w:p w:rsidR="00FC7597" w:rsidRPr="000C0586" w:rsidRDefault="00FC7597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Comments</w:t>
            </w: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Lin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41 vs. 40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Mosapride dispersible </w:t>
            </w:r>
            <w:r w:rsidR="000C0586" w:rsidRPr="000C0586">
              <w:rPr>
                <w:rFonts w:ascii="Times New Roman" w:hAnsi="Times New Roman" w:cs="Times New Roman"/>
              </w:rPr>
              <w:t xml:space="preserve">50mg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Ma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36.2±</w:t>
            </w:r>
            <w:r w:rsidR="000C0586" w:rsidRPr="000C0586">
              <w:rPr>
                <w:rFonts w:ascii="Times New Roman" w:hAnsi="Times New Roman" w:cs="Times New Roman"/>
              </w:rPr>
              <w:t xml:space="preserve">13.9 vs. 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36.8</w:t>
            </w:r>
            <w:r w:rsidR="000C0586" w:rsidRPr="000C0586">
              <w:rPr>
                <w:rFonts w:ascii="Times New Roman" w:hAnsi="Times New Roman" w:cs="Times New Roman"/>
              </w:rPr>
              <w:t>±13.1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50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Sham acupuncture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2010_1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Matsueda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vs. 37.3</w:t>
            </w:r>
            <w:r w:rsidR="000C0586" w:rsidRPr="000C0586">
              <w:rPr>
                <w:rFonts w:ascii="Times New Roman" w:hAnsi="Times New Roman" w:cs="Times New Roman"/>
              </w:rPr>
              <w:t>±10.2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56.2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6E7D94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Acotiamide</w:t>
            </w:r>
            <w:r w:rsidR="000C0586" w:rsidRPr="000C0586">
              <w:rPr>
                <w:rFonts w:ascii="Times New Roman" w:hAnsi="Times New Roman" w:cs="Times New Roman"/>
              </w:rPr>
              <w:t xml:space="preserve"> 100 mg or 300 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71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2010_2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Matsueda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N/A vs. 30.8</w:t>
            </w:r>
            <w:r w:rsidR="000C0586" w:rsidRPr="000C0586">
              <w:rPr>
                <w:rFonts w:ascii="Times New Roman" w:hAnsi="Times New Roman" w:cs="Times New Roman"/>
              </w:rPr>
              <w:t>±13.1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65.4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6E7D94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Acotiamide</w:t>
            </w:r>
            <w:r w:rsidR="000C0586" w:rsidRPr="000C0586">
              <w:rPr>
                <w:rFonts w:ascii="Times New Roman" w:hAnsi="Times New Roman" w:cs="Times New Roman"/>
              </w:rPr>
              <w:t xml:space="preserve"> 50, 100 or 300 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Matsueda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Japan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Room III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B94173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37.6±10.7  vs.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  <w:r w:rsidR="000C0586" w:rsidRPr="000C0586">
              <w:rPr>
                <w:rFonts w:ascii="Times New Roman" w:hAnsi="Times New Roman" w:cs="Times New Roman"/>
              </w:rPr>
              <w:t>±9.9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59.3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6E7D94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Acotiamide</w:t>
            </w:r>
            <w:r w:rsidR="000C0586" w:rsidRPr="000C0586">
              <w:rPr>
                <w:rFonts w:ascii="Times New Roman" w:hAnsi="Times New Roman" w:cs="Times New Roman"/>
              </w:rPr>
              <w:t xml:space="preserve"> 100 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Mo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48.79 vs. 47.39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hydrochloride 50mg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71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Rosch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Germany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0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Shen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57.42 vs. 64.17 </w:t>
            </w:r>
            <w:r w:rsidR="00B94173">
              <w:rPr>
                <w:rFonts w:ascii="Times New Roman" w:hAnsi="Times New Roman" w:cs="Times New Roman"/>
              </w:rPr>
              <w:t xml:space="preserve">       </w:t>
            </w:r>
            <w:r w:rsidRPr="000C0586">
              <w:rPr>
                <w:rFonts w:ascii="Times New Roman" w:hAnsi="Times New Roman" w:cs="Times New Roman"/>
              </w:rPr>
              <w:t>( p&gt;0.05)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41%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1 tablet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89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Sun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hydrochloride 50mg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B94173" w:rsidRPr="000C0586" w:rsidTr="00B8645D">
        <w:trPr>
          <w:trHeight w:val="908"/>
        </w:trPr>
        <w:tc>
          <w:tcPr>
            <w:tcW w:w="828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Publi</w:t>
            </w:r>
            <w:proofErr w:type="spellEnd"/>
            <w:r>
              <w:rPr>
                <w:rFonts w:ascii="Times New Roman" w:hAnsi="Times New Roman" w:cs="Times New Roman"/>
              </w:rPr>
              <w:t xml:space="preserve">-cation </w:t>
            </w:r>
            <w:r w:rsidRPr="000C058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973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Number of Centers</w:t>
            </w:r>
          </w:p>
        </w:tc>
        <w:tc>
          <w:tcPr>
            <w:tcW w:w="1277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for FD</w:t>
            </w:r>
          </w:p>
        </w:tc>
        <w:tc>
          <w:tcPr>
            <w:tcW w:w="1129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prevalent FD</w:t>
            </w:r>
          </w:p>
        </w:tc>
        <w:tc>
          <w:tcPr>
            <w:tcW w:w="1121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1046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77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Prokinetic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81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Rx. </w:t>
            </w:r>
            <w:proofErr w:type="spellStart"/>
            <w:r>
              <w:rPr>
                <w:rFonts w:ascii="Times New Roman" w:hAnsi="Times New Roman" w:cs="Times New Roman"/>
              </w:rPr>
              <w:t>durati</w:t>
            </w:r>
            <w:proofErr w:type="spellEnd"/>
            <w:r>
              <w:rPr>
                <w:rFonts w:ascii="Times New Roman" w:hAnsi="Times New Roman" w:cs="Times New Roman"/>
              </w:rPr>
              <w:t>-on</w:t>
            </w:r>
          </w:p>
        </w:tc>
        <w:tc>
          <w:tcPr>
            <w:tcW w:w="1256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Comments</w:t>
            </w: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Tack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US, Japan and Europe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C0586" w:rsidRPr="000C0586">
              <w:rPr>
                <w:rFonts w:ascii="Times New Roman" w:hAnsi="Times New Roman" w:cs="Times New Roman"/>
              </w:rPr>
              <w:t>ulti</w:t>
            </w:r>
            <w:r>
              <w:rPr>
                <w:rFonts w:ascii="Times New Roman" w:hAnsi="Times New Roman" w:cs="Times New Roman"/>
              </w:rPr>
              <w:t>-</w:t>
            </w:r>
            <w:r w:rsidR="000C0586" w:rsidRPr="000C0586">
              <w:rPr>
                <w:rFonts w:ascii="Times New Roman" w:hAnsi="Times New Roman" w:cs="Times New Roman"/>
              </w:rPr>
              <w:t>center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Acotiamide 100 or</w:t>
            </w:r>
            <w:r w:rsidR="000C0586" w:rsidRPr="000C0586">
              <w:rPr>
                <w:rFonts w:ascii="Times New Roman" w:hAnsi="Times New Roman" w:cs="Times New Roman"/>
              </w:rPr>
              <w:t xml:space="preserve"> 300 mg </w:t>
            </w:r>
            <w:proofErr w:type="spellStart"/>
            <w:r w:rsidR="000C0586">
              <w:rPr>
                <w:rFonts w:ascii="Times New Roman" w:hAnsi="Times New Roman" w:cs="Times New Roman"/>
              </w:rPr>
              <w:t>t.i.d</w:t>
            </w:r>
            <w:proofErr w:type="spellEnd"/>
            <w:r w:rsidR="000C05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Conference abstract</w:t>
            </w:r>
          </w:p>
        </w:tc>
      </w:tr>
      <w:tr w:rsidR="000C0586" w:rsidRPr="000C0586" w:rsidTr="00B8645D">
        <w:trPr>
          <w:trHeight w:val="143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Talley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France</w:t>
            </w:r>
            <w:r w:rsidR="00FC7597">
              <w:rPr>
                <w:rFonts w:ascii="Times New Roman" w:hAnsi="Times New Roman" w:cs="Times New Roman"/>
              </w:rPr>
              <w:t xml:space="preserve">, </w:t>
            </w:r>
            <w:r w:rsidR="00B94173">
              <w:rPr>
                <w:rFonts w:ascii="Times New Roman" w:hAnsi="Times New Roman" w:cs="Times New Roman"/>
              </w:rPr>
              <w:t xml:space="preserve">the </w:t>
            </w:r>
            <w:r w:rsidR="00FC7597">
              <w:rPr>
                <w:rFonts w:ascii="Times New Roman" w:hAnsi="Times New Roman" w:cs="Times New Roman"/>
              </w:rPr>
              <w:t xml:space="preserve">Netherlands, Germany, Austria, the </w:t>
            </w:r>
            <w:r w:rsidRPr="000C0586">
              <w:rPr>
                <w:rFonts w:ascii="Times New Roman" w:hAnsi="Times New Roman" w:cs="Times New Roman"/>
              </w:rPr>
              <w:t>USA and Canada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Multi-center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46.3 vs. 46.1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AB</w:t>
            </w:r>
            <w:r w:rsidR="00B94173">
              <w:rPr>
                <w:rFonts w:ascii="Times New Roman" w:hAnsi="Times New Roman" w:cs="Times New Roman"/>
              </w:rPr>
              <w:t>T-229 1.25, 2.5,5 or</w:t>
            </w:r>
            <w:r>
              <w:rPr>
                <w:rFonts w:ascii="Times New Roman" w:hAnsi="Times New Roman" w:cs="Times New Roman"/>
              </w:rPr>
              <w:t xml:space="preserve"> 10 mg </w:t>
            </w:r>
            <w:proofErr w:type="spellStart"/>
            <w:r>
              <w:rPr>
                <w:rFonts w:ascii="Times New Roman" w:hAnsi="Times New Roman" w:cs="Times New Roman"/>
              </w:rPr>
              <w:t>b.i.d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26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Talley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Acotiamide 300, 600 and 900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Conference abstract</w:t>
            </w:r>
          </w:p>
        </w:tc>
      </w:tr>
      <w:tr w:rsidR="000C0586" w:rsidRPr="000C0586" w:rsidTr="00B8645D">
        <w:trPr>
          <w:trHeight w:val="1485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2008_1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Talley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Germany, France, The Netherland</w:t>
            </w:r>
            <w:r w:rsidR="00FC7597">
              <w:rPr>
                <w:rFonts w:ascii="Times New Roman" w:hAnsi="Times New Roman" w:cs="Times New Roman"/>
              </w:rPr>
              <w:t>s, Belgium, Poland, UK,</w:t>
            </w:r>
            <w:r w:rsidRPr="000C0586">
              <w:rPr>
                <w:rFonts w:ascii="Times New Roman" w:hAnsi="Times New Roman" w:cs="Times New Roman"/>
              </w:rPr>
              <w:t xml:space="preserve"> USA and Canada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42.9</w:t>
            </w:r>
            <w:r w:rsidR="000C0586" w:rsidRPr="000C0586">
              <w:rPr>
                <w:rFonts w:ascii="Times New Roman" w:hAnsi="Times New Roman" w:cs="Times New Roman"/>
              </w:rPr>
              <w:t xml:space="preserve">±12.9 vs.  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43.3±</w:t>
            </w:r>
            <w:r w:rsidR="000C0586" w:rsidRPr="000C0586">
              <w:rPr>
                <w:rFonts w:ascii="Times New Roman" w:hAnsi="Times New Roman" w:cs="Times New Roman"/>
              </w:rPr>
              <w:t>12.9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64.7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100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998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2008_2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Talley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USA, Canada, Poland, Germany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Multi</w:t>
            </w:r>
            <w:r w:rsidR="00B94173">
              <w:rPr>
                <w:rFonts w:ascii="Times New Roman" w:hAnsi="Times New Roman" w:cs="Times New Roman"/>
              </w:rPr>
              <w:t>-</w:t>
            </w:r>
            <w:r w:rsidRPr="000C0586">
              <w:rPr>
                <w:rFonts w:ascii="Times New Roman" w:hAnsi="Times New Roman" w:cs="Times New Roman"/>
              </w:rPr>
              <w:t>center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42.6±</w:t>
            </w:r>
            <w:r w:rsidR="000C0586" w:rsidRPr="000C0586">
              <w:rPr>
                <w:rFonts w:ascii="Times New Roman" w:hAnsi="Times New Roman" w:cs="Times New Roman"/>
              </w:rPr>
              <w:t xml:space="preserve">12.8 vs.  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 ±</w:t>
            </w:r>
            <w:r w:rsidR="000C0586" w:rsidRPr="000C0586"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67.2</w:t>
            </w:r>
            <w:r w:rsidR="000C0586" w:rsidRPr="000C058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100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052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Teixeira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Portugal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Unclear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0C0586" w:rsidRPr="000C0586">
              <w:rPr>
                <w:rFonts w:ascii="Times New Roman" w:hAnsi="Times New Roman" w:cs="Times New Roman"/>
              </w:rPr>
              <w:t>edian 39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15 days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Portuguese</w:t>
            </w:r>
          </w:p>
        </w:tc>
      </w:tr>
      <w:tr w:rsidR="00B94173" w:rsidRPr="000C0586" w:rsidTr="00B8645D">
        <w:trPr>
          <w:trHeight w:val="908"/>
        </w:trPr>
        <w:tc>
          <w:tcPr>
            <w:tcW w:w="828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Publi</w:t>
            </w:r>
            <w:proofErr w:type="spellEnd"/>
            <w:r>
              <w:rPr>
                <w:rFonts w:ascii="Times New Roman" w:hAnsi="Times New Roman" w:cs="Times New Roman"/>
              </w:rPr>
              <w:t xml:space="preserve">-cation </w:t>
            </w:r>
            <w:r w:rsidRPr="000C0586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First author</w:t>
            </w:r>
          </w:p>
        </w:tc>
        <w:tc>
          <w:tcPr>
            <w:tcW w:w="135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Country</w:t>
            </w:r>
          </w:p>
        </w:tc>
        <w:tc>
          <w:tcPr>
            <w:tcW w:w="973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Number of Centers</w:t>
            </w:r>
          </w:p>
        </w:tc>
        <w:tc>
          <w:tcPr>
            <w:tcW w:w="1277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Criteria for FD</w:t>
            </w:r>
          </w:p>
        </w:tc>
        <w:tc>
          <w:tcPr>
            <w:tcW w:w="1129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prevalent FD</w:t>
            </w:r>
          </w:p>
        </w:tc>
        <w:tc>
          <w:tcPr>
            <w:tcW w:w="1121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Mean Age</w:t>
            </w:r>
          </w:p>
        </w:tc>
        <w:tc>
          <w:tcPr>
            <w:tcW w:w="1046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Female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77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Prokinetic</w:t>
            </w:r>
          </w:p>
        </w:tc>
        <w:tc>
          <w:tcPr>
            <w:tcW w:w="144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Comparator</w:t>
            </w:r>
          </w:p>
        </w:tc>
        <w:tc>
          <w:tcPr>
            <w:tcW w:w="810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Rx. </w:t>
            </w:r>
            <w:proofErr w:type="spellStart"/>
            <w:r>
              <w:rPr>
                <w:rFonts w:ascii="Times New Roman" w:hAnsi="Times New Roman" w:cs="Times New Roman"/>
              </w:rPr>
              <w:t>durati</w:t>
            </w:r>
            <w:proofErr w:type="spellEnd"/>
            <w:r>
              <w:rPr>
                <w:rFonts w:ascii="Times New Roman" w:hAnsi="Times New Roman" w:cs="Times New Roman"/>
              </w:rPr>
              <w:t>-on</w:t>
            </w:r>
          </w:p>
        </w:tc>
        <w:tc>
          <w:tcPr>
            <w:tcW w:w="1256" w:type="dxa"/>
            <w:shd w:val="clear" w:color="auto" w:fill="EEECE1" w:themeFill="background2"/>
            <w:hideMark/>
          </w:tcPr>
          <w:p w:rsidR="00B94173" w:rsidRPr="000C0586" w:rsidRDefault="00B94173" w:rsidP="00B8645D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Comments</w:t>
            </w:r>
          </w:p>
        </w:tc>
      </w:tr>
      <w:tr w:rsidR="000C0586" w:rsidRPr="000C0586" w:rsidTr="00B8645D">
        <w:trPr>
          <w:trHeight w:val="125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2008_1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Vakil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the USA, UK, Canada and South Africa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Multi</w:t>
            </w:r>
            <w:r w:rsidR="00B94173">
              <w:rPr>
                <w:rFonts w:ascii="Times New Roman" w:hAnsi="Times New Roman" w:cs="Times New Roman"/>
              </w:rPr>
              <w:t>-</w:t>
            </w:r>
            <w:r w:rsidRPr="000C0586">
              <w:rPr>
                <w:rFonts w:ascii="Times New Roman" w:hAnsi="Times New Roman" w:cs="Times New Roman"/>
              </w:rPr>
              <w:t>center, 675 sites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47.3±</w:t>
            </w:r>
            <w:r w:rsidR="000C0586" w:rsidRPr="000C0586">
              <w:rPr>
                <w:rFonts w:ascii="Times New Roman" w:hAnsi="Times New Roman" w:cs="Times New Roman"/>
              </w:rPr>
              <w:t>13.2</w:t>
            </w:r>
          </w:p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vs.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44.2±</w:t>
            </w:r>
            <w:r w:rsidR="000C0586" w:rsidRPr="000C0586">
              <w:rPr>
                <w:rFonts w:ascii="Times New Roman" w:hAnsi="Times New Roman" w:cs="Times New Roman"/>
              </w:rPr>
              <w:t>14.5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Tegaserod 6 mg </w:t>
            </w:r>
            <w:proofErr w:type="spellStart"/>
            <w:r>
              <w:rPr>
                <w:rFonts w:ascii="Times New Roman" w:hAnsi="Times New Roman" w:cs="Times New Roman"/>
              </w:rPr>
              <w:t>b.i.d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1079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2008_2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Vakil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the USA, UK, Canada and South Africa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Multi</w:t>
            </w:r>
            <w:r w:rsidR="00B94173">
              <w:rPr>
                <w:rFonts w:ascii="Times New Roman" w:hAnsi="Times New Roman" w:cs="Times New Roman"/>
              </w:rPr>
              <w:t>-</w:t>
            </w:r>
            <w:r w:rsidRPr="000C0586">
              <w:rPr>
                <w:rFonts w:ascii="Times New Roman" w:hAnsi="Times New Roman" w:cs="Times New Roman"/>
              </w:rPr>
              <w:t>center, 675 sites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Rome II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B94173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43.4±</w:t>
            </w:r>
            <w:r w:rsidR="000C0586" w:rsidRPr="000C0586">
              <w:rPr>
                <w:rFonts w:ascii="Times New Roman" w:hAnsi="Times New Roman" w:cs="Times New Roman"/>
              </w:rPr>
              <w:t xml:space="preserve">13.7 vs. </w:t>
            </w:r>
          </w:p>
          <w:p w:rsidR="000C0586" w:rsidRPr="000C0586" w:rsidRDefault="00B94173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43.6±</w:t>
            </w:r>
            <w:r w:rsidR="000C0586" w:rsidRPr="000C0586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Tegaserod 6 mg </w:t>
            </w:r>
            <w:proofErr w:type="spellStart"/>
            <w:r>
              <w:rPr>
                <w:rFonts w:ascii="Times New Roman" w:hAnsi="Times New Roman" w:cs="Times New Roman"/>
              </w:rPr>
              <w:t>b.i.d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00"/>
        </w:trPr>
        <w:tc>
          <w:tcPr>
            <w:tcW w:w="828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Wang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43 vs 41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5mg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Wong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Malaysia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100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8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Conference abstract</w:t>
            </w:r>
          </w:p>
        </w:tc>
      </w:tr>
      <w:tr w:rsidR="000C0586" w:rsidRPr="000C0586" w:rsidTr="00B8645D">
        <w:trPr>
          <w:trHeight w:val="98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586">
              <w:rPr>
                <w:rFonts w:ascii="Times New Roman" w:hAnsi="Times New Roman" w:cs="Times New Roman"/>
              </w:rPr>
              <w:t>Yeoh</w:t>
            </w:r>
            <w:proofErr w:type="spellEnd"/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Singapore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Both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53%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Cisapride 10 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placebo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noWrap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Zhou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45.8 vs 42.6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hydrochloride 50mg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  <w:tr w:rsidR="000C0586" w:rsidRPr="000C0586" w:rsidTr="00B8645D">
        <w:trPr>
          <w:trHeight w:val="890"/>
        </w:trPr>
        <w:tc>
          <w:tcPr>
            <w:tcW w:w="828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Zhu</w:t>
            </w:r>
          </w:p>
        </w:tc>
        <w:tc>
          <w:tcPr>
            <w:tcW w:w="135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China</w:t>
            </w:r>
          </w:p>
        </w:tc>
        <w:tc>
          <w:tcPr>
            <w:tcW w:w="973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Multi</w:t>
            </w:r>
            <w:r w:rsidR="00B94173">
              <w:rPr>
                <w:rFonts w:ascii="Times New Roman" w:hAnsi="Times New Roman" w:cs="Times New Roman"/>
              </w:rPr>
              <w:t>-</w:t>
            </w:r>
            <w:r w:rsidRPr="000C0586">
              <w:rPr>
                <w:rFonts w:ascii="Times New Roman" w:hAnsi="Times New Roman" w:cs="Times New Roman"/>
              </w:rPr>
              <w:t>center</w:t>
            </w:r>
          </w:p>
        </w:tc>
        <w:tc>
          <w:tcPr>
            <w:tcW w:w="1277" w:type="dxa"/>
            <w:vAlign w:val="center"/>
            <w:hideMark/>
          </w:tcPr>
          <w:p w:rsidR="000C0586" w:rsidRPr="000C0586" w:rsidRDefault="00B8645D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Compatible with Rome</w:t>
            </w:r>
          </w:p>
        </w:tc>
        <w:tc>
          <w:tcPr>
            <w:tcW w:w="1129" w:type="dxa"/>
            <w:vAlign w:val="center"/>
            <w:hideMark/>
          </w:tcPr>
          <w:p w:rsidR="000C0586" w:rsidRPr="000C0586" w:rsidRDefault="00FC7597" w:rsidP="00FC7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PDS</w:t>
            </w:r>
          </w:p>
        </w:tc>
        <w:tc>
          <w:tcPr>
            <w:tcW w:w="1121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04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Not reported</w:t>
            </w:r>
          </w:p>
        </w:tc>
        <w:tc>
          <w:tcPr>
            <w:tcW w:w="1477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Itopride 50mg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 xml:space="preserve">Domperidone 10mg </w:t>
            </w:r>
            <w:proofErr w:type="spellStart"/>
            <w:r>
              <w:rPr>
                <w:rFonts w:ascii="Times New Roman" w:hAnsi="Times New Roman" w:cs="Times New Roman"/>
              </w:rPr>
              <w:t>t.i.d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10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4 weeks</w:t>
            </w:r>
          </w:p>
        </w:tc>
        <w:tc>
          <w:tcPr>
            <w:tcW w:w="1256" w:type="dxa"/>
            <w:vAlign w:val="center"/>
            <w:hideMark/>
          </w:tcPr>
          <w:p w:rsidR="000C0586" w:rsidRPr="000C0586" w:rsidRDefault="000C0586" w:rsidP="00FC7597">
            <w:pPr>
              <w:jc w:val="center"/>
              <w:rPr>
                <w:rFonts w:ascii="Times New Roman" w:hAnsi="Times New Roman" w:cs="Times New Roman"/>
              </w:rPr>
            </w:pPr>
            <w:r w:rsidRPr="000C0586">
              <w:rPr>
                <w:rFonts w:ascii="Times New Roman" w:hAnsi="Times New Roman" w:cs="Times New Roman"/>
              </w:rPr>
              <w:t>Published in Chinese</w:t>
            </w:r>
          </w:p>
        </w:tc>
      </w:tr>
    </w:tbl>
    <w:p w:rsidR="004E470B" w:rsidRPr="000C0586" w:rsidRDefault="00FF6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*FD; Functional dyspepsia, </w:t>
      </w:r>
      <w:proofErr w:type="spellStart"/>
      <w:r w:rsidR="00650B6C">
        <w:rPr>
          <w:rFonts w:ascii="Times New Roman" w:hAnsi="Times New Roman" w:cs="Times New Roman"/>
        </w:rPr>
        <w:t>Rx</w:t>
      </w:r>
      <w:r>
        <w:rPr>
          <w:rFonts w:ascii="Times New Roman" w:hAnsi="Times New Roman" w:cs="Times New Roman"/>
        </w:rPr>
        <w:t>.</w:t>
      </w:r>
      <w:proofErr w:type="gramStart"/>
      <w:r>
        <w:rPr>
          <w:rFonts w:ascii="Times New Roman" w:hAnsi="Times New Roman" w:cs="Times New Roman"/>
        </w:rPr>
        <w:t>;Treatment</w:t>
      </w:r>
      <w:proofErr w:type="spellEnd"/>
      <w:proofErr w:type="gramEnd"/>
      <w:r>
        <w:rPr>
          <w:rFonts w:ascii="Times New Roman" w:hAnsi="Times New Roman" w:cs="Times New Roman"/>
        </w:rPr>
        <w:t xml:space="preserve">, EPS; Epigastric pain syndrome, PDS; </w:t>
      </w:r>
      <w:r w:rsidR="00B94173">
        <w:rPr>
          <w:rFonts w:ascii="Times New Roman" w:hAnsi="Times New Roman" w:cs="Times New Roman"/>
        </w:rPr>
        <w:t>Post-prandial distress syndrome</w:t>
      </w:r>
      <w:bookmarkStart w:id="0" w:name="_GoBack"/>
      <w:bookmarkEnd w:id="0"/>
    </w:p>
    <w:sectPr w:rsidR="004E470B" w:rsidRPr="000C0586" w:rsidSect="000C05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6"/>
    <w:rsid w:val="000C0586"/>
    <w:rsid w:val="00346990"/>
    <w:rsid w:val="004E470B"/>
    <w:rsid w:val="00650B6C"/>
    <w:rsid w:val="006E7D94"/>
    <w:rsid w:val="0087651F"/>
    <w:rsid w:val="00B8645D"/>
    <w:rsid w:val="00B94173"/>
    <w:rsid w:val="00FC7597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2018-05-27T21:19:00Z</dcterms:created>
  <dcterms:modified xsi:type="dcterms:W3CDTF">2018-05-28T15:42:00Z</dcterms:modified>
</cp:coreProperties>
</file>