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BB" w:rsidRDefault="008975BB" w:rsidP="008975BB">
      <w:pPr>
        <w:spacing w:line="480" w:lineRule="auto"/>
        <w:rPr>
          <w:sz w:val="24"/>
          <w:szCs w:val="24"/>
        </w:rPr>
      </w:pPr>
      <w:r>
        <w:rPr>
          <w:b/>
          <w:sz w:val="24"/>
          <w:szCs w:val="24"/>
        </w:rPr>
        <w:t xml:space="preserve">Supplemental Table 1 </w:t>
      </w:r>
      <w:r>
        <w:rPr>
          <w:sz w:val="24"/>
          <w:szCs w:val="24"/>
        </w:rPr>
        <w:t>– Validated ICD-10-CM and CCI Coding Used for Analysis</w:t>
      </w:r>
    </w:p>
    <w:p w:rsidR="008975BB" w:rsidRDefault="008975BB" w:rsidP="008975BB">
      <w:pPr>
        <w:spacing w:line="480" w:lineRule="auto"/>
        <w:rPr>
          <w:sz w:val="24"/>
          <w:szCs w:val="24"/>
        </w:rPr>
      </w:pPr>
      <w:r>
        <w:rPr>
          <w:b/>
          <w:sz w:val="24"/>
          <w:szCs w:val="24"/>
        </w:rPr>
        <w:t>Supplemental Table 2</w:t>
      </w:r>
      <w:r>
        <w:rPr>
          <w:sz w:val="24"/>
          <w:szCs w:val="24"/>
        </w:rPr>
        <w:t xml:space="preserve"> – CCI Coding Excluded from Analysis</w:t>
      </w:r>
    </w:p>
    <w:p w:rsidR="008975BB" w:rsidRPr="005B073D" w:rsidRDefault="008975BB" w:rsidP="008975BB">
      <w:pPr>
        <w:spacing w:line="480" w:lineRule="auto"/>
        <w:rPr>
          <w:sz w:val="24"/>
          <w:szCs w:val="24"/>
        </w:rPr>
      </w:pPr>
      <w:r>
        <w:rPr>
          <w:b/>
          <w:sz w:val="24"/>
          <w:szCs w:val="24"/>
        </w:rPr>
        <w:t xml:space="preserve">Supplemental Table 3 </w:t>
      </w:r>
      <w:r>
        <w:rPr>
          <w:sz w:val="24"/>
          <w:szCs w:val="24"/>
        </w:rPr>
        <w:t>– STROBE Statement</w:t>
      </w:r>
    </w:p>
    <w:p w:rsidR="008975BB" w:rsidRDefault="008975BB">
      <w:pPr>
        <w:rPr>
          <w:rFonts w:eastAsia="Calibri"/>
          <w:b/>
          <w:szCs w:val="24"/>
          <w:lang w:val="en-CA"/>
        </w:rPr>
      </w:pPr>
      <w:r>
        <w:rPr>
          <w:b/>
          <w:szCs w:val="24"/>
        </w:rPr>
        <w:br w:type="page"/>
      </w:r>
    </w:p>
    <w:p w:rsidR="00C72E0E" w:rsidRPr="00823964" w:rsidRDefault="00C72E0E" w:rsidP="00944825">
      <w:pPr>
        <w:pStyle w:val="NoSpacing"/>
        <w:spacing w:after="120"/>
        <w:rPr>
          <w:rFonts w:ascii="Arial" w:hAnsi="Arial" w:cs="Arial"/>
          <w:b/>
          <w:szCs w:val="24"/>
        </w:rPr>
      </w:pPr>
      <w:r w:rsidRPr="00823964">
        <w:rPr>
          <w:rFonts w:ascii="Arial" w:hAnsi="Arial" w:cs="Arial"/>
          <w:b/>
          <w:szCs w:val="24"/>
        </w:rPr>
        <w:lastRenderedPageBreak/>
        <w:t>Supplemental Table 1 – Validated ICD-10 and CCI Coding Used for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4"/>
        <w:gridCol w:w="6661"/>
      </w:tblGrid>
      <w:tr w:rsidR="00C72E0E" w:rsidTr="00C72E0E">
        <w:tc>
          <w:tcPr>
            <w:tcW w:w="9350" w:type="dxa"/>
            <w:gridSpan w:val="3"/>
            <w:tcBorders>
              <w:top w:val="single" w:sz="4" w:space="0" w:color="auto"/>
              <w:left w:val="single" w:sz="4" w:space="0" w:color="auto"/>
              <w:bottom w:val="single" w:sz="4" w:space="0" w:color="auto"/>
              <w:right w:val="single" w:sz="4" w:space="0" w:color="auto"/>
            </w:tcBorders>
            <w:shd w:val="clear" w:color="auto" w:fill="000000"/>
            <w:hideMark/>
          </w:tcPr>
          <w:p w:rsidR="00C72E0E" w:rsidRDefault="00C72E0E">
            <w:pPr>
              <w:pStyle w:val="NoSpacing"/>
              <w:rPr>
                <w:rFonts w:ascii="Arial" w:hAnsi="Arial" w:cs="Arial"/>
                <w:b/>
                <w:sz w:val="20"/>
                <w:szCs w:val="20"/>
                <w:lang w:val="en-US"/>
              </w:rPr>
            </w:pPr>
            <w:r>
              <w:rPr>
                <w:rFonts w:ascii="Arial" w:hAnsi="Arial" w:cs="Arial"/>
                <w:b/>
                <w:sz w:val="20"/>
                <w:szCs w:val="20"/>
                <w:lang w:val="en-US"/>
              </w:rPr>
              <w:t>ICD-10-CA Diagnostic Coding</w:t>
            </w:r>
          </w:p>
        </w:tc>
      </w:tr>
      <w:tr w:rsidR="00C72E0E" w:rsidTr="00C72E0E">
        <w:tc>
          <w:tcPr>
            <w:tcW w:w="2675"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eastAsia="en-GB"/>
              </w:rPr>
              <w:t>K50.X</w:t>
            </w:r>
          </w:p>
        </w:tc>
        <w:tc>
          <w:tcPr>
            <w:tcW w:w="6675"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color w:val="000000"/>
                <w:sz w:val="20"/>
                <w:szCs w:val="20"/>
                <w:lang w:eastAsia="en-GB"/>
              </w:rPr>
              <w:t>Crohn’s disease (regional enteritis) including granulomatous enteritis</w:t>
            </w:r>
          </w:p>
        </w:tc>
      </w:tr>
      <w:tr w:rsidR="00C72E0E" w:rsidTr="00C72E0E">
        <w:tc>
          <w:tcPr>
            <w:tcW w:w="2675" w:type="dxa"/>
            <w:tcBorders>
              <w:top w:val="single" w:sz="4" w:space="0" w:color="auto"/>
              <w:left w:val="single" w:sz="4" w:space="0" w:color="auto"/>
              <w:bottom w:val="single" w:sz="4" w:space="0" w:color="auto"/>
              <w:right w:val="single" w:sz="4" w:space="0" w:color="auto"/>
            </w:tcBorders>
            <w:hideMark/>
          </w:tcPr>
          <w:p w:rsidR="00C72E0E" w:rsidRDefault="00C72E0E">
            <w:pPr>
              <w:ind w:left="720"/>
              <w:rPr>
                <w:color w:val="000000"/>
                <w:sz w:val="20"/>
                <w:szCs w:val="20"/>
                <w:lang w:val="en-GB" w:eastAsia="en-GB"/>
              </w:rPr>
            </w:pPr>
            <w:r>
              <w:rPr>
                <w:color w:val="000000"/>
                <w:sz w:val="20"/>
                <w:szCs w:val="20"/>
                <w:lang w:eastAsia="en-GB"/>
              </w:rPr>
              <w:t>K50.0</w:t>
            </w:r>
          </w:p>
        </w:tc>
        <w:tc>
          <w:tcPr>
            <w:tcW w:w="6675"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color w:val="000000"/>
                <w:sz w:val="20"/>
                <w:szCs w:val="20"/>
                <w:lang w:eastAsia="en-GB"/>
              </w:rPr>
              <w:t>Crohn’s disease of the small intestine</w:t>
            </w:r>
          </w:p>
        </w:tc>
      </w:tr>
      <w:tr w:rsidR="00C72E0E" w:rsidTr="00C72E0E">
        <w:tc>
          <w:tcPr>
            <w:tcW w:w="2675" w:type="dxa"/>
            <w:tcBorders>
              <w:top w:val="single" w:sz="4" w:space="0" w:color="auto"/>
              <w:left w:val="single" w:sz="4" w:space="0" w:color="auto"/>
              <w:bottom w:val="single" w:sz="4" w:space="0" w:color="auto"/>
              <w:right w:val="single" w:sz="4" w:space="0" w:color="auto"/>
            </w:tcBorders>
            <w:hideMark/>
          </w:tcPr>
          <w:p w:rsidR="00C72E0E" w:rsidRDefault="00C72E0E">
            <w:pPr>
              <w:ind w:left="720"/>
              <w:rPr>
                <w:color w:val="000000"/>
                <w:sz w:val="20"/>
                <w:szCs w:val="20"/>
                <w:lang w:val="en-GB" w:eastAsia="en-GB"/>
              </w:rPr>
            </w:pPr>
            <w:r>
              <w:rPr>
                <w:color w:val="000000"/>
                <w:sz w:val="20"/>
                <w:szCs w:val="20"/>
                <w:lang w:eastAsia="en-GB"/>
              </w:rPr>
              <w:t>K50.1</w:t>
            </w:r>
          </w:p>
        </w:tc>
        <w:tc>
          <w:tcPr>
            <w:tcW w:w="6675"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color w:val="000000"/>
                <w:sz w:val="20"/>
                <w:szCs w:val="20"/>
                <w:lang w:eastAsia="en-GB"/>
              </w:rPr>
              <w:t>Crohn’s disease of the large intestine</w:t>
            </w:r>
          </w:p>
        </w:tc>
      </w:tr>
      <w:tr w:rsidR="00C72E0E" w:rsidTr="00C72E0E">
        <w:tc>
          <w:tcPr>
            <w:tcW w:w="2675" w:type="dxa"/>
            <w:tcBorders>
              <w:top w:val="single" w:sz="4" w:space="0" w:color="auto"/>
              <w:left w:val="single" w:sz="4" w:space="0" w:color="auto"/>
              <w:bottom w:val="single" w:sz="4" w:space="0" w:color="auto"/>
              <w:right w:val="single" w:sz="4" w:space="0" w:color="auto"/>
            </w:tcBorders>
            <w:hideMark/>
          </w:tcPr>
          <w:p w:rsidR="00C72E0E" w:rsidRDefault="00C72E0E">
            <w:pPr>
              <w:ind w:left="720"/>
              <w:rPr>
                <w:color w:val="000000"/>
                <w:sz w:val="20"/>
                <w:szCs w:val="20"/>
                <w:lang w:val="en-GB" w:eastAsia="en-GB"/>
              </w:rPr>
            </w:pPr>
            <w:r>
              <w:rPr>
                <w:color w:val="000000"/>
                <w:sz w:val="20"/>
                <w:szCs w:val="20"/>
                <w:lang w:eastAsia="en-GB"/>
              </w:rPr>
              <w:t>K50.8</w:t>
            </w:r>
          </w:p>
        </w:tc>
        <w:tc>
          <w:tcPr>
            <w:tcW w:w="6675"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color w:val="000000"/>
                <w:sz w:val="20"/>
                <w:szCs w:val="20"/>
                <w:lang w:eastAsia="en-GB"/>
              </w:rPr>
              <w:t>Crohn’s disease of the small and large intestine</w:t>
            </w:r>
          </w:p>
        </w:tc>
      </w:tr>
      <w:tr w:rsidR="00C72E0E" w:rsidTr="00C72E0E">
        <w:tc>
          <w:tcPr>
            <w:tcW w:w="2675" w:type="dxa"/>
            <w:tcBorders>
              <w:top w:val="single" w:sz="4" w:space="0" w:color="auto"/>
              <w:left w:val="single" w:sz="4" w:space="0" w:color="auto"/>
              <w:bottom w:val="single" w:sz="4" w:space="0" w:color="auto"/>
              <w:right w:val="single" w:sz="4" w:space="0" w:color="auto"/>
            </w:tcBorders>
            <w:hideMark/>
          </w:tcPr>
          <w:p w:rsidR="00C72E0E" w:rsidRDefault="00C72E0E">
            <w:pPr>
              <w:ind w:left="720"/>
              <w:rPr>
                <w:color w:val="000000"/>
                <w:sz w:val="20"/>
                <w:szCs w:val="20"/>
                <w:lang w:val="en-GB" w:eastAsia="en-GB"/>
              </w:rPr>
            </w:pPr>
            <w:r>
              <w:rPr>
                <w:color w:val="000000"/>
                <w:sz w:val="20"/>
                <w:szCs w:val="20"/>
                <w:lang w:eastAsia="en-GB"/>
              </w:rPr>
              <w:t>K50.9</w:t>
            </w:r>
          </w:p>
        </w:tc>
        <w:tc>
          <w:tcPr>
            <w:tcW w:w="6675"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color w:val="000000"/>
                <w:sz w:val="20"/>
                <w:szCs w:val="20"/>
                <w:lang w:eastAsia="en-GB"/>
              </w:rPr>
              <w:t>Crohn’s disease unspecified (regional enteritis NOS)</w:t>
            </w:r>
          </w:p>
        </w:tc>
      </w:tr>
      <w:tr w:rsidR="00C72E0E" w:rsidTr="00C72E0E">
        <w:tc>
          <w:tcPr>
            <w:tcW w:w="9350" w:type="dxa"/>
            <w:gridSpan w:val="3"/>
            <w:tcBorders>
              <w:top w:val="single" w:sz="4" w:space="0" w:color="auto"/>
              <w:left w:val="single" w:sz="4" w:space="0" w:color="auto"/>
              <w:bottom w:val="single" w:sz="4" w:space="0" w:color="auto"/>
              <w:right w:val="single" w:sz="4" w:space="0" w:color="auto"/>
            </w:tcBorders>
            <w:shd w:val="clear" w:color="auto" w:fill="000000"/>
            <w:hideMark/>
          </w:tcPr>
          <w:p w:rsidR="00C72E0E" w:rsidRDefault="00C72E0E">
            <w:pPr>
              <w:rPr>
                <w:color w:val="FFFFFF"/>
                <w:sz w:val="20"/>
                <w:szCs w:val="20"/>
                <w:lang w:eastAsia="en-GB"/>
              </w:rPr>
            </w:pPr>
            <w:r>
              <w:rPr>
                <w:b/>
                <w:color w:val="FFFFFF"/>
                <w:sz w:val="20"/>
                <w:szCs w:val="20"/>
                <w:lang w:eastAsia="en-GB"/>
              </w:rPr>
              <w:t>CCI – Resective Surgery Coding</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1.NK.87</w:t>
            </w:r>
          </w:p>
          <w:p w:rsidR="00C72E0E" w:rsidRDefault="00C72E0E">
            <w:pPr>
              <w:ind w:left="720"/>
              <w:rPr>
                <w:color w:val="000000"/>
                <w:sz w:val="20"/>
                <w:szCs w:val="20"/>
                <w:lang w:val="en-GB" w:eastAsia="en-GB"/>
              </w:rPr>
            </w:pPr>
            <w:r>
              <w:rPr>
                <w:color w:val="000000"/>
                <w:sz w:val="20"/>
                <w:szCs w:val="20"/>
                <w:lang w:val="en-GB" w:eastAsia="en-GB"/>
              </w:rPr>
              <w:t>1.NK.87.DA</w:t>
            </w:r>
          </w:p>
          <w:p w:rsidR="00C72E0E" w:rsidRDefault="00C72E0E">
            <w:pPr>
              <w:ind w:left="720"/>
              <w:rPr>
                <w:color w:val="000000"/>
                <w:sz w:val="20"/>
                <w:szCs w:val="20"/>
                <w:lang w:val="en-GB" w:eastAsia="en-GB"/>
              </w:rPr>
            </w:pPr>
            <w:r>
              <w:rPr>
                <w:color w:val="000000"/>
                <w:sz w:val="20"/>
                <w:szCs w:val="20"/>
                <w:lang w:val="en-GB" w:eastAsia="en-GB"/>
              </w:rPr>
              <w:t>1.NK.87.LA</w:t>
            </w:r>
          </w:p>
          <w:p w:rsidR="00C72E0E" w:rsidRDefault="00C72E0E">
            <w:pPr>
              <w:ind w:left="720"/>
              <w:rPr>
                <w:color w:val="000000"/>
                <w:sz w:val="20"/>
                <w:szCs w:val="20"/>
                <w:lang w:val="en-GB" w:eastAsia="en-GB"/>
              </w:rPr>
            </w:pPr>
            <w:r>
              <w:rPr>
                <w:color w:val="000000"/>
                <w:sz w:val="20"/>
                <w:szCs w:val="20"/>
                <w:lang w:val="en-GB" w:eastAsia="en-GB"/>
              </w:rPr>
              <w:t>1.NK.87.DN</w:t>
            </w:r>
          </w:p>
          <w:p w:rsidR="00C72E0E" w:rsidRDefault="00C72E0E">
            <w:pPr>
              <w:ind w:left="720"/>
              <w:rPr>
                <w:color w:val="000000"/>
                <w:sz w:val="20"/>
                <w:szCs w:val="20"/>
                <w:lang w:val="en-GB" w:eastAsia="en-GB"/>
              </w:rPr>
            </w:pPr>
            <w:r>
              <w:rPr>
                <w:color w:val="000000"/>
                <w:sz w:val="20"/>
                <w:szCs w:val="20"/>
                <w:lang w:val="en-GB" w:eastAsia="en-GB"/>
              </w:rPr>
              <w:t>1.NK.87.RE</w:t>
            </w:r>
          </w:p>
          <w:p w:rsidR="00C72E0E" w:rsidRDefault="00C72E0E">
            <w:pPr>
              <w:ind w:left="720"/>
              <w:rPr>
                <w:color w:val="000000"/>
                <w:sz w:val="20"/>
                <w:szCs w:val="20"/>
                <w:lang w:val="en-GB" w:eastAsia="en-GB"/>
              </w:rPr>
            </w:pPr>
            <w:r>
              <w:rPr>
                <w:color w:val="000000"/>
                <w:sz w:val="20"/>
                <w:szCs w:val="20"/>
                <w:lang w:val="en-GB" w:eastAsia="en-GB"/>
              </w:rPr>
              <w:t>1.NK.87.DP</w:t>
            </w:r>
          </w:p>
          <w:p w:rsidR="00C72E0E" w:rsidRDefault="00C72E0E">
            <w:pPr>
              <w:ind w:left="720"/>
              <w:rPr>
                <w:color w:val="000000"/>
                <w:sz w:val="20"/>
                <w:szCs w:val="20"/>
                <w:lang w:val="en-GB" w:eastAsia="en-GB"/>
              </w:rPr>
            </w:pPr>
            <w:r>
              <w:rPr>
                <w:color w:val="000000"/>
                <w:sz w:val="20"/>
                <w:szCs w:val="20"/>
                <w:lang w:val="en-GB" w:eastAsia="en-GB"/>
              </w:rPr>
              <w:t>1.NK.87.RF</w:t>
            </w:r>
          </w:p>
          <w:p w:rsidR="00C72E0E" w:rsidRDefault="00C72E0E">
            <w:pPr>
              <w:ind w:left="720"/>
              <w:rPr>
                <w:color w:val="000000"/>
                <w:sz w:val="20"/>
                <w:szCs w:val="20"/>
                <w:lang w:val="en-GB" w:eastAsia="en-GB"/>
              </w:rPr>
            </w:pPr>
            <w:r>
              <w:rPr>
                <w:color w:val="000000"/>
                <w:sz w:val="20"/>
                <w:szCs w:val="20"/>
                <w:lang w:val="en-GB" w:eastAsia="en-GB"/>
              </w:rPr>
              <w:t>1.NK.87.DX</w:t>
            </w:r>
          </w:p>
          <w:p w:rsidR="00C72E0E" w:rsidRDefault="00C72E0E">
            <w:pPr>
              <w:ind w:left="720"/>
              <w:rPr>
                <w:color w:val="000000"/>
                <w:sz w:val="20"/>
                <w:szCs w:val="20"/>
                <w:lang w:val="en-GB" w:eastAsia="en-GB"/>
              </w:rPr>
            </w:pPr>
            <w:r>
              <w:rPr>
                <w:color w:val="000000"/>
                <w:sz w:val="20"/>
                <w:szCs w:val="20"/>
                <w:lang w:val="en-GB" w:eastAsia="en-GB"/>
              </w:rPr>
              <w:t>1.NK.87.TF</w:t>
            </w:r>
          </w:p>
          <w:p w:rsidR="00C72E0E" w:rsidRDefault="00C72E0E">
            <w:pPr>
              <w:ind w:left="720"/>
              <w:rPr>
                <w:color w:val="000000"/>
                <w:sz w:val="20"/>
                <w:szCs w:val="20"/>
                <w:lang w:val="en-GB" w:eastAsia="en-GB"/>
              </w:rPr>
            </w:pPr>
            <w:r>
              <w:rPr>
                <w:color w:val="000000"/>
                <w:sz w:val="20"/>
                <w:szCs w:val="20"/>
                <w:lang w:val="en-GB" w:eastAsia="en-GB"/>
              </w:rPr>
              <w:t>1.NK.87.DY</w:t>
            </w:r>
            <w:r>
              <w:rPr>
                <w:color w:val="000000"/>
                <w:sz w:val="20"/>
                <w:szCs w:val="20"/>
                <w:lang w:val="en-GB" w:eastAsia="en-GB"/>
              </w:rPr>
              <w:br/>
              <w:t>1.NK.87.TG</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Excision partial, small intestine</w:t>
            </w:r>
          </w:p>
          <w:p w:rsidR="00C72E0E" w:rsidRDefault="00C72E0E">
            <w:pPr>
              <w:ind w:left="720"/>
              <w:rPr>
                <w:color w:val="000000"/>
                <w:sz w:val="20"/>
                <w:szCs w:val="20"/>
                <w:lang w:val="en-GB" w:eastAsia="en-GB"/>
              </w:rPr>
            </w:pPr>
            <w:r>
              <w:rPr>
                <w:color w:val="000000"/>
                <w:sz w:val="20"/>
                <w:szCs w:val="20"/>
                <w:lang w:val="en-GB" w:eastAsia="en-GB"/>
              </w:rPr>
              <w:t>Simple excision, laparoscopic</w:t>
            </w:r>
          </w:p>
          <w:p w:rsidR="00C72E0E" w:rsidRDefault="00C72E0E">
            <w:pPr>
              <w:ind w:left="720"/>
              <w:rPr>
                <w:color w:val="000000"/>
                <w:sz w:val="20"/>
                <w:szCs w:val="20"/>
                <w:lang w:val="en-GB" w:eastAsia="en-GB"/>
              </w:rPr>
            </w:pPr>
            <w:r>
              <w:rPr>
                <w:color w:val="000000"/>
                <w:sz w:val="20"/>
                <w:szCs w:val="20"/>
                <w:lang w:val="en-GB" w:eastAsia="en-GB"/>
              </w:rPr>
              <w:t>Simple excision, open</w:t>
            </w:r>
          </w:p>
          <w:p w:rsidR="00C72E0E" w:rsidRDefault="00C72E0E">
            <w:pPr>
              <w:ind w:left="720"/>
              <w:rPr>
                <w:color w:val="000000"/>
                <w:sz w:val="20"/>
                <w:szCs w:val="20"/>
                <w:lang w:val="en-GB" w:eastAsia="en-GB"/>
              </w:rPr>
            </w:pPr>
            <w:r>
              <w:rPr>
                <w:color w:val="000000"/>
                <w:sz w:val="20"/>
                <w:szCs w:val="20"/>
                <w:lang w:val="en-GB" w:eastAsia="en-GB"/>
              </w:rPr>
              <w:t>Enterocolostomy anastomosis, laparoscopic</w:t>
            </w:r>
          </w:p>
          <w:p w:rsidR="00C72E0E" w:rsidRDefault="00C72E0E">
            <w:pPr>
              <w:ind w:left="720"/>
              <w:rPr>
                <w:color w:val="000000"/>
                <w:sz w:val="20"/>
                <w:szCs w:val="20"/>
                <w:lang w:val="en-GB" w:eastAsia="en-GB"/>
              </w:rPr>
            </w:pPr>
            <w:r>
              <w:rPr>
                <w:color w:val="000000"/>
                <w:sz w:val="20"/>
                <w:szCs w:val="20"/>
                <w:lang w:val="en-GB" w:eastAsia="en-GB"/>
              </w:rPr>
              <w:t>Enterocolostomy anastomosis, open</w:t>
            </w:r>
          </w:p>
          <w:p w:rsidR="00C72E0E" w:rsidRDefault="00C72E0E">
            <w:pPr>
              <w:ind w:left="720"/>
              <w:rPr>
                <w:color w:val="000000"/>
                <w:sz w:val="20"/>
                <w:szCs w:val="20"/>
                <w:lang w:val="en-GB" w:eastAsia="en-GB"/>
              </w:rPr>
            </w:pPr>
            <w:r>
              <w:rPr>
                <w:color w:val="000000"/>
                <w:sz w:val="20"/>
                <w:szCs w:val="20"/>
                <w:lang w:val="en-GB" w:eastAsia="en-GB"/>
              </w:rPr>
              <w:t>Enteroenterostomy anastomosis, laparoscopic</w:t>
            </w:r>
          </w:p>
          <w:p w:rsidR="00C72E0E" w:rsidRDefault="00C72E0E">
            <w:pPr>
              <w:ind w:left="720"/>
              <w:rPr>
                <w:color w:val="000000"/>
                <w:sz w:val="20"/>
                <w:szCs w:val="20"/>
                <w:lang w:val="en-GB" w:eastAsia="en-GB"/>
              </w:rPr>
            </w:pPr>
            <w:r>
              <w:rPr>
                <w:color w:val="000000"/>
                <w:sz w:val="20"/>
                <w:szCs w:val="20"/>
                <w:lang w:val="en-GB" w:eastAsia="en-GB"/>
              </w:rPr>
              <w:t>Enteroenterostomy anastomosis, open</w:t>
            </w:r>
          </w:p>
          <w:p w:rsidR="00C72E0E" w:rsidRDefault="00C72E0E">
            <w:pPr>
              <w:ind w:left="720"/>
              <w:rPr>
                <w:color w:val="000000"/>
                <w:sz w:val="20"/>
                <w:szCs w:val="20"/>
                <w:lang w:eastAsia="en-GB"/>
              </w:rPr>
            </w:pPr>
            <w:r>
              <w:rPr>
                <w:color w:val="000000"/>
                <w:sz w:val="20"/>
                <w:szCs w:val="20"/>
                <w:lang w:eastAsia="en-GB"/>
              </w:rPr>
              <w:t xml:space="preserve">Stoma formation with distal closure, </w:t>
            </w:r>
            <w:r>
              <w:rPr>
                <w:color w:val="000000"/>
                <w:sz w:val="20"/>
                <w:szCs w:val="20"/>
                <w:lang w:val="en-GB" w:eastAsia="en-GB"/>
              </w:rPr>
              <w:t>laparoscopic</w:t>
            </w:r>
          </w:p>
          <w:p w:rsidR="00C72E0E" w:rsidRDefault="00C72E0E">
            <w:pPr>
              <w:ind w:left="720"/>
              <w:rPr>
                <w:color w:val="000000"/>
                <w:sz w:val="20"/>
                <w:szCs w:val="20"/>
                <w:lang w:eastAsia="en-GB"/>
              </w:rPr>
            </w:pPr>
            <w:r>
              <w:rPr>
                <w:color w:val="000000"/>
                <w:sz w:val="20"/>
                <w:szCs w:val="20"/>
                <w:lang w:eastAsia="en-GB"/>
              </w:rPr>
              <w:t>Stoma formation with distal closure, open</w:t>
            </w:r>
          </w:p>
          <w:p w:rsidR="00C72E0E" w:rsidRDefault="00C72E0E">
            <w:pPr>
              <w:ind w:left="720"/>
              <w:rPr>
                <w:color w:val="000000"/>
                <w:sz w:val="20"/>
                <w:szCs w:val="20"/>
                <w:lang w:eastAsia="en-GB"/>
              </w:rPr>
            </w:pPr>
            <w:r>
              <w:rPr>
                <w:color w:val="000000"/>
                <w:sz w:val="20"/>
                <w:szCs w:val="20"/>
                <w:lang w:eastAsia="en-GB"/>
              </w:rPr>
              <w:t xml:space="preserve">Stoma formation with mucous fistula, </w:t>
            </w:r>
            <w:r>
              <w:rPr>
                <w:color w:val="000000"/>
                <w:sz w:val="20"/>
                <w:szCs w:val="20"/>
                <w:lang w:val="en-GB" w:eastAsia="en-GB"/>
              </w:rPr>
              <w:t>laparoscopic</w:t>
            </w:r>
          </w:p>
          <w:p w:rsidR="00C72E0E" w:rsidRDefault="00C72E0E">
            <w:pPr>
              <w:ind w:left="720"/>
              <w:rPr>
                <w:color w:val="000000"/>
                <w:sz w:val="20"/>
                <w:szCs w:val="20"/>
                <w:lang w:eastAsia="en-GB"/>
              </w:rPr>
            </w:pPr>
            <w:r>
              <w:rPr>
                <w:color w:val="000000"/>
                <w:sz w:val="20"/>
                <w:szCs w:val="20"/>
                <w:lang w:eastAsia="en-GB"/>
              </w:rPr>
              <w:t>Stoma formation with mucous fistula, open</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fr-CA" w:eastAsia="en-GB"/>
              </w:rPr>
            </w:pPr>
            <w:r>
              <w:rPr>
                <w:b/>
                <w:color w:val="000000"/>
                <w:sz w:val="20"/>
                <w:szCs w:val="20"/>
                <w:lang w:val="fr-CA" w:eastAsia="en-GB"/>
              </w:rPr>
              <w:t>1.NM.87</w:t>
            </w:r>
          </w:p>
          <w:p w:rsidR="00C72E0E" w:rsidRDefault="00C72E0E">
            <w:pPr>
              <w:ind w:left="720"/>
              <w:rPr>
                <w:color w:val="000000"/>
                <w:sz w:val="20"/>
                <w:szCs w:val="20"/>
                <w:lang w:val="fr-CA" w:eastAsia="en-GB"/>
              </w:rPr>
            </w:pPr>
            <w:r>
              <w:rPr>
                <w:color w:val="000000"/>
                <w:sz w:val="20"/>
                <w:szCs w:val="20"/>
                <w:lang w:val="fr-CA" w:eastAsia="en-GB"/>
              </w:rPr>
              <w:t>1.NM.87.DA</w:t>
            </w:r>
          </w:p>
          <w:p w:rsidR="00C72E0E" w:rsidRDefault="00C72E0E">
            <w:pPr>
              <w:ind w:left="720"/>
              <w:rPr>
                <w:color w:val="000000"/>
                <w:sz w:val="20"/>
                <w:szCs w:val="20"/>
                <w:lang w:val="fr-CA" w:eastAsia="en-GB"/>
              </w:rPr>
            </w:pPr>
            <w:r>
              <w:rPr>
                <w:color w:val="000000"/>
                <w:sz w:val="20"/>
                <w:szCs w:val="20"/>
                <w:lang w:val="fr-CA" w:eastAsia="en-GB"/>
              </w:rPr>
              <w:t>1.NM.87.LA</w:t>
            </w:r>
          </w:p>
          <w:p w:rsidR="00C72E0E" w:rsidRDefault="00C72E0E">
            <w:pPr>
              <w:ind w:left="720"/>
              <w:rPr>
                <w:color w:val="000000"/>
                <w:sz w:val="20"/>
                <w:szCs w:val="20"/>
                <w:lang w:val="fr-CA" w:eastAsia="en-GB"/>
              </w:rPr>
            </w:pPr>
            <w:r>
              <w:rPr>
                <w:color w:val="000000"/>
                <w:sz w:val="20"/>
                <w:szCs w:val="20"/>
                <w:lang w:val="fr-CA" w:eastAsia="en-GB"/>
              </w:rPr>
              <w:t>1.NM.87.DF</w:t>
            </w:r>
          </w:p>
          <w:p w:rsidR="00C72E0E" w:rsidRDefault="00C72E0E">
            <w:pPr>
              <w:ind w:left="720"/>
              <w:rPr>
                <w:color w:val="000000"/>
                <w:sz w:val="20"/>
                <w:szCs w:val="20"/>
                <w:lang w:val="en-GB" w:eastAsia="en-GB"/>
              </w:rPr>
            </w:pPr>
            <w:r>
              <w:rPr>
                <w:color w:val="000000"/>
                <w:sz w:val="20"/>
                <w:szCs w:val="20"/>
                <w:lang w:val="en-GB" w:eastAsia="en-GB"/>
              </w:rPr>
              <w:t>1.NM.87.RN</w:t>
            </w:r>
          </w:p>
          <w:p w:rsidR="00C72E0E" w:rsidRDefault="00C72E0E">
            <w:pPr>
              <w:ind w:left="720"/>
              <w:rPr>
                <w:color w:val="000000"/>
                <w:sz w:val="20"/>
                <w:szCs w:val="20"/>
                <w:lang w:val="en-GB" w:eastAsia="en-GB"/>
              </w:rPr>
            </w:pPr>
            <w:r>
              <w:rPr>
                <w:color w:val="000000"/>
                <w:sz w:val="20"/>
                <w:szCs w:val="20"/>
                <w:lang w:val="en-GB" w:eastAsia="en-GB"/>
              </w:rPr>
              <w:t>1.NM.87.DE</w:t>
            </w:r>
          </w:p>
          <w:p w:rsidR="00C72E0E" w:rsidRDefault="00C72E0E">
            <w:pPr>
              <w:ind w:left="720"/>
              <w:rPr>
                <w:color w:val="000000"/>
                <w:sz w:val="20"/>
                <w:szCs w:val="20"/>
                <w:lang w:val="en-GB" w:eastAsia="en-GB"/>
              </w:rPr>
            </w:pPr>
            <w:r>
              <w:rPr>
                <w:color w:val="000000"/>
                <w:sz w:val="20"/>
                <w:szCs w:val="20"/>
                <w:lang w:val="en-GB" w:eastAsia="en-GB"/>
              </w:rPr>
              <w:t>1.NM.87.RD</w:t>
            </w:r>
          </w:p>
          <w:p w:rsidR="00C72E0E" w:rsidRDefault="00C72E0E">
            <w:pPr>
              <w:ind w:left="720"/>
              <w:rPr>
                <w:color w:val="000000"/>
                <w:sz w:val="20"/>
                <w:szCs w:val="20"/>
                <w:lang w:val="en-GB" w:eastAsia="en-GB"/>
              </w:rPr>
            </w:pPr>
            <w:r>
              <w:rPr>
                <w:color w:val="000000"/>
                <w:sz w:val="20"/>
                <w:szCs w:val="20"/>
                <w:lang w:val="en-GB" w:eastAsia="en-GB"/>
              </w:rPr>
              <w:t>1.NM.87.DN</w:t>
            </w:r>
          </w:p>
          <w:p w:rsidR="00C72E0E" w:rsidRDefault="00C72E0E">
            <w:pPr>
              <w:ind w:left="720"/>
              <w:rPr>
                <w:color w:val="000000"/>
                <w:sz w:val="20"/>
                <w:szCs w:val="20"/>
                <w:lang w:val="en-GB" w:eastAsia="en-GB"/>
              </w:rPr>
            </w:pPr>
            <w:r>
              <w:rPr>
                <w:color w:val="000000"/>
                <w:sz w:val="20"/>
                <w:szCs w:val="20"/>
                <w:lang w:val="en-GB" w:eastAsia="en-GB"/>
              </w:rPr>
              <w:t>1.NM.87.RE</w:t>
            </w:r>
          </w:p>
          <w:p w:rsidR="00C72E0E" w:rsidRDefault="00C72E0E">
            <w:pPr>
              <w:ind w:left="720"/>
              <w:rPr>
                <w:color w:val="000000"/>
                <w:sz w:val="20"/>
                <w:szCs w:val="20"/>
                <w:lang w:val="en-GB" w:eastAsia="en-GB"/>
              </w:rPr>
            </w:pPr>
            <w:r>
              <w:rPr>
                <w:color w:val="000000"/>
                <w:sz w:val="20"/>
                <w:szCs w:val="20"/>
                <w:lang w:val="en-GB" w:eastAsia="en-GB"/>
              </w:rPr>
              <w:t>1.NM.87.DX</w:t>
            </w:r>
          </w:p>
          <w:p w:rsidR="00C72E0E" w:rsidRDefault="00C72E0E">
            <w:pPr>
              <w:ind w:left="720"/>
              <w:rPr>
                <w:color w:val="000000"/>
                <w:sz w:val="20"/>
                <w:szCs w:val="20"/>
                <w:lang w:val="en-GB" w:eastAsia="en-GB"/>
              </w:rPr>
            </w:pPr>
            <w:r>
              <w:rPr>
                <w:color w:val="000000"/>
                <w:sz w:val="20"/>
                <w:szCs w:val="20"/>
                <w:lang w:val="en-GB" w:eastAsia="en-GB"/>
              </w:rPr>
              <w:t>1.NM.87.TF</w:t>
            </w:r>
          </w:p>
          <w:p w:rsidR="00C72E0E" w:rsidRDefault="00C72E0E">
            <w:pPr>
              <w:ind w:left="720"/>
              <w:rPr>
                <w:color w:val="000000"/>
                <w:sz w:val="20"/>
                <w:szCs w:val="20"/>
                <w:lang w:val="en-GB" w:eastAsia="en-GB"/>
              </w:rPr>
            </w:pPr>
            <w:r>
              <w:rPr>
                <w:color w:val="000000"/>
                <w:sz w:val="20"/>
                <w:szCs w:val="20"/>
                <w:lang w:val="en-GB" w:eastAsia="en-GB"/>
              </w:rPr>
              <w:t>1.NM.87.DY</w:t>
            </w:r>
          </w:p>
          <w:p w:rsidR="00C72E0E" w:rsidRDefault="00C72E0E">
            <w:pPr>
              <w:ind w:left="720"/>
              <w:rPr>
                <w:color w:val="000000"/>
                <w:sz w:val="20"/>
                <w:szCs w:val="20"/>
                <w:lang w:val="en-GB" w:eastAsia="en-GB"/>
              </w:rPr>
            </w:pPr>
            <w:r>
              <w:rPr>
                <w:color w:val="000000"/>
                <w:sz w:val="20"/>
                <w:szCs w:val="20"/>
                <w:lang w:val="en-GB" w:eastAsia="en-GB"/>
              </w:rPr>
              <w:t>1.NM.87.TG</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Excision partial, large intestine</w:t>
            </w:r>
          </w:p>
          <w:p w:rsidR="00C72E0E" w:rsidRDefault="00C72E0E">
            <w:pPr>
              <w:ind w:left="720"/>
              <w:rPr>
                <w:color w:val="000000"/>
                <w:sz w:val="20"/>
                <w:szCs w:val="20"/>
                <w:lang w:val="en-GB" w:eastAsia="en-GB"/>
              </w:rPr>
            </w:pPr>
            <w:r>
              <w:rPr>
                <w:color w:val="000000"/>
                <w:sz w:val="20"/>
                <w:szCs w:val="20"/>
                <w:lang w:val="en-GB" w:eastAsia="en-GB"/>
              </w:rPr>
              <w:t>Simple excision, laparoscopic</w:t>
            </w:r>
          </w:p>
          <w:p w:rsidR="00C72E0E" w:rsidRDefault="00C72E0E">
            <w:pPr>
              <w:ind w:left="720"/>
              <w:rPr>
                <w:color w:val="000000"/>
                <w:sz w:val="20"/>
                <w:szCs w:val="20"/>
                <w:lang w:val="en-GB" w:eastAsia="en-GB"/>
              </w:rPr>
            </w:pPr>
            <w:r>
              <w:rPr>
                <w:color w:val="000000"/>
                <w:sz w:val="20"/>
                <w:szCs w:val="20"/>
                <w:lang w:val="en-GB" w:eastAsia="en-GB"/>
              </w:rPr>
              <w:t>Simple excision, open</w:t>
            </w:r>
          </w:p>
          <w:p w:rsidR="00C72E0E" w:rsidRDefault="00C72E0E">
            <w:pPr>
              <w:ind w:left="720"/>
              <w:rPr>
                <w:color w:val="000000"/>
                <w:sz w:val="20"/>
                <w:szCs w:val="20"/>
                <w:lang w:val="en-GB" w:eastAsia="en-GB"/>
              </w:rPr>
            </w:pPr>
            <w:r>
              <w:rPr>
                <w:color w:val="000000"/>
                <w:sz w:val="20"/>
                <w:szCs w:val="20"/>
                <w:lang w:val="en-GB" w:eastAsia="en-GB"/>
              </w:rPr>
              <w:t>Colocolostomy anastomosis, laparoscopic</w:t>
            </w:r>
          </w:p>
          <w:p w:rsidR="00C72E0E" w:rsidRDefault="00C72E0E">
            <w:pPr>
              <w:ind w:left="720"/>
              <w:rPr>
                <w:color w:val="000000"/>
                <w:sz w:val="20"/>
                <w:szCs w:val="20"/>
                <w:lang w:val="en-GB" w:eastAsia="en-GB"/>
              </w:rPr>
            </w:pPr>
            <w:r>
              <w:rPr>
                <w:color w:val="000000"/>
                <w:sz w:val="20"/>
                <w:szCs w:val="20"/>
                <w:lang w:val="en-GB" w:eastAsia="en-GB"/>
              </w:rPr>
              <w:t>Colocolostomy anastomosis, open</w:t>
            </w:r>
          </w:p>
          <w:p w:rsidR="00C72E0E" w:rsidRDefault="00C72E0E">
            <w:pPr>
              <w:ind w:left="720"/>
              <w:rPr>
                <w:color w:val="000000"/>
                <w:sz w:val="20"/>
                <w:szCs w:val="20"/>
                <w:lang w:val="en-GB" w:eastAsia="en-GB"/>
              </w:rPr>
            </w:pPr>
            <w:r>
              <w:rPr>
                <w:color w:val="000000"/>
                <w:sz w:val="20"/>
                <w:szCs w:val="20"/>
                <w:lang w:val="en-GB" w:eastAsia="en-GB"/>
              </w:rPr>
              <w:t>Colorectal anastomosis, laparoscopic</w:t>
            </w:r>
          </w:p>
          <w:p w:rsidR="00C72E0E" w:rsidRDefault="00C72E0E">
            <w:pPr>
              <w:ind w:left="720"/>
              <w:rPr>
                <w:color w:val="000000"/>
                <w:sz w:val="20"/>
                <w:szCs w:val="20"/>
                <w:lang w:val="en-GB" w:eastAsia="en-GB"/>
              </w:rPr>
            </w:pPr>
            <w:r>
              <w:rPr>
                <w:color w:val="000000"/>
                <w:sz w:val="20"/>
                <w:szCs w:val="20"/>
                <w:lang w:val="en-GB" w:eastAsia="en-GB"/>
              </w:rPr>
              <w:t>Colorectal anastomosis, open</w:t>
            </w:r>
          </w:p>
          <w:p w:rsidR="00C72E0E" w:rsidRDefault="00C72E0E">
            <w:pPr>
              <w:ind w:left="720"/>
              <w:rPr>
                <w:color w:val="000000"/>
                <w:sz w:val="20"/>
                <w:szCs w:val="20"/>
                <w:lang w:val="en-GB" w:eastAsia="en-GB"/>
              </w:rPr>
            </w:pPr>
            <w:r>
              <w:rPr>
                <w:color w:val="000000"/>
                <w:sz w:val="20"/>
                <w:szCs w:val="20"/>
                <w:lang w:val="en-GB" w:eastAsia="en-GB"/>
              </w:rPr>
              <w:t>Enterocolostomy anastomosis, laparoscopic</w:t>
            </w:r>
          </w:p>
          <w:p w:rsidR="00C72E0E" w:rsidRDefault="00C72E0E">
            <w:pPr>
              <w:ind w:left="720"/>
              <w:rPr>
                <w:color w:val="000000"/>
                <w:sz w:val="20"/>
                <w:szCs w:val="20"/>
                <w:lang w:val="en-GB" w:eastAsia="en-GB"/>
              </w:rPr>
            </w:pPr>
            <w:r>
              <w:rPr>
                <w:color w:val="000000"/>
                <w:sz w:val="20"/>
                <w:szCs w:val="20"/>
                <w:lang w:val="en-GB" w:eastAsia="en-GB"/>
              </w:rPr>
              <w:t>Enterocolostomy anastomosis, open</w:t>
            </w:r>
          </w:p>
          <w:p w:rsidR="00C72E0E" w:rsidRDefault="00C72E0E">
            <w:pPr>
              <w:ind w:left="720"/>
              <w:rPr>
                <w:color w:val="000000"/>
                <w:sz w:val="20"/>
                <w:szCs w:val="20"/>
                <w:lang w:val="en-GB" w:eastAsia="en-GB"/>
              </w:rPr>
            </w:pPr>
            <w:r>
              <w:rPr>
                <w:color w:val="000000"/>
                <w:sz w:val="20"/>
                <w:szCs w:val="20"/>
                <w:lang w:val="en-GB" w:eastAsia="en-GB"/>
              </w:rPr>
              <w:t>Stoma formation and distal closure, laparoscopic</w:t>
            </w:r>
          </w:p>
          <w:p w:rsidR="00C72E0E" w:rsidRDefault="00C72E0E">
            <w:pPr>
              <w:ind w:left="720"/>
              <w:rPr>
                <w:color w:val="000000"/>
                <w:sz w:val="20"/>
                <w:szCs w:val="20"/>
                <w:lang w:val="en-GB" w:eastAsia="en-GB"/>
              </w:rPr>
            </w:pPr>
            <w:r>
              <w:rPr>
                <w:color w:val="000000"/>
                <w:sz w:val="20"/>
                <w:szCs w:val="20"/>
                <w:lang w:val="en-GB" w:eastAsia="en-GB"/>
              </w:rPr>
              <w:t>Stoma formation and distal closure, open</w:t>
            </w:r>
          </w:p>
          <w:p w:rsidR="00C72E0E" w:rsidRDefault="00C72E0E">
            <w:pPr>
              <w:ind w:left="720"/>
              <w:rPr>
                <w:color w:val="000000"/>
                <w:sz w:val="20"/>
                <w:szCs w:val="20"/>
                <w:lang w:val="en-GB" w:eastAsia="en-GB"/>
              </w:rPr>
            </w:pPr>
            <w:r>
              <w:rPr>
                <w:color w:val="000000"/>
                <w:sz w:val="20"/>
                <w:szCs w:val="20"/>
                <w:lang w:val="en-GB" w:eastAsia="en-GB"/>
              </w:rPr>
              <w:t>Stoma formation with mucous fistula, laparoscopic</w:t>
            </w:r>
          </w:p>
          <w:p w:rsidR="00C72E0E" w:rsidRDefault="00C72E0E">
            <w:pPr>
              <w:ind w:left="720"/>
              <w:rPr>
                <w:color w:val="000000"/>
                <w:sz w:val="20"/>
                <w:szCs w:val="20"/>
                <w:lang w:val="en-GB" w:eastAsia="en-GB"/>
              </w:rPr>
            </w:pPr>
            <w:r>
              <w:rPr>
                <w:color w:val="000000"/>
                <w:sz w:val="20"/>
                <w:szCs w:val="20"/>
                <w:lang w:val="en-GB" w:eastAsia="en-GB"/>
              </w:rPr>
              <w:t>Stoma formation with mucous fistula, open</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tcPr>
          <w:p w:rsidR="00C72E0E" w:rsidRDefault="00C72E0E">
            <w:pPr>
              <w:rPr>
                <w:b/>
                <w:color w:val="000000"/>
                <w:sz w:val="20"/>
                <w:szCs w:val="20"/>
                <w:lang w:val="fr-CA" w:eastAsia="en-GB"/>
              </w:rPr>
            </w:pPr>
            <w:r>
              <w:rPr>
                <w:b/>
                <w:color w:val="000000"/>
                <w:sz w:val="20"/>
                <w:szCs w:val="20"/>
                <w:lang w:val="fr-CA" w:eastAsia="en-GB"/>
              </w:rPr>
              <w:t>1.NQ.87</w:t>
            </w:r>
          </w:p>
          <w:p w:rsidR="00C72E0E" w:rsidRDefault="00C72E0E">
            <w:pPr>
              <w:rPr>
                <w:b/>
                <w:color w:val="000000"/>
                <w:sz w:val="20"/>
                <w:szCs w:val="20"/>
                <w:lang w:val="fr-CA" w:eastAsia="en-GB"/>
              </w:rPr>
            </w:pPr>
          </w:p>
          <w:p w:rsidR="00C72E0E" w:rsidRDefault="00C72E0E">
            <w:pPr>
              <w:ind w:left="720"/>
              <w:rPr>
                <w:color w:val="000000"/>
                <w:sz w:val="20"/>
                <w:szCs w:val="20"/>
                <w:lang w:val="es-US" w:eastAsia="en-GB"/>
              </w:rPr>
            </w:pPr>
            <w:r>
              <w:rPr>
                <w:color w:val="000000"/>
                <w:sz w:val="20"/>
                <w:szCs w:val="20"/>
                <w:lang w:val="es-US" w:eastAsia="en-GB"/>
              </w:rPr>
              <w:t>1.NQ.87.LA</w:t>
            </w:r>
          </w:p>
          <w:p w:rsidR="00C72E0E" w:rsidRDefault="00C72E0E">
            <w:pPr>
              <w:ind w:left="720"/>
              <w:rPr>
                <w:color w:val="000000"/>
                <w:sz w:val="20"/>
                <w:szCs w:val="20"/>
                <w:lang w:val="es-US" w:eastAsia="en-GB"/>
              </w:rPr>
            </w:pPr>
            <w:r>
              <w:rPr>
                <w:color w:val="000000"/>
                <w:sz w:val="20"/>
                <w:szCs w:val="20"/>
                <w:lang w:val="es-US" w:eastAsia="en-GB"/>
              </w:rPr>
              <w:t>1.NQ.87.DA</w:t>
            </w:r>
          </w:p>
          <w:p w:rsidR="00C72E0E" w:rsidRDefault="00C72E0E">
            <w:pPr>
              <w:ind w:left="720"/>
              <w:rPr>
                <w:color w:val="000000"/>
                <w:sz w:val="20"/>
                <w:szCs w:val="20"/>
                <w:lang w:val="es-US" w:eastAsia="en-GB"/>
              </w:rPr>
            </w:pPr>
            <w:r>
              <w:rPr>
                <w:color w:val="000000"/>
                <w:sz w:val="20"/>
                <w:szCs w:val="20"/>
                <w:lang w:val="es-US" w:eastAsia="en-GB"/>
              </w:rPr>
              <w:t>1.NQ.87.RD</w:t>
            </w:r>
          </w:p>
          <w:p w:rsidR="00C72E0E" w:rsidRDefault="00C72E0E">
            <w:pPr>
              <w:ind w:left="720"/>
              <w:rPr>
                <w:color w:val="000000"/>
                <w:sz w:val="20"/>
                <w:szCs w:val="20"/>
                <w:lang w:val="fr-CA" w:eastAsia="en-GB"/>
              </w:rPr>
            </w:pPr>
            <w:r>
              <w:rPr>
                <w:color w:val="000000"/>
                <w:sz w:val="20"/>
                <w:szCs w:val="20"/>
                <w:lang w:val="fr-CA" w:eastAsia="en-GB"/>
              </w:rPr>
              <w:t>1.NQ.87.DE</w:t>
            </w:r>
          </w:p>
          <w:p w:rsidR="00C72E0E" w:rsidRDefault="00C72E0E">
            <w:pPr>
              <w:ind w:left="720"/>
              <w:rPr>
                <w:color w:val="000000"/>
                <w:sz w:val="20"/>
                <w:szCs w:val="20"/>
                <w:lang w:val="fr-CA" w:eastAsia="en-GB"/>
              </w:rPr>
            </w:pPr>
            <w:r>
              <w:rPr>
                <w:color w:val="000000"/>
                <w:sz w:val="20"/>
                <w:szCs w:val="20"/>
                <w:lang w:val="fr-CA" w:eastAsia="en-GB"/>
              </w:rPr>
              <w:t>1</w:t>
            </w:r>
            <w:r w:rsidR="004C4438">
              <w:rPr>
                <w:color w:val="000000"/>
                <w:sz w:val="20"/>
                <w:szCs w:val="20"/>
                <w:lang w:val="fr-CA" w:eastAsia="en-GB"/>
              </w:rPr>
              <w:t>.</w:t>
            </w:r>
            <w:r>
              <w:rPr>
                <w:color w:val="000000"/>
                <w:sz w:val="20"/>
                <w:szCs w:val="20"/>
                <w:lang w:val="fr-CA" w:eastAsia="en-GB"/>
              </w:rPr>
              <w:t>NQ.87.TF</w:t>
            </w:r>
          </w:p>
          <w:p w:rsidR="00C72E0E" w:rsidRDefault="00C72E0E">
            <w:pPr>
              <w:ind w:left="720"/>
              <w:rPr>
                <w:color w:val="000000"/>
                <w:sz w:val="20"/>
                <w:szCs w:val="20"/>
                <w:lang w:val="fr-CA" w:eastAsia="en-GB"/>
              </w:rPr>
            </w:pPr>
            <w:r>
              <w:rPr>
                <w:color w:val="000000"/>
                <w:sz w:val="20"/>
                <w:szCs w:val="20"/>
                <w:lang w:val="fr-CA" w:eastAsia="en-GB"/>
              </w:rPr>
              <w:t>1.NQ.87.DX</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 xml:space="preserve">Excision partial, rectum </w:t>
            </w:r>
            <w:r>
              <w:rPr>
                <w:color w:val="000000"/>
                <w:sz w:val="20"/>
                <w:szCs w:val="20"/>
                <w:lang w:val="en-GB" w:eastAsia="en-GB"/>
              </w:rPr>
              <w:t>(includes proctocolectomy, procto-sigmoidectomy, pull through, rectosigmoidectomy, anterior resection)</w:t>
            </w:r>
          </w:p>
          <w:p w:rsidR="00C72E0E" w:rsidRDefault="00C72E0E">
            <w:pPr>
              <w:ind w:left="720"/>
              <w:rPr>
                <w:color w:val="000000"/>
                <w:sz w:val="20"/>
                <w:szCs w:val="20"/>
                <w:lang w:val="en-GB" w:eastAsia="en-GB"/>
              </w:rPr>
            </w:pPr>
            <w:r>
              <w:rPr>
                <w:color w:val="000000"/>
                <w:sz w:val="20"/>
                <w:szCs w:val="20"/>
                <w:lang w:val="en-GB" w:eastAsia="en-GB"/>
              </w:rPr>
              <w:t>Closure by apposition, open</w:t>
            </w:r>
          </w:p>
          <w:p w:rsidR="00C72E0E" w:rsidRDefault="00C72E0E">
            <w:pPr>
              <w:ind w:left="720"/>
              <w:rPr>
                <w:color w:val="000000"/>
                <w:sz w:val="20"/>
                <w:szCs w:val="20"/>
                <w:lang w:val="en-GB" w:eastAsia="en-GB"/>
              </w:rPr>
            </w:pPr>
            <w:r>
              <w:rPr>
                <w:color w:val="000000"/>
                <w:sz w:val="20"/>
                <w:szCs w:val="20"/>
                <w:lang w:val="en-GB" w:eastAsia="en-GB"/>
              </w:rPr>
              <w:t>Closure by apposition, laparoscopic</w:t>
            </w:r>
          </w:p>
          <w:p w:rsidR="00C72E0E" w:rsidRDefault="00C72E0E">
            <w:pPr>
              <w:ind w:left="720"/>
              <w:rPr>
                <w:color w:val="000000"/>
                <w:sz w:val="20"/>
                <w:szCs w:val="20"/>
                <w:lang w:val="en-GB" w:eastAsia="en-GB"/>
              </w:rPr>
            </w:pPr>
            <w:r>
              <w:rPr>
                <w:color w:val="000000"/>
                <w:sz w:val="20"/>
                <w:szCs w:val="20"/>
                <w:lang w:val="en-GB" w:eastAsia="en-GB"/>
              </w:rPr>
              <w:t>Colorectal anastomosis, open</w:t>
            </w:r>
          </w:p>
          <w:p w:rsidR="00C72E0E" w:rsidRDefault="00C72E0E">
            <w:pPr>
              <w:ind w:left="720"/>
              <w:rPr>
                <w:color w:val="000000"/>
                <w:sz w:val="20"/>
                <w:szCs w:val="20"/>
                <w:lang w:val="en-GB" w:eastAsia="en-GB"/>
              </w:rPr>
            </w:pPr>
            <w:r>
              <w:rPr>
                <w:color w:val="000000"/>
                <w:sz w:val="20"/>
                <w:szCs w:val="20"/>
                <w:lang w:val="en-GB" w:eastAsia="en-GB"/>
              </w:rPr>
              <w:t>Colorectal anastomosis, laparoscopic</w:t>
            </w:r>
          </w:p>
          <w:p w:rsidR="00C72E0E" w:rsidRDefault="00C72E0E">
            <w:pPr>
              <w:ind w:left="720"/>
              <w:rPr>
                <w:color w:val="000000"/>
                <w:sz w:val="20"/>
                <w:szCs w:val="20"/>
                <w:lang w:val="en-GB" w:eastAsia="en-GB"/>
              </w:rPr>
            </w:pPr>
            <w:r>
              <w:rPr>
                <w:color w:val="000000"/>
                <w:sz w:val="20"/>
                <w:szCs w:val="20"/>
                <w:lang w:val="en-GB" w:eastAsia="en-GB"/>
              </w:rPr>
              <w:t>Colostomy with Hartman or submucosal fistula, open</w:t>
            </w:r>
          </w:p>
          <w:p w:rsidR="00C72E0E" w:rsidRDefault="00C72E0E">
            <w:pPr>
              <w:ind w:left="720"/>
              <w:rPr>
                <w:color w:val="000000"/>
                <w:sz w:val="20"/>
                <w:szCs w:val="20"/>
                <w:lang w:val="en-GB" w:eastAsia="en-GB"/>
              </w:rPr>
            </w:pPr>
            <w:r>
              <w:rPr>
                <w:color w:val="000000"/>
                <w:sz w:val="20"/>
                <w:szCs w:val="20"/>
                <w:lang w:val="en-GB" w:eastAsia="en-GB"/>
              </w:rPr>
              <w:t>Colostomy with Hartman or submucosal fistula, laparoscopic</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1.NM.89</w:t>
            </w:r>
          </w:p>
          <w:p w:rsidR="00C72E0E" w:rsidRDefault="00C72E0E">
            <w:pPr>
              <w:ind w:left="720"/>
              <w:rPr>
                <w:color w:val="000000"/>
                <w:sz w:val="20"/>
                <w:szCs w:val="20"/>
                <w:lang w:val="en-GB" w:eastAsia="en-GB"/>
              </w:rPr>
            </w:pPr>
            <w:r>
              <w:rPr>
                <w:color w:val="000000"/>
                <w:sz w:val="20"/>
                <w:szCs w:val="20"/>
                <w:lang w:val="en-GB" w:eastAsia="en-GB"/>
              </w:rPr>
              <w:t>1.NM.89.DF</w:t>
            </w:r>
          </w:p>
          <w:p w:rsidR="00C72E0E" w:rsidRDefault="00C72E0E">
            <w:pPr>
              <w:ind w:left="720"/>
              <w:rPr>
                <w:color w:val="000000"/>
                <w:sz w:val="20"/>
                <w:szCs w:val="20"/>
                <w:lang w:val="en-GB" w:eastAsia="en-GB"/>
              </w:rPr>
            </w:pPr>
            <w:r>
              <w:rPr>
                <w:color w:val="000000"/>
                <w:sz w:val="20"/>
                <w:szCs w:val="20"/>
                <w:lang w:val="en-GB" w:eastAsia="en-GB"/>
              </w:rPr>
              <w:t>1.NM.89.RN</w:t>
            </w:r>
          </w:p>
          <w:p w:rsidR="00C72E0E" w:rsidRDefault="00C72E0E">
            <w:pPr>
              <w:ind w:left="720"/>
              <w:rPr>
                <w:color w:val="000000"/>
                <w:sz w:val="20"/>
                <w:szCs w:val="20"/>
                <w:lang w:val="en-GB" w:eastAsia="en-GB"/>
              </w:rPr>
            </w:pPr>
            <w:r>
              <w:rPr>
                <w:color w:val="000000"/>
                <w:sz w:val="20"/>
                <w:szCs w:val="20"/>
                <w:lang w:val="en-GB" w:eastAsia="en-GB"/>
              </w:rPr>
              <w:t>1.NM.89.DX</w:t>
            </w:r>
          </w:p>
          <w:p w:rsidR="00C72E0E" w:rsidRDefault="00C72E0E">
            <w:pPr>
              <w:ind w:left="720"/>
              <w:rPr>
                <w:color w:val="000000"/>
                <w:sz w:val="20"/>
                <w:szCs w:val="20"/>
                <w:lang w:val="en-GB" w:eastAsia="en-GB"/>
              </w:rPr>
            </w:pPr>
            <w:r>
              <w:rPr>
                <w:color w:val="000000"/>
                <w:sz w:val="20"/>
                <w:szCs w:val="20"/>
                <w:lang w:val="en-GB" w:eastAsia="en-GB"/>
              </w:rPr>
              <w:t>1.NM.89.TF</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Excision total, large intestine</w:t>
            </w:r>
          </w:p>
          <w:p w:rsidR="00C72E0E" w:rsidRDefault="00C72E0E">
            <w:pPr>
              <w:ind w:left="720"/>
              <w:rPr>
                <w:color w:val="000000"/>
                <w:sz w:val="20"/>
                <w:szCs w:val="20"/>
                <w:lang w:val="en-GB" w:eastAsia="en-GB"/>
              </w:rPr>
            </w:pPr>
            <w:r>
              <w:rPr>
                <w:color w:val="000000"/>
                <w:sz w:val="20"/>
                <w:szCs w:val="20"/>
                <w:lang w:val="en-GB" w:eastAsia="en-GB"/>
              </w:rPr>
              <w:t>Ileorectal anastomosis, laparoscopic</w:t>
            </w:r>
          </w:p>
          <w:p w:rsidR="00C72E0E" w:rsidRDefault="00C72E0E">
            <w:pPr>
              <w:ind w:left="720"/>
              <w:rPr>
                <w:color w:val="000000"/>
                <w:sz w:val="20"/>
                <w:szCs w:val="20"/>
                <w:lang w:val="en-GB" w:eastAsia="en-GB"/>
              </w:rPr>
            </w:pPr>
            <w:r>
              <w:rPr>
                <w:color w:val="000000"/>
                <w:sz w:val="20"/>
                <w:szCs w:val="20"/>
                <w:lang w:val="en-GB" w:eastAsia="en-GB"/>
              </w:rPr>
              <w:t>Ileorectal anastomosis, open</w:t>
            </w:r>
          </w:p>
          <w:p w:rsidR="00C72E0E" w:rsidRDefault="00C72E0E">
            <w:pPr>
              <w:ind w:left="720"/>
              <w:rPr>
                <w:color w:val="000000"/>
                <w:sz w:val="20"/>
                <w:szCs w:val="20"/>
                <w:lang w:val="en-GB" w:eastAsia="en-GB"/>
              </w:rPr>
            </w:pPr>
            <w:r>
              <w:rPr>
                <w:color w:val="000000"/>
                <w:sz w:val="20"/>
                <w:szCs w:val="20"/>
                <w:lang w:val="en-GB" w:eastAsia="en-GB"/>
              </w:rPr>
              <w:t>Stoma formation with distal closure, laparoscopic</w:t>
            </w:r>
          </w:p>
          <w:p w:rsidR="00C72E0E" w:rsidRDefault="00C72E0E">
            <w:pPr>
              <w:ind w:left="720"/>
              <w:rPr>
                <w:color w:val="000000"/>
                <w:sz w:val="20"/>
                <w:szCs w:val="20"/>
                <w:lang w:val="en-GB" w:eastAsia="en-GB"/>
              </w:rPr>
            </w:pPr>
            <w:r>
              <w:rPr>
                <w:color w:val="000000"/>
                <w:sz w:val="20"/>
                <w:szCs w:val="20"/>
                <w:lang w:val="en-GB" w:eastAsia="en-GB"/>
              </w:rPr>
              <w:t>Stoma formation with distal closure, open</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1.NM.91</w:t>
            </w:r>
          </w:p>
          <w:p w:rsidR="00C72E0E" w:rsidRDefault="00C72E0E">
            <w:pPr>
              <w:ind w:left="720"/>
              <w:rPr>
                <w:color w:val="000000"/>
                <w:sz w:val="20"/>
                <w:szCs w:val="20"/>
                <w:lang w:val="es-US" w:eastAsia="en-GB"/>
              </w:rPr>
            </w:pPr>
            <w:r>
              <w:rPr>
                <w:color w:val="000000"/>
                <w:sz w:val="20"/>
                <w:szCs w:val="20"/>
                <w:lang w:val="es-US" w:eastAsia="en-GB"/>
              </w:rPr>
              <w:t>1.NM.91.DF</w:t>
            </w:r>
          </w:p>
          <w:p w:rsidR="00C72E0E" w:rsidRDefault="00C72E0E">
            <w:pPr>
              <w:ind w:left="720"/>
              <w:rPr>
                <w:color w:val="000000"/>
                <w:sz w:val="20"/>
                <w:szCs w:val="20"/>
                <w:lang w:val="es-US" w:eastAsia="en-GB"/>
              </w:rPr>
            </w:pPr>
            <w:r>
              <w:rPr>
                <w:color w:val="000000"/>
                <w:sz w:val="20"/>
                <w:szCs w:val="20"/>
                <w:lang w:val="es-US" w:eastAsia="en-GB"/>
              </w:rPr>
              <w:t>1.NM.91.RN</w:t>
            </w:r>
          </w:p>
          <w:p w:rsidR="00C72E0E" w:rsidRDefault="00C72E0E">
            <w:pPr>
              <w:ind w:left="720"/>
              <w:rPr>
                <w:color w:val="000000"/>
                <w:sz w:val="20"/>
                <w:szCs w:val="20"/>
                <w:lang w:val="es-US" w:eastAsia="en-GB"/>
              </w:rPr>
            </w:pPr>
            <w:r>
              <w:rPr>
                <w:color w:val="000000"/>
                <w:sz w:val="20"/>
                <w:szCs w:val="20"/>
                <w:lang w:val="es-US" w:eastAsia="en-GB"/>
              </w:rPr>
              <w:t>1.NM.91.DE</w:t>
            </w:r>
          </w:p>
          <w:p w:rsidR="00C72E0E" w:rsidRDefault="00C72E0E">
            <w:pPr>
              <w:ind w:left="720"/>
              <w:rPr>
                <w:color w:val="000000"/>
                <w:sz w:val="20"/>
                <w:szCs w:val="20"/>
                <w:lang w:eastAsia="en-GB"/>
              </w:rPr>
            </w:pPr>
            <w:r>
              <w:rPr>
                <w:color w:val="000000"/>
                <w:sz w:val="20"/>
                <w:szCs w:val="20"/>
                <w:lang w:eastAsia="en-GB"/>
              </w:rPr>
              <w:t>1.NM.91.RD</w:t>
            </w:r>
          </w:p>
          <w:p w:rsidR="00C72E0E" w:rsidRDefault="00C72E0E">
            <w:pPr>
              <w:ind w:left="720"/>
              <w:rPr>
                <w:color w:val="000000"/>
                <w:sz w:val="20"/>
                <w:szCs w:val="20"/>
                <w:lang w:eastAsia="en-GB"/>
              </w:rPr>
            </w:pPr>
            <w:r>
              <w:rPr>
                <w:color w:val="000000"/>
                <w:sz w:val="20"/>
                <w:szCs w:val="20"/>
                <w:lang w:eastAsia="en-GB"/>
              </w:rPr>
              <w:t>1.NM.91.DN</w:t>
            </w:r>
          </w:p>
          <w:p w:rsidR="00C72E0E" w:rsidRDefault="00C72E0E">
            <w:pPr>
              <w:ind w:left="720"/>
              <w:rPr>
                <w:color w:val="000000"/>
                <w:sz w:val="20"/>
                <w:szCs w:val="20"/>
                <w:lang w:eastAsia="en-GB"/>
              </w:rPr>
            </w:pPr>
            <w:r>
              <w:rPr>
                <w:color w:val="000000"/>
                <w:sz w:val="20"/>
                <w:szCs w:val="20"/>
                <w:lang w:eastAsia="en-GB"/>
              </w:rPr>
              <w:t>1.NM.91.RE</w:t>
            </w:r>
          </w:p>
          <w:p w:rsidR="00C72E0E" w:rsidRDefault="00C72E0E">
            <w:pPr>
              <w:ind w:left="720"/>
              <w:rPr>
                <w:color w:val="000000"/>
                <w:sz w:val="20"/>
                <w:szCs w:val="20"/>
                <w:lang w:eastAsia="en-GB"/>
              </w:rPr>
            </w:pPr>
            <w:r>
              <w:rPr>
                <w:color w:val="000000"/>
                <w:sz w:val="20"/>
                <w:szCs w:val="20"/>
                <w:lang w:eastAsia="en-GB"/>
              </w:rPr>
              <w:t>1.NM.91.DX</w:t>
            </w:r>
          </w:p>
          <w:p w:rsidR="00C72E0E" w:rsidRDefault="00C72E0E">
            <w:pPr>
              <w:ind w:left="720"/>
              <w:rPr>
                <w:color w:val="000000"/>
                <w:sz w:val="20"/>
                <w:szCs w:val="20"/>
                <w:lang w:eastAsia="en-GB"/>
              </w:rPr>
            </w:pPr>
            <w:r>
              <w:rPr>
                <w:color w:val="000000"/>
                <w:sz w:val="20"/>
                <w:szCs w:val="20"/>
                <w:lang w:eastAsia="en-GB"/>
              </w:rPr>
              <w:t>1.NM.91.TF</w:t>
            </w:r>
          </w:p>
          <w:p w:rsidR="00C72E0E" w:rsidRDefault="00C72E0E">
            <w:pPr>
              <w:ind w:left="720"/>
              <w:rPr>
                <w:color w:val="000000"/>
                <w:sz w:val="20"/>
                <w:szCs w:val="20"/>
                <w:lang w:eastAsia="en-GB"/>
              </w:rPr>
            </w:pPr>
            <w:r>
              <w:rPr>
                <w:color w:val="000000"/>
                <w:sz w:val="20"/>
                <w:szCs w:val="20"/>
                <w:lang w:eastAsia="en-GB"/>
              </w:rPr>
              <w:t>1.NM.91.DY</w:t>
            </w:r>
          </w:p>
          <w:p w:rsidR="00C72E0E" w:rsidRDefault="00C72E0E">
            <w:pPr>
              <w:ind w:left="720"/>
              <w:rPr>
                <w:color w:val="000000"/>
                <w:sz w:val="20"/>
                <w:szCs w:val="20"/>
                <w:lang w:eastAsia="en-GB"/>
              </w:rPr>
            </w:pPr>
            <w:r>
              <w:rPr>
                <w:color w:val="000000"/>
                <w:sz w:val="20"/>
                <w:szCs w:val="20"/>
                <w:lang w:eastAsia="en-GB"/>
              </w:rPr>
              <w:lastRenderedPageBreak/>
              <w:t>1.NM.91.TG</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lastRenderedPageBreak/>
              <w:t>Excision radical, large intestine</w:t>
            </w:r>
            <w:r>
              <w:rPr>
                <w:color w:val="000000"/>
                <w:sz w:val="20"/>
                <w:szCs w:val="20"/>
                <w:lang w:val="en-GB" w:eastAsia="en-GB"/>
              </w:rPr>
              <w:t xml:space="preserve"> (including en bloc resection)</w:t>
            </w:r>
          </w:p>
          <w:p w:rsidR="00C72E0E" w:rsidRDefault="00C72E0E">
            <w:pPr>
              <w:ind w:left="720"/>
              <w:rPr>
                <w:color w:val="000000"/>
                <w:sz w:val="20"/>
                <w:szCs w:val="20"/>
                <w:lang w:val="en-GB" w:eastAsia="en-GB"/>
              </w:rPr>
            </w:pPr>
            <w:r>
              <w:rPr>
                <w:color w:val="000000"/>
                <w:sz w:val="20"/>
                <w:szCs w:val="20"/>
                <w:lang w:val="en-GB" w:eastAsia="en-GB"/>
              </w:rPr>
              <w:t>Colocolostomy anastomosis, laparoscopic</w:t>
            </w:r>
          </w:p>
          <w:p w:rsidR="00C72E0E" w:rsidRDefault="00C72E0E">
            <w:pPr>
              <w:ind w:left="720"/>
              <w:rPr>
                <w:color w:val="000000"/>
                <w:sz w:val="20"/>
                <w:szCs w:val="20"/>
                <w:lang w:val="en-GB" w:eastAsia="en-GB"/>
              </w:rPr>
            </w:pPr>
            <w:r>
              <w:rPr>
                <w:color w:val="000000"/>
                <w:sz w:val="20"/>
                <w:szCs w:val="20"/>
                <w:lang w:val="en-GB" w:eastAsia="en-GB"/>
              </w:rPr>
              <w:t>Colocolostomy anastomosis, open</w:t>
            </w:r>
          </w:p>
          <w:p w:rsidR="00C72E0E" w:rsidRDefault="00C72E0E">
            <w:pPr>
              <w:ind w:left="720"/>
              <w:rPr>
                <w:color w:val="000000"/>
                <w:sz w:val="20"/>
                <w:szCs w:val="20"/>
                <w:lang w:val="es-US" w:eastAsia="en-GB"/>
              </w:rPr>
            </w:pPr>
            <w:r>
              <w:rPr>
                <w:color w:val="000000"/>
                <w:sz w:val="20"/>
                <w:szCs w:val="20"/>
                <w:lang w:val="es-US" w:eastAsia="en-GB"/>
              </w:rPr>
              <w:t xml:space="preserve">Colorectal anastomosis, </w:t>
            </w:r>
            <w:r>
              <w:rPr>
                <w:color w:val="000000"/>
                <w:sz w:val="20"/>
                <w:szCs w:val="20"/>
                <w:lang w:val="en-GB" w:eastAsia="en-GB"/>
              </w:rPr>
              <w:t>laparoscopic</w:t>
            </w:r>
          </w:p>
          <w:p w:rsidR="00C72E0E" w:rsidRDefault="00C72E0E">
            <w:pPr>
              <w:ind w:left="720"/>
              <w:rPr>
                <w:color w:val="000000"/>
                <w:sz w:val="20"/>
                <w:szCs w:val="20"/>
                <w:lang w:val="es-US" w:eastAsia="en-GB"/>
              </w:rPr>
            </w:pPr>
            <w:r>
              <w:rPr>
                <w:color w:val="000000"/>
                <w:sz w:val="20"/>
                <w:szCs w:val="20"/>
                <w:lang w:val="es-US" w:eastAsia="en-GB"/>
              </w:rPr>
              <w:t>Colorectal anastomosis, open</w:t>
            </w:r>
          </w:p>
          <w:p w:rsidR="00C72E0E" w:rsidRDefault="00C72E0E">
            <w:pPr>
              <w:ind w:left="720"/>
              <w:rPr>
                <w:color w:val="000000"/>
                <w:sz w:val="20"/>
                <w:szCs w:val="20"/>
                <w:lang w:val="en-GB" w:eastAsia="en-GB"/>
              </w:rPr>
            </w:pPr>
            <w:r>
              <w:rPr>
                <w:color w:val="000000"/>
                <w:sz w:val="20"/>
                <w:szCs w:val="20"/>
                <w:lang w:val="es-US" w:eastAsia="en-GB"/>
              </w:rPr>
              <w:t xml:space="preserve">Enterocolostomy anastomosis, </w:t>
            </w:r>
            <w:r>
              <w:rPr>
                <w:color w:val="000000"/>
                <w:sz w:val="20"/>
                <w:szCs w:val="20"/>
                <w:lang w:val="en-GB" w:eastAsia="en-GB"/>
              </w:rPr>
              <w:t>laparoscopic</w:t>
            </w:r>
          </w:p>
          <w:p w:rsidR="00C72E0E" w:rsidRDefault="00C72E0E">
            <w:pPr>
              <w:ind w:left="720"/>
              <w:rPr>
                <w:color w:val="000000"/>
                <w:sz w:val="20"/>
                <w:szCs w:val="20"/>
                <w:lang w:eastAsia="en-GB"/>
              </w:rPr>
            </w:pPr>
            <w:r>
              <w:rPr>
                <w:color w:val="000000"/>
                <w:sz w:val="20"/>
                <w:szCs w:val="20"/>
                <w:lang w:eastAsia="en-GB"/>
              </w:rPr>
              <w:t xml:space="preserve">Enterocolostomy anastomosis, </w:t>
            </w:r>
            <w:r>
              <w:rPr>
                <w:color w:val="000000"/>
                <w:sz w:val="20"/>
                <w:szCs w:val="20"/>
                <w:lang w:val="en-GB" w:eastAsia="en-GB"/>
              </w:rPr>
              <w:t>open</w:t>
            </w:r>
          </w:p>
          <w:p w:rsidR="00C72E0E" w:rsidRDefault="00C72E0E">
            <w:pPr>
              <w:ind w:left="720"/>
              <w:rPr>
                <w:color w:val="000000"/>
                <w:sz w:val="20"/>
                <w:szCs w:val="20"/>
                <w:lang w:eastAsia="en-GB"/>
              </w:rPr>
            </w:pPr>
            <w:r>
              <w:rPr>
                <w:color w:val="000000"/>
                <w:sz w:val="20"/>
                <w:szCs w:val="20"/>
                <w:lang w:eastAsia="en-GB"/>
              </w:rPr>
              <w:t>Stoma formation with distal closure, laparoscopic</w:t>
            </w:r>
          </w:p>
          <w:p w:rsidR="00C72E0E" w:rsidRDefault="00C72E0E">
            <w:pPr>
              <w:ind w:left="720"/>
              <w:rPr>
                <w:color w:val="000000"/>
                <w:sz w:val="20"/>
                <w:szCs w:val="20"/>
                <w:lang w:eastAsia="en-GB"/>
              </w:rPr>
            </w:pPr>
            <w:r>
              <w:rPr>
                <w:color w:val="000000"/>
                <w:sz w:val="20"/>
                <w:szCs w:val="20"/>
                <w:lang w:eastAsia="en-GB"/>
              </w:rPr>
              <w:t>Stoma formation with distal closure, open</w:t>
            </w:r>
          </w:p>
          <w:p w:rsidR="00C72E0E" w:rsidRDefault="00C72E0E">
            <w:pPr>
              <w:ind w:left="720"/>
              <w:rPr>
                <w:color w:val="000000"/>
                <w:sz w:val="20"/>
                <w:szCs w:val="20"/>
                <w:lang w:eastAsia="en-GB"/>
              </w:rPr>
            </w:pPr>
            <w:r>
              <w:rPr>
                <w:color w:val="000000"/>
                <w:sz w:val="20"/>
                <w:szCs w:val="20"/>
                <w:lang w:eastAsia="en-GB"/>
              </w:rPr>
              <w:t>Stoma formation with mucous fistula, laparoscopic</w:t>
            </w:r>
          </w:p>
          <w:p w:rsidR="00C72E0E" w:rsidRDefault="00C72E0E">
            <w:pPr>
              <w:ind w:left="720"/>
              <w:rPr>
                <w:color w:val="000000"/>
                <w:sz w:val="20"/>
                <w:szCs w:val="20"/>
                <w:lang w:eastAsia="en-GB"/>
              </w:rPr>
            </w:pPr>
            <w:r>
              <w:rPr>
                <w:color w:val="000000"/>
                <w:sz w:val="20"/>
                <w:szCs w:val="20"/>
                <w:lang w:eastAsia="en-GB"/>
              </w:rPr>
              <w:lastRenderedPageBreak/>
              <w:t>Stoma formation with mucous fistula, open</w:t>
            </w:r>
          </w:p>
        </w:tc>
      </w:tr>
      <w:tr w:rsidR="00C72E0E" w:rsidTr="00C72E0E">
        <w:tc>
          <w:tcPr>
            <w:tcW w:w="2689" w:type="dxa"/>
            <w:gridSpan w:val="2"/>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lastRenderedPageBreak/>
              <w:t>1.NQ.89</w:t>
            </w:r>
          </w:p>
          <w:p w:rsidR="00C72E0E" w:rsidRDefault="00C72E0E">
            <w:pPr>
              <w:ind w:left="720"/>
              <w:rPr>
                <w:color w:val="000000"/>
                <w:sz w:val="20"/>
                <w:szCs w:val="20"/>
                <w:lang w:val="en-GB" w:eastAsia="en-GB"/>
              </w:rPr>
            </w:pPr>
            <w:r>
              <w:rPr>
                <w:color w:val="000000"/>
                <w:sz w:val="20"/>
                <w:szCs w:val="20"/>
                <w:lang w:val="en-GB" w:eastAsia="en-GB"/>
              </w:rPr>
              <w:t>1.NQ.89.SF</w:t>
            </w:r>
          </w:p>
          <w:p w:rsidR="00C72E0E" w:rsidRDefault="00C72E0E">
            <w:pPr>
              <w:ind w:left="720"/>
              <w:rPr>
                <w:color w:val="000000"/>
                <w:sz w:val="20"/>
                <w:szCs w:val="20"/>
                <w:lang w:val="en-GB" w:eastAsia="en-GB"/>
              </w:rPr>
            </w:pPr>
            <w:r>
              <w:rPr>
                <w:color w:val="000000"/>
                <w:sz w:val="20"/>
                <w:szCs w:val="20"/>
                <w:lang w:val="en-GB" w:eastAsia="en-GB"/>
              </w:rPr>
              <w:t>1.NQ.89.KZ</w:t>
            </w:r>
          </w:p>
          <w:p w:rsidR="00C72E0E" w:rsidRDefault="00C72E0E">
            <w:pPr>
              <w:ind w:left="720"/>
              <w:rPr>
                <w:color w:val="000000"/>
                <w:sz w:val="20"/>
                <w:szCs w:val="20"/>
                <w:lang w:val="en-GB" w:eastAsia="en-GB"/>
              </w:rPr>
            </w:pPr>
            <w:r>
              <w:rPr>
                <w:color w:val="000000"/>
                <w:sz w:val="20"/>
                <w:szCs w:val="20"/>
                <w:lang w:val="en-GB" w:eastAsia="en-GB"/>
              </w:rPr>
              <w:t>1.NQ.89.GV</w:t>
            </w:r>
          </w:p>
          <w:p w:rsidR="00C72E0E" w:rsidRDefault="00C72E0E">
            <w:pPr>
              <w:ind w:left="720"/>
              <w:rPr>
                <w:color w:val="000000"/>
                <w:sz w:val="20"/>
                <w:szCs w:val="20"/>
                <w:lang w:val="fr-CA" w:eastAsia="en-GB"/>
              </w:rPr>
            </w:pPr>
            <w:r>
              <w:rPr>
                <w:color w:val="000000"/>
                <w:sz w:val="20"/>
                <w:szCs w:val="20"/>
                <w:lang w:val="fr-CA" w:eastAsia="en-GB"/>
              </w:rPr>
              <w:t>1.NQ.89.SF</w:t>
            </w:r>
          </w:p>
          <w:p w:rsidR="00C72E0E" w:rsidRDefault="00C72E0E">
            <w:pPr>
              <w:ind w:left="720"/>
              <w:rPr>
                <w:color w:val="000000"/>
                <w:sz w:val="20"/>
                <w:szCs w:val="20"/>
                <w:lang w:val="fr-CA" w:eastAsia="en-GB"/>
              </w:rPr>
            </w:pPr>
            <w:r>
              <w:rPr>
                <w:color w:val="000000"/>
                <w:sz w:val="20"/>
                <w:szCs w:val="20"/>
                <w:lang w:val="fr-CA" w:eastAsia="en-GB"/>
              </w:rPr>
              <w:t>1.NQ.89.KZ</w:t>
            </w:r>
          </w:p>
          <w:p w:rsidR="00C72E0E" w:rsidRDefault="00C72E0E">
            <w:pPr>
              <w:ind w:left="720"/>
              <w:rPr>
                <w:color w:val="000000"/>
                <w:sz w:val="20"/>
                <w:szCs w:val="20"/>
                <w:lang w:val="fr-CA" w:eastAsia="en-GB"/>
              </w:rPr>
            </w:pPr>
            <w:r>
              <w:rPr>
                <w:color w:val="000000"/>
                <w:sz w:val="20"/>
                <w:szCs w:val="20"/>
                <w:lang w:val="fr-CA" w:eastAsia="en-GB"/>
              </w:rPr>
              <w:t>1.NQ.89.RS</w:t>
            </w:r>
          </w:p>
          <w:p w:rsidR="00C72E0E" w:rsidRDefault="00C72E0E">
            <w:pPr>
              <w:ind w:left="720"/>
              <w:rPr>
                <w:color w:val="000000"/>
                <w:sz w:val="20"/>
                <w:szCs w:val="20"/>
                <w:lang w:val="fr-CA" w:eastAsia="en-GB"/>
              </w:rPr>
            </w:pPr>
            <w:r>
              <w:rPr>
                <w:color w:val="000000"/>
                <w:sz w:val="20"/>
                <w:szCs w:val="20"/>
                <w:lang w:val="fr-CA" w:eastAsia="en-GB"/>
              </w:rPr>
              <w:t>1.NQ.89.LH</w:t>
            </w:r>
          </w:p>
          <w:p w:rsidR="00C72E0E" w:rsidRDefault="00C72E0E">
            <w:pPr>
              <w:ind w:left="720"/>
              <w:rPr>
                <w:color w:val="000000"/>
                <w:sz w:val="20"/>
                <w:szCs w:val="20"/>
                <w:lang w:val="fr-CA" w:eastAsia="en-GB"/>
              </w:rPr>
            </w:pPr>
            <w:r>
              <w:rPr>
                <w:color w:val="000000"/>
                <w:sz w:val="20"/>
                <w:szCs w:val="20"/>
                <w:lang w:val="fr-CA" w:eastAsia="en-GB"/>
              </w:rPr>
              <w:t>1.NQ.89.AB</w:t>
            </w:r>
          </w:p>
          <w:p w:rsidR="00C72E0E" w:rsidRDefault="00C72E0E">
            <w:pPr>
              <w:ind w:left="720"/>
              <w:rPr>
                <w:color w:val="000000"/>
                <w:sz w:val="20"/>
                <w:szCs w:val="20"/>
                <w:lang w:val="fr-CA" w:eastAsia="en-GB"/>
              </w:rPr>
            </w:pPr>
            <w:r>
              <w:rPr>
                <w:color w:val="000000"/>
                <w:sz w:val="20"/>
                <w:szCs w:val="20"/>
                <w:lang w:val="fr-CA" w:eastAsia="en-GB"/>
              </w:rPr>
              <w:t>1.NQ.89.RS</w:t>
            </w:r>
          </w:p>
          <w:p w:rsidR="00C72E0E" w:rsidRDefault="00C72E0E">
            <w:pPr>
              <w:ind w:left="720"/>
              <w:rPr>
                <w:color w:val="000000"/>
                <w:sz w:val="20"/>
                <w:szCs w:val="20"/>
                <w:lang w:val="fr-CA" w:eastAsia="en-GB"/>
              </w:rPr>
            </w:pPr>
            <w:r>
              <w:rPr>
                <w:color w:val="000000"/>
                <w:sz w:val="20"/>
                <w:szCs w:val="20"/>
                <w:lang w:val="fr-CA" w:eastAsia="en-GB"/>
              </w:rPr>
              <w:t>1.NQ.89.LH</w:t>
            </w:r>
          </w:p>
        </w:tc>
        <w:tc>
          <w:tcPr>
            <w:tcW w:w="6661"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Excision total, rectum</w:t>
            </w:r>
          </w:p>
          <w:p w:rsidR="00C72E0E" w:rsidRDefault="00C72E0E">
            <w:pPr>
              <w:ind w:left="720"/>
              <w:rPr>
                <w:color w:val="000000"/>
                <w:sz w:val="20"/>
                <w:szCs w:val="20"/>
                <w:lang w:val="en-GB" w:eastAsia="en-GB"/>
              </w:rPr>
            </w:pPr>
            <w:r>
              <w:rPr>
                <w:color w:val="000000"/>
                <w:sz w:val="20"/>
                <w:szCs w:val="20"/>
                <w:lang w:val="en-GB" w:eastAsia="en-GB"/>
              </w:rPr>
              <w:t>Coloanal anastomosis, abdominal anterior approach</w:t>
            </w:r>
          </w:p>
          <w:p w:rsidR="00C72E0E" w:rsidRDefault="00C72E0E">
            <w:pPr>
              <w:ind w:left="720"/>
              <w:rPr>
                <w:color w:val="000000"/>
                <w:sz w:val="20"/>
                <w:szCs w:val="20"/>
                <w:lang w:val="en-GB" w:eastAsia="en-GB"/>
              </w:rPr>
            </w:pPr>
            <w:r>
              <w:rPr>
                <w:color w:val="000000"/>
                <w:sz w:val="20"/>
                <w:szCs w:val="20"/>
                <w:lang w:val="en-GB" w:eastAsia="en-GB"/>
              </w:rPr>
              <w:t>Coloanal anastomosis, abdominoperineal approach</w:t>
            </w:r>
          </w:p>
          <w:p w:rsidR="00C72E0E" w:rsidRDefault="00C72E0E">
            <w:pPr>
              <w:ind w:left="720"/>
              <w:rPr>
                <w:color w:val="000000"/>
                <w:sz w:val="20"/>
                <w:szCs w:val="20"/>
                <w:lang w:val="en-GB" w:eastAsia="en-GB"/>
              </w:rPr>
            </w:pPr>
            <w:r>
              <w:rPr>
                <w:color w:val="000000"/>
                <w:sz w:val="20"/>
                <w:szCs w:val="20"/>
                <w:lang w:val="en-GB" w:eastAsia="en-GB"/>
              </w:rPr>
              <w:t>Coloanal anastomosis, combined endoscopic approach</w:t>
            </w:r>
          </w:p>
          <w:p w:rsidR="00C72E0E" w:rsidRDefault="00C72E0E">
            <w:pPr>
              <w:ind w:left="720"/>
              <w:rPr>
                <w:color w:val="000000"/>
                <w:sz w:val="20"/>
                <w:szCs w:val="20"/>
                <w:lang w:val="en-GB" w:eastAsia="en-GB"/>
              </w:rPr>
            </w:pPr>
            <w:r>
              <w:rPr>
                <w:color w:val="000000"/>
                <w:sz w:val="20"/>
                <w:szCs w:val="20"/>
                <w:lang w:val="en-GB" w:eastAsia="en-GB"/>
              </w:rPr>
              <w:t>Pouch formation, abdominal anterior approach</w:t>
            </w:r>
          </w:p>
          <w:p w:rsidR="00C72E0E" w:rsidRDefault="00C72E0E">
            <w:pPr>
              <w:ind w:left="720"/>
              <w:rPr>
                <w:color w:val="000000"/>
                <w:sz w:val="20"/>
                <w:szCs w:val="20"/>
                <w:lang w:val="en-GB" w:eastAsia="en-GB"/>
              </w:rPr>
            </w:pPr>
            <w:r>
              <w:rPr>
                <w:color w:val="000000"/>
                <w:sz w:val="20"/>
                <w:szCs w:val="20"/>
                <w:lang w:val="en-GB" w:eastAsia="en-GB"/>
              </w:rPr>
              <w:t>Pouch formation, abdominoperineal approach</w:t>
            </w:r>
          </w:p>
          <w:p w:rsidR="00C72E0E" w:rsidRDefault="00C72E0E">
            <w:pPr>
              <w:ind w:left="720"/>
              <w:rPr>
                <w:color w:val="000000"/>
                <w:sz w:val="20"/>
                <w:szCs w:val="20"/>
                <w:lang w:val="en-GB" w:eastAsia="en-GB"/>
              </w:rPr>
            </w:pPr>
            <w:r>
              <w:rPr>
                <w:color w:val="000000"/>
                <w:sz w:val="20"/>
                <w:szCs w:val="20"/>
                <w:lang w:val="en-GB" w:eastAsia="en-GB"/>
              </w:rPr>
              <w:t>Stoma formation with distal closure, anterior approach</w:t>
            </w:r>
          </w:p>
          <w:p w:rsidR="00C72E0E" w:rsidRDefault="00C72E0E">
            <w:pPr>
              <w:ind w:left="720"/>
              <w:rPr>
                <w:color w:val="000000"/>
                <w:sz w:val="20"/>
                <w:szCs w:val="20"/>
                <w:lang w:val="en-GB" w:eastAsia="en-GB"/>
              </w:rPr>
            </w:pPr>
            <w:r>
              <w:rPr>
                <w:color w:val="000000"/>
                <w:sz w:val="20"/>
                <w:szCs w:val="20"/>
                <w:lang w:val="en-GB" w:eastAsia="en-GB"/>
              </w:rPr>
              <w:t>Stoma formation with distal closure, abdominoperineal</w:t>
            </w:r>
          </w:p>
          <w:p w:rsidR="00C72E0E" w:rsidRDefault="00C72E0E">
            <w:pPr>
              <w:ind w:left="720"/>
              <w:rPr>
                <w:color w:val="000000"/>
                <w:sz w:val="20"/>
                <w:szCs w:val="20"/>
                <w:lang w:val="en-GB" w:eastAsia="en-GB"/>
              </w:rPr>
            </w:pPr>
            <w:r>
              <w:rPr>
                <w:color w:val="000000"/>
                <w:sz w:val="20"/>
                <w:szCs w:val="20"/>
                <w:lang w:val="en-GB" w:eastAsia="en-GB"/>
              </w:rPr>
              <w:t>Stoma formation with distal closure, combined endoscopic</w:t>
            </w:r>
          </w:p>
          <w:p w:rsidR="00C72E0E" w:rsidRDefault="00C72E0E">
            <w:pPr>
              <w:ind w:left="720"/>
              <w:rPr>
                <w:color w:val="000000"/>
                <w:sz w:val="20"/>
                <w:szCs w:val="20"/>
                <w:lang w:val="en-GB" w:eastAsia="en-GB"/>
              </w:rPr>
            </w:pPr>
            <w:r>
              <w:rPr>
                <w:color w:val="000000"/>
                <w:sz w:val="20"/>
                <w:szCs w:val="20"/>
                <w:lang w:val="en-GB" w:eastAsia="en-GB"/>
              </w:rPr>
              <w:t>Continent ileostomy formation, anterior approach</w:t>
            </w:r>
          </w:p>
          <w:p w:rsidR="00C72E0E" w:rsidRDefault="00C72E0E">
            <w:pPr>
              <w:ind w:left="720"/>
              <w:rPr>
                <w:color w:val="000000"/>
                <w:sz w:val="20"/>
                <w:szCs w:val="20"/>
                <w:lang w:val="en-GB" w:eastAsia="en-GB"/>
              </w:rPr>
            </w:pPr>
            <w:r>
              <w:rPr>
                <w:color w:val="000000"/>
                <w:sz w:val="20"/>
                <w:szCs w:val="20"/>
                <w:lang w:val="en-GB" w:eastAsia="en-GB"/>
              </w:rPr>
              <w:t>Continent ileostomy formation, abdominoperineal approach</w:t>
            </w:r>
          </w:p>
        </w:tc>
      </w:tr>
    </w:tbl>
    <w:p w:rsidR="005A5C19" w:rsidRPr="005A5C19" w:rsidRDefault="005A5C19" w:rsidP="00944825">
      <w:pPr>
        <w:spacing w:after="120"/>
        <w:rPr>
          <w:b/>
          <w:sz w:val="20"/>
          <w:szCs w:val="20"/>
        </w:rPr>
      </w:pPr>
    </w:p>
    <w:p w:rsidR="005A5C19" w:rsidRPr="005A5C19" w:rsidRDefault="005A5C19" w:rsidP="00944825">
      <w:pPr>
        <w:spacing w:after="120"/>
        <w:rPr>
          <w:b/>
          <w:sz w:val="20"/>
          <w:szCs w:val="20"/>
        </w:rPr>
      </w:pPr>
      <w:r w:rsidRPr="005A5C19">
        <w:rPr>
          <w:b/>
          <w:sz w:val="20"/>
          <w:szCs w:val="20"/>
        </w:rPr>
        <w:t>Exploratory Analysis (codes not validated)</w:t>
      </w:r>
    </w:p>
    <w:tbl>
      <w:tblPr>
        <w:tblStyle w:val="TableGrid"/>
        <w:tblW w:w="0" w:type="auto"/>
        <w:tblLook w:val="04A0" w:firstRow="1" w:lastRow="0" w:firstColumn="1" w:lastColumn="0" w:noHBand="0" w:noVBand="1"/>
      </w:tblPr>
      <w:tblGrid>
        <w:gridCol w:w="2718"/>
        <w:gridCol w:w="6858"/>
      </w:tblGrid>
      <w:tr w:rsidR="005A5C19" w:rsidRPr="005A5C19" w:rsidTr="009F6C3A">
        <w:tc>
          <w:tcPr>
            <w:tcW w:w="9576" w:type="dxa"/>
            <w:gridSpan w:val="2"/>
            <w:shd w:val="clear" w:color="auto" w:fill="000000" w:themeFill="text1"/>
          </w:tcPr>
          <w:p w:rsidR="005A5C19" w:rsidRPr="005A5C19" w:rsidRDefault="005A5C19" w:rsidP="009F6C3A">
            <w:pPr>
              <w:rPr>
                <w:b/>
                <w:color w:val="FFFFFF" w:themeColor="background1"/>
                <w:lang w:eastAsia="en-GB"/>
              </w:rPr>
            </w:pPr>
            <w:r w:rsidRPr="005A5C19">
              <w:rPr>
                <w:b/>
                <w:color w:val="FFFFFF" w:themeColor="background1"/>
                <w:lang w:eastAsia="en-GB"/>
              </w:rPr>
              <w:t>Stricturoplasty or Stricture Dilation</w:t>
            </w:r>
            <w:bookmarkStart w:id="0" w:name="_GoBack"/>
            <w:bookmarkEnd w:id="0"/>
          </w:p>
        </w:tc>
      </w:tr>
      <w:tr w:rsidR="005A5C19" w:rsidRPr="005A5C19" w:rsidTr="009F6C3A">
        <w:tc>
          <w:tcPr>
            <w:tcW w:w="2718" w:type="dxa"/>
          </w:tcPr>
          <w:p w:rsidR="005A5C19" w:rsidRPr="005A5C19" w:rsidRDefault="005A5C19" w:rsidP="009F6C3A">
            <w:pPr>
              <w:rPr>
                <w:b/>
                <w:color w:val="000000"/>
                <w:lang w:val="en-GB" w:eastAsia="en-GB"/>
              </w:rPr>
            </w:pPr>
            <w:r w:rsidRPr="005A5C19">
              <w:rPr>
                <w:b/>
                <w:color w:val="000000"/>
                <w:lang w:val="en-GB" w:eastAsia="en-GB"/>
              </w:rPr>
              <w:t>1.NK.80</w:t>
            </w:r>
          </w:p>
          <w:p w:rsidR="005A5C19" w:rsidRPr="005A5C19" w:rsidRDefault="005A5C19" w:rsidP="009F6C3A">
            <w:pPr>
              <w:rPr>
                <w:color w:val="000000"/>
                <w:lang w:val="en-GB" w:eastAsia="en-GB"/>
              </w:rPr>
            </w:pPr>
          </w:p>
          <w:p w:rsidR="005A5C19" w:rsidRPr="005A5C19" w:rsidRDefault="005A5C19" w:rsidP="009F6C3A">
            <w:pPr>
              <w:rPr>
                <w:color w:val="000000"/>
                <w:lang w:val="en-GB" w:eastAsia="en-GB"/>
              </w:rPr>
            </w:pPr>
          </w:p>
          <w:p w:rsidR="005A5C19" w:rsidRPr="005A5C19" w:rsidRDefault="005A5C19" w:rsidP="009F6C3A">
            <w:pPr>
              <w:ind w:left="720"/>
              <w:rPr>
                <w:color w:val="000000"/>
                <w:lang w:val="en-GB" w:eastAsia="en-GB"/>
              </w:rPr>
            </w:pPr>
            <w:r w:rsidRPr="005A5C19">
              <w:rPr>
                <w:color w:val="000000"/>
                <w:lang w:val="en-GB" w:eastAsia="en-GB"/>
              </w:rPr>
              <w:t>1.NK.80.DA</w:t>
            </w:r>
          </w:p>
          <w:p w:rsidR="005A5C19" w:rsidRPr="005A5C19" w:rsidRDefault="005A5C19" w:rsidP="009F6C3A">
            <w:pPr>
              <w:ind w:left="720"/>
              <w:rPr>
                <w:color w:val="000000"/>
                <w:lang w:val="en-GB" w:eastAsia="en-GB"/>
              </w:rPr>
            </w:pPr>
            <w:r w:rsidRPr="005A5C19">
              <w:rPr>
                <w:color w:val="000000"/>
                <w:lang w:val="en-GB" w:eastAsia="en-GB"/>
              </w:rPr>
              <w:t>1.NK.80.LA</w:t>
            </w:r>
          </w:p>
        </w:tc>
        <w:tc>
          <w:tcPr>
            <w:tcW w:w="6858" w:type="dxa"/>
          </w:tcPr>
          <w:p w:rsidR="005A5C19" w:rsidRPr="005A5C19" w:rsidRDefault="005A5C19" w:rsidP="009F6C3A">
            <w:pPr>
              <w:rPr>
                <w:color w:val="000000"/>
                <w:lang w:val="en-GB" w:eastAsia="en-GB"/>
              </w:rPr>
            </w:pPr>
            <w:r w:rsidRPr="005A5C19">
              <w:rPr>
                <w:b/>
                <w:color w:val="000000"/>
                <w:lang w:val="en-GB" w:eastAsia="en-GB"/>
              </w:rPr>
              <w:t>Repair, small intestine</w:t>
            </w:r>
            <w:r w:rsidRPr="005A5C19">
              <w:rPr>
                <w:color w:val="000000"/>
                <w:lang w:val="en-GB" w:eastAsia="en-GB"/>
              </w:rPr>
              <w:t xml:space="preserve"> (including stricturoplasty, dewebbing, duodenoplasty, enterorrhaphy, jejunoplasty, small intestinal oversew, reinforcement, duodenal atresia repair)</w:t>
            </w:r>
          </w:p>
          <w:p w:rsidR="005A5C19" w:rsidRPr="005A5C19" w:rsidRDefault="005A5C19" w:rsidP="009F6C3A">
            <w:pPr>
              <w:ind w:left="720"/>
              <w:rPr>
                <w:color w:val="000000"/>
                <w:lang w:val="en-GB" w:eastAsia="en-GB"/>
              </w:rPr>
            </w:pPr>
            <w:r w:rsidRPr="005A5C19">
              <w:rPr>
                <w:color w:val="000000"/>
                <w:lang w:val="en-GB" w:eastAsia="en-GB"/>
              </w:rPr>
              <w:t>Appositional repair, laparoscopic</w:t>
            </w:r>
          </w:p>
          <w:p w:rsidR="005A5C19" w:rsidRPr="005A5C19" w:rsidRDefault="005A5C19" w:rsidP="009F6C3A">
            <w:pPr>
              <w:ind w:left="720"/>
              <w:rPr>
                <w:color w:val="000000"/>
                <w:lang w:val="en-GB" w:eastAsia="en-GB"/>
              </w:rPr>
            </w:pPr>
            <w:r w:rsidRPr="005A5C19">
              <w:rPr>
                <w:color w:val="000000"/>
                <w:lang w:val="en-GB" w:eastAsia="en-GB"/>
              </w:rPr>
              <w:t>Appositional repair, open</w:t>
            </w:r>
          </w:p>
        </w:tc>
      </w:tr>
      <w:tr w:rsidR="005A5C19" w:rsidRPr="005A5C19" w:rsidTr="009F6C3A">
        <w:tc>
          <w:tcPr>
            <w:tcW w:w="2718" w:type="dxa"/>
          </w:tcPr>
          <w:p w:rsidR="005A5C19" w:rsidRPr="005A5C19" w:rsidRDefault="005A5C19" w:rsidP="009F6C3A">
            <w:pPr>
              <w:rPr>
                <w:b/>
                <w:color w:val="000000"/>
                <w:lang w:val="en-GB" w:eastAsia="en-GB"/>
              </w:rPr>
            </w:pPr>
            <w:r w:rsidRPr="005A5C19">
              <w:rPr>
                <w:b/>
                <w:color w:val="000000"/>
                <w:lang w:val="en-GB" w:eastAsia="en-GB"/>
              </w:rPr>
              <w:t>1.NM.80</w:t>
            </w:r>
          </w:p>
          <w:p w:rsidR="005A5C19" w:rsidRPr="005A5C19" w:rsidRDefault="005A5C19" w:rsidP="009F6C3A">
            <w:pPr>
              <w:rPr>
                <w:b/>
                <w:color w:val="000000"/>
                <w:lang w:val="en-GB" w:eastAsia="en-GB"/>
              </w:rPr>
            </w:pPr>
          </w:p>
          <w:p w:rsidR="005A5C19" w:rsidRPr="005A5C19" w:rsidRDefault="005A5C19" w:rsidP="009F6C3A">
            <w:pPr>
              <w:ind w:left="720"/>
              <w:rPr>
                <w:color w:val="000000"/>
                <w:lang w:val="en-GB" w:eastAsia="en-GB"/>
              </w:rPr>
            </w:pPr>
            <w:r w:rsidRPr="005A5C19">
              <w:rPr>
                <w:color w:val="000000"/>
                <w:lang w:val="en-GB" w:eastAsia="en-GB"/>
              </w:rPr>
              <w:t>1.NM.80.DA</w:t>
            </w:r>
          </w:p>
          <w:p w:rsidR="005A5C19" w:rsidRPr="005A5C19" w:rsidRDefault="005A5C19" w:rsidP="009F6C3A">
            <w:pPr>
              <w:ind w:left="720"/>
              <w:rPr>
                <w:color w:val="000000"/>
                <w:lang w:val="en-GB" w:eastAsia="en-GB"/>
              </w:rPr>
            </w:pPr>
            <w:r w:rsidRPr="005A5C19">
              <w:rPr>
                <w:color w:val="000000"/>
                <w:lang w:val="en-GB" w:eastAsia="en-GB"/>
              </w:rPr>
              <w:t>1.NM.80.LA</w:t>
            </w:r>
          </w:p>
        </w:tc>
        <w:tc>
          <w:tcPr>
            <w:tcW w:w="6858" w:type="dxa"/>
          </w:tcPr>
          <w:p w:rsidR="005A5C19" w:rsidRPr="005A5C19" w:rsidRDefault="005A5C19" w:rsidP="009F6C3A">
            <w:pPr>
              <w:rPr>
                <w:color w:val="000000"/>
                <w:lang w:val="en-GB" w:eastAsia="en-GB"/>
              </w:rPr>
            </w:pPr>
            <w:r w:rsidRPr="005A5C19">
              <w:rPr>
                <w:b/>
                <w:color w:val="000000"/>
                <w:lang w:val="en-GB" w:eastAsia="en-GB"/>
              </w:rPr>
              <w:t xml:space="preserve">Repair, large intestine </w:t>
            </w:r>
            <w:r w:rsidRPr="005A5C19">
              <w:rPr>
                <w:color w:val="000000"/>
                <w:lang w:val="en-GB" w:eastAsia="en-GB"/>
              </w:rPr>
              <w:t>(including stricturoplasty, colorrhaphy, inversion diverticulum of large intestine)</w:t>
            </w:r>
          </w:p>
          <w:p w:rsidR="005A5C19" w:rsidRPr="005A5C19" w:rsidRDefault="005A5C19" w:rsidP="009F6C3A">
            <w:pPr>
              <w:ind w:left="720"/>
              <w:rPr>
                <w:color w:val="000000"/>
                <w:lang w:val="en-GB" w:eastAsia="en-GB"/>
              </w:rPr>
            </w:pPr>
            <w:r w:rsidRPr="005A5C19">
              <w:rPr>
                <w:color w:val="000000"/>
                <w:lang w:val="en-GB" w:eastAsia="en-GB"/>
              </w:rPr>
              <w:t>Appositional repair, laparoscopic</w:t>
            </w:r>
          </w:p>
          <w:p w:rsidR="005A5C19" w:rsidRPr="005A5C19" w:rsidRDefault="005A5C19" w:rsidP="009F6C3A">
            <w:pPr>
              <w:ind w:left="720"/>
              <w:rPr>
                <w:b/>
                <w:color w:val="000000"/>
                <w:lang w:val="en-GB" w:eastAsia="en-GB"/>
              </w:rPr>
            </w:pPr>
            <w:r w:rsidRPr="005A5C19">
              <w:rPr>
                <w:color w:val="000000"/>
                <w:lang w:val="en-GB" w:eastAsia="en-GB"/>
              </w:rPr>
              <w:t>Appositional repair, open</w:t>
            </w:r>
          </w:p>
        </w:tc>
      </w:tr>
    </w:tbl>
    <w:p w:rsidR="005A5C19" w:rsidRDefault="005A5C19" w:rsidP="00944825">
      <w:pPr>
        <w:spacing w:after="120"/>
        <w:rPr>
          <w:sz w:val="20"/>
          <w:szCs w:val="20"/>
        </w:rPr>
      </w:pPr>
    </w:p>
    <w:p w:rsidR="00C72E0E" w:rsidRDefault="00C72E0E" w:rsidP="00944825">
      <w:pPr>
        <w:spacing w:after="120"/>
        <w:rPr>
          <w:b/>
          <w:sz w:val="24"/>
          <w:szCs w:val="24"/>
        </w:rPr>
      </w:pPr>
      <w:r>
        <w:rPr>
          <w:sz w:val="20"/>
          <w:szCs w:val="20"/>
        </w:rPr>
        <w:br w:type="page"/>
      </w:r>
      <w:r w:rsidRPr="00823964">
        <w:rPr>
          <w:b/>
          <w:szCs w:val="24"/>
        </w:rPr>
        <w:lastRenderedPageBreak/>
        <w:t>Supplemental Table 2 – CCI Coding Excluded from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658"/>
      </w:tblGrid>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fr-CA" w:eastAsia="en-GB"/>
              </w:rPr>
            </w:pPr>
            <w:r>
              <w:rPr>
                <w:b/>
                <w:color w:val="000000"/>
                <w:sz w:val="20"/>
                <w:szCs w:val="20"/>
                <w:lang w:val="fr-CA" w:eastAsia="en-GB"/>
              </w:rPr>
              <w:t>1.NK.77</w:t>
            </w:r>
          </w:p>
          <w:p w:rsidR="00C72E0E" w:rsidRDefault="00C72E0E">
            <w:pPr>
              <w:ind w:left="720"/>
              <w:rPr>
                <w:color w:val="000000"/>
                <w:sz w:val="20"/>
                <w:szCs w:val="20"/>
                <w:lang w:val="fr-CA" w:eastAsia="en-GB"/>
              </w:rPr>
            </w:pPr>
            <w:r>
              <w:rPr>
                <w:color w:val="000000"/>
                <w:sz w:val="20"/>
                <w:szCs w:val="20"/>
                <w:lang w:val="fr-CA" w:eastAsia="en-GB"/>
              </w:rPr>
              <w:t>1.NK.77.EN</w:t>
            </w:r>
          </w:p>
          <w:p w:rsidR="00C72E0E" w:rsidRDefault="00C72E0E">
            <w:pPr>
              <w:ind w:left="720"/>
              <w:rPr>
                <w:color w:val="000000"/>
                <w:sz w:val="20"/>
                <w:szCs w:val="20"/>
                <w:lang w:val="fr-CA" w:eastAsia="en-GB"/>
              </w:rPr>
            </w:pPr>
            <w:r>
              <w:rPr>
                <w:color w:val="000000"/>
                <w:sz w:val="20"/>
                <w:szCs w:val="20"/>
                <w:lang w:val="fr-CA" w:eastAsia="en-GB"/>
              </w:rPr>
              <w:t>1.NK.77.RR</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 xml:space="preserve">Bypass with exteriorization, small intestine </w:t>
            </w:r>
            <w:r>
              <w:rPr>
                <w:color w:val="000000"/>
                <w:sz w:val="20"/>
                <w:szCs w:val="20"/>
                <w:lang w:val="en-GB" w:eastAsia="en-GB"/>
              </w:rPr>
              <w:t>(enterostomy, ileostomy)</w:t>
            </w:r>
          </w:p>
          <w:p w:rsidR="00C72E0E" w:rsidRDefault="00C72E0E">
            <w:pPr>
              <w:ind w:left="720"/>
              <w:rPr>
                <w:color w:val="000000"/>
                <w:sz w:val="20"/>
                <w:szCs w:val="20"/>
                <w:lang w:val="en-GB" w:eastAsia="en-GB"/>
              </w:rPr>
            </w:pPr>
            <w:r>
              <w:rPr>
                <w:color w:val="000000"/>
                <w:sz w:val="20"/>
                <w:szCs w:val="20"/>
                <w:lang w:val="en-GB" w:eastAsia="en-GB"/>
              </w:rPr>
              <w:t>End enterostomy, laparoscopic</w:t>
            </w:r>
          </w:p>
          <w:p w:rsidR="00C72E0E" w:rsidRDefault="00C72E0E">
            <w:pPr>
              <w:ind w:left="720"/>
              <w:rPr>
                <w:color w:val="000000"/>
                <w:sz w:val="20"/>
                <w:szCs w:val="20"/>
                <w:lang w:val="en-GB" w:eastAsia="en-GB"/>
              </w:rPr>
            </w:pPr>
            <w:r>
              <w:rPr>
                <w:color w:val="000000"/>
                <w:sz w:val="20"/>
                <w:szCs w:val="20"/>
                <w:lang w:val="en-GB" w:eastAsia="en-GB"/>
              </w:rPr>
              <w:t>End enterostomy, open</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1.NM.77</w:t>
            </w:r>
          </w:p>
          <w:p w:rsidR="00C72E0E" w:rsidRDefault="00C72E0E">
            <w:pPr>
              <w:ind w:left="720"/>
              <w:rPr>
                <w:color w:val="000000"/>
                <w:sz w:val="20"/>
                <w:szCs w:val="20"/>
                <w:lang w:val="en-GB" w:eastAsia="en-GB"/>
              </w:rPr>
            </w:pPr>
            <w:r>
              <w:rPr>
                <w:color w:val="000000"/>
                <w:sz w:val="20"/>
                <w:szCs w:val="20"/>
                <w:lang w:val="en-GB" w:eastAsia="en-GB"/>
              </w:rPr>
              <w:t>1.NM.77.DY</w:t>
            </w:r>
          </w:p>
          <w:p w:rsidR="00C72E0E" w:rsidRDefault="00C72E0E">
            <w:pPr>
              <w:ind w:left="720"/>
              <w:rPr>
                <w:color w:val="000000"/>
                <w:sz w:val="20"/>
                <w:szCs w:val="20"/>
                <w:lang w:val="en-GB" w:eastAsia="en-GB"/>
              </w:rPr>
            </w:pPr>
            <w:r>
              <w:rPr>
                <w:color w:val="000000"/>
                <w:sz w:val="20"/>
                <w:szCs w:val="20"/>
                <w:lang w:val="en-GB" w:eastAsia="en-GB"/>
              </w:rPr>
              <w:t>1.NM.77.EP</w:t>
            </w:r>
          </w:p>
          <w:p w:rsidR="00C72E0E" w:rsidRDefault="00C72E0E">
            <w:pPr>
              <w:ind w:left="720"/>
              <w:rPr>
                <w:color w:val="000000"/>
                <w:sz w:val="20"/>
                <w:szCs w:val="20"/>
                <w:lang w:val="en-GB" w:eastAsia="en-GB"/>
              </w:rPr>
            </w:pPr>
            <w:r>
              <w:rPr>
                <w:color w:val="000000"/>
                <w:sz w:val="20"/>
                <w:szCs w:val="20"/>
                <w:lang w:val="en-GB" w:eastAsia="en-GB"/>
              </w:rPr>
              <w:t>1.NM.77.RS</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 xml:space="preserve">Bypass with exteriorization, large intestine </w:t>
            </w:r>
            <w:r>
              <w:rPr>
                <w:color w:val="000000"/>
                <w:sz w:val="20"/>
                <w:szCs w:val="20"/>
                <w:lang w:val="en-GB" w:eastAsia="en-GB"/>
              </w:rPr>
              <w:t>(colostomy/resiting)</w:t>
            </w:r>
          </w:p>
          <w:p w:rsidR="00C72E0E" w:rsidRDefault="00C72E0E">
            <w:pPr>
              <w:ind w:left="720"/>
              <w:rPr>
                <w:color w:val="000000"/>
                <w:sz w:val="20"/>
                <w:szCs w:val="20"/>
                <w:lang w:val="en-GB" w:eastAsia="en-GB"/>
              </w:rPr>
            </w:pPr>
            <w:r>
              <w:rPr>
                <w:color w:val="000000"/>
                <w:sz w:val="20"/>
                <w:szCs w:val="20"/>
                <w:lang w:val="en-GB" w:eastAsia="en-GB"/>
              </w:rPr>
              <w:t>Stoma formation with creation of mucous fistula</w:t>
            </w:r>
          </w:p>
          <w:p w:rsidR="00C72E0E" w:rsidRDefault="00C72E0E">
            <w:pPr>
              <w:ind w:left="720"/>
              <w:rPr>
                <w:color w:val="000000"/>
                <w:sz w:val="20"/>
                <w:szCs w:val="20"/>
                <w:lang w:val="en-GB" w:eastAsia="en-GB"/>
              </w:rPr>
            </w:pPr>
            <w:r>
              <w:rPr>
                <w:color w:val="000000"/>
                <w:sz w:val="20"/>
                <w:szCs w:val="20"/>
                <w:lang w:val="en-GB" w:eastAsia="en-GB"/>
              </w:rPr>
              <w:t>Colostomy, laparoscopic</w:t>
            </w:r>
          </w:p>
          <w:p w:rsidR="00C72E0E" w:rsidRDefault="00C72E0E">
            <w:pPr>
              <w:ind w:left="720"/>
              <w:rPr>
                <w:color w:val="000000"/>
                <w:sz w:val="20"/>
                <w:szCs w:val="20"/>
                <w:lang w:val="en-GB" w:eastAsia="en-GB"/>
              </w:rPr>
            </w:pPr>
            <w:r>
              <w:rPr>
                <w:color w:val="000000"/>
                <w:sz w:val="20"/>
                <w:szCs w:val="20"/>
                <w:lang w:val="en-GB" w:eastAsia="en-GB"/>
              </w:rPr>
              <w:t>Colostomy, open</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1.NP.86</w:t>
            </w:r>
          </w:p>
          <w:p w:rsidR="00C72E0E" w:rsidRDefault="00C72E0E">
            <w:pPr>
              <w:ind w:left="720"/>
              <w:rPr>
                <w:color w:val="000000"/>
                <w:sz w:val="20"/>
                <w:szCs w:val="20"/>
                <w:lang w:val="en-GB" w:eastAsia="en-GB"/>
              </w:rPr>
            </w:pPr>
            <w:r>
              <w:rPr>
                <w:color w:val="000000"/>
                <w:sz w:val="20"/>
                <w:szCs w:val="20"/>
                <w:lang w:val="en-GB" w:eastAsia="en-GB"/>
              </w:rPr>
              <w:t>1.NP.86.MB</w:t>
            </w:r>
          </w:p>
          <w:p w:rsidR="00C72E0E" w:rsidRDefault="00C72E0E">
            <w:pPr>
              <w:ind w:left="720"/>
              <w:rPr>
                <w:color w:val="000000"/>
                <w:sz w:val="20"/>
                <w:szCs w:val="20"/>
                <w:lang w:val="en-GB" w:eastAsia="en-GB"/>
              </w:rPr>
            </w:pPr>
            <w:r>
              <w:rPr>
                <w:color w:val="000000"/>
                <w:sz w:val="20"/>
                <w:szCs w:val="20"/>
                <w:lang w:val="en-GB" w:eastAsia="en-GB"/>
              </w:rPr>
              <w:t>1.NP.86.ME</w:t>
            </w:r>
          </w:p>
          <w:p w:rsidR="00C72E0E" w:rsidRDefault="00C72E0E">
            <w:pPr>
              <w:ind w:left="720"/>
              <w:rPr>
                <w:color w:val="000000"/>
                <w:sz w:val="20"/>
                <w:szCs w:val="20"/>
                <w:lang w:val="en-GB" w:eastAsia="en-GB"/>
              </w:rPr>
            </w:pPr>
            <w:r>
              <w:rPr>
                <w:color w:val="000000"/>
                <w:sz w:val="20"/>
                <w:szCs w:val="20"/>
                <w:lang w:val="en-GB" w:eastAsia="en-GB"/>
              </w:rPr>
              <w:t>1.NP.86.MH</w:t>
            </w:r>
          </w:p>
          <w:p w:rsidR="00C72E0E" w:rsidRDefault="00C72E0E">
            <w:pPr>
              <w:ind w:left="720"/>
              <w:rPr>
                <w:color w:val="000000"/>
                <w:sz w:val="20"/>
                <w:szCs w:val="20"/>
                <w:lang w:val="en-GB" w:eastAsia="en-GB"/>
              </w:rPr>
            </w:pPr>
            <w:r>
              <w:rPr>
                <w:color w:val="000000"/>
                <w:sz w:val="20"/>
                <w:szCs w:val="20"/>
                <w:lang w:val="en-GB" w:eastAsia="en-GB"/>
              </w:rPr>
              <w:t>1.NP.86.MQ</w:t>
            </w:r>
          </w:p>
          <w:p w:rsidR="00C72E0E" w:rsidRDefault="00C72E0E">
            <w:pPr>
              <w:ind w:left="720"/>
              <w:rPr>
                <w:color w:val="000000"/>
                <w:sz w:val="20"/>
                <w:szCs w:val="20"/>
                <w:lang w:val="en-GB" w:eastAsia="en-GB"/>
              </w:rPr>
            </w:pPr>
            <w:r>
              <w:rPr>
                <w:color w:val="000000"/>
                <w:sz w:val="20"/>
                <w:szCs w:val="20"/>
                <w:lang w:val="en-GB" w:eastAsia="en-GB"/>
              </w:rPr>
              <w:t>1.NP.86.MR</w:t>
            </w:r>
          </w:p>
          <w:p w:rsidR="00C72E0E" w:rsidRDefault="00C72E0E">
            <w:pPr>
              <w:ind w:left="720"/>
              <w:rPr>
                <w:b/>
                <w:color w:val="000000"/>
                <w:sz w:val="20"/>
                <w:szCs w:val="20"/>
                <w:lang w:val="en-GB" w:eastAsia="en-GB"/>
              </w:rPr>
            </w:pPr>
            <w:r>
              <w:rPr>
                <w:color w:val="000000"/>
                <w:sz w:val="20"/>
                <w:szCs w:val="20"/>
                <w:lang w:val="en-GB" w:eastAsia="en-GB"/>
              </w:rPr>
              <w:t>1.NP.86.MT</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Closure of fistula, small and large intestine</w:t>
            </w:r>
          </w:p>
          <w:p w:rsidR="00C72E0E" w:rsidRDefault="00C72E0E">
            <w:pPr>
              <w:ind w:left="720"/>
              <w:rPr>
                <w:color w:val="000000"/>
                <w:sz w:val="20"/>
                <w:szCs w:val="20"/>
                <w:lang w:val="en-GB" w:eastAsia="en-GB"/>
              </w:rPr>
            </w:pPr>
            <w:r>
              <w:rPr>
                <w:color w:val="000000"/>
                <w:sz w:val="20"/>
                <w:szCs w:val="20"/>
                <w:lang w:val="en-GB" w:eastAsia="en-GB"/>
              </w:rPr>
              <w:t>Fistula terminating at skin</w:t>
            </w:r>
          </w:p>
          <w:p w:rsidR="00C72E0E" w:rsidRDefault="00C72E0E">
            <w:pPr>
              <w:ind w:left="720"/>
              <w:rPr>
                <w:color w:val="000000"/>
                <w:sz w:val="20"/>
                <w:szCs w:val="20"/>
                <w:lang w:val="en-GB" w:eastAsia="en-GB"/>
              </w:rPr>
            </w:pPr>
            <w:r>
              <w:rPr>
                <w:color w:val="000000"/>
                <w:sz w:val="20"/>
                <w:szCs w:val="20"/>
                <w:lang w:val="en-GB" w:eastAsia="en-GB"/>
              </w:rPr>
              <w:t>Fistula terminating in abdominal cavity</w:t>
            </w:r>
          </w:p>
          <w:p w:rsidR="00C72E0E" w:rsidRDefault="00C72E0E">
            <w:pPr>
              <w:ind w:left="720"/>
              <w:rPr>
                <w:color w:val="000000"/>
                <w:sz w:val="20"/>
                <w:szCs w:val="20"/>
                <w:lang w:val="en-GB" w:eastAsia="en-GB"/>
              </w:rPr>
            </w:pPr>
            <w:r>
              <w:rPr>
                <w:color w:val="000000"/>
                <w:sz w:val="20"/>
                <w:szCs w:val="20"/>
                <w:lang w:val="en-GB" w:eastAsia="en-GB"/>
              </w:rPr>
              <w:t>Fistula terminating in genital tract</w:t>
            </w:r>
          </w:p>
          <w:p w:rsidR="00C72E0E" w:rsidRDefault="00C72E0E">
            <w:pPr>
              <w:ind w:left="720"/>
              <w:rPr>
                <w:color w:val="000000"/>
                <w:sz w:val="20"/>
                <w:szCs w:val="20"/>
                <w:lang w:val="en-GB" w:eastAsia="en-GB"/>
              </w:rPr>
            </w:pPr>
            <w:r>
              <w:rPr>
                <w:color w:val="000000"/>
                <w:sz w:val="20"/>
                <w:szCs w:val="20"/>
                <w:lang w:val="en-GB" w:eastAsia="en-GB"/>
              </w:rPr>
              <w:t>Fistula terminating in thoracic cavity</w:t>
            </w:r>
          </w:p>
          <w:p w:rsidR="00C72E0E" w:rsidRDefault="00C72E0E">
            <w:pPr>
              <w:ind w:left="720"/>
              <w:rPr>
                <w:color w:val="000000"/>
                <w:sz w:val="20"/>
                <w:szCs w:val="20"/>
                <w:lang w:val="en-GB" w:eastAsia="en-GB"/>
              </w:rPr>
            </w:pPr>
            <w:r>
              <w:rPr>
                <w:color w:val="000000"/>
                <w:sz w:val="20"/>
                <w:szCs w:val="20"/>
                <w:lang w:val="en-GB" w:eastAsia="en-GB"/>
              </w:rPr>
              <w:t>Fistula terminating in urinary tract</w:t>
            </w:r>
          </w:p>
          <w:p w:rsidR="00C72E0E" w:rsidRDefault="00C72E0E">
            <w:pPr>
              <w:ind w:left="720"/>
              <w:rPr>
                <w:color w:val="000000"/>
                <w:sz w:val="20"/>
                <w:szCs w:val="20"/>
                <w:lang w:val="en-GB" w:eastAsia="en-GB"/>
              </w:rPr>
            </w:pPr>
            <w:r>
              <w:rPr>
                <w:color w:val="000000"/>
                <w:sz w:val="20"/>
                <w:szCs w:val="20"/>
                <w:lang w:val="en-GB" w:eastAsia="en-GB"/>
              </w:rPr>
              <w:t>Fistula traveling through multiple cavities</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fr-CA" w:eastAsia="en-GB"/>
              </w:rPr>
            </w:pPr>
            <w:r>
              <w:rPr>
                <w:b/>
                <w:color w:val="000000"/>
                <w:sz w:val="20"/>
                <w:szCs w:val="20"/>
                <w:lang w:val="fr-CA" w:eastAsia="en-GB"/>
              </w:rPr>
              <w:t>1.NQ.86</w:t>
            </w:r>
          </w:p>
          <w:p w:rsidR="00C72E0E" w:rsidRDefault="00C72E0E">
            <w:pPr>
              <w:ind w:left="720"/>
              <w:rPr>
                <w:color w:val="000000"/>
                <w:sz w:val="20"/>
                <w:szCs w:val="20"/>
                <w:lang w:val="fr-CA" w:eastAsia="en-GB"/>
              </w:rPr>
            </w:pPr>
            <w:r>
              <w:rPr>
                <w:color w:val="000000"/>
                <w:sz w:val="20"/>
                <w:szCs w:val="20"/>
                <w:lang w:val="fr-CA" w:eastAsia="en-GB"/>
              </w:rPr>
              <w:t>1.NQ.86.MB</w:t>
            </w:r>
          </w:p>
          <w:p w:rsidR="00C72E0E" w:rsidRDefault="00C72E0E">
            <w:pPr>
              <w:ind w:left="720"/>
              <w:rPr>
                <w:color w:val="000000"/>
                <w:sz w:val="20"/>
                <w:szCs w:val="20"/>
                <w:lang w:val="fr-CA" w:eastAsia="en-GB"/>
              </w:rPr>
            </w:pPr>
            <w:r>
              <w:rPr>
                <w:color w:val="000000"/>
                <w:sz w:val="20"/>
                <w:szCs w:val="20"/>
                <w:lang w:val="fr-CA" w:eastAsia="en-GB"/>
              </w:rPr>
              <w:t>1.NQ.86.ME</w:t>
            </w:r>
          </w:p>
          <w:p w:rsidR="00C72E0E" w:rsidRDefault="00C72E0E">
            <w:pPr>
              <w:ind w:left="720"/>
              <w:rPr>
                <w:color w:val="000000"/>
                <w:sz w:val="20"/>
                <w:szCs w:val="20"/>
                <w:lang w:val="fr-CA" w:eastAsia="en-GB"/>
              </w:rPr>
            </w:pPr>
            <w:r>
              <w:rPr>
                <w:color w:val="000000"/>
                <w:sz w:val="20"/>
                <w:szCs w:val="20"/>
                <w:lang w:val="fr-CA" w:eastAsia="en-GB"/>
              </w:rPr>
              <w:t>1.NQ.86.MH</w:t>
            </w:r>
          </w:p>
          <w:p w:rsidR="00C72E0E" w:rsidRDefault="00C72E0E">
            <w:pPr>
              <w:ind w:left="720"/>
              <w:rPr>
                <w:color w:val="000000"/>
                <w:sz w:val="20"/>
                <w:szCs w:val="20"/>
                <w:lang w:val="fr-CA" w:eastAsia="en-GB"/>
              </w:rPr>
            </w:pPr>
            <w:r>
              <w:rPr>
                <w:color w:val="000000"/>
                <w:sz w:val="20"/>
                <w:szCs w:val="20"/>
                <w:lang w:val="fr-CA" w:eastAsia="en-GB"/>
              </w:rPr>
              <w:t>1.NQ.86.MR</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Closure of fistula, rectum</w:t>
            </w:r>
          </w:p>
          <w:p w:rsidR="00C72E0E" w:rsidRDefault="00C72E0E">
            <w:pPr>
              <w:ind w:left="720"/>
              <w:rPr>
                <w:color w:val="000000"/>
                <w:sz w:val="20"/>
                <w:szCs w:val="20"/>
                <w:lang w:val="en-GB" w:eastAsia="en-GB"/>
              </w:rPr>
            </w:pPr>
            <w:r>
              <w:rPr>
                <w:color w:val="000000"/>
                <w:sz w:val="20"/>
                <w:szCs w:val="20"/>
                <w:lang w:val="en-GB" w:eastAsia="en-GB"/>
              </w:rPr>
              <w:t>Fistula terminating at skin</w:t>
            </w:r>
          </w:p>
          <w:p w:rsidR="00C72E0E" w:rsidRDefault="00C72E0E">
            <w:pPr>
              <w:ind w:left="720"/>
              <w:rPr>
                <w:color w:val="000000"/>
                <w:sz w:val="20"/>
                <w:szCs w:val="20"/>
                <w:lang w:val="en-GB" w:eastAsia="en-GB"/>
              </w:rPr>
            </w:pPr>
            <w:r>
              <w:rPr>
                <w:color w:val="000000"/>
                <w:sz w:val="20"/>
                <w:szCs w:val="20"/>
                <w:lang w:val="en-GB" w:eastAsia="en-GB"/>
              </w:rPr>
              <w:t>Fistula terminating in abdominal cavity</w:t>
            </w:r>
          </w:p>
          <w:p w:rsidR="00C72E0E" w:rsidRDefault="00C72E0E">
            <w:pPr>
              <w:ind w:left="720"/>
              <w:rPr>
                <w:color w:val="000000"/>
                <w:sz w:val="20"/>
                <w:szCs w:val="20"/>
                <w:lang w:val="en-GB" w:eastAsia="en-GB"/>
              </w:rPr>
            </w:pPr>
            <w:r>
              <w:rPr>
                <w:color w:val="000000"/>
                <w:sz w:val="20"/>
                <w:szCs w:val="20"/>
                <w:lang w:val="en-GB" w:eastAsia="en-GB"/>
              </w:rPr>
              <w:t>Fistula terminating in genital tract</w:t>
            </w:r>
          </w:p>
          <w:p w:rsidR="00C72E0E" w:rsidRDefault="00C72E0E">
            <w:pPr>
              <w:ind w:left="720"/>
              <w:rPr>
                <w:color w:val="000000"/>
                <w:sz w:val="20"/>
                <w:szCs w:val="20"/>
                <w:lang w:val="en-GB" w:eastAsia="en-GB"/>
              </w:rPr>
            </w:pPr>
            <w:r>
              <w:rPr>
                <w:color w:val="000000"/>
                <w:sz w:val="20"/>
                <w:szCs w:val="20"/>
                <w:lang w:val="en-GB" w:eastAsia="en-GB"/>
              </w:rPr>
              <w:t>Fistula terminating in urinary tract</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1.NT.86</w:t>
            </w:r>
          </w:p>
          <w:p w:rsidR="00C72E0E" w:rsidRDefault="00C72E0E">
            <w:pPr>
              <w:ind w:left="720"/>
              <w:rPr>
                <w:color w:val="000000"/>
                <w:sz w:val="20"/>
                <w:szCs w:val="20"/>
                <w:lang w:val="en-GB" w:eastAsia="en-GB"/>
              </w:rPr>
            </w:pPr>
            <w:r>
              <w:rPr>
                <w:color w:val="000000"/>
                <w:sz w:val="20"/>
                <w:szCs w:val="20"/>
                <w:lang w:val="en-GB" w:eastAsia="en-GB"/>
              </w:rPr>
              <w:t>1.NT.86.MB</w:t>
            </w:r>
          </w:p>
          <w:p w:rsidR="00C72E0E" w:rsidRDefault="00C72E0E">
            <w:pPr>
              <w:ind w:left="720"/>
              <w:rPr>
                <w:color w:val="000000"/>
                <w:sz w:val="20"/>
                <w:szCs w:val="20"/>
                <w:lang w:val="en-GB" w:eastAsia="en-GB"/>
              </w:rPr>
            </w:pPr>
            <w:r>
              <w:rPr>
                <w:color w:val="000000"/>
                <w:sz w:val="20"/>
                <w:szCs w:val="20"/>
                <w:lang w:val="en-GB" w:eastAsia="en-GB"/>
              </w:rPr>
              <w:t>1.NT.86.ME</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Closure of fistula, anus</w:t>
            </w:r>
          </w:p>
          <w:p w:rsidR="00C72E0E" w:rsidRDefault="00C72E0E">
            <w:pPr>
              <w:ind w:left="720"/>
              <w:rPr>
                <w:color w:val="000000"/>
                <w:sz w:val="20"/>
                <w:szCs w:val="20"/>
                <w:lang w:val="en-GB" w:eastAsia="en-GB"/>
              </w:rPr>
            </w:pPr>
            <w:r>
              <w:rPr>
                <w:color w:val="000000"/>
                <w:sz w:val="20"/>
                <w:szCs w:val="20"/>
                <w:lang w:val="en-GB" w:eastAsia="en-GB"/>
              </w:rPr>
              <w:t>Open approach, fistula terminating at skin</w:t>
            </w:r>
          </w:p>
          <w:p w:rsidR="00C72E0E" w:rsidRDefault="00C72E0E">
            <w:pPr>
              <w:ind w:left="720"/>
              <w:rPr>
                <w:color w:val="000000"/>
                <w:sz w:val="20"/>
                <w:szCs w:val="20"/>
                <w:lang w:val="en-GB" w:eastAsia="en-GB"/>
              </w:rPr>
            </w:pPr>
            <w:r>
              <w:rPr>
                <w:color w:val="000000"/>
                <w:sz w:val="20"/>
                <w:szCs w:val="20"/>
                <w:lang w:val="en-GB" w:eastAsia="en-GB"/>
              </w:rPr>
              <w:t>Open, excisional for fistula terminating in abdominal cavity</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eastAsia="en-GB"/>
              </w:rPr>
            </w:pPr>
            <w:r>
              <w:rPr>
                <w:b/>
                <w:color w:val="000000"/>
                <w:sz w:val="20"/>
                <w:szCs w:val="20"/>
                <w:lang w:eastAsia="en-GB"/>
              </w:rPr>
              <w:t>1.NK.50</w:t>
            </w:r>
          </w:p>
          <w:p w:rsidR="00C72E0E" w:rsidRDefault="00C72E0E">
            <w:pPr>
              <w:ind w:left="720"/>
              <w:rPr>
                <w:color w:val="000000"/>
                <w:sz w:val="20"/>
                <w:szCs w:val="20"/>
                <w:lang w:eastAsia="en-GB"/>
              </w:rPr>
            </w:pPr>
            <w:r>
              <w:rPr>
                <w:color w:val="000000"/>
                <w:sz w:val="20"/>
                <w:szCs w:val="20"/>
                <w:lang w:eastAsia="en-GB"/>
              </w:rPr>
              <w:t>1.NK.50.BA-BD</w:t>
            </w:r>
          </w:p>
          <w:p w:rsidR="00C72E0E" w:rsidRDefault="00C72E0E">
            <w:pPr>
              <w:ind w:left="720"/>
              <w:rPr>
                <w:color w:val="000000"/>
                <w:sz w:val="20"/>
                <w:szCs w:val="20"/>
                <w:lang w:eastAsia="en-GB"/>
              </w:rPr>
            </w:pPr>
            <w:r>
              <w:rPr>
                <w:color w:val="000000"/>
                <w:sz w:val="20"/>
                <w:szCs w:val="20"/>
                <w:lang w:eastAsia="en-GB"/>
              </w:rPr>
              <w:t>1.NK.50.BA-NR</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Dilation, small intestine</w:t>
            </w:r>
          </w:p>
          <w:p w:rsidR="00C72E0E" w:rsidRDefault="00C72E0E">
            <w:pPr>
              <w:ind w:left="720"/>
              <w:rPr>
                <w:color w:val="000000"/>
                <w:sz w:val="20"/>
                <w:szCs w:val="20"/>
                <w:lang w:val="en-GB" w:eastAsia="en-GB"/>
              </w:rPr>
            </w:pPr>
            <w:r>
              <w:rPr>
                <w:color w:val="000000"/>
                <w:sz w:val="20"/>
                <w:szCs w:val="20"/>
                <w:lang w:val="en-GB" w:eastAsia="en-GB"/>
              </w:rPr>
              <w:t>Endoscopic with balloon dilator</w:t>
            </w:r>
          </w:p>
          <w:p w:rsidR="00C72E0E" w:rsidRDefault="00C72E0E">
            <w:pPr>
              <w:ind w:left="720"/>
              <w:rPr>
                <w:color w:val="000000"/>
                <w:sz w:val="20"/>
                <w:szCs w:val="20"/>
                <w:lang w:val="en-GB" w:eastAsia="en-GB"/>
              </w:rPr>
            </w:pPr>
            <w:r>
              <w:rPr>
                <w:color w:val="000000"/>
                <w:sz w:val="20"/>
                <w:szCs w:val="20"/>
                <w:lang w:val="en-GB" w:eastAsia="en-GB"/>
              </w:rPr>
              <w:t>Endoscopic with stent insertion</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eastAsia="en-GB"/>
              </w:rPr>
            </w:pPr>
            <w:r>
              <w:rPr>
                <w:b/>
                <w:color w:val="000000"/>
                <w:sz w:val="20"/>
                <w:szCs w:val="20"/>
                <w:lang w:eastAsia="en-GB"/>
              </w:rPr>
              <w:t>1.NM.50</w:t>
            </w:r>
          </w:p>
          <w:p w:rsidR="00C72E0E" w:rsidRDefault="00C72E0E">
            <w:pPr>
              <w:ind w:left="720"/>
              <w:rPr>
                <w:color w:val="000000"/>
                <w:sz w:val="20"/>
                <w:szCs w:val="20"/>
                <w:lang w:eastAsia="en-GB"/>
              </w:rPr>
            </w:pPr>
            <w:r>
              <w:rPr>
                <w:color w:val="000000"/>
                <w:sz w:val="20"/>
                <w:szCs w:val="20"/>
                <w:lang w:eastAsia="en-GB"/>
              </w:rPr>
              <w:t>1.NM.50.BA-BD</w:t>
            </w:r>
          </w:p>
          <w:p w:rsidR="00C72E0E" w:rsidRDefault="00C72E0E">
            <w:pPr>
              <w:ind w:left="720"/>
              <w:rPr>
                <w:color w:val="000000"/>
                <w:sz w:val="20"/>
                <w:szCs w:val="20"/>
                <w:lang w:eastAsia="en-GB"/>
              </w:rPr>
            </w:pPr>
            <w:r>
              <w:rPr>
                <w:color w:val="000000"/>
                <w:sz w:val="20"/>
                <w:szCs w:val="20"/>
                <w:lang w:eastAsia="en-GB"/>
              </w:rPr>
              <w:t>1.NM.50.BA-NR</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Dilation, large intestine</w:t>
            </w:r>
          </w:p>
          <w:p w:rsidR="00C72E0E" w:rsidRDefault="00C72E0E">
            <w:pPr>
              <w:ind w:left="720"/>
              <w:rPr>
                <w:color w:val="000000"/>
                <w:sz w:val="20"/>
                <w:szCs w:val="20"/>
                <w:lang w:val="en-GB" w:eastAsia="en-GB"/>
              </w:rPr>
            </w:pPr>
            <w:r>
              <w:rPr>
                <w:color w:val="000000"/>
                <w:sz w:val="20"/>
                <w:szCs w:val="20"/>
                <w:lang w:val="en-GB" w:eastAsia="en-GB"/>
              </w:rPr>
              <w:t>Endoscopic with balloon dilator</w:t>
            </w:r>
          </w:p>
          <w:p w:rsidR="00C72E0E" w:rsidRDefault="00C72E0E">
            <w:pPr>
              <w:ind w:left="720"/>
              <w:rPr>
                <w:color w:val="000000"/>
                <w:sz w:val="20"/>
                <w:szCs w:val="20"/>
                <w:lang w:val="en-GB" w:eastAsia="en-GB"/>
              </w:rPr>
            </w:pPr>
            <w:r>
              <w:rPr>
                <w:color w:val="000000"/>
                <w:sz w:val="20"/>
                <w:szCs w:val="20"/>
                <w:lang w:val="en-GB" w:eastAsia="en-GB"/>
              </w:rPr>
              <w:t>Endoscopic with stent insertion</w:t>
            </w:r>
          </w:p>
        </w:tc>
      </w:tr>
      <w:tr w:rsidR="00C72E0E" w:rsidTr="00C72E0E">
        <w:tc>
          <w:tcPr>
            <w:tcW w:w="2692" w:type="dxa"/>
            <w:tcBorders>
              <w:top w:val="single" w:sz="4" w:space="0" w:color="auto"/>
              <w:left w:val="single" w:sz="4" w:space="0" w:color="auto"/>
              <w:bottom w:val="single" w:sz="4" w:space="0" w:color="auto"/>
              <w:right w:val="single" w:sz="4" w:space="0" w:color="auto"/>
            </w:tcBorders>
          </w:tcPr>
          <w:p w:rsidR="00C72E0E" w:rsidRDefault="00C72E0E">
            <w:pPr>
              <w:rPr>
                <w:b/>
                <w:color w:val="000000"/>
                <w:sz w:val="20"/>
                <w:szCs w:val="20"/>
                <w:lang w:val="fr-CA" w:eastAsia="en-GB"/>
              </w:rPr>
            </w:pPr>
            <w:r>
              <w:rPr>
                <w:b/>
                <w:color w:val="000000"/>
                <w:sz w:val="20"/>
                <w:szCs w:val="20"/>
                <w:lang w:val="fr-CA" w:eastAsia="en-GB"/>
              </w:rPr>
              <w:t>1.NK.80</w:t>
            </w:r>
          </w:p>
          <w:p w:rsidR="00C72E0E" w:rsidRDefault="00C72E0E">
            <w:pPr>
              <w:rPr>
                <w:color w:val="000000"/>
                <w:sz w:val="20"/>
                <w:szCs w:val="20"/>
                <w:lang w:val="fr-CA" w:eastAsia="en-GB"/>
              </w:rPr>
            </w:pPr>
          </w:p>
          <w:p w:rsidR="00C72E0E" w:rsidRDefault="00C72E0E">
            <w:pPr>
              <w:rPr>
                <w:color w:val="000000"/>
                <w:sz w:val="20"/>
                <w:szCs w:val="20"/>
                <w:lang w:val="fr-CA" w:eastAsia="en-GB"/>
              </w:rPr>
            </w:pPr>
          </w:p>
          <w:p w:rsidR="00C72E0E" w:rsidRDefault="00C72E0E">
            <w:pPr>
              <w:ind w:left="720"/>
              <w:rPr>
                <w:color w:val="000000"/>
                <w:sz w:val="20"/>
                <w:szCs w:val="20"/>
                <w:lang w:val="fr-CA" w:eastAsia="en-GB"/>
              </w:rPr>
            </w:pPr>
            <w:r>
              <w:rPr>
                <w:color w:val="000000"/>
                <w:sz w:val="20"/>
                <w:szCs w:val="20"/>
                <w:lang w:val="fr-CA" w:eastAsia="en-GB"/>
              </w:rPr>
              <w:t>1.NK.80.DA</w:t>
            </w:r>
          </w:p>
          <w:p w:rsidR="00C72E0E" w:rsidRDefault="00C72E0E">
            <w:pPr>
              <w:ind w:left="720"/>
              <w:rPr>
                <w:color w:val="000000"/>
                <w:sz w:val="20"/>
                <w:szCs w:val="20"/>
                <w:lang w:val="fr-CA" w:eastAsia="en-GB"/>
              </w:rPr>
            </w:pPr>
            <w:r>
              <w:rPr>
                <w:color w:val="000000"/>
                <w:sz w:val="20"/>
                <w:szCs w:val="20"/>
                <w:lang w:val="fr-CA" w:eastAsia="en-GB"/>
              </w:rPr>
              <w:t>1.NK.80.LA</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Repair, small intestine</w:t>
            </w:r>
            <w:r>
              <w:rPr>
                <w:color w:val="000000"/>
                <w:sz w:val="20"/>
                <w:szCs w:val="20"/>
                <w:lang w:val="en-GB" w:eastAsia="en-GB"/>
              </w:rPr>
              <w:t xml:space="preserve"> (including stricturoplasty, dewebbing, duodenoplasty, enterorrhaphy, jejunoplasty, small intestinal oversew, reinforcement, duodenal atresia repair)</w:t>
            </w:r>
          </w:p>
          <w:p w:rsidR="00C72E0E" w:rsidRDefault="00C72E0E">
            <w:pPr>
              <w:ind w:left="720"/>
              <w:rPr>
                <w:color w:val="000000"/>
                <w:sz w:val="20"/>
                <w:szCs w:val="20"/>
                <w:lang w:val="en-GB" w:eastAsia="en-GB"/>
              </w:rPr>
            </w:pPr>
            <w:r>
              <w:rPr>
                <w:color w:val="000000"/>
                <w:sz w:val="20"/>
                <w:szCs w:val="20"/>
                <w:lang w:val="en-GB" w:eastAsia="en-GB"/>
              </w:rPr>
              <w:t>Appositional repair, laparoscopic</w:t>
            </w:r>
          </w:p>
          <w:p w:rsidR="00C72E0E" w:rsidRDefault="00C72E0E">
            <w:pPr>
              <w:ind w:left="720"/>
              <w:rPr>
                <w:color w:val="000000"/>
                <w:sz w:val="20"/>
                <w:szCs w:val="20"/>
                <w:lang w:val="en-GB" w:eastAsia="en-GB"/>
              </w:rPr>
            </w:pPr>
            <w:r>
              <w:rPr>
                <w:color w:val="000000"/>
                <w:sz w:val="20"/>
                <w:szCs w:val="20"/>
                <w:lang w:val="en-GB" w:eastAsia="en-GB"/>
              </w:rPr>
              <w:t>Appositional repair, open</w:t>
            </w:r>
          </w:p>
        </w:tc>
      </w:tr>
      <w:tr w:rsidR="00C72E0E" w:rsidTr="00C72E0E">
        <w:tc>
          <w:tcPr>
            <w:tcW w:w="2692" w:type="dxa"/>
            <w:tcBorders>
              <w:top w:val="single" w:sz="4" w:space="0" w:color="auto"/>
              <w:left w:val="single" w:sz="4" w:space="0" w:color="auto"/>
              <w:bottom w:val="single" w:sz="4" w:space="0" w:color="auto"/>
              <w:right w:val="single" w:sz="4" w:space="0" w:color="auto"/>
            </w:tcBorders>
          </w:tcPr>
          <w:p w:rsidR="00C72E0E" w:rsidRDefault="00C72E0E">
            <w:pPr>
              <w:rPr>
                <w:b/>
                <w:color w:val="000000"/>
                <w:sz w:val="20"/>
                <w:szCs w:val="20"/>
                <w:lang w:val="fr-CA" w:eastAsia="en-GB"/>
              </w:rPr>
            </w:pPr>
            <w:r>
              <w:rPr>
                <w:b/>
                <w:color w:val="000000"/>
                <w:sz w:val="20"/>
                <w:szCs w:val="20"/>
                <w:lang w:val="fr-CA" w:eastAsia="en-GB"/>
              </w:rPr>
              <w:t>1.NM.80</w:t>
            </w:r>
          </w:p>
          <w:p w:rsidR="00C72E0E" w:rsidRDefault="00C72E0E">
            <w:pPr>
              <w:rPr>
                <w:b/>
                <w:color w:val="000000"/>
                <w:sz w:val="20"/>
                <w:szCs w:val="20"/>
                <w:lang w:val="fr-CA" w:eastAsia="en-GB"/>
              </w:rPr>
            </w:pPr>
          </w:p>
          <w:p w:rsidR="00C72E0E" w:rsidRDefault="00C72E0E">
            <w:pPr>
              <w:ind w:left="720"/>
              <w:rPr>
                <w:color w:val="000000"/>
                <w:sz w:val="20"/>
                <w:szCs w:val="20"/>
                <w:lang w:val="fr-CA" w:eastAsia="en-GB"/>
              </w:rPr>
            </w:pPr>
            <w:r>
              <w:rPr>
                <w:color w:val="000000"/>
                <w:sz w:val="20"/>
                <w:szCs w:val="20"/>
                <w:lang w:val="fr-CA" w:eastAsia="en-GB"/>
              </w:rPr>
              <w:t>1.NM.80.DA</w:t>
            </w:r>
          </w:p>
          <w:p w:rsidR="00C72E0E" w:rsidRDefault="00C72E0E">
            <w:pPr>
              <w:ind w:left="720"/>
              <w:rPr>
                <w:color w:val="000000"/>
                <w:sz w:val="20"/>
                <w:szCs w:val="20"/>
                <w:lang w:val="fr-CA" w:eastAsia="en-GB"/>
              </w:rPr>
            </w:pPr>
            <w:r>
              <w:rPr>
                <w:color w:val="000000"/>
                <w:sz w:val="20"/>
                <w:szCs w:val="20"/>
                <w:lang w:val="fr-CA" w:eastAsia="en-GB"/>
              </w:rPr>
              <w:t>1.NM.80.LA</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 xml:space="preserve">Repair, large intestine </w:t>
            </w:r>
            <w:r>
              <w:rPr>
                <w:color w:val="000000"/>
                <w:sz w:val="20"/>
                <w:szCs w:val="20"/>
                <w:lang w:val="en-GB" w:eastAsia="en-GB"/>
              </w:rPr>
              <w:t>(including stricturoplasty, colorrhaphy, inversion diverticulum of large intestine)</w:t>
            </w:r>
          </w:p>
          <w:p w:rsidR="00C72E0E" w:rsidRDefault="00C72E0E">
            <w:pPr>
              <w:ind w:left="720"/>
              <w:rPr>
                <w:color w:val="000000"/>
                <w:sz w:val="20"/>
                <w:szCs w:val="20"/>
                <w:lang w:val="en-GB" w:eastAsia="en-GB"/>
              </w:rPr>
            </w:pPr>
            <w:r>
              <w:rPr>
                <w:color w:val="000000"/>
                <w:sz w:val="20"/>
                <w:szCs w:val="20"/>
                <w:lang w:val="en-GB" w:eastAsia="en-GB"/>
              </w:rPr>
              <w:t>Appositional repair, laparoscopic</w:t>
            </w:r>
          </w:p>
          <w:p w:rsidR="00C72E0E" w:rsidRDefault="00C72E0E">
            <w:pPr>
              <w:ind w:left="720"/>
              <w:rPr>
                <w:b/>
                <w:color w:val="000000"/>
                <w:sz w:val="20"/>
                <w:szCs w:val="20"/>
                <w:lang w:val="en-GB" w:eastAsia="en-GB"/>
              </w:rPr>
            </w:pPr>
            <w:r>
              <w:rPr>
                <w:color w:val="000000"/>
                <w:sz w:val="20"/>
                <w:szCs w:val="20"/>
                <w:lang w:val="en-GB" w:eastAsia="en-GB"/>
              </w:rPr>
              <w:t>Appositional repair, open</w:t>
            </w:r>
          </w:p>
        </w:tc>
      </w:tr>
      <w:tr w:rsidR="00C72E0E" w:rsidTr="00C72E0E">
        <w:tc>
          <w:tcPr>
            <w:tcW w:w="2692" w:type="dxa"/>
            <w:tcBorders>
              <w:top w:val="single" w:sz="4" w:space="0" w:color="auto"/>
              <w:left w:val="single" w:sz="4" w:space="0" w:color="auto"/>
              <w:bottom w:val="single" w:sz="4" w:space="0" w:color="auto"/>
              <w:right w:val="single" w:sz="4" w:space="0" w:color="auto"/>
            </w:tcBorders>
          </w:tcPr>
          <w:p w:rsidR="00C72E0E" w:rsidRDefault="00C72E0E">
            <w:pPr>
              <w:rPr>
                <w:b/>
                <w:color w:val="000000"/>
                <w:sz w:val="20"/>
                <w:szCs w:val="20"/>
                <w:lang w:val="en-GB" w:eastAsia="en-GB"/>
              </w:rPr>
            </w:pPr>
            <w:r>
              <w:rPr>
                <w:b/>
                <w:color w:val="000000"/>
                <w:sz w:val="20"/>
                <w:szCs w:val="20"/>
                <w:lang w:val="en-GB" w:eastAsia="en-GB"/>
              </w:rPr>
              <w:t>1.NK.52</w:t>
            </w:r>
          </w:p>
          <w:p w:rsidR="00C72E0E" w:rsidRDefault="00C72E0E">
            <w:pPr>
              <w:ind w:left="720"/>
              <w:rPr>
                <w:color w:val="000000"/>
                <w:sz w:val="20"/>
                <w:szCs w:val="20"/>
                <w:lang w:val="en-GB" w:eastAsia="en-GB"/>
              </w:rPr>
            </w:pPr>
          </w:p>
          <w:p w:rsidR="00C72E0E" w:rsidRDefault="00C72E0E">
            <w:pPr>
              <w:ind w:left="720"/>
              <w:rPr>
                <w:color w:val="000000"/>
                <w:sz w:val="20"/>
                <w:szCs w:val="20"/>
                <w:lang w:val="es-US" w:eastAsia="en-GB"/>
              </w:rPr>
            </w:pPr>
            <w:r>
              <w:rPr>
                <w:color w:val="000000"/>
                <w:sz w:val="20"/>
                <w:szCs w:val="20"/>
                <w:lang w:val="es-US" w:eastAsia="en-GB"/>
              </w:rPr>
              <w:t>1.NK.52.DA</w:t>
            </w:r>
          </w:p>
          <w:p w:rsidR="00C72E0E" w:rsidRDefault="00C72E0E">
            <w:pPr>
              <w:ind w:left="720"/>
              <w:rPr>
                <w:color w:val="000000"/>
                <w:sz w:val="20"/>
                <w:szCs w:val="20"/>
                <w:lang w:val="es-US" w:eastAsia="en-GB"/>
              </w:rPr>
            </w:pPr>
            <w:r>
              <w:rPr>
                <w:color w:val="000000"/>
                <w:sz w:val="20"/>
                <w:szCs w:val="20"/>
                <w:lang w:val="es-US" w:eastAsia="en-GB"/>
              </w:rPr>
              <w:t>1.NK.52.DA-TS</w:t>
            </w:r>
          </w:p>
          <w:p w:rsidR="00C72E0E" w:rsidRDefault="00C72E0E">
            <w:pPr>
              <w:ind w:left="720"/>
              <w:rPr>
                <w:color w:val="000000"/>
                <w:sz w:val="20"/>
                <w:szCs w:val="20"/>
                <w:lang w:val="es-US" w:eastAsia="en-GB"/>
              </w:rPr>
            </w:pPr>
            <w:r>
              <w:rPr>
                <w:color w:val="000000"/>
                <w:sz w:val="20"/>
                <w:szCs w:val="20"/>
                <w:lang w:val="es-US" w:eastAsia="en-GB"/>
              </w:rPr>
              <w:t>1.NK.52.LA</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Drainage, small intestine</w:t>
            </w:r>
            <w:r>
              <w:rPr>
                <w:color w:val="000000"/>
                <w:sz w:val="20"/>
                <w:szCs w:val="20"/>
                <w:lang w:val="en-GB" w:eastAsia="en-GB"/>
              </w:rPr>
              <w:t xml:space="preserve"> (including decompression, dilation with drainage, enterotomy NOS, and insertion of drainage tube)</w:t>
            </w:r>
          </w:p>
          <w:p w:rsidR="00C72E0E" w:rsidRDefault="00C72E0E">
            <w:pPr>
              <w:ind w:left="720"/>
              <w:rPr>
                <w:color w:val="000000"/>
                <w:sz w:val="20"/>
                <w:szCs w:val="20"/>
                <w:lang w:val="en-GB" w:eastAsia="en-GB"/>
              </w:rPr>
            </w:pPr>
            <w:r>
              <w:rPr>
                <w:color w:val="000000"/>
                <w:sz w:val="20"/>
                <w:szCs w:val="20"/>
                <w:lang w:val="en-GB" w:eastAsia="en-GB"/>
              </w:rPr>
              <w:t>Aspiration, laparoscopic</w:t>
            </w:r>
          </w:p>
          <w:p w:rsidR="00C72E0E" w:rsidRDefault="00C72E0E">
            <w:pPr>
              <w:ind w:left="720"/>
              <w:rPr>
                <w:color w:val="000000"/>
                <w:sz w:val="20"/>
                <w:szCs w:val="20"/>
                <w:lang w:val="en-GB" w:eastAsia="en-GB"/>
              </w:rPr>
            </w:pPr>
            <w:r>
              <w:rPr>
                <w:color w:val="000000"/>
                <w:sz w:val="20"/>
                <w:szCs w:val="20"/>
                <w:lang w:val="en-GB" w:eastAsia="en-GB"/>
              </w:rPr>
              <w:t>Aspiration, laparoscopic /decompression tube in-situ</w:t>
            </w:r>
          </w:p>
          <w:p w:rsidR="00C72E0E" w:rsidRDefault="00C72E0E">
            <w:pPr>
              <w:ind w:left="720"/>
              <w:rPr>
                <w:color w:val="000000"/>
                <w:sz w:val="20"/>
                <w:szCs w:val="20"/>
                <w:lang w:val="en-GB" w:eastAsia="en-GB"/>
              </w:rPr>
            </w:pPr>
            <w:r>
              <w:rPr>
                <w:color w:val="000000"/>
                <w:sz w:val="20"/>
                <w:szCs w:val="20"/>
                <w:lang w:val="en-GB" w:eastAsia="en-GB"/>
              </w:rPr>
              <w:t>Aspiration, open approach</w:t>
            </w:r>
          </w:p>
        </w:tc>
      </w:tr>
      <w:tr w:rsidR="00C72E0E" w:rsidTr="00C72E0E">
        <w:tc>
          <w:tcPr>
            <w:tcW w:w="2692" w:type="dxa"/>
            <w:tcBorders>
              <w:top w:val="single" w:sz="4" w:space="0" w:color="auto"/>
              <w:left w:val="single" w:sz="4" w:space="0" w:color="auto"/>
              <w:bottom w:val="single" w:sz="4" w:space="0" w:color="auto"/>
              <w:right w:val="single" w:sz="4" w:space="0" w:color="auto"/>
            </w:tcBorders>
          </w:tcPr>
          <w:p w:rsidR="00C72E0E" w:rsidRDefault="00C72E0E">
            <w:pPr>
              <w:rPr>
                <w:b/>
                <w:color w:val="000000"/>
                <w:sz w:val="20"/>
                <w:szCs w:val="20"/>
                <w:lang w:val="fr-CA" w:eastAsia="en-GB"/>
              </w:rPr>
            </w:pPr>
            <w:r>
              <w:rPr>
                <w:b/>
                <w:color w:val="000000"/>
                <w:sz w:val="20"/>
                <w:szCs w:val="20"/>
                <w:lang w:val="fr-CA" w:eastAsia="en-GB"/>
              </w:rPr>
              <w:t>1.NM.52</w:t>
            </w:r>
          </w:p>
          <w:p w:rsidR="00C72E0E" w:rsidRDefault="00C72E0E">
            <w:pPr>
              <w:rPr>
                <w:b/>
                <w:color w:val="000000"/>
                <w:sz w:val="20"/>
                <w:szCs w:val="20"/>
                <w:lang w:val="fr-CA" w:eastAsia="en-GB"/>
              </w:rPr>
            </w:pPr>
          </w:p>
          <w:p w:rsidR="00C72E0E" w:rsidRDefault="00C72E0E">
            <w:pPr>
              <w:rPr>
                <w:b/>
                <w:color w:val="000000"/>
                <w:sz w:val="20"/>
                <w:szCs w:val="20"/>
                <w:lang w:val="fr-CA" w:eastAsia="en-GB"/>
              </w:rPr>
            </w:pPr>
          </w:p>
          <w:p w:rsidR="00C72E0E" w:rsidRDefault="00C72E0E">
            <w:pPr>
              <w:ind w:left="720"/>
              <w:rPr>
                <w:color w:val="000000"/>
                <w:sz w:val="20"/>
                <w:szCs w:val="20"/>
                <w:lang w:val="es-US" w:eastAsia="en-GB"/>
              </w:rPr>
            </w:pPr>
            <w:r>
              <w:rPr>
                <w:color w:val="000000"/>
                <w:sz w:val="20"/>
                <w:szCs w:val="20"/>
                <w:lang w:val="es-US" w:eastAsia="en-GB"/>
              </w:rPr>
              <w:t>1.NM.52.DA</w:t>
            </w:r>
          </w:p>
          <w:p w:rsidR="00C72E0E" w:rsidRDefault="00C72E0E">
            <w:pPr>
              <w:ind w:left="720"/>
              <w:rPr>
                <w:color w:val="000000"/>
                <w:sz w:val="20"/>
                <w:szCs w:val="20"/>
                <w:lang w:val="es-US" w:eastAsia="en-GB"/>
              </w:rPr>
            </w:pPr>
            <w:r>
              <w:rPr>
                <w:color w:val="000000"/>
                <w:sz w:val="20"/>
                <w:szCs w:val="20"/>
                <w:lang w:val="es-US" w:eastAsia="en-GB"/>
              </w:rPr>
              <w:t>1.NM.52.LA</w:t>
            </w:r>
          </w:p>
          <w:p w:rsidR="00C72E0E" w:rsidRDefault="00C72E0E">
            <w:pPr>
              <w:ind w:left="720"/>
              <w:rPr>
                <w:color w:val="000000"/>
                <w:sz w:val="20"/>
                <w:szCs w:val="20"/>
                <w:lang w:val="es-US" w:eastAsia="en-GB"/>
              </w:rPr>
            </w:pPr>
            <w:r>
              <w:rPr>
                <w:color w:val="000000"/>
                <w:sz w:val="20"/>
                <w:szCs w:val="20"/>
                <w:lang w:val="es-US" w:eastAsia="en-GB"/>
              </w:rPr>
              <w:t>1.NK.52.LA-TS</w:t>
            </w:r>
          </w:p>
          <w:p w:rsidR="00C72E0E" w:rsidRDefault="00C72E0E">
            <w:pPr>
              <w:ind w:left="720"/>
              <w:rPr>
                <w:color w:val="000000"/>
                <w:sz w:val="20"/>
                <w:szCs w:val="20"/>
                <w:lang w:val="es-US" w:eastAsia="en-GB"/>
              </w:rPr>
            </w:pPr>
            <w:r>
              <w:rPr>
                <w:color w:val="000000"/>
                <w:sz w:val="20"/>
                <w:szCs w:val="20"/>
                <w:lang w:val="es-US" w:eastAsia="en-GB"/>
              </w:rPr>
              <w:t>1.NM.52.HA-TS</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color w:val="000000"/>
                <w:sz w:val="20"/>
                <w:szCs w:val="20"/>
                <w:lang w:val="en-GB" w:eastAsia="en-GB"/>
              </w:rPr>
            </w:pPr>
            <w:r>
              <w:rPr>
                <w:b/>
                <w:color w:val="000000"/>
                <w:sz w:val="20"/>
                <w:szCs w:val="20"/>
                <w:lang w:val="en-GB" w:eastAsia="en-GB"/>
              </w:rPr>
              <w:t xml:space="preserve">Drainage, large intestine </w:t>
            </w:r>
            <w:r>
              <w:rPr>
                <w:color w:val="000000"/>
                <w:sz w:val="20"/>
                <w:szCs w:val="20"/>
                <w:lang w:val="en-GB" w:eastAsia="en-GB"/>
              </w:rPr>
              <w:t>(including cecotomy, colostomy NOS, decompression with dilation of IC valve, decompression of large intestine, dilation with drainage, insertion of drainage tube)</w:t>
            </w:r>
          </w:p>
          <w:p w:rsidR="00C72E0E" w:rsidRDefault="00C72E0E">
            <w:pPr>
              <w:ind w:left="720"/>
              <w:rPr>
                <w:color w:val="000000"/>
                <w:sz w:val="20"/>
                <w:szCs w:val="20"/>
                <w:lang w:val="en-GB" w:eastAsia="en-GB"/>
              </w:rPr>
            </w:pPr>
            <w:r>
              <w:rPr>
                <w:color w:val="000000"/>
                <w:sz w:val="20"/>
                <w:szCs w:val="20"/>
                <w:lang w:val="en-GB" w:eastAsia="en-GB"/>
              </w:rPr>
              <w:t>Aspiration, laparoscopic</w:t>
            </w:r>
          </w:p>
          <w:p w:rsidR="00C72E0E" w:rsidRDefault="00C72E0E">
            <w:pPr>
              <w:ind w:left="720"/>
              <w:rPr>
                <w:color w:val="000000"/>
                <w:sz w:val="20"/>
                <w:szCs w:val="20"/>
                <w:lang w:val="en-GB" w:eastAsia="en-GB"/>
              </w:rPr>
            </w:pPr>
            <w:r>
              <w:rPr>
                <w:color w:val="000000"/>
                <w:sz w:val="20"/>
                <w:szCs w:val="20"/>
                <w:lang w:val="en-GB" w:eastAsia="en-GB"/>
              </w:rPr>
              <w:t>Aspiration, open</w:t>
            </w:r>
          </w:p>
          <w:p w:rsidR="00C72E0E" w:rsidRDefault="00C72E0E">
            <w:pPr>
              <w:ind w:left="720"/>
              <w:rPr>
                <w:color w:val="000000"/>
                <w:sz w:val="20"/>
                <w:szCs w:val="20"/>
                <w:lang w:val="en-GB" w:eastAsia="en-GB"/>
              </w:rPr>
            </w:pPr>
            <w:r>
              <w:rPr>
                <w:color w:val="000000"/>
                <w:sz w:val="20"/>
                <w:szCs w:val="20"/>
                <w:lang w:val="en-GB" w:eastAsia="en-GB"/>
              </w:rPr>
              <w:t>Aspiration, open, leaving drainage/decompression tube in-situ</w:t>
            </w:r>
          </w:p>
          <w:p w:rsidR="00C72E0E" w:rsidRDefault="00C72E0E">
            <w:pPr>
              <w:ind w:left="720"/>
              <w:rPr>
                <w:color w:val="000000"/>
                <w:sz w:val="20"/>
                <w:szCs w:val="20"/>
                <w:lang w:val="en-GB" w:eastAsia="en-GB"/>
              </w:rPr>
            </w:pPr>
            <w:r>
              <w:rPr>
                <w:color w:val="000000"/>
                <w:sz w:val="20"/>
                <w:szCs w:val="20"/>
                <w:lang w:val="en-GB" w:eastAsia="en-GB"/>
              </w:rPr>
              <w:t>Percutaneous cecostomy</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eastAsia="en-GB"/>
              </w:rPr>
            </w:pPr>
            <w:r>
              <w:rPr>
                <w:b/>
                <w:color w:val="000000"/>
                <w:sz w:val="20"/>
                <w:szCs w:val="20"/>
                <w:lang w:eastAsia="en-GB"/>
              </w:rPr>
              <w:t>1.OT.52</w:t>
            </w:r>
          </w:p>
          <w:p w:rsidR="00C72E0E" w:rsidRDefault="00C72E0E">
            <w:pPr>
              <w:ind w:left="720"/>
              <w:rPr>
                <w:color w:val="000000"/>
                <w:sz w:val="20"/>
                <w:szCs w:val="20"/>
                <w:lang w:eastAsia="en-GB"/>
              </w:rPr>
            </w:pPr>
            <w:r>
              <w:rPr>
                <w:color w:val="000000"/>
                <w:sz w:val="20"/>
                <w:szCs w:val="20"/>
                <w:lang w:eastAsia="en-GB"/>
              </w:rPr>
              <w:t>1.OT.52.DA</w:t>
            </w:r>
          </w:p>
          <w:p w:rsidR="00C72E0E" w:rsidRDefault="00C72E0E">
            <w:pPr>
              <w:ind w:left="720"/>
              <w:rPr>
                <w:color w:val="000000"/>
                <w:sz w:val="20"/>
                <w:szCs w:val="20"/>
                <w:lang w:eastAsia="en-GB"/>
              </w:rPr>
            </w:pPr>
            <w:r>
              <w:rPr>
                <w:color w:val="000000"/>
                <w:sz w:val="20"/>
                <w:szCs w:val="20"/>
                <w:lang w:eastAsia="en-GB"/>
              </w:rPr>
              <w:t>1.OT.52.LA</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t>Drainage, abdominal cavity</w:t>
            </w:r>
          </w:p>
          <w:p w:rsidR="00C72E0E" w:rsidRDefault="00C72E0E">
            <w:pPr>
              <w:ind w:left="720"/>
              <w:rPr>
                <w:color w:val="000000"/>
                <w:sz w:val="20"/>
                <w:szCs w:val="20"/>
                <w:lang w:val="en-GB" w:eastAsia="en-GB"/>
              </w:rPr>
            </w:pPr>
            <w:r>
              <w:rPr>
                <w:color w:val="000000"/>
                <w:sz w:val="20"/>
                <w:szCs w:val="20"/>
                <w:lang w:val="en-GB" w:eastAsia="en-GB"/>
              </w:rPr>
              <w:t>Laparoscopic approach</w:t>
            </w:r>
          </w:p>
          <w:p w:rsidR="00C72E0E" w:rsidRDefault="00C72E0E">
            <w:pPr>
              <w:ind w:left="720"/>
              <w:rPr>
                <w:color w:val="000000"/>
                <w:sz w:val="20"/>
                <w:szCs w:val="20"/>
                <w:lang w:val="en-GB" w:eastAsia="en-GB"/>
              </w:rPr>
            </w:pPr>
            <w:r>
              <w:rPr>
                <w:color w:val="000000"/>
                <w:sz w:val="20"/>
                <w:szCs w:val="20"/>
                <w:lang w:val="en-GB" w:eastAsia="en-GB"/>
              </w:rPr>
              <w:t>Open approach</w:t>
            </w:r>
          </w:p>
        </w:tc>
      </w:tr>
      <w:tr w:rsidR="00C72E0E" w:rsidTr="00C72E0E">
        <w:tc>
          <w:tcPr>
            <w:tcW w:w="2692"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eastAsia="en-GB"/>
              </w:rPr>
            </w:pPr>
            <w:r>
              <w:rPr>
                <w:b/>
                <w:color w:val="000000"/>
                <w:sz w:val="20"/>
                <w:szCs w:val="20"/>
                <w:lang w:eastAsia="en-GB"/>
              </w:rPr>
              <w:t>1.NQ.84</w:t>
            </w:r>
          </w:p>
          <w:p w:rsidR="00C72E0E" w:rsidRDefault="00C72E0E">
            <w:pPr>
              <w:ind w:left="720"/>
              <w:rPr>
                <w:color w:val="000000"/>
                <w:sz w:val="20"/>
                <w:szCs w:val="20"/>
                <w:lang w:eastAsia="en-GB"/>
              </w:rPr>
            </w:pPr>
            <w:r>
              <w:rPr>
                <w:color w:val="000000"/>
                <w:sz w:val="20"/>
                <w:szCs w:val="20"/>
                <w:lang w:eastAsia="en-GB"/>
              </w:rPr>
              <w:t>1.NQ.84.DA</w:t>
            </w:r>
          </w:p>
          <w:p w:rsidR="00C72E0E" w:rsidRDefault="00C72E0E">
            <w:pPr>
              <w:ind w:left="720"/>
              <w:rPr>
                <w:color w:val="000000"/>
                <w:sz w:val="20"/>
                <w:szCs w:val="20"/>
                <w:lang w:eastAsia="en-GB"/>
              </w:rPr>
            </w:pPr>
            <w:r>
              <w:rPr>
                <w:color w:val="000000"/>
                <w:sz w:val="20"/>
                <w:szCs w:val="20"/>
                <w:lang w:eastAsia="en-GB"/>
              </w:rPr>
              <w:lastRenderedPageBreak/>
              <w:t>1.NQ.84.LA</w:t>
            </w:r>
          </w:p>
        </w:tc>
        <w:tc>
          <w:tcPr>
            <w:tcW w:w="6658" w:type="dxa"/>
            <w:tcBorders>
              <w:top w:val="single" w:sz="4" w:space="0" w:color="auto"/>
              <w:left w:val="single" w:sz="4" w:space="0" w:color="auto"/>
              <w:bottom w:val="single" w:sz="4" w:space="0" w:color="auto"/>
              <w:right w:val="single" w:sz="4" w:space="0" w:color="auto"/>
            </w:tcBorders>
            <w:hideMark/>
          </w:tcPr>
          <w:p w:rsidR="00C72E0E" w:rsidRDefault="00C72E0E">
            <w:pPr>
              <w:rPr>
                <w:b/>
                <w:color w:val="000000"/>
                <w:sz w:val="20"/>
                <w:szCs w:val="20"/>
                <w:lang w:val="en-GB" w:eastAsia="en-GB"/>
              </w:rPr>
            </w:pPr>
            <w:r>
              <w:rPr>
                <w:b/>
                <w:color w:val="000000"/>
                <w:sz w:val="20"/>
                <w:szCs w:val="20"/>
                <w:lang w:val="en-GB" w:eastAsia="en-GB"/>
              </w:rPr>
              <w:lastRenderedPageBreak/>
              <w:t>Construction or reconstruction rectum</w:t>
            </w:r>
          </w:p>
          <w:p w:rsidR="00C72E0E" w:rsidRDefault="00C72E0E">
            <w:pPr>
              <w:ind w:left="720"/>
              <w:rPr>
                <w:color w:val="000000"/>
                <w:sz w:val="20"/>
                <w:szCs w:val="20"/>
                <w:lang w:val="en-GB" w:eastAsia="en-GB"/>
              </w:rPr>
            </w:pPr>
            <w:r>
              <w:rPr>
                <w:color w:val="000000"/>
                <w:sz w:val="20"/>
                <w:szCs w:val="20"/>
                <w:lang w:val="en-GB" w:eastAsia="en-GB"/>
              </w:rPr>
              <w:t>Laparoscopic approach</w:t>
            </w:r>
          </w:p>
          <w:p w:rsidR="00C72E0E" w:rsidRDefault="00C72E0E">
            <w:pPr>
              <w:ind w:left="720"/>
              <w:rPr>
                <w:color w:val="000000"/>
                <w:sz w:val="20"/>
                <w:szCs w:val="20"/>
                <w:lang w:val="en-GB" w:eastAsia="en-GB"/>
              </w:rPr>
            </w:pPr>
            <w:r>
              <w:rPr>
                <w:color w:val="000000"/>
                <w:sz w:val="20"/>
                <w:szCs w:val="20"/>
                <w:lang w:val="en-GB" w:eastAsia="en-GB"/>
              </w:rPr>
              <w:lastRenderedPageBreak/>
              <w:t>Open approach</w:t>
            </w:r>
          </w:p>
        </w:tc>
      </w:tr>
    </w:tbl>
    <w:p w:rsidR="00E810D4" w:rsidRDefault="00E810D4">
      <w:pPr>
        <w:rPr>
          <w:sz w:val="24"/>
          <w:szCs w:val="24"/>
        </w:rPr>
      </w:pPr>
    </w:p>
    <w:p w:rsidR="00E810D4" w:rsidRDefault="00E810D4" w:rsidP="00C72E0E">
      <w:pPr>
        <w:rPr>
          <w:b/>
          <w:sz w:val="24"/>
          <w:szCs w:val="24"/>
        </w:rPr>
        <w:sectPr w:rsidR="00E810D4" w:rsidSect="00940606">
          <w:headerReference w:type="default" r:id="rId8"/>
          <w:footerReference w:type="default" r:id="rId9"/>
          <w:type w:val="continuous"/>
          <w:pgSz w:w="12240" w:h="15840"/>
          <w:pgMar w:top="1440" w:right="1440" w:bottom="1440" w:left="1440" w:header="720" w:footer="720" w:gutter="0"/>
          <w:cols w:space="720"/>
          <w:titlePg/>
          <w:docGrid w:linePitch="299"/>
        </w:sectPr>
      </w:pPr>
    </w:p>
    <w:p w:rsidR="00E810D4" w:rsidRPr="00823964" w:rsidRDefault="00E810D4" w:rsidP="00E810D4">
      <w:pPr>
        <w:rPr>
          <w:b/>
          <w:szCs w:val="24"/>
        </w:rPr>
      </w:pPr>
      <w:r w:rsidRPr="00823964">
        <w:rPr>
          <w:b/>
          <w:szCs w:val="24"/>
        </w:rPr>
        <w:lastRenderedPageBreak/>
        <w:t>Supplemental Table 3 – STROBE Statement</w:t>
      </w:r>
    </w:p>
    <w:p w:rsidR="00E810D4" w:rsidRDefault="00E810D4" w:rsidP="00C72E0E">
      <w:pPr>
        <w:rPr>
          <w:b/>
          <w:sz w:val="24"/>
          <w:szCs w:val="24"/>
        </w:rPr>
      </w:pPr>
    </w:p>
    <w:p w:rsidR="00E810D4" w:rsidRPr="008974CC" w:rsidRDefault="00E810D4" w:rsidP="00E810D4">
      <w:pPr>
        <w:pStyle w:val="TableTitle"/>
        <w:jc w:val="center"/>
        <w:rPr>
          <w:rFonts w:ascii="Calibri" w:hAnsi="Calibri"/>
          <w:b/>
          <w:sz w:val="22"/>
          <w:szCs w:val="22"/>
        </w:rPr>
      </w:pPr>
      <w:r w:rsidRPr="008974CC">
        <w:rPr>
          <w:rFonts w:ascii="Calibri" w:hAnsi="Calibri"/>
          <w:b/>
          <w:sz w:val="22"/>
          <w:szCs w:val="22"/>
        </w:rPr>
        <w:t>STROBE 2007 (v4) checklist of items to be included in reports of observational studies in epidemiology*</w:t>
      </w:r>
    </w:p>
    <w:p w:rsidR="00E810D4" w:rsidRPr="008974CC" w:rsidRDefault="00E810D4" w:rsidP="00E810D4">
      <w:pPr>
        <w:pStyle w:val="TableTitle"/>
        <w:jc w:val="center"/>
        <w:rPr>
          <w:rFonts w:ascii="Calibri" w:hAnsi="Calibri"/>
          <w:b/>
          <w:sz w:val="22"/>
          <w:szCs w:val="22"/>
        </w:rPr>
      </w:pPr>
      <w:r w:rsidRPr="008974CC">
        <w:rPr>
          <w:rFonts w:ascii="Calibri" w:hAnsi="Calibri"/>
          <w:b/>
          <w:sz w:val="22"/>
          <w:szCs w:val="22"/>
        </w:rPr>
        <w:t>Checklist for cohort, case-control, and cross-sectional studies (combined)</w:t>
      </w:r>
    </w:p>
    <w:tbl>
      <w:tblPr>
        <w:tblW w:w="15142"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26"/>
        <w:gridCol w:w="747"/>
        <w:gridCol w:w="9838"/>
        <w:gridCol w:w="2031"/>
      </w:tblGrid>
      <w:tr w:rsidR="00E810D4" w:rsidRPr="008974CC" w:rsidTr="00E810D4">
        <w:trPr>
          <w:trHeight w:val="284"/>
        </w:trPr>
        <w:tc>
          <w:tcPr>
            <w:tcW w:w="0" w:type="auto"/>
            <w:tcBorders>
              <w:right w:val="single" w:sz="4" w:space="0" w:color="auto"/>
            </w:tcBorders>
            <w:shd w:val="clear" w:color="auto" w:fill="D9D9D9"/>
            <w:vAlign w:val="center"/>
          </w:tcPr>
          <w:p w:rsidR="00E810D4" w:rsidRPr="008974CC" w:rsidRDefault="00E810D4" w:rsidP="008E40F0">
            <w:pPr>
              <w:tabs>
                <w:tab w:val="left" w:pos="5400"/>
              </w:tabs>
              <w:rPr>
                <w:rFonts w:ascii="Calibri" w:hAnsi="Calibri"/>
                <w:b/>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r w:rsidRPr="008974CC">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rsidR="00E810D4" w:rsidRPr="008974CC" w:rsidRDefault="00E810D4" w:rsidP="008E40F0">
            <w:pPr>
              <w:pStyle w:val="TableHeader"/>
              <w:tabs>
                <w:tab w:val="left" w:pos="5400"/>
              </w:tabs>
              <w:rPr>
                <w:rFonts w:ascii="Calibri" w:hAnsi="Calibri"/>
                <w:bCs/>
                <w:sz w:val="20"/>
              </w:rPr>
            </w:pPr>
            <w:r w:rsidRPr="008974CC">
              <w:rPr>
                <w:rFonts w:ascii="Calibri" w:hAnsi="Calibri"/>
                <w:bCs/>
                <w:sz w:val="20"/>
              </w:rPr>
              <w:t>Item #</w:t>
            </w:r>
          </w:p>
        </w:tc>
        <w:tc>
          <w:tcPr>
            <w:tcW w:w="9838" w:type="dxa"/>
            <w:tcBorders>
              <w:left w:val="single" w:sz="4" w:space="0" w:color="auto"/>
              <w:right w:val="single" w:sz="4" w:space="0" w:color="auto"/>
            </w:tcBorders>
            <w:shd w:val="clear" w:color="auto" w:fill="D9D9D9"/>
            <w:vAlign w:val="center"/>
          </w:tcPr>
          <w:p w:rsidR="00E810D4" w:rsidRPr="008974CC" w:rsidRDefault="00E810D4" w:rsidP="008E40F0">
            <w:pPr>
              <w:pStyle w:val="TableHeader"/>
              <w:tabs>
                <w:tab w:val="left" w:pos="5400"/>
              </w:tabs>
              <w:rPr>
                <w:rFonts w:ascii="Calibri" w:hAnsi="Calibri"/>
                <w:bCs/>
                <w:sz w:val="20"/>
              </w:rPr>
            </w:pPr>
            <w:r w:rsidRPr="008974CC">
              <w:rPr>
                <w:rFonts w:ascii="Calibri" w:hAnsi="Calibri"/>
                <w:bCs/>
                <w:sz w:val="20"/>
              </w:rPr>
              <w:t>Recommendation</w:t>
            </w:r>
          </w:p>
        </w:tc>
        <w:tc>
          <w:tcPr>
            <w:tcW w:w="2031" w:type="dxa"/>
            <w:tcBorders>
              <w:left w:val="single" w:sz="4" w:space="0" w:color="auto"/>
            </w:tcBorders>
            <w:shd w:val="clear" w:color="auto" w:fill="D9D9D9"/>
            <w:vAlign w:val="center"/>
          </w:tcPr>
          <w:p w:rsidR="00E810D4" w:rsidRPr="008974CC" w:rsidRDefault="00E810D4" w:rsidP="008E40F0">
            <w:pPr>
              <w:pStyle w:val="TableHeader"/>
              <w:tabs>
                <w:tab w:val="left" w:pos="5400"/>
              </w:tabs>
              <w:rPr>
                <w:rFonts w:ascii="Calibri" w:hAnsi="Calibri"/>
                <w:bCs/>
                <w:sz w:val="20"/>
              </w:rPr>
            </w:pPr>
            <w:r w:rsidRPr="008974CC">
              <w:rPr>
                <w:rFonts w:ascii="Calibri" w:hAnsi="Calibri"/>
                <w:bCs/>
                <w:sz w:val="20"/>
              </w:rPr>
              <w:t>Reported on page #</w:t>
            </w:r>
          </w:p>
        </w:tc>
      </w:tr>
      <w:tr w:rsidR="00E810D4" w:rsidRPr="008974CC" w:rsidTr="00E810D4">
        <w:trPr>
          <w:trHeight w:val="381"/>
        </w:trPr>
        <w:tc>
          <w:tcPr>
            <w:tcW w:w="0" w:type="auto"/>
            <w:vMerge w:val="restart"/>
            <w:tcBorders>
              <w:right w:val="single" w:sz="4" w:space="0" w:color="auto"/>
            </w:tcBorders>
          </w:tcPr>
          <w:p w:rsidR="00E810D4" w:rsidRPr="008974CC" w:rsidRDefault="00E810D4" w:rsidP="008E40F0">
            <w:pPr>
              <w:tabs>
                <w:tab w:val="left" w:pos="5400"/>
              </w:tabs>
              <w:rPr>
                <w:rFonts w:ascii="Calibri" w:hAnsi="Calibri"/>
                <w:b/>
                <w:bCs/>
                <w:sz w:val="20"/>
              </w:rPr>
            </w:pPr>
            <w:bookmarkStart w:id="10" w:name="bold5"/>
            <w:bookmarkStart w:id="11" w:name="italic6"/>
            <w:bookmarkEnd w:id="1"/>
            <w:bookmarkEnd w:id="2"/>
            <w:bookmarkEnd w:id="3"/>
            <w:bookmarkEnd w:id="4"/>
            <w:bookmarkEnd w:id="5"/>
            <w:bookmarkEnd w:id="6"/>
            <w:bookmarkEnd w:id="7"/>
            <w:bookmarkEnd w:id="8"/>
            <w:bookmarkEnd w:id="9"/>
            <w:r w:rsidRPr="008974CC">
              <w:rPr>
                <w:rFonts w:ascii="Calibri" w:hAnsi="Calibri"/>
                <w:b/>
                <w:sz w:val="20"/>
              </w:rPr>
              <w:t>Title and abstract</w:t>
            </w:r>
            <w:bookmarkEnd w:id="10"/>
            <w:bookmarkEnd w:id="11"/>
          </w:p>
        </w:tc>
        <w:tc>
          <w:tcPr>
            <w:tcW w:w="0" w:type="auto"/>
            <w:vMerge w:val="restart"/>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a</w:t>
            </w:r>
            <w:r w:rsidRPr="008974CC">
              <w:rPr>
                <w:rFonts w:ascii="Calibri" w:hAnsi="Calibri"/>
                <w:sz w:val="20"/>
              </w:rPr>
              <w:t>) Indicate the study’s design with a commonly used term in the title or the abstract</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1, 4</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12" w:name="bold6" w:colFirst="0" w:colLast="0"/>
            <w:bookmarkStart w:id="13" w:name="italic7" w:colFirst="0" w:colLast="0"/>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b</w:t>
            </w:r>
            <w:r w:rsidRPr="008974CC">
              <w:rPr>
                <w:rFonts w:ascii="Calibri" w:hAnsi="Calibri"/>
                <w:sz w:val="20"/>
              </w:rPr>
              <w:t>) Provide in the abstract an informative and balanced summary of what was done and what was found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4, 5</w:t>
            </w:r>
          </w:p>
        </w:tc>
      </w:tr>
      <w:tr w:rsidR="00E810D4" w:rsidRPr="008974CC" w:rsidTr="00E810D4">
        <w:trPr>
          <w:trHeight w:val="300"/>
        </w:trPr>
        <w:tc>
          <w:tcPr>
            <w:tcW w:w="13111" w:type="dxa"/>
            <w:gridSpan w:val="3"/>
            <w:tcBorders>
              <w:right w:val="single" w:sz="4" w:space="0" w:color="auto"/>
            </w:tcBorders>
          </w:tcPr>
          <w:p w:rsidR="00E810D4" w:rsidRPr="008974CC" w:rsidRDefault="00E810D4" w:rsidP="008E40F0">
            <w:pPr>
              <w:pStyle w:val="TableSubHead"/>
              <w:tabs>
                <w:tab w:val="left" w:pos="5400"/>
              </w:tabs>
              <w:rPr>
                <w:rFonts w:ascii="Calibri" w:hAnsi="Calibri"/>
                <w:sz w:val="20"/>
              </w:rPr>
            </w:pPr>
            <w:bookmarkStart w:id="14" w:name="bold7"/>
            <w:bookmarkStart w:id="15" w:name="italic8"/>
            <w:bookmarkEnd w:id="12"/>
            <w:bookmarkEnd w:id="13"/>
            <w:r w:rsidRPr="008974CC">
              <w:rPr>
                <w:rFonts w:ascii="Calibri" w:hAnsi="Calibri"/>
                <w:sz w:val="20"/>
              </w:rPr>
              <w:t>Introduction</w:t>
            </w:r>
            <w:bookmarkEnd w:id="14"/>
            <w:bookmarkEnd w:id="15"/>
          </w:p>
        </w:tc>
        <w:tc>
          <w:tcPr>
            <w:tcW w:w="2031" w:type="dxa"/>
            <w:tcBorders>
              <w:left w:val="single" w:sz="4" w:space="0" w:color="auto"/>
            </w:tcBorders>
          </w:tcPr>
          <w:p w:rsidR="00E810D4" w:rsidRPr="008974CC" w:rsidRDefault="00E810D4" w:rsidP="008E40F0">
            <w:pPr>
              <w:pStyle w:val="TableSubHead"/>
              <w:tabs>
                <w:tab w:val="left" w:pos="5400"/>
              </w:tabs>
              <w:rPr>
                <w:rFonts w:ascii="Calibri" w:hAnsi="Calibri"/>
                <w:sz w:val="20"/>
              </w:rPr>
            </w:pPr>
          </w:p>
        </w:tc>
      </w:tr>
      <w:tr w:rsidR="00E810D4" w:rsidRPr="008974CC" w:rsidTr="00E810D4">
        <w:trPr>
          <w:trHeight w:val="389"/>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16" w:name="bold8"/>
            <w:bookmarkStart w:id="17" w:name="italic9"/>
            <w:r w:rsidRPr="008974CC">
              <w:rPr>
                <w:rFonts w:ascii="Calibri" w:hAnsi="Calibri"/>
                <w:bCs/>
                <w:sz w:val="20"/>
              </w:rPr>
              <w:t>Background/</w:t>
            </w:r>
            <w:bookmarkStart w:id="18" w:name="bold9"/>
            <w:bookmarkStart w:id="19" w:name="italic10"/>
            <w:bookmarkEnd w:id="16"/>
            <w:bookmarkEnd w:id="17"/>
            <w:r w:rsidRPr="008974CC">
              <w:rPr>
                <w:rFonts w:ascii="Calibri" w:hAnsi="Calibri"/>
                <w:bCs/>
                <w:sz w:val="20"/>
              </w:rPr>
              <w:t>rationale</w:t>
            </w:r>
            <w:bookmarkEnd w:id="18"/>
            <w:bookmarkEnd w:id="19"/>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2</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Explain the scientific background and rationale for the investigation being reported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6, 7</w:t>
            </w:r>
          </w:p>
        </w:tc>
      </w:tr>
      <w:tr w:rsidR="00E810D4" w:rsidRPr="008974CC" w:rsidTr="00E810D4">
        <w:trPr>
          <w:trHeight w:val="194"/>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20" w:name="bold10" w:colFirst="0" w:colLast="0"/>
            <w:bookmarkStart w:id="21" w:name="italic11" w:colFirst="0" w:colLast="0"/>
            <w:r w:rsidRPr="008974CC">
              <w:rPr>
                <w:rFonts w:ascii="Calibri" w:hAnsi="Calibri"/>
                <w:bCs/>
                <w:sz w:val="20"/>
              </w:rPr>
              <w:t>Objectives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3</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State specific objectives, including any pre-specified hypotheses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7</w:t>
            </w:r>
          </w:p>
        </w:tc>
      </w:tr>
      <w:tr w:rsidR="00E810D4" w:rsidRPr="008974CC" w:rsidTr="00E810D4">
        <w:trPr>
          <w:trHeight w:val="225"/>
        </w:trPr>
        <w:tc>
          <w:tcPr>
            <w:tcW w:w="13111" w:type="dxa"/>
            <w:gridSpan w:val="3"/>
            <w:tcBorders>
              <w:right w:val="single" w:sz="4" w:space="0" w:color="auto"/>
            </w:tcBorders>
          </w:tcPr>
          <w:p w:rsidR="00E810D4" w:rsidRPr="008974CC" w:rsidRDefault="00E810D4" w:rsidP="008E40F0">
            <w:pPr>
              <w:pStyle w:val="TableSubHead"/>
              <w:tabs>
                <w:tab w:val="left" w:pos="5400"/>
              </w:tabs>
              <w:rPr>
                <w:rFonts w:ascii="Calibri" w:hAnsi="Calibri"/>
                <w:sz w:val="20"/>
              </w:rPr>
            </w:pPr>
            <w:bookmarkStart w:id="22" w:name="bold11"/>
            <w:bookmarkStart w:id="23" w:name="italic12"/>
            <w:bookmarkEnd w:id="20"/>
            <w:bookmarkEnd w:id="21"/>
            <w:r w:rsidRPr="008974CC">
              <w:rPr>
                <w:rFonts w:ascii="Calibri" w:hAnsi="Calibri"/>
                <w:sz w:val="20"/>
              </w:rPr>
              <w:t>Methods</w:t>
            </w:r>
            <w:bookmarkEnd w:id="22"/>
            <w:bookmarkEnd w:id="23"/>
          </w:p>
        </w:tc>
        <w:tc>
          <w:tcPr>
            <w:tcW w:w="2031" w:type="dxa"/>
            <w:tcBorders>
              <w:left w:val="single" w:sz="4" w:space="0" w:color="auto"/>
            </w:tcBorders>
          </w:tcPr>
          <w:p w:rsidR="00E810D4" w:rsidRPr="008974CC" w:rsidRDefault="00E810D4" w:rsidP="008E40F0">
            <w:pPr>
              <w:pStyle w:val="TableSubHead"/>
              <w:tabs>
                <w:tab w:val="left" w:pos="5400"/>
              </w:tabs>
              <w:rPr>
                <w:rFonts w:ascii="Calibri" w:hAnsi="Calibri"/>
                <w:sz w:val="20"/>
              </w:rPr>
            </w:pPr>
          </w:p>
        </w:tc>
      </w:tr>
      <w:tr w:rsidR="00E810D4" w:rsidRPr="008974CC" w:rsidTr="00E810D4">
        <w:trPr>
          <w:trHeight w:val="194"/>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24" w:name="bold12" w:colFirst="0" w:colLast="0"/>
            <w:bookmarkStart w:id="25" w:name="italic13" w:colFirst="0" w:colLast="0"/>
            <w:r w:rsidRPr="008974CC">
              <w:rPr>
                <w:rFonts w:ascii="Calibri" w:hAnsi="Calibri"/>
                <w:bCs/>
                <w:sz w:val="20"/>
              </w:rPr>
              <w:t>Study design</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4</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Present key elements of study design early in the paper</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8-10</w:t>
            </w:r>
          </w:p>
        </w:tc>
      </w:tr>
      <w:tr w:rsidR="00E810D4" w:rsidRPr="008974CC" w:rsidTr="00E810D4">
        <w:trPr>
          <w:trHeight w:val="389"/>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26" w:name="bold13" w:colFirst="0" w:colLast="0"/>
            <w:bookmarkStart w:id="27" w:name="italic14" w:colFirst="0" w:colLast="0"/>
            <w:bookmarkEnd w:id="24"/>
            <w:bookmarkEnd w:id="25"/>
            <w:r w:rsidRPr="008974CC">
              <w:rPr>
                <w:rFonts w:ascii="Calibri" w:hAnsi="Calibri"/>
                <w:bCs/>
                <w:sz w:val="20"/>
              </w:rPr>
              <w:t>Setting</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5</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Describe the setting, locations, and relevant dates, including periods of recruitment, exposure, follow-up, and data collection</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8</w:t>
            </w:r>
          </w:p>
        </w:tc>
      </w:tr>
      <w:bookmarkEnd w:id="26"/>
      <w:bookmarkEnd w:id="27"/>
      <w:tr w:rsidR="00E810D4" w:rsidRPr="008974CC" w:rsidTr="00E810D4">
        <w:trPr>
          <w:trHeight w:val="1291"/>
        </w:trPr>
        <w:tc>
          <w:tcPr>
            <w:tcW w:w="0" w:type="auto"/>
            <w:vMerge w:val="restart"/>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Participants</w:t>
            </w:r>
          </w:p>
        </w:tc>
        <w:tc>
          <w:tcPr>
            <w:tcW w:w="0" w:type="auto"/>
            <w:vMerge w:val="restart"/>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6</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a</w:t>
            </w:r>
            <w:r w:rsidRPr="008974CC">
              <w:rPr>
                <w:rFonts w:ascii="Calibri" w:hAnsi="Calibri"/>
                <w:sz w:val="20"/>
              </w:rPr>
              <w:t xml:space="preserve">) </w:t>
            </w:r>
            <w:r w:rsidRPr="008974CC">
              <w:rPr>
                <w:rFonts w:ascii="Calibri" w:hAnsi="Calibri"/>
                <w:i/>
                <w:sz w:val="20"/>
              </w:rPr>
              <w:t>Cohort study</w:t>
            </w:r>
            <w:r w:rsidRPr="008974CC">
              <w:rPr>
                <w:rFonts w:ascii="Calibri" w:hAnsi="Calibri"/>
                <w:sz w:val="20"/>
              </w:rPr>
              <w:t>—Give the eligibility criteria, and the sources and methods of selection of participants. Describe methods of follow-up</w:t>
            </w:r>
          </w:p>
          <w:p w:rsidR="00E810D4" w:rsidRPr="008974CC" w:rsidRDefault="00E810D4" w:rsidP="008E40F0">
            <w:pPr>
              <w:tabs>
                <w:tab w:val="left" w:pos="5400"/>
              </w:tabs>
              <w:rPr>
                <w:rFonts w:ascii="Calibri" w:hAnsi="Calibri"/>
                <w:sz w:val="20"/>
              </w:rPr>
            </w:pPr>
            <w:r w:rsidRPr="008974CC">
              <w:rPr>
                <w:rFonts w:ascii="Calibri" w:hAnsi="Calibri"/>
                <w:i/>
                <w:sz w:val="20"/>
              </w:rPr>
              <w:t>Case-control study</w:t>
            </w:r>
            <w:r w:rsidRPr="008974CC">
              <w:rPr>
                <w:rFonts w:ascii="Calibri" w:hAnsi="Calibri"/>
                <w:sz w:val="20"/>
              </w:rPr>
              <w:t>—Give the eligibility criteria, and the sources and methods of case ascertainment and control selection. Give the rationale for the choice of cases and controls</w:t>
            </w:r>
          </w:p>
          <w:p w:rsidR="00E810D4" w:rsidRPr="008974CC" w:rsidRDefault="00E810D4" w:rsidP="008E40F0">
            <w:pPr>
              <w:tabs>
                <w:tab w:val="left" w:pos="5400"/>
              </w:tabs>
              <w:rPr>
                <w:rFonts w:ascii="Calibri" w:hAnsi="Calibri"/>
                <w:sz w:val="20"/>
              </w:rPr>
            </w:pPr>
            <w:r w:rsidRPr="008974CC">
              <w:rPr>
                <w:rFonts w:ascii="Calibri" w:hAnsi="Calibri"/>
                <w:i/>
                <w:sz w:val="20"/>
              </w:rPr>
              <w:t>Cross-sectional study</w:t>
            </w:r>
            <w:r w:rsidRPr="008974CC">
              <w:rPr>
                <w:rFonts w:ascii="Calibri" w:hAnsi="Calibri"/>
                <w:sz w:val="20"/>
              </w:rPr>
              <w:t>—Give the eligibility criteria, and the sources and methods of selection of participants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8, 10</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28" w:name="bold14" w:colFirst="0" w:colLast="0"/>
            <w:bookmarkStart w:id="29" w:name="italic15" w:colFirst="0" w:colLast="0"/>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b</w:t>
            </w:r>
            <w:r w:rsidRPr="008974CC">
              <w:rPr>
                <w:rFonts w:ascii="Calibri" w:hAnsi="Calibri"/>
                <w:sz w:val="20"/>
              </w:rPr>
              <w:t>)</w:t>
            </w:r>
            <w:r w:rsidRPr="008974CC">
              <w:rPr>
                <w:rFonts w:ascii="Calibri" w:hAnsi="Calibri"/>
                <w:b/>
                <w:bCs/>
                <w:sz w:val="20"/>
              </w:rPr>
              <w:t xml:space="preserve"> </w:t>
            </w:r>
            <w:r w:rsidRPr="008974CC">
              <w:rPr>
                <w:rFonts w:ascii="Calibri" w:hAnsi="Calibri"/>
                <w:bCs/>
                <w:i/>
                <w:sz w:val="20"/>
              </w:rPr>
              <w:t>Cohort study</w:t>
            </w:r>
            <w:r w:rsidRPr="008974CC">
              <w:rPr>
                <w:rFonts w:ascii="Calibri" w:hAnsi="Calibri"/>
                <w:sz w:val="20"/>
              </w:rPr>
              <w:t>—For matched studies, give matching criteria and number of exposed and unexposed</w:t>
            </w:r>
          </w:p>
          <w:p w:rsidR="00E810D4" w:rsidRPr="008974CC" w:rsidRDefault="00E810D4" w:rsidP="008E40F0">
            <w:pPr>
              <w:tabs>
                <w:tab w:val="left" w:pos="5400"/>
              </w:tabs>
              <w:rPr>
                <w:rFonts w:ascii="Calibri" w:hAnsi="Calibri"/>
                <w:i/>
                <w:sz w:val="20"/>
              </w:rPr>
            </w:pPr>
            <w:r w:rsidRPr="008974CC">
              <w:rPr>
                <w:rFonts w:ascii="Calibri" w:hAnsi="Calibri"/>
                <w:bCs/>
                <w:i/>
                <w:sz w:val="20"/>
              </w:rPr>
              <w:t>Case-control study</w:t>
            </w:r>
            <w:r w:rsidRPr="008974CC">
              <w:rPr>
                <w:rFonts w:ascii="Calibri" w:hAnsi="Calibri"/>
                <w:sz w:val="20"/>
              </w:rPr>
              <w:t>—For matched studies, give matching criteria and the number of controls per case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58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30" w:name="bold16" w:colFirst="0" w:colLast="0"/>
            <w:bookmarkStart w:id="31" w:name="italic17" w:colFirst="0" w:colLast="0"/>
            <w:bookmarkEnd w:id="28"/>
            <w:bookmarkEnd w:id="29"/>
            <w:r w:rsidRPr="008974CC">
              <w:rPr>
                <w:rFonts w:ascii="Calibri" w:hAnsi="Calibri"/>
                <w:bCs/>
                <w:sz w:val="20"/>
              </w:rPr>
              <w:t>Variables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7</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Clearly define all outcomes, exposures, predictors, potential confounders, and effect modifiers. Give diagnostic criteria, if applicable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9, 10</w:t>
            </w:r>
          </w:p>
        </w:tc>
      </w:tr>
      <w:tr w:rsidR="00E810D4" w:rsidRPr="008974CC" w:rsidTr="00E810D4">
        <w:trPr>
          <w:trHeight w:val="190"/>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32" w:name="bold17"/>
            <w:bookmarkStart w:id="33" w:name="italic18"/>
            <w:bookmarkEnd w:id="30"/>
            <w:bookmarkEnd w:id="31"/>
            <w:r w:rsidRPr="008974CC">
              <w:rPr>
                <w:rFonts w:ascii="Calibri" w:hAnsi="Calibri"/>
                <w:bCs/>
                <w:sz w:val="20"/>
              </w:rPr>
              <w:t>Data sources/</w:t>
            </w:r>
            <w:bookmarkStart w:id="34" w:name="bold18"/>
            <w:bookmarkStart w:id="35" w:name="italic19"/>
            <w:bookmarkEnd w:id="32"/>
            <w:bookmarkEnd w:id="33"/>
            <w:r w:rsidRPr="008974CC">
              <w:rPr>
                <w:rFonts w:ascii="Calibri" w:hAnsi="Calibri"/>
                <w:bCs/>
                <w:sz w:val="20"/>
              </w:rPr>
              <w:t xml:space="preserve"> measurement</w:t>
            </w:r>
            <w:bookmarkEnd w:id="34"/>
            <w:bookmarkEnd w:id="35"/>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8</w:t>
            </w:r>
            <w:bookmarkStart w:id="36" w:name="bold19"/>
            <w:r w:rsidRPr="008974CC">
              <w:rPr>
                <w:rFonts w:ascii="Calibri" w:hAnsi="Calibri"/>
                <w:bCs/>
                <w:sz w:val="20"/>
              </w:rPr>
              <w:t>*</w:t>
            </w:r>
            <w:bookmarkEnd w:id="36"/>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For each variable of interest, give sources of data and details of methods of assessment (measurement). Describe comparability of assessment methods if there is more than one group</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8-10</w:t>
            </w:r>
          </w:p>
        </w:tc>
      </w:tr>
      <w:tr w:rsidR="00E810D4" w:rsidRPr="008974CC" w:rsidTr="00E810D4">
        <w:trPr>
          <w:trHeight w:val="194"/>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37" w:name="bold20" w:colFirst="0" w:colLast="0"/>
            <w:bookmarkStart w:id="38" w:name="italic20" w:colFirst="0" w:colLast="0"/>
            <w:r w:rsidRPr="008974CC">
              <w:rPr>
                <w:rFonts w:ascii="Calibri" w:hAnsi="Calibri"/>
                <w:bCs/>
                <w:sz w:val="20"/>
              </w:rPr>
              <w:t>Bias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9</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Describe any efforts to address potential sources of bias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10</w:t>
            </w:r>
          </w:p>
        </w:tc>
      </w:tr>
      <w:tr w:rsidR="00E810D4" w:rsidRPr="008974CC" w:rsidTr="00E810D4">
        <w:trPr>
          <w:trHeight w:val="194"/>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39" w:name="bold21" w:colFirst="0" w:colLast="0"/>
            <w:bookmarkStart w:id="40" w:name="italic21" w:colFirst="0" w:colLast="0"/>
            <w:bookmarkEnd w:id="37"/>
            <w:bookmarkEnd w:id="38"/>
            <w:r w:rsidRPr="008974CC">
              <w:rPr>
                <w:rFonts w:ascii="Calibri" w:hAnsi="Calibri"/>
                <w:bCs/>
                <w:sz w:val="20"/>
              </w:rPr>
              <w:t>Study size</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10</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Explain how the study size was arrived at</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8, 10</w:t>
            </w:r>
          </w:p>
        </w:tc>
      </w:tr>
      <w:tr w:rsidR="00E810D4" w:rsidRPr="008974CC" w:rsidTr="00E810D4">
        <w:trPr>
          <w:trHeight w:val="389"/>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bookmarkStart w:id="41" w:name="bold22"/>
            <w:bookmarkStart w:id="42" w:name="italic22"/>
            <w:bookmarkEnd w:id="39"/>
            <w:bookmarkEnd w:id="40"/>
            <w:r w:rsidRPr="008974CC">
              <w:rPr>
                <w:rFonts w:ascii="Calibri" w:hAnsi="Calibri"/>
                <w:bCs/>
                <w:sz w:val="20"/>
              </w:rPr>
              <w:t>Quantitative</w:t>
            </w:r>
            <w:bookmarkStart w:id="43" w:name="bold23"/>
            <w:bookmarkStart w:id="44" w:name="italic23"/>
            <w:bookmarkEnd w:id="41"/>
            <w:bookmarkEnd w:id="42"/>
            <w:r w:rsidRPr="008974CC">
              <w:rPr>
                <w:rFonts w:ascii="Calibri" w:hAnsi="Calibri"/>
                <w:bCs/>
                <w:sz w:val="20"/>
              </w:rPr>
              <w:t xml:space="preserve"> variables</w:t>
            </w:r>
            <w:bookmarkEnd w:id="43"/>
            <w:bookmarkEnd w:id="44"/>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11</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Explain how quantitative variables were handled in the analyses. If applicable, describe which groupings were chosen and why</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10, 11</w:t>
            </w:r>
          </w:p>
        </w:tc>
      </w:tr>
      <w:tr w:rsidR="00E810D4" w:rsidRPr="008974CC" w:rsidTr="00E810D4">
        <w:trPr>
          <w:trHeight w:val="389"/>
        </w:trPr>
        <w:tc>
          <w:tcPr>
            <w:tcW w:w="0" w:type="auto"/>
            <w:vMerge w:val="restart"/>
            <w:tcBorders>
              <w:right w:val="single" w:sz="4" w:space="0" w:color="auto"/>
            </w:tcBorders>
          </w:tcPr>
          <w:p w:rsidR="00E810D4" w:rsidRPr="008974CC" w:rsidRDefault="00E810D4" w:rsidP="008E40F0">
            <w:pPr>
              <w:tabs>
                <w:tab w:val="left" w:pos="5400"/>
              </w:tabs>
              <w:rPr>
                <w:rFonts w:ascii="Calibri" w:hAnsi="Calibri"/>
                <w:sz w:val="20"/>
              </w:rPr>
            </w:pPr>
            <w:bookmarkStart w:id="45" w:name="italic24"/>
            <w:r w:rsidRPr="008974CC">
              <w:rPr>
                <w:rFonts w:ascii="Calibri" w:hAnsi="Calibri"/>
                <w:sz w:val="20"/>
              </w:rPr>
              <w:t>Statistical</w:t>
            </w:r>
            <w:bookmarkStart w:id="46" w:name="italic25"/>
            <w:bookmarkEnd w:id="45"/>
            <w:r w:rsidRPr="008974CC">
              <w:rPr>
                <w:rFonts w:ascii="Calibri" w:hAnsi="Calibri"/>
                <w:sz w:val="20"/>
              </w:rPr>
              <w:t xml:space="preserve"> methods</w:t>
            </w:r>
            <w:bookmarkEnd w:id="46"/>
          </w:p>
        </w:tc>
        <w:tc>
          <w:tcPr>
            <w:tcW w:w="0" w:type="auto"/>
            <w:vMerge w:val="restart"/>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12</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a</w:t>
            </w:r>
            <w:r w:rsidRPr="008974CC">
              <w:rPr>
                <w:rFonts w:ascii="Calibri" w:hAnsi="Calibri"/>
                <w:sz w:val="20"/>
              </w:rPr>
              <w:t>) Describe all statistical methods, including those used to control for confounding</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10, 11</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47" w:name="bold24" w:colFirst="0" w:colLast="0"/>
            <w:bookmarkStart w:id="48" w:name="italic26" w:colFirst="0" w:colLast="0"/>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b</w:t>
            </w:r>
            <w:r w:rsidRPr="008974CC">
              <w:rPr>
                <w:rFonts w:ascii="Calibri" w:hAnsi="Calibri"/>
                <w:sz w:val="20"/>
              </w:rPr>
              <w:t>) Describe any methods used to examine subgroups and interactions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11</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49" w:name="bold25" w:colFirst="0" w:colLast="0"/>
            <w:bookmarkStart w:id="50" w:name="italic27" w:colFirst="0" w:colLast="0"/>
            <w:bookmarkEnd w:id="47"/>
            <w:bookmarkEnd w:id="48"/>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c</w:t>
            </w:r>
            <w:r w:rsidRPr="008974CC">
              <w:rPr>
                <w:rFonts w:ascii="Calibri" w:hAnsi="Calibri"/>
                <w:sz w:val="20"/>
              </w:rPr>
              <w:t>) Explain how missing data were addressed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51" w:name="bold26" w:colFirst="0" w:colLast="0"/>
            <w:bookmarkStart w:id="52" w:name="italic28" w:colFirst="0" w:colLast="0"/>
            <w:bookmarkEnd w:id="49"/>
            <w:bookmarkEnd w:id="50"/>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d</w:t>
            </w:r>
            <w:r w:rsidRPr="008974CC">
              <w:rPr>
                <w:rFonts w:ascii="Calibri" w:hAnsi="Calibri"/>
                <w:sz w:val="20"/>
              </w:rPr>
              <w:t xml:space="preserve">) </w:t>
            </w:r>
            <w:r w:rsidRPr="008974CC">
              <w:rPr>
                <w:rFonts w:ascii="Calibri" w:hAnsi="Calibri"/>
                <w:bCs/>
                <w:i/>
                <w:sz w:val="20"/>
              </w:rPr>
              <w:t>Cohort study</w:t>
            </w:r>
            <w:r w:rsidRPr="008974CC">
              <w:rPr>
                <w:rFonts w:ascii="Calibri" w:hAnsi="Calibri"/>
                <w:sz w:val="20"/>
              </w:rPr>
              <w:t>—If applicable, explain how loss to follow-up was addressed</w:t>
            </w:r>
          </w:p>
          <w:p w:rsidR="00E810D4" w:rsidRPr="008974CC" w:rsidRDefault="00E810D4" w:rsidP="008E40F0">
            <w:pPr>
              <w:tabs>
                <w:tab w:val="left" w:pos="5400"/>
              </w:tabs>
              <w:rPr>
                <w:rFonts w:ascii="Calibri" w:hAnsi="Calibri"/>
                <w:sz w:val="20"/>
              </w:rPr>
            </w:pPr>
            <w:r w:rsidRPr="008974CC">
              <w:rPr>
                <w:rFonts w:ascii="Calibri" w:hAnsi="Calibri"/>
                <w:bCs/>
                <w:i/>
                <w:sz w:val="20"/>
              </w:rPr>
              <w:t>Case-control study</w:t>
            </w:r>
            <w:r w:rsidRPr="008974CC">
              <w:rPr>
                <w:rFonts w:ascii="Calibri" w:hAnsi="Calibri"/>
                <w:sz w:val="20"/>
              </w:rPr>
              <w:t>—If applicable, explain how matching of cases and controls was addressed</w:t>
            </w:r>
          </w:p>
          <w:p w:rsidR="00E810D4" w:rsidRPr="008974CC" w:rsidRDefault="00E810D4" w:rsidP="008E40F0">
            <w:pPr>
              <w:tabs>
                <w:tab w:val="left" w:pos="5400"/>
              </w:tabs>
              <w:rPr>
                <w:rFonts w:ascii="Calibri" w:hAnsi="Calibri"/>
                <w:sz w:val="20"/>
              </w:rPr>
            </w:pPr>
            <w:r w:rsidRPr="008974CC">
              <w:rPr>
                <w:rFonts w:ascii="Calibri" w:hAnsi="Calibri"/>
                <w:bCs/>
                <w:i/>
                <w:sz w:val="20"/>
              </w:rPr>
              <w:t>Cross-sectional study</w:t>
            </w:r>
            <w:r w:rsidRPr="008974CC">
              <w:rPr>
                <w:rFonts w:ascii="Calibri" w:hAnsi="Calibri"/>
                <w:sz w:val="20"/>
              </w:rPr>
              <w:t>—If applicable, describe analytical methods taking account of sampling strategy</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vMerge/>
            <w:tcBorders>
              <w:right w:val="single" w:sz="4" w:space="0" w:color="auto"/>
            </w:tcBorders>
          </w:tcPr>
          <w:p w:rsidR="00E810D4" w:rsidRPr="008974CC" w:rsidRDefault="00E810D4" w:rsidP="008E40F0">
            <w:pPr>
              <w:tabs>
                <w:tab w:val="left" w:pos="5400"/>
              </w:tabs>
              <w:rPr>
                <w:rFonts w:ascii="Calibri" w:hAnsi="Calibri"/>
                <w:bCs/>
                <w:sz w:val="20"/>
              </w:rPr>
            </w:pPr>
            <w:bookmarkStart w:id="53" w:name="bold27" w:colFirst="0" w:colLast="0"/>
            <w:bookmarkStart w:id="54" w:name="italic29" w:colFirst="0" w:colLast="0"/>
            <w:bookmarkEnd w:id="51"/>
            <w:bookmarkEnd w:id="52"/>
          </w:p>
        </w:tc>
        <w:tc>
          <w:tcPr>
            <w:tcW w:w="0" w:type="auto"/>
            <w:vMerge/>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e</w:t>
            </w:r>
            <w:r w:rsidRPr="008974CC">
              <w:rPr>
                <w:rFonts w:ascii="Calibri" w:hAnsi="Calibri"/>
                <w:sz w:val="20"/>
              </w:rPr>
              <w:t>) Describe any sensitivity analyses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11</w:t>
            </w:r>
          </w:p>
        </w:tc>
      </w:tr>
      <w:tr w:rsidR="00E810D4" w:rsidRPr="008974CC" w:rsidTr="00E810D4">
        <w:trPr>
          <w:trHeight w:val="93"/>
        </w:trPr>
        <w:tc>
          <w:tcPr>
            <w:tcW w:w="13111" w:type="dxa"/>
            <w:gridSpan w:val="3"/>
            <w:tcBorders>
              <w:right w:val="single" w:sz="4" w:space="0" w:color="auto"/>
            </w:tcBorders>
          </w:tcPr>
          <w:p w:rsidR="00E810D4" w:rsidRPr="008974CC" w:rsidRDefault="00E810D4" w:rsidP="008E40F0">
            <w:pPr>
              <w:tabs>
                <w:tab w:val="left" w:pos="5400"/>
              </w:tabs>
              <w:rPr>
                <w:rFonts w:ascii="Calibri" w:hAnsi="Calibri"/>
                <w:b/>
                <w:sz w:val="20"/>
              </w:rPr>
            </w:pPr>
            <w:r w:rsidRPr="008974CC">
              <w:rPr>
                <w:rFonts w:ascii="Calibri" w:hAnsi="Calibri"/>
                <w:b/>
                <w:sz w:val="20"/>
              </w:rPr>
              <w:t>Results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Participants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13</w:t>
            </w:r>
            <w:r w:rsidRPr="008974CC">
              <w:rPr>
                <w:rFonts w:ascii="Calibri" w:hAnsi="Calibri"/>
                <w:bCs/>
                <w:sz w:val="20"/>
              </w:rPr>
              <w:t>*</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(a) Report numbers of individuals at each stage of study—eg numbers potentially eligible, examined for eligibility, confirmed eligible, included in the study, completing follow-up, and analysed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12</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(b) Give reasons for non-participation at each stage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(c) Consider use of a flow diagram</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Figure 1</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Descriptive data</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14</w:t>
            </w:r>
            <w:r w:rsidRPr="008974CC">
              <w:rPr>
                <w:rFonts w:ascii="Calibri" w:hAnsi="Calibri"/>
                <w:bCs/>
                <w:sz w:val="20"/>
              </w:rPr>
              <w:t>*</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(a) Give characteristics of study participants (eg demographic, clinical, social) and information on exposures and potential confounders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12, 14, 29-30</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(b) Indicate number of participants with missing data for each variable of interest</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31</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 xml:space="preserve">(c) </w:t>
            </w:r>
            <w:r w:rsidRPr="008974CC">
              <w:rPr>
                <w:rFonts w:ascii="Calibri" w:hAnsi="Calibri"/>
                <w:i/>
                <w:sz w:val="20"/>
              </w:rPr>
              <w:t>Cohort study</w:t>
            </w:r>
            <w:r w:rsidRPr="008974CC">
              <w:rPr>
                <w:rFonts w:ascii="Calibri" w:hAnsi="Calibri"/>
                <w:sz w:val="20"/>
              </w:rPr>
              <w:t>—Summarise follow-up time (eg, average and total amount)</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Outcome data</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15</w:t>
            </w:r>
            <w:r w:rsidRPr="008974CC">
              <w:rPr>
                <w:rFonts w:ascii="Calibri" w:hAnsi="Calibri"/>
                <w:bCs/>
                <w:sz w:val="20"/>
              </w:rPr>
              <w:t>*</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i/>
                <w:sz w:val="20"/>
              </w:rPr>
              <w:t>Cohort study</w:t>
            </w:r>
            <w:r w:rsidRPr="008974CC">
              <w:rPr>
                <w:rFonts w:ascii="Calibri" w:hAnsi="Calibri"/>
                <w:sz w:val="20"/>
              </w:rPr>
              <w:t>—Report numbers of outcome events or summary measures over time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13</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i/>
                <w:sz w:val="20"/>
              </w:rPr>
            </w:pPr>
            <w:r w:rsidRPr="008974CC">
              <w:rPr>
                <w:rFonts w:ascii="Calibri" w:hAnsi="Calibri"/>
                <w:i/>
                <w:sz w:val="20"/>
              </w:rPr>
              <w:t>Case-control study—</w:t>
            </w:r>
            <w:r w:rsidRPr="008974CC">
              <w:rPr>
                <w:rFonts w:ascii="Calibri" w:hAnsi="Calibri"/>
                <w:sz w:val="20"/>
              </w:rPr>
              <w:t>Report numbers in each exposure category, or summary measures of exposure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i/>
                <w:sz w:val="20"/>
              </w:rPr>
            </w:pPr>
            <w:r w:rsidRPr="008974CC">
              <w:rPr>
                <w:rFonts w:ascii="Calibri" w:hAnsi="Calibri"/>
                <w:i/>
                <w:sz w:val="20"/>
              </w:rPr>
              <w:t>Cross-sectional study—</w:t>
            </w:r>
            <w:r w:rsidRPr="008974CC">
              <w:rPr>
                <w:rFonts w:ascii="Calibri" w:hAnsi="Calibri"/>
                <w:sz w:val="20"/>
              </w:rPr>
              <w:t>Report numbers of outcome events or summary measures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Main results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16</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a</w:t>
            </w:r>
            <w:r w:rsidRPr="008974CC">
              <w:rPr>
                <w:rFonts w:ascii="Calibri" w:hAnsi="Calibri"/>
                <w:sz w:val="20"/>
              </w:rPr>
              <w:t>) Give unadjusted estimates and, if applicable, confounder-adjusted estimates and their precision (eg, 95% confidence interval). Make clear which confounders were adjusted for and why they were included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12-15</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b</w:t>
            </w:r>
            <w:r w:rsidRPr="008974CC">
              <w:rPr>
                <w:rFonts w:ascii="Calibri" w:hAnsi="Calibri"/>
                <w:sz w:val="20"/>
              </w:rPr>
              <w:t>) Report category boundaries when continuous variables were categorized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12-15</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w:t>
            </w:r>
            <w:r w:rsidRPr="008974CC">
              <w:rPr>
                <w:rFonts w:ascii="Calibri" w:hAnsi="Calibri"/>
                <w:i/>
                <w:sz w:val="20"/>
              </w:rPr>
              <w:t>c</w:t>
            </w:r>
            <w:r w:rsidRPr="008974CC">
              <w:rPr>
                <w:rFonts w:ascii="Calibri" w:hAnsi="Calibri"/>
                <w:sz w:val="20"/>
              </w:rPr>
              <w:t>) If relevant, consider translating estimates of relative risk into absolute risk for a meaningful time period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N/A</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Other analyses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17</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Report other analyses done—eg analyses of subgroups and interactions, and sensitivity analyses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14-15</w:t>
            </w:r>
          </w:p>
        </w:tc>
      </w:tr>
      <w:tr w:rsidR="00E810D4" w:rsidRPr="008974CC" w:rsidTr="00E810D4">
        <w:trPr>
          <w:trHeight w:val="93"/>
        </w:trPr>
        <w:tc>
          <w:tcPr>
            <w:tcW w:w="13111" w:type="dxa"/>
            <w:gridSpan w:val="3"/>
            <w:tcBorders>
              <w:right w:val="single" w:sz="4" w:space="0" w:color="auto"/>
            </w:tcBorders>
          </w:tcPr>
          <w:p w:rsidR="00E810D4" w:rsidRPr="008974CC" w:rsidRDefault="00E810D4" w:rsidP="008E40F0">
            <w:pPr>
              <w:tabs>
                <w:tab w:val="left" w:pos="5400"/>
              </w:tabs>
              <w:rPr>
                <w:rFonts w:ascii="Calibri" w:hAnsi="Calibri"/>
                <w:b/>
                <w:sz w:val="20"/>
              </w:rPr>
            </w:pPr>
            <w:r w:rsidRPr="008974CC">
              <w:rPr>
                <w:rFonts w:ascii="Calibri" w:hAnsi="Calibri"/>
                <w:b/>
                <w:sz w:val="20"/>
              </w:rPr>
              <w:t>Discussion</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Key results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18</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Summarise key results with reference to study objectives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16</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Limitations</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19</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Discuss limitations of the study, taking into account sources of potential bias or imprecision. Discuss both direction and magnitude of any potential bias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20-21</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Interpretation</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20</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Give a cautious overall interpretation of results considering objectives, limitations, multiplicity of analyses, results from similar studies, and other relevant evidence</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21</w:t>
            </w: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Generalisability</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21</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Discuss the generalisability (external validity) of the study results</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21</w:t>
            </w:r>
          </w:p>
        </w:tc>
      </w:tr>
      <w:tr w:rsidR="00E810D4" w:rsidRPr="008974CC" w:rsidTr="00E810D4">
        <w:trPr>
          <w:trHeight w:val="93"/>
        </w:trPr>
        <w:tc>
          <w:tcPr>
            <w:tcW w:w="13111" w:type="dxa"/>
            <w:gridSpan w:val="3"/>
            <w:tcBorders>
              <w:right w:val="single" w:sz="4" w:space="0" w:color="auto"/>
            </w:tcBorders>
          </w:tcPr>
          <w:p w:rsidR="00E810D4" w:rsidRPr="008974CC" w:rsidRDefault="00E810D4" w:rsidP="008E40F0">
            <w:pPr>
              <w:tabs>
                <w:tab w:val="left" w:pos="5400"/>
              </w:tabs>
              <w:rPr>
                <w:rFonts w:ascii="Calibri" w:hAnsi="Calibri"/>
                <w:b/>
                <w:sz w:val="20"/>
              </w:rPr>
            </w:pPr>
            <w:r w:rsidRPr="008974CC">
              <w:rPr>
                <w:rFonts w:ascii="Calibri" w:hAnsi="Calibri"/>
                <w:b/>
                <w:sz w:val="20"/>
              </w:rPr>
              <w:t>Other information</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p>
        </w:tc>
      </w:tr>
      <w:tr w:rsidR="00E810D4" w:rsidRPr="008974CC" w:rsidTr="00E810D4">
        <w:trPr>
          <w:trHeight w:val="93"/>
        </w:trPr>
        <w:tc>
          <w:tcPr>
            <w:tcW w:w="0" w:type="auto"/>
            <w:tcBorders>
              <w:right w:val="single" w:sz="4" w:space="0" w:color="auto"/>
            </w:tcBorders>
          </w:tcPr>
          <w:p w:rsidR="00E810D4" w:rsidRPr="008974CC" w:rsidRDefault="00E810D4" w:rsidP="008E40F0">
            <w:pPr>
              <w:tabs>
                <w:tab w:val="left" w:pos="5400"/>
              </w:tabs>
              <w:rPr>
                <w:rFonts w:ascii="Calibri" w:hAnsi="Calibri"/>
                <w:bCs/>
                <w:sz w:val="20"/>
              </w:rPr>
            </w:pPr>
            <w:r w:rsidRPr="008974CC">
              <w:rPr>
                <w:rFonts w:ascii="Calibri" w:hAnsi="Calibri"/>
                <w:bCs/>
                <w:sz w:val="20"/>
              </w:rPr>
              <w:t>Funding</w:t>
            </w:r>
          </w:p>
        </w:tc>
        <w:tc>
          <w:tcPr>
            <w:tcW w:w="0" w:type="auto"/>
            <w:tcBorders>
              <w:left w:val="single" w:sz="4" w:space="0" w:color="auto"/>
              <w:right w:val="single" w:sz="4" w:space="0" w:color="auto"/>
            </w:tcBorders>
          </w:tcPr>
          <w:p w:rsidR="00E810D4" w:rsidRPr="008974CC" w:rsidRDefault="00E810D4" w:rsidP="008E40F0">
            <w:pPr>
              <w:tabs>
                <w:tab w:val="left" w:pos="5400"/>
              </w:tabs>
              <w:jc w:val="center"/>
              <w:rPr>
                <w:rFonts w:ascii="Calibri" w:hAnsi="Calibri"/>
                <w:sz w:val="20"/>
              </w:rPr>
            </w:pPr>
            <w:r w:rsidRPr="008974CC">
              <w:rPr>
                <w:rFonts w:ascii="Calibri" w:hAnsi="Calibri"/>
                <w:sz w:val="20"/>
              </w:rPr>
              <w:t>22</w:t>
            </w:r>
          </w:p>
        </w:tc>
        <w:tc>
          <w:tcPr>
            <w:tcW w:w="9838" w:type="dxa"/>
            <w:tcBorders>
              <w:left w:val="single" w:sz="4" w:space="0" w:color="auto"/>
              <w:right w:val="single" w:sz="4" w:space="0" w:color="auto"/>
            </w:tcBorders>
          </w:tcPr>
          <w:p w:rsidR="00E810D4" w:rsidRPr="008974CC" w:rsidRDefault="00E810D4" w:rsidP="008E40F0">
            <w:pPr>
              <w:tabs>
                <w:tab w:val="left" w:pos="5400"/>
              </w:tabs>
              <w:rPr>
                <w:rFonts w:ascii="Calibri" w:hAnsi="Calibri"/>
                <w:sz w:val="20"/>
              </w:rPr>
            </w:pPr>
            <w:r w:rsidRPr="008974CC">
              <w:rPr>
                <w:rFonts w:ascii="Calibri" w:hAnsi="Calibri"/>
                <w:sz w:val="20"/>
              </w:rPr>
              <w:t>Give the source of funding and the role of the funders for the present study and, if applicable, for the original study on which the present article is based</w:t>
            </w:r>
          </w:p>
        </w:tc>
        <w:tc>
          <w:tcPr>
            <w:tcW w:w="2031" w:type="dxa"/>
            <w:tcBorders>
              <w:left w:val="single" w:sz="4" w:space="0" w:color="auto"/>
            </w:tcBorders>
          </w:tcPr>
          <w:p w:rsidR="00E810D4" w:rsidRPr="008974CC" w:rsidRDefault="00E810D4" w:rsidP="008E40F0">
            <w:pPr>
              <w:tabs>
                <w:tab w:val="left" w:pos="5400"/>
              </w:tabs>
              <w:rPr>
                <w:rFonts w:ascii="Calibri" w:hAnsi="Calibri"/>
                <w:sz w:val="20"/>
              </w:rPr>
            </w:pPr>
            <w:r>
              <w:rPr>
                <w:rFonts w:ascii="Calibri" w:hAnsi="Calibri"/>
                <w:sz w:val="20"/>
              </w:rPr>
              <w:t>2</w:t>
            </w:r>
          </w:p>
        </w:tc>
      </w:tr>
    </w:tbl>
    <w:p w:rsidR="00E810D4" w:rsidRPr="008974CC" w:rsidRDefault="00E810D4" w:rsidP="00E810D4">
      <w:pPr>
        <w:pStyle w:val="TableNote"/>
        <w:tabs>
          <w:tab w:val="left" w:pos="5400"/>
        </w:tabs>
        <w:spacing w:line="240" w:lineRule="auto"/>
        <w:rPr>
          <w:rFonts w:ascii="Calibri" w:hAnsi="Calibri"/>
          <w:sz w:val="20"/>
        </w:rPr>
      </w:pPr>
      <w:bookmarkStart w:id="55" w:name="bold28"/>
      <w:bookmarkStart w:id="56" w:name="italic30"/>
      <w:bookmarkEnd w:id="53"/>
      <w:bookmarkEnd w:id="54"/>
      <w:r w:rsidRPr="008974CC">
        <w:rPr>
          <w:rFonts w:ascii="Calibri" w:hAnsi="Calibri"/>
          <w:bCs/>
          <w:sz w:val="20"/>
        </w:rPr>
        <w:t>*</w:t>
      </w:r>
      <w:r w:rsidRPr="008974CC">
        <w:rPr>
          <w:rFonts w:ascii="Calibri" w:hAnsi="Calibri"/>
          <w:sz w:val="20"/>
        </w:rPr>
        <w:t>Give information separately for cases and controls in case-control studies and, if applicable, for exposed and unexposed groups in cohort and cross-sectional studies.</w:t>
      </w:r>
    </w:p>
    <w:p w:rsidR="00E810D4" w:rsidRPr="00E810D4" w:rsidRDefault="00E810D4" w:rsidP="00E810D4">
      <w:pPr>
        <w:pStyle w:val="TableNote"/>
        <w:tabs>
          <w:tab w:val="left" w:pos="5400"/>
        </w:tabs>
        <w:spacing w:line="240" w:lineRule="auto"/>
        <w:rPr>
          <w:rFonts w:ascii="Calibri" w:hAnsi="Calibri"/>
          <w:sz w:val="20"/>
        </w:rPr>
      </w:pPr>
      <w:r w:rsidRPr="008974CC">
        <w:rPr>
          <w:rFonts w:ascii="Calibri" w:hAnsi="Calibri"/>
          <w:b/>
          <w:sz w:val="20"/>
        </w:rPr>
        <w:t>Note:</w:t>
      </w:r>
      <w:r w:rsidRPr="008974CC">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bookmarkEnd w:id="55"/>
      <w:bookmarkEnd w:id="56"/>
    </w:p>
    <w:sectPr w:rsidR="00E810D4" w:rsidRPr="00E810D4" w:rsidSect="00940606">
      <w:type w:val="continuous"/>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AC" w:rsidRDefault="005E3CAC" w:rsidP="00F550E9">
      <w:r>
        <w:separator/>
      </w:r>
    </w:p>
  </w:endnote>
  <w:endnote w:type="continuationSeparator" w:id="0">
    <w:p w:rsidR="005E3CAC" w:rsidRDefault="005E3CAC" w:rsidP="00F5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B7" w:rsidRPr="00DD3D2E" w:rsidRDefault="001F79B7" w:rsidP="00083461">
    <w:pPr>
      <w:pStyle w:val="Footer"/>
      <w:pBdr>
        <w:top w:val="single" w:sz="4" w:space="1" w:color="D9D9D9"/>
      </w:pBdr>
      <w:jc w:val="right"/>
      <w:rPr>
        <w:rFonts w:cs="Arial"/>
      </w:rPr>
    </w:pPr>
    <w:r w:rsidRPr="00DD3D2E">
      <w:rPr>
        <w:rFonts w:cs="Arial"/>
      </w:rPr>
      <w:fldChar w:fldCharType="begin"/>
    </w:r>
    <w:r w:rsidRPr="00DD3D2E">
      <w:rPr>
        <w:rFonts w:cs="Arial"/>
      </w:rPr>
      <w:instrText xml:space="preserve"> PAGE   \* MERGEFORMAT </w:instrText>
    </w:r>
    <w:r w:rsidRPr="00DD3D2E">
      <w:rPr>
        <w:rFonts w:cs="Arial"/>
      </w:rPr>
      <w:fldChar w:fldCharType="separate"/>
    </w:r>
    <w:r w:rsidR="005A5C19">
      <w:rPr>
        <w:rFonts w:cs="Arial"/>
        <w:noProof/>
      </w:rPr>
      <w:t>3</w:t>
    </w:r>
    <w:r w:rsidRPr="00DD3D2E">
      <w:rPr>
        <w:rFonts w:cs="Arial"/>
        <w:noProof/>
      </w:rPr>
      <w:fldChar w:fldCharType="end"/>
    </w:r>
    <w:r w:rsidRPr="00DD3D2E">
      <w:rPr>
        <w:rFonts w:cs="Arial"/>
      </w:rPr>
      <w:t xml:space="preserve"> | </w:t>
    </w:r>
    <w:r w:rsidRPr="00DD3D2E">
      <w:rPr>
        <w:rFonts w:cs="Arial"/>
        <w:color w:val="808080"/>
        <w:spacing w:val="60"/>
      </w:rPr>
      <w:t>Page</w:t>
    </w:r>
  </w:p>
  <w:p w:rsidR="001F79B7" w:rsidRPr="00DD3D2E" w:rsidRDefault="001F79B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AC" w:rsidRDefault="005E3CAC" w:rsidP="00F550E9">
      <w:r>
        <w:separator/>
      </w:r>
    </w:p>
  </w:footnote>
  <w:footnote w:type="continuationSeparator" w:id="0">
    <w:p w:rsidR="005E3CAC" w:rsidRDefault="005E3CAC" w:rsidP="00F5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B7" w:rsidRPr="0014449C" w:rsidRDefault="001F79B7" w:rsidP="00EE6F32">
    <w:pPr>
      <w:spacing w:line="480" w:lineRule="auto"/>
      <w:rPr>
        <w:b/>
        <w:sz w:val="24"/>
        <w:szCs w:val="24"/>
      </w:rPr>
    </w:pPr>
    <w:r w:rsidRPr="0014449C">
      <w:rPr>
        <w:sz w:val="24"/>
        <w:szCs w:val="24"/>
      </w:rPr>
      <w:t xml:space="preserve">Ma </w:t>
    </w:r>
    <w:r w:rsidRPr="0014449C">
      <w:rPr>
        <w:i/>
        <w:sz w:val="24"/>
        <w:szCs w:val="24"/>
      </w:rPr>
      <w:t>et al.</w:t>
    </w:r>
    <w:r w:rsidRPr="0014449C">
      <w:rPr>
        <w:sz w:val="24"/>
        <w:szCs w:val="24"/>
      </w:rPr>
      <w:tab/>
    </w:r>
    <w:r w:rsidRPr="0014449C">
      <w:rPr>
        <w:sz w:val="24"/>
        <w:szCs w:val="24"/>
      </w:rPr>
      <w:tab/>
    </w:r>
    <w:r>
      <w:rPr>
        <w:b/>
        <w:sz w:val="24"/>
        <w:szCs w:val="24"/>
        <w:lang w:val="en-CA"/>
      </w:rPr>
      <w:t>Decreasing Surgical Rates in Crohn’s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06A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0" w:nlCheck="1" w:checkStyle="1"/>
  <w:activeWritingStyle w:appName="MSWord" w:lang="en-GB" w:vendorID="64" w:dllVersion="0" w:nlCheck="1" w:checkStyle="1"/>
  <w:activeWritingStyle w:appName="MSWord" w:lang="es-US" w:vendorID="64" w:dllVersion="0" w:nlCheck="1" w:checkStyle="1"/>
  <w:activeWritingStyle w:appName="MSWord" w:lang="fr-CA" w:vendorID="64" w:dllVersion="0" w:nlCheck="1" w:checkStyle="0"/>
  <w:activeWritingStyle w:appName="MSWord" w:lang="en-CA" w:vendorID="64" w:dllVersion="0" w:nlCheck="1" w:checkStyle="1"/>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fr-CA" w:vendorID="64" w:dllVersion="6" w:nlCheck="1" w:checkStyle="0"/>
  <w:activeWritingStyle w:appName="MSWord" w:lang="es-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ez9eeada0te8ed5ewvxrvusfearxwwdw2d&quot;&gt;My EndNote Library&lt;record-ids&gt;&lt;item&gt;1&lt;/item&gt;&lt;item&gt;2&lt;/item&gt;&lt;item&gt;3&lt;/item&gt;&lt;item&gt;4&lt;/item&gt;&lt;item&gt;10&lt;/item&gt;&lt;/record-ids&gt;&lt;/item&gt;&lt;/Libraries&gt;"/>
  </w:docVars>
  <w:rsids>
    <w:rsidRoot w:val="00C6621C"/>
    <w:rsid w:val="000003C1"/>
    <w:rsid w:val="0000064C"/>
    <w:rsid w:val="00001350"/>
    <w:rsid w:val="00001C3E"/>
    <w:rsid w:val="0000233D"/>
    <w:rsid w:val="0000284E"/>
    <w:rsid w:val="00003230"/>
    <w:rsid w:val="00003315"/>
    <w:rsid w:val="00006E35"/>
    <w:rsid w:val="00011DAD"/>
    <w:rsid w:val="00012CAE"/>
    <w:rsid w:val="00014657"/>
    <w:rsid w:val="00014F3A"/>
    <w:rsid w:val="00015757"/>
    <w:rsid w:val="00015A61"/>
    <w:rsid w:val="00021EA3"/>
    <w:rsid w:val="00022940"/>
    <w:rsid w:val="0002539C"/>
    <w:rsid w:val="00025E61"/>
    <w:rsid w:val="000279B6"/>
    <w:rsid w:val="00027BC8"/>
    <w:rsid w:val="000311C1"/>
    <w:rsid w:val="000332CB"/>
    <w:rsid w:val="00033F37"/>
    <w:rsid w:val="00034341"/>
    <w:rsid w:val="00034465"/>
    <w:rsid w:val="00034BE3"/>
    <w:rsid w:val="000406C8"/>
    <w:rsid w:val="00040DFB"/>
    <w:rsid w:val="00040EA9"/>
    <w:rsid w:val="00041323"/>
    <w:rsid w:val="00051444"/>
    <w:rsid w:val="000520F6"/>
    <w:rsid w:val="000526A2"/>
    <w:rsid w:val="0005301E"/>
    <w:rsid w:val="0005446A"/>
    <w:rsid w:val="0005546D"/>
    <w:rsid w:val="000569CA"/>
    <w:rsid w:val="0005706A"/>
    <w:rsid w:val="00057391"/>
    <w:rsid w:val="00057420"/>
    <w:rsid w:val="00060D66"/>
    <w:rsid w:val="000614B3"/>
    <w:rsid w:val="000616DB"/>
    <w:rsid w:val="000623BD"/>
    <w:rsid w:val="000629B0"/>
    <w:rsid w:val="000630CE"/>
    <w:rsid w:val="00064BCB"/>
    <w:rsid w:val="00065D8C"/>
    <w:rsid w:val="00066686"/>
    <w:rsid w:val="0007289C"/>
    <w:rsid w:val="000746DA"/>
    <w:rsid w:val="00077241"/>
    <w:rsid w:val="00080ECC"/>
    <w:rsid w:val="00081D29"/>
    <w:rsid w:val="00083461"/>
    <w:rsid w:val="00084956"/>
    <w:rsid w:val="0008531D"/>
    <w:rsid w:val="00085D36"/>
    <w:rsid w:val="00091A95"/>
    <w:rsid w:val="0009310A"/>
    <w:rsid w:val="00094104"/>
    <w:rsid w:val="00095017"/>
    <w:rsid w:val="00096A85"/>
    <w:rsid w:val="00097D83"/>
    <w:rsid w:val="000A2E69"/>
    <w:rsid w:val="000A483B"/>
    <w:rsid w:val="000B1308"/>
    <w:rsid w:val="000B2B72"/>
    <w:rsid w:val="000B46C2"/>
    <w:rsid w:val="000B4919"/>
    <w:rsid w:val="000B6033"/>
    <w:rsid w:val="000C0924"/>
    <w:rsid w:val="000C4797"/>
    <w:rsid w:val="000C4AB0"/>
    <w:rsid w:val="000C5848"/>
    <w:rsid w:val="000C5CCC"/>
    <w:rsid w:val="000D0C8A"/>
    <w:rsid w:val="000D4300"/>
    <w:rsid w:val="000D4638"/>
    <w:rsid w:val="000D47D4"/>
    <w:rsid w:val="000D6605"/>
    <w:rsid w:val="000D742C"/>
    <w:rsid w:val="000D7892"/>
    <w:rsid w:val="000E00FD"/>
    <w:rsid w:val="000E1CB5"/>
    <w:rsid w:val="000E4FCC"/>
    <w:rsid w:val="000E5D84"/>
    <w:rsid w:val="000E6444"/>
    <w:rsid w:val="000E73CB"/>
    <w:rsid w:val="000E7F65"/>
    <w:rsid w:val="000F04E9"/>
    <w:rsid w:val="000F0A6C"/>
    <w:rsid w:val="000F1338"/>
    <w:rsid w:val="000F2C2E"/>
    <w:rsid w:val="000F6517"/>
    <w:rsid w:val="00101A1A"/>
    <w:rsid w:val="001038BD"/>
    <w:rsid w:val="00104170"/>
    <w:rsid w:val="00105098"/>
    <w:rsid w:val="0010596C"/>
    <w:rsid w:val="00106E82"/>
    <w:rsid w:val="00106EE4"/>
    <w:rsid w:val="0010762A"/>
    <w:rsid w:val="00113C7A"/>
    <w:rsid w:val="00115C0D"/>
    <w:rsid w:val="00115C16"/>
    <w:rsid w:val="001223EE"/>
    <w:rsid w:val="00122809"/>
    <w:rsid w:val="0012346A"/>
    <w:rsid w:val="0012495A"/>
    <w:rsid w:val="00126E1C"/>
    <w:rsid w:val="00127928"/>
    <w:rsid w:val="00130077"/>
    <w:rsid w:val="00131A0B"/>
    <w:rsid w:val="00132DCC"/>
    <w:rsid w:val="00136626"/>
    <w:rsid w:val="001412FF"/>
    <w:rsid w:val="001415E8"/>
    <w:rsid w:val="00141853"/>
    <w:rsid w:val="00143CE0"/>
    <w:rsid w:val="0014443C"/>
    <w:rsid w:val="0014449C"/>
    <w:rsid w:val="00145E24"/>
    <w:rsid w:val="001552E9"/>
    <w:rsid w:val="00157390"/>
    <w:rsid w:val="00160277"/>
    <w:rsid w:val="00161933"/>
    <w:rsid w:val="00162CC8"/>
    <w:rsid w:val="00162CD6"/>
    <w:rsid w:val="00165C94"/>
    <w:rsid w:val="00167D4E"/>
    <w:rsid w:val="00167F4D"/>
    <w:rsid w:val="00172462"/>
    <w:rsid w:val="00173E15"/>
    <w:rsid w:val="0017534A"/>
    <w:rsid w:val="001773B7"/>
    <w:rsid w:val="0017755E"/>
    <w:rsid w:val="00177657"/>
    <w:rsid w:val="00180E7C"/>
    <w:rsid w:val="0018573F"/>
    <w:rsid w:val="00186454"/>
    <w:rsid w:val="00187246"/>
    <w:rsid w:val="00187D0A"/>
    <w:rsid w:val="00190FA3"/>
    <w:rsid w:val="001911CA"/>
    <w:rsid w:val="00191478"/>
    <w:rsid w:val="0019245E"/>
    <w:rsid w:val="00194853"/>
    <w:rsid w:val="00194C8E"/>
    <w:rsid w:val="001950F9"/>
    <w:rsid w:val="00195DDE"/>
    <w:rsid w:val="0019621B"/>
    <w:rsid w:val="00197967"/>
    <w:rsid w:val="001A1C21"/>
    <w:rsid w:val="001A2575"/>
    <w:rsid w:val="001A2C78"/>
    <w:rsid w:val="001A38CD"/>
    <w:rsid w:val="001A3E16"/>
    <w:rsid w:val="001A5AB3"/>
    <w:rsid w:val="001A79B5"/>
    <w:rsid w:val="001A7F2E"/>
    <w:rsid w:val="001B1AB5"/>
    <w:rsid w:val="001B1C51"/>
    <w:rsid w:val="001B49F6"/>
    <w:rsid w:val="001B5AE8"/>
    <w:rsid w:val="001C10F9"/>
    <w:rsid w:val="001C1D9A"/>
    <w:rsid w:val="001C3543"/>
    <w:rsid w:val="001C746F"/>
    <w:rsid w:val="001C78AF"/>
    <w:rsid w:val="001D0C00"/>
    <w:rsid w:val="001D3D7B"/>
    <w:rsid w:val="001D5954"/>
    <w:rsid w:val="001D6520"/>
    <w:rsid w:val="001D73C1"/>
    <w:rsid w:val="001E2207"/>
    <w:rsid w:val="001E2E0D"/>
    <w:rsid w:val="001E4F55"/>
    <w:rsid w:val="001E6CC0"/>
    <w:rsid w:val="001E6E9E"/>
    <w:rsid w:val="001E7874"/>
    <w:rsid w:val="001F01B4"/>
    <w:rsid w:val="001F0A23"/>
    <w:rsid w:val="001F0C69"/>
    <w:rsid w:val="001F0D55"/>
    <w:rsid w:val="001F2AF3"/>
    <w:rsid w:val="001F64DD"/>
    <w:rsid w:val="001F747A"/>
    <w:rsid w:val="001F79B7"/>
    <w:rsid w:val="0020060F"/>
    <w:rsid w:val="00201C66"/>
    <w:rsid w:val="0020217E"/>
    <w:rsid w:val="00203280"/>
    <w:rsid w:val="00203A57"/>
    <w:rsid w:val="00203EA4"/>
    <w:rsid w:val="00206A75"/>
    <w:rsid w:val="0021121F"/>
    <w:rsid w:val="00211D03"/>
    <w:rsid w:val="00212590"/>
    <w:rsid w:val="00213D85"/>
    <w:rsid w:val="00214F18"/>
    <w:rsid w:val="00217A73"/>
    <w:rsid w:val="002240A6"/>
    <w:rsid w:val="00227195"/>
    <w:rsid w:val="002319C9"/>
    <w:rsid w:val="00232CAC"/>
    <w:rsid w:val="002354E8"/>
    <w:rsid w:val="00237E4A"/>
    <w:rsid w:val="002411DF"/>
    <w:rsid w:val="00246BE2"/>
    <w:rsid w:val="00246DD9"/>
    <w:rsid w:val="00246F8B"/>
    <w:rsid w:val="00247C07"/>
    <w:rsid w:val="00250677"/>
    <w:rsid w:val="002516C1"/>
    <w:rsid w:val="0025396D"/>
    <w:rsid w:val="002551A8"/>
    <w:rsid w:val="002560F9"/>
    <w:rsid w:val="00256D23"/>
    <w:rsid w:val="00257D62"/>
    <w:rsid w:val="00260039"/>
    <w:rsid w:val="00261433"/>
    <w:rsid w:val="00262C26"/>
    <w:rsid w:val="00262C5C"/>
    <w:rsid w:val="00263A6A"/>
    <w:rsid w:val="00263EB9"/>
    <w:rsid w:val="00263EC6"/>
    <w:rsid w:val="00267063"/>
    <w:rsid w:val="00271905"/>
    <w:rsid w:val="00272C76"/>
    <w:rsid w:val="002733D5"/>
    <w:rsid w:val="002737E0"/>
    <w:rsid w:val="00277576"/>
    <w:rsid w:val="00277967"/>
    <w:rsid w:val="00277A76"/>
    <w:rsid w:val="00277C0F"/>
    <w:rsid w:val="002804DB"/>
    <w:rsid w:val="002842DC"/>
    <w:rsid w:val="00284E7B"/>
    <w:rsid w:val="0028658B"/>
    <w:rsid w:val="00290660"/>
    <w:rsid w:val="00290D26"/>
    <w:rsid w:val="002911FC"/>
    <w:rsid w:val="00294C06"/>
    <w:rsid w:val="00296A8E"/>
    <w:rsid w:val="00297595"/>
    <w:rsid w:val="002A36FD"/>
    <w:rsid w:val="002A471C"/>
    <w:rsid w:val="002A4EEE"/>
    <w:rsid w:val="002A7293"/>
    <w:rsid w:val="002B127D"/>
    <w:rsid w:val="002B1DA8"/>
    <w:rsid w:val="002B1E24"/>
    <w:rsid w:val="002B245B"/>
    <w:rsid w:val="002B40F6"/>
    <w:rsid w:val="002B5866"/>
    <w:rsid w:val="002B5AE7"/>
    <w:rsid w:val="002B7B73"/>
    <w:rsid w:val="002C10E5"/>
    <w:rsid w:val="002C1469"/>
    <w:rsid w:val="002C1705"/>
    <w:rsid w:val="002D118B"/>
    <w:rsid w:val="002D1749"/>
    <w:rsid w:val="002D3B49"/>
    <w:rsid w:val="002D433A"/>
    <w:rsid w:val="002D672C"/>
    <w:rsid w:val="002D6ED5"/>
    <w:rsid w:val="002D7EEA"/>
    <w:rsid w:val="002E15FC"/>
    <w:rsid w:val="002E22CE"/>
    <w:rsid w:val="002E2CF2"/>
    <w:rsid w:val="002E32F4"/>
    <w:rsid w:val="002E3883"/>
    <w:rsid w:val="002E4274"/>
    <w:rsid w:val="002E5ECA"/>
    <w:rsid w:val="002F1721"/>
    <w:rsid w:val="002F1827"/>
    <w:rsid w:val="002F257B"/>
    <w:rsid w:val="002F57B9"/>
    <w:rsid w:val="003019D1"/>
    <w:rsid w:val="00303347"/>
    <w:rsid w:val="00303F01"/>
    <w:rsid w:val="003054B9"/>
    <w:rsid w:val="00306031"/>
    <w:rsid w:val="00307DF5"/>
    <w:rsid w:val="00311493"/>
    <w:rsid w:val="003119B9"/>
    <w:rsid w:val="00311E67"/>
    <w:rsid w:val="00315E78"/>
    <w:rsid w:val="003210F2"/>
    <w:rsid w:val="00321925"/>
    <w:rsid w:val="00321A4A"/>
    <w:rsid w:val="00322017"/>
    <w:rsid w:val="00322112"/>
    <w:rsid w:val="00324654"/>
    <w:rsid w:val="003257CD"/>
    <w:rsid w:val="00327AB6"/>
    <w:rsid w:val="00327B18"/>
    <w:rsid w:val="0033009A"/>
    <w:rsid w:val="00332831"/>
    <w:rsid w:val="00334A8A"/>
    <w:rsid w:val="003359A1"/>
    <w:rsid w:val="00335A8D"/>
    <w:rsid w:val="00337FEC"/>
    <w:rsid w:val="003408BA"/>
    <w:rsid w:val="00341B26"/>
    <w:rsid w:val="00341D81"/>
    <w:rsid w:val="00343F52"/>
    <w:rsid w:val="00346FD7"/>
    <w:rsid w:val="00350856"/>
    <w:rsid w:val="003547E3"/>
    <w:rsid w:val="003549D1"/>
    <w:rsid w:val="00356AC6"/>
    <w:rsid w:val="00356E6F"/>
    <w:rsid w:val="0036056F"/>
    <w:rsid w:val="00362B5A"/>
    <w:rsid w:val="00363AA1"/>
    <w:rsid w:val="00363BD9"/>
    <w:rsid w:val="003640CD"/>
    <w:rsid w:val="0036458B"/>
    <w:rsid w:val="00366555"/>
    <w:rsid w:val="003667B2"/>
    <w:rsid w:val="00366E5B"/>
    <w:rsid w:val="003704AE"/>
    <w:rsid w:val="00373E30"/>
    <w:rsid w:val="003773E3"/>
    <w:rsid w:val="00377C09"/>
    <w:rsid w:val="003831B2"/>
    <w:rsid w:val="00383998"/>
    <w:rsid w:val="00384B1A"/>
    <w:rsid w:val="00385746"/>
    <w:rsid w:val="003870A5"/>
    <w:rsid w:val="00387AD3"/>
    <w:rsid w:val="0039062F"/>
    <w:rsid w:val="003915A5"/>
    <w:rsid w:val="00391AFB"/>
    <w:rsid w:val="00395CD5"/>
    <w:rsid w:val="00396A53"/>
    <w:rsid w:val="003A18BB"/>
    <w:rsid w:val="003A31E7"/>
    <w:rsid w:val="003A5F03"/>
    <w:rsid w:val="003A60D4"/>
    <w:rsid w:val="003A64C5"/>
    <w:rsid w:val="003A6B95"/>
    <w:rsid w:val="003A70DC"/>
    <w:rsid w:val="003A7624"/>
    <w:rsid w:val="003A7CF8"/>
    <w:rsid w:val="003B0615"/>
    <w:rsid w:val="003B2C6D"/>
    <w:rsid w:val="003B2E20"/>
    <w:rsid w:val="003B37AE"/>
    <w:rsid w:val="003B3A5D"/>
    <w:rsid w:val="003B60DE"/>
    <w:rsid w:val="003C0820"/>
    <w:rsid w:val="003C0C2B"/>
    <w:rsid w:val="003C0E1B"/>
    <w:rsid w:val="003C13FB"/>
    <w:rsid w:val="003C2B19"/>
    <w:rsid w:val="003C4A5E"/>
    <w:rsid w:val="003C63A6"/>
    <w:rsid w:val="003C697D"/>
    <w:rsid w:val="003D0DBD"/>
    <w:rsid w:val="003D10A5"/>
    <w:rsid w:val="003D3FC1"/>
    <w:rsid w:val="003D4286"/>
    <w:rsid w:val="003D481B"/>
    <w:rsid w:val="003D67F6"/>
    <w:rsid w:val="003D6A61"/>
    <w:rsid w:val="003E079B"/>
    <w:rsid w:val="003E1118"/>
    <w:rsid w:val="003E2714"/>
    <w:rsid w:val="003E2C42"/>
    <w:rsid w:val="003E3BC1"/>
    <w:rsid w:val="003E605D"/>
    <w:rsid w:val="003F1291"/>
    <w:rsid w:val="003F2169"/>
    <w:rsid w:val="003F5997"/>
    <w:rsid w:val="003F5EF0"/>
    <w:rsid w:val="00403483"/>
    <w:rsid w:val="00410C21"/>
    <w:rsid w:val="00411502"/>
    <w:rsid w:val="00412C09"/>
    <w:rsid w:val="00413A20"/>
    <w:rsid w:val="00414A02"/>
    <w:rsid w:val="004153D1"/>
    <w:rsid w:val="00415CDE"/>
    <w:rsid w:val="00416E15"/>
    <w:rsid w:val="004178D1"/>
    <w:rsid w:val="004230F5"/>
    <w:rsid w:val="00424B25"/>
    <w:rsid w:val="00426800"/>
    <w:rsid w:val="00427AA2"/>
    <w:rsid w:val="004335B7"/>
    <w:rsid w:val="00433FF5"/>
    <w:rsid w:val="0044098F"/>
    <w:rsid w:val="00444A65"/>
    <w:rsid w:val="00450B1E"/>
    <w:rsid w:val="00450C3C"/>
    <w:rsid w:val="00450EDE"/>
    <w:rsid w:val="00454A6C"/>
    <w:rsid w:val="00456CAD"/>
    <w:rsid w:val="00460D1F"/>
    <w:rsid w:val="00462C7F"/>
    <w:rsid w:val="00467C68"/>
    <w:rsid w:val="00471EB7"/>
    <w:rsid w:val="00472261"/>
    <w:rsid w:val="004742A2"/>
    <w:rsid w:val="0047499A"/>
    <w:rsid w:val="0047510C"/>
    <w:rsid w:val="004755A9"/>
    <w:rsid w:val="004803FB"/>
    <w:rsid w:val="00480F02"/>
    <w:rsid w:val="0048138B"/>
    <w:rsid w:val="00481BFC"/>
    <w:rsid w:val="00482523"/>
    <w:rsid w:val="00487F1A"/>
    <w:rsid w:val="004908BA"/>
    <w:rsid w:val="00490CF9"/>
    <w:rsid w:val="00491306"/>
    <w:rsid w:val="00492348"/>
    <w:rsid w:val="00492F4A"/>
    <w:rsid w:val="00493971"/>
    <w:rsid w:val="004970C0"/>
    <w:rsid w:val="00497605"/>
    <w:rsid w:val="0049763A"/>
    <w:rsid w:val="004A0735"/>
    <w:rsid w:val="004A388B"/>
    <w:rsid w:val="004A5C2D"/>
    <w:rsid w:val="004A6138"/>
    <w:rsid w:val="004A6D87"/>
    <w:rsid w:val="004B0CAE"/>
    <w:rsid w:val="004B0FD6"/>
    <w:rsid w:val="004B1356"/>
    <w:rsid w:val="004B1A4B"/>
    <w:rsid w:val="004B1C2F"/>
    <w:rsid w:val="004C15D3"/>
    <w:rsid w:val="004C29FF"/>
    <w:rsid w:val="004C4438"/>
    <w:rsid w:val="004C4F6D"/>
    <w:rsid w:val="004C5995"/>
    <w:rsid w:val="004C6F1B"/>
    <w:rsid w:val="004C72E0"/>
    <w:rsid w:val="004D2C20"/>
    <w:rsid w:val="004D2D8A"/>
    <w:rsid w:val="004D4B40"/>
    <w:rsid w:val="004D4BC9"/>
    <w:rsid w:val="004D4CFA"/>
    <w:rsid w:val="004D5925"/>
    <w:rsid w:val="004D7851"/>
    <w:rsid w:val="004E0C38"/>
    <w:rsid w:val="004E20C6"/>
    <w:rsid w:val="004E30BF"/>
    <w:rsid w:val="004E75E3"/>
    <w:rsid w:val="004F0AD5"/>
    <w:rsid w:val="004F13AE"/>
    <w:rsid w:val="004F1634"/>
    <w:rsid w:val="004F2C0C"/>
    <w:rsid w:val="004F3119"/>
    <w:rsid w:val="004F5DD5"/>
    <w:rsid w:val="004F5F0D"/>
    <w:rsid w:val="00501DCD"/>
    <w:rsid w:val="00503554"/>
    <w:rsid w:val="00504662"/>
    <w:rsid w:val="0050524C"/>
    <w:rsid w:val="00514453"/>
    <w:rsid w:val="005155DE"/>
    <w:rsid w:val="00515CBF"/>
    <w:rsid w:val="005170D2"/>
    <w:rsid w:val="0051743D"/>
    <w:rsid w:val="005200E1"/>
    <w:rsid w:val="005206AB"/>
    <w:rsid w:val="00521EFA"/>
    <w:rsid w:val="00523135"/>
    <w:rsid w:val="00523DC5"/>
    <w:rsid w:val="00524036"/>
    <w:rsid w:val="005240CF"/>
    <w:rsid w:val="005263F8"/>
    <w:rsid w:val="00531D37"/>
    <w:rsid w:val="0053243C"/>
    <w:rsid w:val="00532DAC"/>
    <w:rsid w:val="00532F46"/>
    <w:rsid w:val="0053336C"/>
    <w:rsid w:val="005337DA"/>
    <w:rsid w:val="00533AAC"/>
    <w:rsid w:val="005361DB"/>
    <w:rsid w:val="00536F01"/>
    <w:rsid w:val="00540695"/>
    <w:rsid w:val="005427D5"/>
    <w:rsid w:val="00542D4E"/>
    <w:rsid w:val="005441E3"/>
    <w:rsid w:val="00544DA8"/>
    <w:rsid w:val="00550529"/>
    <w:rsid w:val="00550DEB"/>
    <w:rsid w:val="00552C0C"/>
    <w:rsid w:val="00555B80"/>
    <w:rsid w:val="0055644E"/>
    <w:rsid w:val="00561FFE"/>
    <w:rsid w:val="0056241F"/>
    <w:rsid w:val="00564655"/>
    <w:rsid w:val="0056642B"/>
    <w:rsid w:val="00566483"/>
    <w:rsid w:val="005702CB"/>
    <w:rsid w:val="00570EB3"/>
    <w:rsid w:val="00571AB0"/>
    <w:rsid w:val="005733A6"/>
    <w:rsid w:val="005737D0"/>
    <w:rsid w:val="00574F5E"/>
    <w:rsid w:val="00576DE1"/>
    <w:rsid w:val="00576F38"/>
    <w:rsid w:val="00577D3B"/>
    <w:rsid w:val="00577D7F"/>
    <w:rsid w:val="00580488"/>
    <w:rsid w:val="00580B84"/>
    <w:rsid w:val="00582517"/>
    <w:rsid w:val="00582A81"/>
    <w:rsid w:val="0058479B"/>
    <w:rsid w:val="00585C47"/>
    <w:rsid w:val="00587869"/>
    <w:rsid w:val="005879C0"/>
    <w:rsid w:val="005902B4"/>
    <w:rsid w:val="00590B04"/>
    <w:rsid w:val="00591534"/>
    <w:rsid w:val="00593A18"/>
    <w:rsid w:val="00593E33"/>
    <w:rsid w:val="00596478"/>
    <w:rsid w:val="00596861"/>
    <w:rsid w:val="005A48DF"/>
    <w:rsid w:val="005A5C19"/>
    <w:rsid w:val="005A7384"/>
    <w:rsid w:val="005B5E0D"/>
    <w:rsid w:val="005B7F6C"/>
    <w:rsid w:val="005C0D08"/>
    <w:rsid w:val="005C41DF"/>
    <w:rsid w:val="005C5E91"/>
    <w:rsid w:val="005D0021"/>
    <w:rsid w:val="005D0B2B"/>
    <w:rsid w:val="005D4D8A"/>
    <w:rsid w:val="005D632A"/>
    <w:rsid w:val="005E29BA"/>
    <w:rsid w:val="005E2EF5"/>
    <w:rsid w:val="005E3CAC"/>
    <w:rsid w:val="005E3EBE"/>
    <w:rsid w:val="005E561E"/>
    <w:rsid w:val="005E5F0A"/>
    <w:rsid w:val="005E7D4C"/>
    <w:rsid w:val="005F1091"/>
    <w:rsid w:val="005F38FC"/>
    <w:rsid w:val="005F3D5E"/>
    <w:rsid w:val="005F41B3"/>
    <w:rsid w:val="005F4C10"/>
    <w:rsid w:val="005F59E2"/>
    <w:rsid w:val="005F5DBB"/>
    <w:rsid w:val="005F62F8"/>
    <w:rsid w:val="005F71DC"/>
    <w:rsid w:val="006001BF"/>
    <w:rsid w:val="00600AB3"/>
    <w:rsid w:val="0060204B"/>
    <w:rsid w:val="006027E1"/>
    <w:rsid w:val="006048F9"/>
    <w:rsid w:val="006077B0"/>
    <w:rsid w:val="006135D7"/>
    <w:rsid w:val="00613C8A"/>
    <w:rsid w:val="00615EA0"/>
    <w:rsid w:val="006164A3"/>
    <w:rsid w:val="00617155"/>
    <w:rsid w:val="006177A9"/>
    <w:rsid w:val="0062145C"/>
    <w:rsid w:val="00621555"/>
    <w:rsid w:val="006228AE"/>
    <w:rsid w:val="0062317D"/>
    <w:rsid w:val="006238D8"/>
    <w:rsid w:val="00623ECA"/>
    <w:rsid w:val="0062686C"/>
    <w:rsid w:val="0062768D"/>
    <w:rsid w:val="00632440"/>
    <w:rsid w:val="00632DEB"/>
    <w:rsid w:val="00635B9A"/>
    <w:rsid w:val="00636B23"/>
    <w:rsid w:val="00640AED"/>
    <w:rsid w:val="006416E6"/>
    <w:rsid w:val="00641703"/>
    <w:rsid w:val="006421FD"/>
    <w:rsid w:val="0064240C"/>
    <w:rsid w:val="00645A8D"/>
    <w:rsid w:val="00645E1D"/>
    <w:rsid w:val="00646C87"/>
    <w:rsid w:val="00647277"/>
    <w:rsid w:val="00651026"/>
    <w:rsid w:val="00651184"/>
    <w:rsid w:val="00651278"/>
    <w:rsid w:val="00653368"/>
    <w:rsid w:val="00654662"/>
    <w:rsid w:val="0065731B"/>
    <w:rsid w:val="00660468"/>
    <w:rsid w:val="006608B8"/>
    <w:rsid w:val="006614B8"/>
    <w:rsid w:val="00662FE0"/>
    <w:rsid w:val="00663527"/>
    <w:rsid w:val="00663BED"/>
    <w:rsid w:val="00665B22"/>
    <w:rsid w:val="00666BD4"/>
    <w:rsid w:val="006707E1"/>
    <w:rsid w:val="00670841"/>
    <w:rsid w:val="00671F32"/>
    <w:rsid w:val="006727C1"/>
    <w:rsid w:val="00675688"/>
    <w:rsid w:val="00675B19"/>
    <w:rsid w:val="00676803"/>
    <w:rsid w:val="00676AB3"/>
    <w:rsid w:val="006818F4"/>
    <w:rsid w:val="0068343A"/>
    <w:rsid w:val="0068428A"/>
    <w:rsid w:val="00685D3F"/>
    <w:rsid w:val="00686B18"/>
    <w:rsid w:val="00686ED8"/>
    <w:rsid w:val="00687EB9"/>
    <w:rsid w:val="00690B6F"/>
    <w:rsid w:val="006912DB"/>
    <w:rsid w:val="00692373"/>
    <w:rsid w:val="006923C6"/>
    <w:rsid w:val="006928CB"/>
    <w:rsid w:val="006928D7"/>
    <w:rsid w:val="00692A5A"/>
    <w:rsid w:val="0069526A"/>
    <w:rsid w:val="0069555B"/>
    <w:rsid w:val="006969EF"/>
    <w:rsid w:val="00697A43"/>
    <w:rsid w:val="00697B8E"/>
    <w:rsid w:val="006A05D7"/>
    <w:rsid w:val="006A1B28"/>
    <w:rsid w:val="006A291E"/>
    <w:rsid w:val="006A3534"/>
    <w:rsid w:val="006A3989"/>
    <w:rsid w:val="006A62FC"/>
    <w:rsid w:val="006B0E14"/>
    <w:rsid w:val="006B0FC3"/>
    <w:rsid w:val="006B1043"/>
    <w:rsid w:val="006B1116"/>
    <w:rsid w:val="006B19A6"/>
    <w:rsid w:val="006B1D70"/>
    <w:rsid w:val="006B22D7"/>
    <w:rsid w:val="006B4574"/>
    <w:rsid w:val="006B4907"/>
    <w:rsid w:val="006B4E49"/>
    <w:rsid w:val="006B55F6"/>
    <w:rsid w:val="006B5D6A"/>
    <w:rsid w:val="006B6368"/>
    <w:rsid w:val="006C1AF1"/>
    <w:rsid w:val="006C3591"/>
    <w:rsid w:val="006C74FC"/>
    <w:rsid w:val="006C79E0"/>
    <w:rsid w:val="006C7A54"/>
    <w:rsid w:val="006D2AF8"/>
    <w:rsid w:val="006D435D"/>
    <w:rsid w:val="006D6854"/>
    <w:rsid w:val="006D6AB1"/>
    <w:rsid w:val="006D70AE"/>
    <w:rsid w:val="006E1AC5"/>
    <w:rsid w:val="006E1C0A"/>
    <w:rsid w:val="006E269D"/>
    <w:rsid w:val="006E4DA7"/>
    <w:rsid w:val="006E5684"/>
    <w:rsid w:val="006E75FA"/>
    <w:rsid w:val="006F5A7C"/>
    <w:rsid w:val="006F5E3F"/>
    <w:rsid w:val="006F6857"/>
    <w:rsid w:val="006F6C93"/>
    <w:rsid w:val="006F6F2B"/>
    <w:rsid w:val="00700074"/>
    <w:rsid w:val="0070619F"/>
    <w:rsid w:val="00710C6F"/>
    <w:rsid w:val="0071639E"/>
    <w:rsid w:val="0071655A"/>
    <w:rsid w:val="0071695F"/>
    <w:rsid w:val="0071746F"/>
    <w:rsid w:val="00717987"/>
    <w:rsid w:val="0072295B"/>
    <w:rsid w:val="00722EC0"/>
    <w:rsid w:val="007230E1"/>
    <w:rsid w:val="007240E1"/>
    <w:rsid w:val="00725E30"/>
    <w:rsid w:val="00725EF3"/>
    <w:rsid w:val="007305F3"/>
    <w:rsid w:val="0073259D"/>
    <w:rsid w:val="007345F7"/>
    <w:rsid w:val="007349D8"/>
    <w:rsid w:val="00735952"/>
    <w:rsid w:val="00735F8F"/>
    <w:rsid w:val="007378F1"/>
    <w:rsid w:val="00742F25"/>
    <w:rsid w:val="00746140"/>
    <w:rsid w:val="00750A78"/>
    <w:rsid w:val="00751063"/>
    <w:rsid w:val="00751F10"/>
    <w:rsid w:val="007524B3"/>
    <w:rsid w:val="0075282C"/>
    <w:rsid w:val="00753279"/>
    <w:rsid w:val="00754069"/>
    <w:rsid w:val="00754D8B"/>
    <w:rsid w:val="00761BE0"/>
    <w:rsid w:val="0076363E"/>
    <w:rsid w:val="007679F0"/>
    <w:rsid w:val="00767B86"/>
    <w:rsid w:val="0077092D"/>
    <w:rsid w:val="00774CF3"/>
    <w:rsid w:val="0077509F"/>
    <w:rsid w:val="00776ACC"/>
    <w:rsid w:val="00782D58"/>
    <w:rsid w:val="00784BF1"/>
    <w:rsid w:val="00785127"/>
    <w:rsid w:val="00787CAF"/>
    <w:rsid w:val="007909A0"/>
    <w:rsid w:val="00790DE5"/>
    <w:rsid w:val="00795A69"/>
    <w:rsid w:val="00796131"/>
    <w:rsid w:val="00796743"/>
    <w:rsid w:val="00797F3F"/>
    <w:rsid w:val="00797FCF"/>
    <w:rsid w:val="007A0872"/>
    <w:rsid w:val="007A0A81"/>
    <w:rsid w:val="007A151D"/>
    <w:rsid w:val="007A5C0D"/>
    <w:rsid w:val="007B0BBC"/>
    <w:rsid w:val="007B1C97"/>
    <w:rsid w:val="007B26F2"/>
    <w:rsid w:val="007B2C10"/>
    <w:rsid w:val="007B3627"/>
    <w:rsid w:val="007B649C"/>
    <w:rsid w:val="007C15F1"/>
    <w:rsid w:val="007C1CCE"/>
    <w:rsid w:val="007C3A6D"/>
    <w:rsid w:val="007C717C"/>
    <w:rsid w:val="007C7420"/>
    <w:rsid w:val="007C7B43"/>
    <w:rsid w:val="007D1332"/>
    <w:rsid w:val="007D283F"/>
    <w:rsid w:val="007D4A8C"/>
    <w:rsid w:val="007D4AB3"/>
    <w:rsid w:val="007D57F7"/>
    <w:rsid w:val="007D622F"/>
    <w:rsid w:val="007D6B08"/>
    <w:rsid w:val="007D7200"/>
    <w:rsid w:val="007D7771"/>
    <w:rsid w:val="007E02C7"/>
    <w:rsid w:val="007E1762"/>
    <w:rsid w:val="007E553B"/>
    <w:rsid w:val="007E6038"/>
    <w:rsid w:val="007E6541"/>
    <w:rsid w:val="007E72C9"/>
    <w:rsid w:val="007F0051"/>
    <w:rsid w:val="007F2D46"/>
    <w:rsid w:val="007F639D"/>
    <w:rsid w:val="007F6A26"/>
    <w:rsid w:val="008002FA"/>
    <w:rsid w:val="008053FC"/>
    <w:rsid w:val="00810047"/>
    <w:rsid w:val="00810BE1"/>
    <w:rsid w:val="0081283A"/>
    <w:rsid w:val="00812CD1"/>
    <w:rsid w:val="00812CED"/>
    <w:rsid w:val="00814B7E"/>
    <w:rsid w:val="00815525"/>
    <w:rsid w:val="00815AA2"/>
    <w:rsid w:val="00817983"/>
    <w:rsid w:val="00823964"/>
    <w:rsid w:val="008240C4"/>
    <w:rsid w:val="00825B65"/>
    <w:rsid w:val="00825F76"/>
    <w:rsid w:val="00826488"/>
    <w:rsid w:val="008273CC"/>
    <w:rsid w:val="008302D1"/>
    <w:rsid w:val="0083334D"/>
    <w:rsid w:val="00833513"/>
    <w:rsid w:val="00833538"/>
    <w:rsid w:val="00833BEC"/>
    <w:rsid w:val="00834703"/>
    <w:rsid w:val="00834B25"/>
    <w:rsid w:val="00834DCF"/>
    <w:rsid w:val="00837457"/>
    <w:rsid w:val="00837FFD"/>
    <w:rsid w:val="00842579"/>
    <w:rsid w:val="00842A00"/>
    <w:rsid w:val="0084446F"/>
    <w:rsid w:val="0084491F"/>
    <w:rsid w:val="008459B5"/>
    <w:rsid w:val="00846039"/>
    <w:rsid w:val="00847231"/>
    <w:rsid w:val="00850236"/>
    <w:rsid w:val="00850BC8"/>
    <w:rsid w:val="00854554"/>
    <w:rsid w:val="008660EB"/>
    <w:rsid w:val="008669C6"/>
    <w:rsid w:val="00867461"/>
    <w:rsid w:val="008702F3"/>
    <w:rsid w:val="00872036"/>
    <w:rsid w:val="0087390E"/>
    <w:rsid w:val="00877E02"/>
    <w:rsid w:val="008822A3"/>
    <w:rsid w:val="0088385D"/>
    <w:rsid w:val="008873B2"/>
    <w:rsid w:val="0088757B"/>
    <w:rsid w:val="00887B06"/>
    <w:rsid w:val="008900F2"/>
    <w:rsid w:val="008912C5"/>
    <w:rsid w:val="008918DE"/>
    <w:rsid w:val="00891C35"/>
    <w:rsid w:val="00892A50"/>
    <w:rsid w:val="00893E19"/>
    <w:rsid w:val="008952F3"/>
    <w:rsid w:val="008975BB"/>
    <w:rsid w:val="008A1466"/>
    <w:rsid w:val="008A183D"/>
    <w:rsid w:val="008A1D82"/>
    <w:rsid w:val="008A1E1B"/>
    <w:rsid w:val="008A5556"/>
    <w:rsid w:val="008A719F"/>
    <w:rsid w:val="008A7BD9"/>
    <w:rsid w:val="008B1BE0"/>
    <w:rsid w:val="008B3902"/>
    <w:rsid w:val="008B43FE"/>
    <w:rsid w:val="008B742C"/>
    <w:rsid w:val="008C3375"/>
    <w:rsid w:val="008C398F"/>
    <w:rsid w:val="008C3AF8"/>
    <w:rsid w:val="008C4211"/>
    <w:rsid w:val="008C4A91"/>
    <w:rsid w:val="008C4D3F"/>
    <w:rsid w:val="008C51E3"/>
    <w:rsid w:val="008D0AC4"/>
    <w:rsid w:val="008D2128"/>
    <w:rsid w:val="008D32BD"/>
    <w:rsid w:val="008D4237"/>
    <w:rsid w:val="008D4D99"/>
    <w:rsid w:val="008D587E"/>
    <w:rsid w:val="008D70AA"/>
    <w:rsid w:val="008E0AD2"/>
    <w:rsid w:val="008E2F2F"/>
    <w:rsid w:val="008F17DD"/>
    <w:rsid w:val="008F1CCE"/>
    <w:rsid w:val="008F3253"/>
    <w:rsid w:val="008F5660"/>
    <w:rsid w:val="008F6848"/>
    <w:rsid w:val="008F7A7D"/>
    <w:rsid w:val="0090211F"/>
    <w:rsid w:val="009037B0"/>
    <w:rsid w:val="00903ED9"/>
    <w:rsid w:val="009069A8"/>
    <w:rsid w:val="00907623"/>
    <w:rsid w:val="009106F3"/>
    <w:rsid w:val="00910FB4"/>
    <w:rsid w:val="00911771"/>
    <w:rsid w:val="009135CE"/>
    <w:rsid w:val="00915959"/>
    <w:rsid w:val="009168FC"/>
    <w:rsid w:val="009208EC"/>
    <w:rsid w:val="00921B46"/>
    <w:rsid w:val="00925D6C"/>
    <w:rsid w:val="0093057A"/>
    <w:rsid w:val="00930D3C"/>
    <w:rsid w:val="00931E6F"/>
    <w:rsid w:val="00931F81"/>
    <w:rsid w:val="00933E0D"/>
    <w:rsid w:val="009341C2"/>
    <w:rsid w:val="0093478F"/>
    <w:rsid w:val="00935F5E"/>
    <w:rsid w:val="00935F9D"/>
    <w:rsid w:val="0093752D"/>
    <w:rsid w:val="00937A69"/>
    <w:rsid w:val="00940606"/>
    <w:rsid w:val="009413AE"/>
    <w:rsid w:val="009423DC"/>
    <w:rsid w:val="00943F26"/>
    <w:rsid w:val="00944825"/>
    <w:rsid w:val="0094610D"/>
    <w:rsid w:val="00946E4F"/>
    <w:rsid w:val="0095003D"/>
    <w:rsid w:val="00951ED6"/>
    <w:rsid w:val="00953D25"/>
    <w:rsid w:val="00954CEE"/>
    <w:rsid w:val="00955054"/>
    <w:rsid w:val="00955B03"/>
    <w:rsid w:val="009567A6"/>
    <w:rsid w:val="009602C1"/>
    <w:rsid w:val="0096031E"/>
    <w:rsid w:val="0096208E"/>
    <w:rsid w:val="009634D9"/>
    <w:rsid w:val="00965304"/>
    <w:rsid w:val="00966391"/>
    <w:rsid w:val="009674F9"/>
    <w:rsid w:val="009720AD"/>
    <w:rsid w:val="00972D4C"/>
    <w:rsid w:val="009740B5"/>
    <w:rsid w:val="00974E20"/>
    <w:rsid w:val="00975B45"/>
    <w:rsid w:val="009764E5"/>
    <w:rsid w:val="00976A4E"/>
    <w:rsid w:val="0098054E"/>
    <w:rsid w:val="009817B4"/>
    <w:rsid w:val="00981A78"/>
    <w:rsid w:val="009863EE"/>
    <w:rsid w:val="00987399"/>
    <w:rsid w:val="00987E9B"/>
    <w:rsid w:val="00991F96"/>
    <w:rsid w:val="00992056"/>
    <w:rsid w:val="009A0026"/>
    <w:rsid w:val="009A0389"/>
    <w:rsid w:val="009A06E8"/>
    <w:rsid w:val="009A1519"/>
    <w:rsid w:val="009A6251"/>
    <w:rsid w:val="009B08DE"/>
    <w:rsid w:val="009B24EE"/>
    <w:rsid w:val="009B32C1"/>
    <w:rsid w:val="009B49FC"/>
    <w:rsid w:val="009B53F6"/>
    <w:rsid w:val="009B77C1"/>
    <w:rsid w:val="009C0A16"/>
    <w:rsid w:val="009C345A"/>
    <w:rsid w:val="009C5092"/>
    <w:rsid w:val="009C587F"/>
    <w:rsid w:val="009C5B6C"/>
    <w:rsid w:val="009C6B00"/>
    <w:rsid w:val="009C6DB6"/>
    <w:rsid w:val="009C71C9"/>
    <w:rsid w:val="009D0300"/>
    <w:rsid w:val="009D207E"/>
    <w:rsid w:val="009D215A"/>
    <w:rsid w:val="009D3633"/>
    <w:rsid w:val="009D6897"/>
    <w:rsid w:val="009D7C10"/>
    <w:rsid w:val="009D7D42"/>
    <w:rsid w:val="009E1698"/>
    <w:rsid w:val="009E1987"/>
    <w:rsid w:val="009E42FC"/>
    <w:rsid w:val="009E5E77"/>
    <w:rsid w:val="009E65C5"/>
    <w:rsid w:val="009F1D7A"/>
    <w:rsid w:val="009F1E67"/>
    <w:rsid w:val="009F36E1"/>
    <w:rsid w:val="009F5D16"/>
    <w:rsid w:val="009F6090"/>
    <w:rsid w:val="009F6D20"/>
    <w:rsid w:val="009F7DE6"/>
    <w:rsid w:val="00A02C69"/>
    <w:rsid w:val="00A0506F"/>
    <w:rsid w:val="00A077A0"/>
    <w:rsid w:val="00A07F7D"/>
    <w:rsid w:val="00A11A5F"/>
    <w:rsid w:val="00A122F7"/>
    <w:rsid w:val="00A13729"/>
    <w:rsid w:val="00A13DEF"/>
    <w:rsid w:val="00A1516B"/>
    <w:rsid w:val="00A1534B"/>
    <w:rsid w:val="00A1596A"/>
    <w:rsid w:val="00A16C29"/>
    <w:rsid w:val="00A16EDD"/>
    <w:rsid w:val="00A21E1F"/>
    <w:rsid w:val="00A229E0"/>
    <w:rsid w:val="00A23597"/>
    <w:rsid w:val="00A24DFC"/>
    <w:rsid w:val="00A259AE"/>
    <w:rsid w:val="00A26CBD"/>
    <w:rsid w:val="00A307F2"/>
    <w:rsid w:val="00A3411B"/>
    <w:rsid w:val="00A3759B"/>
    <w:rsid w:val="00A40B87"/>
    <w:rsid w:val="00A43A04"/>
    <w:rsid w:val="00A45036"/>
    <w:rsid w:val="00A45E65"/>
    <w:rsid w:val="00A51B75"/>
    <w:rsid w:val="00A53255"/>
    <w:rsid w:val="00A53CC1"/>
    <w:rsid w:val="00A55AF4"/>
    <w:rsid w:val="00A5706F"/>
    <w:rsid w:val="00A60272"/>
    <w:rsid w:val="00A61A7E"/>
    <w:rsid w:val="00A61FF9"/>
    <w:rsid w:val="00A62BBC"/>
    <w:rsid w:val="00A649DE"/>
    <w:rsid w:val="00A675E3"/>
    <w:rsid w:val="00A70597"/>
    <w:rsid w:val="00A70EFB"/>
    <w:rsid w:val="00A710DE"/>
    <w:rsid w:val="00A72464"/>
    <w:rsid w:val="00A727C9"/>
    <w:rsid w:val="00A73E1F"/>
    <w:rsid w:val="00A741CD"/>
    <w:rsid w:val="00A75145"/>
    <w:rsid w:val="00A751F4"/>
    <w:rsid w:val="00A76769"/>
    <w:rsid w:val="00A771EA"/>
    <w:rsid w:val="00A77434"/>
    <w:rsid w:val="00A774AE"/>
    <w:rsid w:val="00A77C13"/>
    <w:rsid w:val="00A81BEB"/>
    <w:rsid w:val="00A81C7B"/>
    <w:rsid w:val="00A81FC2"/>
    <w:rsid w:val="00A82C10"/>
    <w:rsid w:val="00A83FD4"/>
    <w:rsid w:val="00A84633"/>
    <w:rsid w:val="00A84D25"/>
    <w:rsid w:val="00A85C95"/>
    <w:rsid w:val="00A86856"/>
    <w:rsid w:val="00A874E0"/>
    <w:rsid w:val="00A90097"/>
    <w:rsid w:val="00A900E8"/>
    <w:rsid w:val="00A925F1"/>
    <w:rsid w:val="00A92F8D"/>
    <w:rsid w:val="00A94841"/>
    <w:rsid w:val="00A94DED"/>
    <w:rsid w:val="00A96493"/>
    <w:rsid w:val="00A97D7B"/>
    <w:rsid w:val="00A97DD4"/>
    <w:rsid w:val="00AA2444"/>
    <w:rsid w:val="00AA4011"/>
    <w:rsid w:val="00AB0C62"/>
    <w:rsid w:val="00AB2299"/>
    <w:rsid w:val="00AB2759"/>
    <w:rsid w:val="00AB3828"/>
    <w:rsid w:val="00AB41C6"/>
    <w:rsid w:val="00AB57AE"/>
    <w:rsid w:val="00AB5A1A"/>
    <w:rsid w:val="00AB5DE8"/>
    <w:rsid w:val="00AC2F9E"/>
    <w:rsid w:val="00AC39F5"/>
    <w:rsid w:val="00AC454F"/>
    <w:rsid w:val="00AC7070"/>
    <w:rsid w:val="00AC7756"/>
    <w:rsid w:val="00AD0084"/>
    <w:rsid w:val="00AD05F6"/>
    <w:rsid w:val="00AD1716"/>
    <w:rsid w:val="00AD30DB"/>
    <w:rsid w:val="00AD70FD"/>
    <w:rsid w:val="00AD7664"/>
    <w:rsid w:val="00AE1B5A"/>
    <w:rsid w:val="00AE1DC9"/>
    <w:rsid w:val="00AE6A29"/>
    <w:rsid w:val="00AE7215"/>
    <w:rsid w:val="00AE7656"/>
    <w:rsid w:val="00AF2B8C"/>
    <w:rsid w:val="00AF30E8"/>
    <w:rsid w:val="00AF3805"/>
    <w:rsid w:val="00AF5F3F"/>
    <w:rsid w:val="00B034B9"/>
    <w:rsid w:val="00B04124"/>
    <w:rsid w:val="00B0664F"/>
    <w:rsid w:val="00B1276B"/>
    <w:rsid w:val="00B12F2B"/>
    <w:rsid w:val="00B130C8"/>
    <w:rsid w:val="00B13AC2"/>
    <w:rsid w:val="00B13C05"/>
    <w:rsid w:val="00B13F1D"/>
    <w:rsid w:val="00B1416B"/>
    <w:rsid w:val="00B14B3D"/>
    <w:rsid w:val="00B154FC"/>
    <w:rsid w:val="00B15FA3"/>
    <w:rsid w:val="00B17E69"/>
    <w:rsid w:val="00B23582"/>
    <w:rsid w:val="00B26732"/>
    <w:rsid w:val="00B26BFA"/>
    <w:rsid w:val="00B26D45"/>
    <w:rsid w:val="00B278A8"/>
    <w:rsid w:val="00B27C78"/>
    <w:rsid w:val="00B30291"/>
    <w:rsid w:val="00B312BD"/>
    <w:rsid w:val="00B3213D"/>
    <w:rsid w:val="00B336BC"/>
    <w:rsid w:val="00B35299"/>
    <w:rsid w:val="00B35553"/>
    <w:rsid w:val="00B36A1B"/>
    <w:rsid w:val="00B372ED"/>
    <w:rsid w:val="00B402D8"/>
    <w:rsid w:val="00B405F9"/>
    <w:rsid w:val="00B424BF"/>
    <w:rsid w:val="00B44086"/>
    <w:rsid w:val="00B4426E"/>
    <w:rsid w:val="00B450D1"/>
    <w:rsid w:val="00B506E5"/>
    <w:rsid w:val="00B55712"/>
    <w:rsid w:val="00B5674C"/>
    <w:rsid w:val="00B572BA"/>
    <w:rsid w:val="00B573DD"/>
    <w:rsid w:val="00B57EA7"/>
    <w:rsid w:val="00B6248F"/>
    <w:rsid w:val="00B6281F"/>
    <w:rsid w:val="00B62F52"/>
    <w:rsid w:val="00B6578C"/>
    <w:rsid w:val="00B66092"/>
    <w:rsid w:val="00B67CBF"/>
    <w:rsid w:val="00B710C7"/>
    <w:rsid w:val="00B763A9"/>
    <w:rsid w:val="00B77C22"/>
    <w:rsid w:val="00B83D7B"/>
    <w:rsid w:val="00B842EB"/>
    <w:rsid w:val="00B84B83"/>
    <w:rsid w:val="00B85E22"/>
    <w:rsid w:val="00B87EA5"/>
    <w:rsid w:val="00B92DB0"/>
    <w:rsid w:val="00B931AA"/>
    <w:rsid w:val="00B94862"/>
    <w:rsid w:val="00B9521D"/>
    <w:rsid w:val="00BA0647"/>
    <w:rsid w:val="00BA2E05"/>
    <w:rsid w:val="00BA5C97"/>
    <w:rsid w:val="00BA693B"/>
    <w:rsid w:val="00BB0326"/>
    <w:rsid w:val="00BB2D82"/>
    <w:rsid w:val="00BB4084"/>
    <w:rsid w:val="00BB5A9B"/>
    <w:rsid w:val="00BB6D4D"/>
    <w:rsid w:val="00BB7918"/>
    <w:rsid w:val="00BC0930"/>
    <w:rsid w:val="00BC10B9"/>
    <w:rsid w:val="00BC17F3"/>
    <w:rsid w:val="00BC4364"/>
    <w:rsid w:val="00BC69A9"/>
    <w:rsid w:val="00BD07C0"/>
    <w:rsid w:val="00BD0802"/>
    <w:rsid w:val="00BD2986"/>
    <w:rsid w:val="00BD34D1"/>
    <w:rsid w:val="00BD3982"/>
    <w:rsid w:val="00BD5927"/>
    <w:rsid w:val="00BD5B19"/>
    <w:rsid w:val="00BD7179"/>
    <w:rsid w:val="00BD76B8"/>
    <w:rsid w:val="00BD7A2D"/>
    <w:rsid w:val="00BE1C38"/>
    <w:rsid w:val="00BE36BD"/>
    <w:rsid w:val="00BE4275"/>
    <w:rsid w:val="00BE42A8"/>
    <w:rsid w:val="00BE4847"/>
    <w:rsid w:val="00BE4B0D"/>
    <w:rsid w:val="00BE5525"/>
    <w:rsid w:val="00BE590E"/>
    <w:rsid w:val="00BE68E7"/>
    <w:rsid w:val="00BE717B"/>
    <w:rsid w:val="00BE79DD"/>
    <w:rsid w:val="00BF0031"/>
    <w:rsid w:val="00BF00E8"/>
    <w:rsid w:val="00BF13FC"/>
    <w:rsid w:val="00BF33D8"/>
    <w:rsid w:val="00BF590F"/>
    <w:rsid w:val="00C0049D"/>
    <w:rsid w:val="00C0167D"/>
    <w:rsid w:val="00C05352"/>
    <w:rsid w:val="00C05D3F"/>
    <w:rsid w:val="00C10398"/>
    <w:rsid w:val="00C175EA"/>
    <w:rsid w:val="00C17B3E"/>
    <w:rsid w:val="00C2118C"/>
    <w:rsid w:val="00C21A18"/>
    <w:rsid w:val="00C22083"/>
    <w:rsid w:val="00C2235E"/>
    <w:rsid w:val="00C240EE"/>
    <w:rsid w:val="00C250C4"/>
    <w:rsid w:val="00C26404"/>
    <w:rsid w:val="00C2721A"/>
    <w:rsid w:val="00C27373"/>
    <w:rsid w:val="00C27911"/>
    <w:rsid w:val="00C30D56"/>
    <w:rsid w:val="00C31721"/>
    <w:rsid w:val="00C327A5"/>
    <w:rsid w:val="00C3408D"/>
    <w:rsid w:val="00C34357"/>
    <w:rsid w:val="00C34DF3"/>
    <w:rsid w:val="00C355BD"/>
    <w:rsid w:val="00C36548"/>
    <w:rsid w:val="00C36C9C"/>
    <w:rsid w:val="00C42574"/>
    <w:rsid w:val="00C4409C"/>
    <w:rsid w:val="00C45433"/>
    <w:rsid w:val="00C47DBD"/>
    <w:rsid w:val="00C51F82"/>
    <w:rsid w:val="00C537A3"/>
    <w:rsid w:val="00C5672F"/>
    <w:rsid w:val="00C60AC6"/>
    <w:rsid w:val="00C60DCF"/>
    <w:rsid w:val="00C61077"/>
    <w:rsid w:val="00C6152E"/>
    <w:rsid w:val="00C626AF"/>
    <w:rsid w:val="00C63C9F"/>
    <w:rsid w:val="00C63E10"/>
    <w:rsid w:val="00C6405E"/>
    <w:rsid w:val="00C65944"/>
    <w:rsid w:val="00C6621C"/>
    <w:rsid w:val="00C66736"/>
    <w:rsid w:val="00C71F6D"/>
    <w:rsid w:val="00C72555"/>
    <w:rsid w:val="00C72E0E"/>
    <w:rsid w:val="00C75F8D"/>
    <w:rsid w:val="00C76602"/>
    <w:rsid w:val="00C824D6"/>
    <w:rsid w:val="00C85679"/>
    <w:rsid w:val="00C85B77"/>
    <w:rsid w:val="00C91975"/>
    <w:rsid w:val="00C923D1"/>
    <w:rsid w:val="00C92A31"/>
    <w:rsid w:val="00C92A54"/>
    <w:rsid w:val="00C9440D"/>
    <w:rsid w:val="00C967BE"/>
    <w:rsid w:val="00CA036F"/>
    <w:rsid w:val="00CA399F"/>
    <w:rsid w:val="00CA3DAC"/>
    <w:rsid w:val="00CA49CB"/>
    <w:rsid w:val="00CA5A45"/>
    <w:rsid w:val="00CA5FB8"/>
    <w:rsid w:val="00CA667D"/>
    <w:rsid w:val="00CA6901"/>
    <w:rsid w:val="00CA6F7D"/>
    <w:rsid w:val="00CB04E4"/>
    <w:rsid w:val="00CB358E"/>
    <w:rsid w:val="00CB37F8"/>
    <w:rsid w:val="00CB4D28"/>
    <w:rsid w:val="00CB72BD"/>
    <w:rsid w:val="00CC257A"/>
    <w:rsid w:val="00CC31C1"/>
    <w:rsid w:val="00CC410B"/>
    <w:rsid w:val="00CC5559"/>
    <w:rsid w:val="00CD07B4"/>
    <w:rsid w:val="00CD66C6"/>
    <w:rsid w:val="00CD6FB4"/>
    <w:rsid w:val="00CE084B"/>
    <w:rsid w:val="00CE2828"/>
    <w:rsid w:val="00CE2DDE"/>
    <w:rsid w:val="00CE3378"/>
    <w:rsid w:val="00CE4356"/>
    <w:rsid w:val="00CE6085"/>
    <w:rsid w:val="00CE6183"/>
    <w:rsid w:val="00CE681C"/>
    <w:rsid w:val="00CF021A"/>
    <w:rsid w:val="00CF0736"/>
    <w:rsid w:val="00CF08DE"/>
    <w:rsid w:val="00CF10CF"/>
    <w:rsid w:val="00CF5CCF"/>
    <w:rsid w:val="00CF5E2B"/>
    <w:rsid w:val="00CF6720"/>
    <w:rsid w:val="00D02043"/>
    <w:rsid w:val="00D0269E"/>
    <w:rsid w:val="00D039B4"/>
    <w:rsid w:val="00D0403A"/>
    <w:rsid w:val="00D04B84"/>
    <w:rsid w:val="00D05286"/>
    <w:rsid w:val="00D07C11"/>
    <w:rsid w:val="00D12C23"/>
    <w:rsid w:val="00D1390F"/>
    <w:rsid w:val="00D13E15"/>
    <w:rsid w:val="00D14E92"/>
    <w:rsid w:val="00D16837"/>
    <w:rsid w:val="00D16B7D"/>
    <w:rsid w:val="00D16C9F"/>
    <w:rsid w:val="00D16EBE"/>
    <w:rsid w:val="00D20DBC"/>
    <w:rsid w:val="00D213A9"/>
    <w:rsid w:val="00D2265D"/>
    <w:rsid w:val="00D22A96"/>
    <w:rsid w:val="00D25DAB"/>
    <w:rsid w:val="00D310ED"/>
    <w:rsid w:val="00D31EDE"/>
    <w:rsid w:val="00D32EBD"/>
    <w:rsid w:val="00D34C35"/>
    <w:rsid w:val="00D350BD"/>
    <w:rsid w:val="00D422B0"/>
    <w:rsid w:val="00D4278A"/>
    <w:rsid w:val="00D428AA"/>
    <w:rsid w:val="00D42D7E"/>
    <w:rsid w:val="00D446BC"/>
    <w:rsid w:val="00D45205"/>
    <w:rsid w:val="00D45DF2"/>
    <w:rsid w:val="00D461D7"/>
    <w:rsid w:val="00D47738"/>
    <w:rsid w:val="00D507CF"/>
    <w:rsid w:val="00D525A7"/>
    <w:rsid w:val="00D52875"/>
    <w:rsid w:val="00D52B3A"/>
    <w:rsid w:val="00D55EDA"/>
    <w:rsid w:val="00D6019E"/>
    <w:rsid w:val="00D6091E"/>
    <w:rsid w:val="00D62189"/>
    <w:rsid w:val="00D64653"/>
    <w:rsid w:val="00D65128"/>
    <w:rsid w:val="00D677E2"/>
    <w:rsid w:val="00D67F54"/>
    <w:rsid w:val="00D70525"/>
    <w:rsid w:val="00D712AC"/>
    <w:rsid w:val="00D73FD9"/>
    <w:rsid w:val="00D751C9"/>
    <w:rsid w:val="00D753B9"/>
    <w:rsid w:val="00D76F36"/>
    <w:rsid w:val="00D82331"/>
    <w:rsid w:val="00D8241B"/>
    <w:rsid w:val="00D85352"/>
    <w:rsid w:val="00D870AB"/>
    <w:rsid w:val="00D901CD"/>
    <w:rsid w:val="00D913E0"/>
    <w:rsid w:val="00D915CF"/>
    <w:rsid w:val="00D91F6B"/>
    <w:rsid w:val="00D93758"/>
    <w:rsid w:val="00D93BCE"/>
    <w:rsid w:val="00D97160"/>
    <w:rsid w:val="00D97E54"/>
    <w:rsid w:val="00DA21C0"/>
    <w:rsid w:val="00DA47E8"/>
    <w:rsid w:val="00DA4E3B"/>
    <w:rsid w:val="00DA67AD"/>
    <w:rsid w:val="00DB05FC"/>
    <w:rsid w:val="00DB2EB6"/>
    <w:rsid w:val="00DB33E8"/>
    <w:rsid w:val="00DB3551"/>
    <w:rsid w:val="00DB67B1"/>
    <w:rsid w:val="00DC08F1"/>
    <w:rsid w:val="00DC2062"/>
    <w:rsid w:val="00DC21F7"/>
    <w:rsid w:val="00DC39BB"/>
    <w:rsid w:val="00DC4BA4"/>
    <w:rsid w:val="00DC6193"/>
    <w:rsid w:val="00DC6D7B"/>
    <w:rsid w:val="00DD0BD8"/>
    <w:rsid w:val="00DD11DC"/>
    <w:rsid w:val="00DD20B4"/>
    <w:rsid w:val="00DD28E4"/>
    <w:rsid w:val="00DD3D2E"/>
    <w:rsid w:val="00DD5FA7"/>
    <w:rsid w:val="00DE28AF"/>
    <w:rsid w:val="00DE37D9"/>
    <w:rsid w:val="00DE40ED"/>
    <w:rsid w:val="00DE455F"/>
    <w:rsid w:val="00DE5814"/>
    <w:rsid w:val="00DE5B4F"/>
    <w:rsid w:val="00DF00AE"/>
    <w:rsid w:val="00DF08A0"/>
    <w:rsid w:val="00DF3510"/>
    <w:rsid w:val="00DF3CF6"/>
    <w:rsid w:val="00DF689E"/>
    <w:rsid w:val="00DF68E1"/>
    <w:rsid w:val="00DF79C8"/>
    <w:rsid w:val="00E00D1D"/>
    <w:rsid w:val="00E00E90"/>
    <w:rsid w:val="00E011C0"/>
    <w:rsid w:val="00E0209A"/>
    <w:rsid w:val="00E03B5C"/>
    <w:rsid w:val="00E10FC1"/>
    <w:rsid w:val="00E200D6"/>
    <w:rsid w:val="00E21D20"/>
    <w:rsid w:val="00E21DD4"/>
    <w:rsid w:val="00E2215D"/>
    <w:rsid w:val="00E23ADF"/>
    <w:rsid w:val="00E24928"/>
    <w:rsid w:val="00E260BA"/>
    <w:rsid w:val="00E271C8"/>
    <w:rsid w:val="00E3424E"/>
    <w:rsid w:val="00E34718"/>
    <w:rsid w:val="00E4065E"/>
    <w:rsid w:val="00E46C02"/>
    <w:rsid w:val="00E52B69"/>
    <w:rsid w:val="00E547B7"/>
    <w:rsid w:val="00E56EA4"/>
    <w:rsid w:val="00E61C58"/>
    <w:rsid w:val="00E66476"/>
    <w:rsid w:val="00E66B70"/>
    <w:rsid w:val="00E73F91"/>
    <w:rsid w:val="00E744AF"/>
    <w:rsid w:val="00E7508C"/>
    <w:rsid w:val="00E75248"/>
    <w:rsid w:val="00E754B2"/>
    <w:rsid w:val="00E75626"/>
    <w:rsid w:val="00E75A25"/>
    <w:rsid w:val="00E76BEF"/>
    <w:rsid w:val="00E76C06"/>
    <w:rsid w:val="00E80B8E"/>
    <w:rsid w:val="00E80E70"/>
    <w:rsid w:val="00E810D4"/>
    <w:rsid w:val="00E82818"/>
    <w:rsid w:val="00E8323B"/>
    <w:rsid w:val="00E83D70"/>
    <w:rsid w:val="00E868B1"/>
    <w:rsid w:val="00E8781D"/>
    <w:rsid w:val="00E92A34"/>
    <w:rsid w:val="00E94471"/>
    <w:rsid w:val="00E9465C"/>
    <w:rsid w:val="00E94EAE"/>
    <w:rsid w:val="00E976EE"/>
    <w:rsid w:val="00E97A24"/>
    <w:rsid w:val="00EA192C"/>
    <w:rsid w:val="00EA39FA"/>
    <w:rsid w:val="00EA45C4"/>
    <w:rsid w:val="00EA557D"/>
    <w:rsid w:val="00EA56E5"/>
    <w:rsid w:val="00EA585A"/>
    <w:rsid w:val="00EA718D"/>
    <w:rsid w:val="00EB1C53"/>
    <w:rsid w:val="00EB26C7"/>
    <w:rsid w:val="00EB39B4"/>
    <w:rsid w:val="00EB3C87"/>
    <w:rsid w:val="00EB4BFF"/>
    <w:rsid w:val="00EB5AE4"/>
    <w:rsid w:val="00EC1201"/>
    <w:rsid w:val="00EC2BD1"/>
    <w:rsid w:val="00EC61DE"/>
    <w:rsid w:val="00EC6807"/>
    <w:rsid w:val="00EC728E"/>
    <w:rsid w:val="00ED29DB"/>
    <w:rsid w:val="00ED3113"/>
    <w:rsid w:val="00ED32D5"/>
    <w:rsid w:val="00ED44C9"/>
    <w:rsid w:val="00ED6BC3"/>
    <w:rsid w:val="00EE4B4D"/>
    <w:rsid w:val="00EE4ECD"/>
    <w:rsid w:val="00EE68DA"/>
    <w:rsid w:val="00EE6F32"/>
    <w:rsid w:val="00EF5939"/>
    <w:rsid w:val="00EF7EB2"/>
    <w:rsid w:val="00F001E2"/>
    <w:rsid w:val="00F00296"/>
    <w:rsid w:val="00F007A6"/>
    <w:rsid w:val="00F00D5A"/>
    <w:rsid w:val="00F0182B"/>
    <w:rsid w:val="00F042BF"/>
    <w:rsid w:val="00F079E3"/>
    <w:rsid w:val="00F1102C"/>
    <w:rsid w:val="00F127F2"/>
    <w:rsid w:val="00F13479"/>
    <w:rsid w:val="00F1605F"/>
    <w:rsid w:val="00F17ACF"/>
    <w:rsid w:val="00F23822"/>
    <w:rsid w:val="00F2484D"/>
    <w:rsid w:val="00F24C6D"/>
    <w:rsid w:val="00F26F88"/>
    <w:rsid w:val="00F3085C"/>
    <w:rsid w:val="00F3096C"/>
    <w:rsid w:val="00F31AAD"/>
    <w:rsid w:val="00F31D0F"/>
    <w:rsid w:val="00F321F8"/>
    <w:rsid w:val="00F366F3"/>
    <w:rsid w:val="00F37EE9"/>
    <w:rsid w:val="00F41341"/>
    <w:rsid w:val="00F41345"/>
    <w:rsid w:val="00F41D3A"/>
    <w:rsid w:val="00F42108"/>
    <w:rsid w:val="00F439EB"/>
    <w:rsid w:val="00F4594D"/>
    <w:rsid w:val="00F45D73"/>
    <w:rsid w:val="00F45DCE"/>
    <w:rsid w:val="00F45E40"/>
    <w:rsid w:val="00F51F6E"/>
    <w:rsid w:val="00F52454"/>
    <w:rsid w:val="00F55038"/>
    <w:rsid w:val="00F550E9"/>
    <w:rsid w:val="00F5545B"/>
    <w:rsid w:val="00F5693C"/>
    <w:rsid w:val="00F6141D"/>
    <w:rsid w:val="00F622A7"/>
    <w:rsid w:val="00F63A72"/>
    <w:rsid w:val="00F63D76"/>
    <w:rsid w:val="00F63E04"/>
    <w:rsid w:val="00F645F0"/>
    <w:rsid w:val="00F6506A"/>
    <w:rsid w:val="00F66EA1"/>
    <w:rsid w:val="00F67238"/>
    <w:rsid w:val="00F7569F"/>
    <w:rsid w:val="00F80F75"/>
    <w:rsid w:val="00F82A33"/>
    <w:rsid w:val="00F838C5"/>
    <w:rsid w:val="00F8636D"/>
    <w:rsid w:val="00F86C9F"/>
    <w:rsid w:val="00F904F4"/>
    <w:rsid w:val="00F90918"/>
    <w:rsid w:val="00F90C6A"/>
    <w:rsid w:val="00F930F5"/>
    <w:rsid w:val="00F95A9D"/>
    <w:rsid w:val="00FA1E5F"/>
    <w:rsid w:val="00FA4269"/>
    <w:rsid w:val="00FA6250"/>
    <w:rsid w:val="00FB1B5D"/>
    <w:rsid w:val="00FB3275"/>
    <w:rsid w:val="00FB3324"/>
    <w:rsid w:val="00FB4DB5"/>
    <w:rsid w:val="00FB5039"/>
    <w:rsid w:val="00FB5A0A"/>
    <w:rsid w:val="00FC0DAF"/>
    <w:rsid w:val="00FC1704"/>
    <w:rsid w:val="00FC4304"/>
    <w:rsid w:val="00FC6B89"/>
    <w:rsid w:val="00FC7654"/>
    <w:rsid w:val="00FD0047"/>
    <w:rsid w:val="00FD031B"/>
    <w:rsid w:val="00FD0344"/>
    <w:rsid w:val="00FD0956"/>
    <w:rsid w:val="00FD0EC2"/>
    <w:rsid w:val="00FD219C"/>
    <w:rsid w:val="00FD2648"/>
    <w:rsid w:val="00FD3860"/>
    <w:rsid w:val="00FE1B36"/>
    <w:rsid w:val="00FE3C64"/>
    <w:rsid w:val="00FE5382"/>
    <w:rsid w:val="00FE6751"/>
    <w:rsid w:val="00FE706B"/>
    <w:rsid w:val="00FE7EE2"/>
    <w:rsid w:val="00FE7FBE"/>
    <w:rsid w:val="00FF110F"/>
    <w:rsid w:val="00FF11D8"/>
    <w:rsid w:val="00FF2664"/>
    <w:rsid w:val="00FF6B37"/>
    <w:rsid w:val="00FF6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5F4DA"/>
  <w15:docId w15:val="{57650B0B-629B-4BC7-98DF-6D34504A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09A0"/>
    <w:rPr>
      <w:rFonts w:ascii="Arial" w:hAnsi="Arial" w:cs="Arial"/>
      <w:sz w:val="22"/>
      <w:szCs w:val="22"/>
    </w:rPr>
  </w:style>
  <w:style w:type="paragraph" w:styleId="Heading1">
    <w:name w:val="heading 1"/>
    <w:basedOn w:val="Normal"/>
    <w:link w:val="Heading1Char"/>
    <w:uiPriority w:val="9"/>
    <w:qFormat/>
    <w:rsid w:val="00AF5F3F"/>
    <w:pPr>
      <w:spacing w:before="100" w:beforeAutospacing="1" w:after="100" w:afterAutospacing="1"/>
      <w:outlineLvl w:val="0"/>
    </w:pPr>
    <w:rPr>
      <w:rFonts w:ascii="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qFormat/>
    <w:rsid w:val="00C92A31"/>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14F18"/>
    <w:rPr>
      <w:sz w:val="16"/>
      <w:szCs w:val="16"/>
    </w:rPr>
  </w:style>
  <w:style w:type="paragraph" w:styleId="CommentText">
    <w:name w:val="annotation text"/>
    <w:basedOn w:val="Normal"/>
    <w:link w:val="CommentTextChar"/>
    <w:uiPriority w:val="99"/>
    <w:semiHidden/>
    <w:rsid w:val="00214F18"/>
    <w:rPr>
      <w:sz w:val="20"/>
      <w:szCs w:val="20"/>
    </w:rPr>
  </w:style>
  <w:style w:type="paragraph" w:styleId="CommentSubject">
    <w:name w:val="annotation subject"/>
    <w:basedOn w:val="CommentText"/>
    <w:next w:val="CommentText"/>
    <w:semiHidden/>
    <w:rsid w:val="00214F18"/>
    <w:rPr>
      <w:b/>
      <w:bCs/>
    </w:rPr>
  </w:style>
  <w:style w:type="paragraph" w:styleId="BalloonText">
    <w:name w:val="Balloon Text"/>
    <w:basedOn w:val="Normal"/>
    <w:semiHidden/>
    <w:rsid w:val="00214F18"/>
    <w:rPr>
      <w:rFonts w:ascii="Tahoma" w:hAnsi="Tahoma" w:cs="Tahoma"/>
      <w:sz w:val="16"/>
      <w:szCs w:val="16"/>
    </w:rPr>
  </w:style>
  <w:style w:type="character" w:customStyle="1" w:styleId="CommentTextChar">
    <w:name w:val="Comment Text Char"/>
    <w:link w:val="CommentText"/>
    <w:uiPriority w:val="99"/>
    <w:locked/>
    <w:rsid w:val="003C2B19"/>
    <w:rPr>
      <w:rFonts w:ascii="Arial" w:hAnsi="Arial" w:cs="Arial"/>
      <w:lang w:val="en-US" w:eastAsia="en-US" w:bidi="ar-SA"/>
    </w:rPr>
  </w:style>
  <w:style w:type="paragraph" w:styleId="Header">
    <w:name w:val="header"/>
    <w:basedOn w:val="Normal"/>
    <w:link w:val="HeaderChar"/>
    <w:rsid w:val="00F550E9"/>
    <w:pPr>
      <w:tabs>
        <w:tab w:val="center" w:pos="4680"/>
        <w:tab w:val="right" w:pos="9360"/>
      </w:tabs>
    </w:pPr>
    <w:rPr>
      <w:rFonts w:cs="Times New Roman"/>
    </w:rPr>
  </w:style>
  <w:style w:type="character" w:customStyle="1" w:styleId="HeaderChar">
    <w:name w:val="Header Char"/>
    <w:link w:val="Header"/>
    <w:rsid w:val="00F550E9"/>
    <w:rPr>
      <w:rFonts w:ascii="Arial" w:hAnsi="Arial" w:cs="Arial"/>
      <w:sz w:val="22"/>
      <w:szCs w:val="22"/>
      <w:lang w:val="en-US" w:eastAsia="en-US"/>
    </w:rPr>
  </w:style>
  <w:style w:type="paragraph" w:styleId="Footer">
    <w:name w:val="footer"/>
    <w:basedOn w:val="Normal"/>
    <w:link w:val="FooterChar"/>
    <w:uiPriority w:val="99"/>
    <w:rsid w:val="00F550E9"/>
    <w:pPr>
      <w:tabs>
        <w:tab w:val="center" w:pos="4680"/>
        <w:tab w:val="right" w:pos="9360"/>
      </w:tabs>
    </w:pPr>
    <w:rPr>
      <w:rFonts w:cs="Times New Roman"/>
    </w:rPr>
  </w:style>
  <w:style w:type="character" w:customStyle="1" w:styleId="FooterChar">
    <w:name w:val="Footer Char"/>
    <w:link w:val="Footer"/>
    <w:uiPriority w:val="99"/>
    <w:rsid w:val="00F550E9"/>
    <w:rPr>
      <w:rFonts w:ascii="Arial" w:hAnsi="Arial" w:cs="Arial"/>
      <w:sz w:val="22"/>
      <w:szCs w:val="22"/>
      <w:lang w:val="en-US" w:eastAsia="en-US"/>
    </w:rPr>
  </w:style>
  <w:style w:type="table" w:styleId="TableGrid">
    <w:name w:val="Table Grid"/>
    <w:basedOn w:val="TableNormal"/>
    <w:uiPriority w:val="59"/>
    <w:rsid w:val="0007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3D3FC1"/>
    <w:rPr>
      <w:rFonts w:ascii="Arial" w:hAnsi="Arial" w:cs="Arial"/>
      <w:sz w:val="22"/>
      <w:szCs w:val="22"/>
    </w:rPr>
  </w:style>
  <w:style w:type="character" w:customStyle="1" w:styleId="Heading1Char">
    <w:name w:val="Heading 1 Char"/>
    <w:link w:val="Heading1"/>
    <w:uiPriority w:val="9"/>
    <w:rsid w:val="00AF5F3F"/>
    <w:rPr>
      <w:b/>
      <w:bCs/>
      <w:kern w:val="36"/>
      <w:sz w:val="48"/>
      <w:szCs w:val="48"/>
    </w:rPr>
  </w:style>
  <w:style w:type="character" w:styleId="Hyperlink">
    <w:name w:val="Hyperlink"/>
    <w:uiPriority w:val="99"/>
    <w:unhideWhenUsed/>
    <w:rsid w:val="00AF5F3F"/>
    <w:rPr>
      <w:color w:val="0000FF"/>
      <w:u w:val="single"/>
    </w:rPr>
  </w:style>
  <w:style w:type="character" w:customStyle="1" w:styleId="highlight">
    <w:name w:val="highlight"/>
    <w:rsid w:val="00AF5F3F"/>
  </w:style>
  <w:style w:type="paragraph" w:customStyle="1" w:styleId="Title1">
    <w:name w:val="Title1"/>
    <w:basedOn w:val="Normal"/>
    <w:rsid w:val="00BB5A9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B5A9B"/>
  </w:style>
  <w:style w:type="paragraph" w:customStyle="1" w:styleId="desc">
    <w:name w:val="desc"/>
    <w:basedOn w:val="Normal"/>
    <w:rsid w:val="00BB5A9B"/>
    <w:pPr>
      <w:spacing w:before="100" w:beforeAutospacing="1" w:after="100" w:afterAutospacing="1"/>
    </w:pPr>
    <w:rPr>
      <w:rFonts w:ascii="Times New Roman" w:hAnsi="Times New Roman" w:cs="Times New Roman"/>
      <w:sz w:val="24"/>
      <w:szCs w:val="24"/>
    </w:rPr>
  </w:style>
  <w:style w:type="paragraph" w:customStyle="1" w:styleId="details">
    <w:name w:val="details"/>
    <w:basedOn w:val="Normal"/>
    <w:rsid w:val="00BB5A9B"/>
    <w:pPr>
      <w:spacing w:before="100" w:beforeAutospacing="1" w:after="100" w:afterAutospacing="1"/>
    </w:pPr>
    <w:rPr>
      <w:rFonts w:ascii="Times New Roman" w:hAnsi="Times New Roman" w:cs="Times New Roman"/>
      <w:sz w:val="24"/>
      <w:szCs w:val="24"/>
    </w:rPr>
  </w:style>
  <w:style w:type="character" w:customStyle="1" w:styleId="jrnl">
    <w:name w:val="jrnl"/>
    <w:basedOn w:val="DefaultParagraphFont"/>
    <w:rsid w:val="00BB5A9B"/>
  </w:style>
  <w:style w:type="character" w:customStyle="1" w:styleId="Heading3Char">
    <w:name w:val="Heading 3 Char"/>
    <w:link w:val="Heading3"/>
    <w:uiPriority w:val="9"/>
    <w:semiHidden/>
    <w:rsid w:val="00C92A31"/>
    <w:rPr>
      <w:rFonts w:ascii="Cambria" w:hAnsi="Cambria"/>
      <w:b/>
      <w:bCs/>
      <w:color w:val="4F81BD"/>
      <w:sz w:val="22"/>
      <w:szCs w:val="22"/>
      <w:lang w:val="en-US" w:eastAsia="en-US"/>
    </w:rPr>
  </w:style>
  <w:style w:type="paragraph" w:customStyle="1" w:styleId="MediumShading1-Accent11">
    <w:name w:val="Medium Shading 1 - Accent 11"/>
    <w:uiPriority w:val="1"/>
    <w:qFormat/>
    <w:rsid w:val="00C92A31"/>
    <w:rPr>
      <w:rFonts w:ascii="Calibri" w:eastAsia="Calibri" w:hAnsi="Calibri"/>
      <w:sz w:val="22"/>
      <w:szCs w:val="22"/>
      <w:lang w:val="en-CA"/>
    </w:rPr>
  </w:style>
  <w:style w:type="paragraph" w:styleId="NormalWeb">
    <w:name w:val="Normal (Web)"/>
    <w:basedOn w:val="Normal"/>
    <w:uiPriority w:val="99"/>
    <w:unhideWhenUsed/>
    <w:rsid w:val="00C92A31"/>
    <w:pPr>
      <w:spacing w:before="100" w:beforeAutospacing="1" w:after="100" w:afterAutospacing="1"/>
    </w:pPr>
    <w:rPr>
      <w:rFonts w:ascii="Times New Roman" w:hAnsi="Times New Roman" w:cs="Times New Roman"/>
      <w:sz w:val="24"/>
      <w:szCs w:val="24"/>
      <w:lang w:val="en-CA" w:eastAsia="en-CA"/>
    </w:rPr>
  </w:style>
  <w:style w:type="character" w:styleId="LineNumber">
    <w:name w:val="line number"/>
    <w:basedOn w:val="DefaultParagraphFont"/>
    <w:rsid w:val="00E76BEF"/>
  </w:style>
  <w:style w:type="character" w:customStyle="1" w:styleId="LightGrid-Accent11">
    <w:name w:val="Light Grid - Accent 11"/>
    <w:uiPriority w:val="99"/>
    <w:semiHidden/>
    <w:rsid w:val="00E9465C"/>
    <w:rPr>
      <w:color w:val="808080"/>
    </w:rPr>
  </w:style>
  <w:style w:type="character" w:customStyle="1" w:styleId="fulltext-bd">
    <w:name w:val="fulltext-bd"/>
    <w:basedOn w:val="DefaultParagraphFont"/>
    <w:rsid w:val="00003315"/>
  </w:style>
  <w:style w:type="paragraph" w:customStyle="1" w:styleId="fulltext-author">
    <w:name w:val="fulltext-author"/>
    <w:basedOn w:val="Normal"/>
    <w:rsid w:val="00003315"/>
    <w:pPr>
      <w:spacing w:before="100" w:beforeAutospacing="1" w:after="100" w:afterAutospacing="1"/>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363AA1"/>
    <w:pPr>
      <w:jc w:val="center"/>
    </w:pPr>
    <w:rPr>
      <w:rFonts w:ascii="Times New Roman" w:hAnsi="Times New Roman" w:cs="Times New Roman"/>
      <w:noProof/>
      <w:sz w:val="24"/>
    </w:rPr>
  </w:style>
  <w:style w:type="character" w:customStyle="1" w:styleId="EndNoteBibliographyTitleChar">
    <w:name w:val="EndNote Bibliography Title Char"/>
    <w:link w:val="EndNoteBibliographyTitle"/>
    <w:rsid w:val="00363AA1"/>
    <w:rPr>
      <w:noProof/>
      <w:sz w:val="24"/>
      <w:szCs w:val="22"/>
      <w:lang w:val="en-US" w:eastAsia="en-US"/>
    </w:rPr>
  </w:style>
  <w:style w:type="paragraph" w:customStyle="1" w:styleId="EndNoteBibliography">
    <w:name w:val="EndNote Bibliography"/>
    <w:basedOn w:val="Normal"/>
    <w:link w:val="EndNoteBibliographyChar"/>
    <w:uiPriority w:val="99"/>
    <w:rsid w:val="00363AA1"/>
    <w:rPr>
      <w:rFonts w:ascii="Times New Roman" w:hAnsi="Times New Roman" w:cs="Times New Roman"/>
      <w:noProof/>
      <w:sz w:val="24"/>
    </w:rPr>
  </w:style>
  <w:style w:type="character" w:customStyle="1" w:styleId="EndNoteBibliographyChar">
    <w:name w:val="EndNote Bibliography Char"/>
    <w:link w:val="EndNoteBibliography"/>
    <w:uiPriority w:val="99"/>
    <w:rsid w:val="00363AA1"/>
    <w:rPr>
      <w:noProof/>
      <w:sz w:val="24"/>
      <w:szCs w:val="22"/>
      <w:lang w:val="en-US" w:eastAsia="en-US"/>
    </w:rPr>
  </w:style>
  <w:style w:type="character" w:customStyle="1" w:styleId="MediumGrid21Char">
    <w:name w:val="Medium Grid 21 Char"/>
    <w:link w:val="MediumGrid21"/>
    <w:uiPriority w:val="99"/>
    <w:locked/>
    <w:rsid w:val="009C345A"/>
    <w:rPr>
      <w:rFonts w:ascii="Calibri" w:hAnsi="Calibri"/>
      <w:lang w:val="en-CA" w:eastAsia="en-US" w:bidi="ar-SA"/>
    </w:rPr>
  </w:style>
  <w:style w:type="paragraph" w:customStyle="1" w:styleId="MediumGrid21">
    <w:name w:val="Medium Grid 21"/>
    <w:link w:val="MediumGrid21Char"/>
    <w:uiPriority w:val="99"/>
    <w:rsid w:val="009C345A"/>
    <w:rPr>
      <w:rFonts w:ascii="Calibri" w:hAnsi="Calibri"/>
      <w:lang w:val="en-CA"/>
    </w:rPr>
  </w:style>
  <w:style w:type="table" w:styleId="MediumList1-Accent1">
    <w:name w:val="Medium List 1 Accent 1"/>
    <w:basedOn w:val="TableNormal"/>
    <w:uiPriority w:val="61"/>
    <w:rsid w:val="0068343A"/>
    <w:rPr>
      <w:rFonts w:ascii="Calibri" w:eastAsia="Calibri" w:hAnsi="Calibri"/>
      <w:sz w:val="22"/>
      <w:szCs w:val="22"/>
      <w:lang w:val="en-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A45E65"/>
    <w:rPr>
      <w:rFonts w:ascii="Calibri" w:eastAsia="Calibri" w:hAnsi="Calibri"/>
      <w:sz w:val="22"/>
      <w:szCs w:val="22"/>
      <w:lang w:val="en-CA"/>
    </w:rPr>
  </w:style>
  <w:style w:type="paragraph" w:customStyle="1" w:styleId="TableNote">
    <w:name w:val="TableNote"/>
    <w:basedOn w:val="Normal"/>
    <w:rsid w:val="00E810D4"/>
    <w:pPr>
      <w:spacing w:line="300" w:lineRule="exact"/>
    </w:pPr>
    <w:rPr>
      <w:rFonts w:ascii="Times New Roman" w:hAnsi="Times New Roman" w:cs="Times New Roman"/>
      <w:sz w:val="24"/>
      <w:szCs w:val="20"/>
      <w:lang w:val="en-GB"/>
    </w:rPr>
  </w:style>
  <w:style w:type="paragraph" w:customStyle="1" w:styleId="TableTitle">
    <w:name w:val="TableTitle"/>
    <w:basedOn w:val="Normal"/>
    <w:rsid w:val="00E810D4"/>
    <w:pPr>
      <w:spacing w:line="300" w:lineRule="exact"/>
    </w:pPr>
    <w:rPr>
      <w:rFonts w:ascii="Times New Roman" w:hAnsi="Times New Roman" w:cs="Times New Roman"/>
      <w:sz w:val="24"/>
      <w:szCs w:val="20"/>
      <w:lang w:val="en-GB"/>
    </w:rPr>
  </w:style>
  <w:style w:type="paragraph" w:customStyle="1" w:styleId="TableHeader">
    <w:name w:val="TableHeader"/>
    <w:basedOn w:val="Normal"/>
    <w:rsid w:val="00E810D4"/>
    <w:pPr>
      <w:spacing w:before="120"/>
    </w:pPr>
    <w:rPr>
      <w:rFonts w:ascii="Times New Roman" w:hAnsi="Times New Roman" w:cs="Times New Roman"/>
      <w:b/>
      <w:sz w:val="24"/>
      <w:szCs w:val="20"/>
      <w:lang w:val="en-GB"/>
    </w:rPr>
  </w:style>
  <w:style w:type="paragraph" w:customStyle="1" w:styleId="TableSubHead">
    <w:name w:val="TableSubHead"/>
    <w:basedOn w:val="TableHeader"/>
    <w:rsid w:val="00E8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919">
      <w:bodyDiv w:val="1"/>
      <w:marLeft w:val="0"/>
      <w:marRight w:val="0"/>
      <w:marTop w:val="0"/>
      <w:marBottom w:val="0"/>
      <w:divBdr>
        <w:top w:val="none" w:sz="0" w:space="0" w:color="auto"/>
        <w:left w:val="none" w:sz="0" w:space="0" w:color="auto"/>
        <w:bottom w:val="none" w:sz="0" w:space="0" w:color="auto"/>
        <w:right w:val="none" w:sz="0" w:space="0" w:color="auto"/>
      </w:divBdr>
    </w:div>
    <w:div w:id="187257435">
      <w:bodyDiv w:val="1"/>
      <w:marLeft w:val="0"/>
      <w:marRight w:val="0"/>
      <w:marTop w:val="0"/>
      <w:marBottom w:val="0"/>
      <w:divBdr>
        <w:top w:val="none" w:sz="0" w:space="0" w:color="auto"/>
        <w:left w:val="none" w:sz="0" w:space="0" w:color="auto"/>
        <w:bottom w:val="none" w:sz="0" w:space="0" w:color="auto"/>
        <w:right w:val="none" w:sz="0" w:space="0" w:color="auto"/>
      </w:divBdr>
    </w:div>
    <w:div w:id="233247901">
      <w:bodyDiv w:val="1"/>
      <w:marLeft w:val="0"/>
      <w:marRight w:val="0"/>
      <w:marTop w:val="0"/>
      <w:marBottom w:val="0"/>
      <w:divBdr>
        <w:top w:val="none" w:sz="0" w:space="0" w:color="auto"/>
        <w:left w:val="none" w:sz="0" w:space="0" w:color="auto"/>
        <w:bottom w:val="none" w:sz="0" w:space="0" w:color="auto"/>
        <w:right w:val="none" w:sz="0" w:space="0" w:color="auto"/>
      </w:divBdr>
      <w:divsChild>
        <w:div w:id="916936904">
          <w:marLeft w:val="0"/>
          <w:marRight w:val="0"/>
          <w:marTop w:val="0"/>
          <w:marBottom w:val="0"/>
          <w:divBdr>
            <w:top w:val="none" w:sz="0" w:space="0" w:color="auto"/>
            <w:left w:val="none" w:sz="0" w:space="0" w:color="auto"/>
            <w:bottom w:val="none" w:sz="0" w:space="0" w:color="auto"/>
            <w:right w:val="none" w:sz="0" w:space="0" w:color="auto"/>
          </w:divBdr>
          <w:divsChild>
            <w:div w:id="1686177100">
              <w:marLeft w:val="0"/>
              <w:marRight w:val="0"/>
              <w:marTop w:val="0"/>
              <w:marBottom w:val="0"/>
              <w:divBdr>
                <w:top w:val="none" w:sz="0" w:space="0" w:color="auto"/>
                <w:left w:val="none" w:sz="0" w:space="0" w:color="auto"/>
                <w:bottom w:val="none" w:sz="0" w:space="0" w:color="auto"/>
                <w:right w:val="none" w:sz="0" w:space="0" w:color="auto"/>
              </w:divBdr>
              <w:divsChild>
                <w:div w:id="1185048312">
                  <w:marLeft w:val="0"/>
                  <w:marRight w:val="0"/>
                  <w:marTop w:val="0"/>
                  <w:marBottom w:val="0"/>
                  <w:divBdr>
                    <w:top w:val="none" w:sz="0" w:space="0" w:color="auto"/>
                    <w:left w:val="none" w:sz="0" w:space="0" w:color="auto"/>
                    <w:bottom w:val="none" w:sz="0" w:space="0" w:color="auto"/>
                    <w:right w:val="none" w:sz="0" w:space="0" w:color="auto"/>
                  </w:divBdr>
                  <w:divsChild>
                    <w:div w:id="1106923594">
                      <w:marLeft w:val="0"/>
                      <w:marRight w:val="0"/>
                      <w:marTop w:val="0"/>
                      <w:marBottom w:val="0"/>
                      <w:divBdr>
                        <w:top w:val="none" w:sz="0" w:space="0" w:color="auto"/>
                        <w:left w:val="none" w:sz="0" w:space="0" w:color="auto"/>
                        <w:bottom w:val="none" w:sz="0" w:space="0" w:color="auto"/>
                        <w:right w:val="none" w:sz="0" w:space="0" w:color="auto"/>
                      </w:divBdr>
                      <w:divsChild>
                        <w:div w:id="111870624">
                          <w:marLeft w:val="0"/>
                          <w:marRight w:val="0"/>
                          <w:marTop w:val="0"/>
                          <w:marBottom w:val="0"/>
                          <w:divBdr>
                            <w:top w:val="none" w:sz="0" w:space="0" w:color="auto"/>
                            <w:left w:val="none" w:sz="0" w:space="0" w:color="auto"/>
                            <w:bottom w:val="none" w:sz="0" w:space="0" w:color="auto"/>
                            <w:right w:val="none" w:sz="0" w:space="0" w:color="auto"/>
                          </w:divBdr>
                          <w:divsChild>
                            <w:div w:id="1762604686">
                              <w:marLeft w:val="0"/>
                              <w:marRight w:val="0"/>
                              <w:marTop w:val="0"/>
                              <w:marBottom w:val="0"/>
                              <w:divBdr>
                                <w:top w:val="none" w:sz="0" w:space="0" w:color="auto"/>
                                <w:left w:val="none" w:sz="0" w:space="0" w:color="auto"/>
                                <w:bottom w:val="none" w:sz="0" w:space="0" w:color="auto"/>
                                <w:right w:val="none" w:sz="0" w:space="0" w:color="auto"/>
                              </w:divBdr>
                              <w:divsChild>
                                <w:div w:id="153304154">
                                  <w:marLeft w:val="0"/>
                                  <w:marRight w:val="0"/>
                                  <w:marTop w:val="0"/>
                                  <w:marBottom w:val="0"/>
                                  <w:divBdr>
                                    <w:top w:val="none" w:sz="0" w:space="0" w:color="auto"/>
                                    <w:left w:val="none" w:sz="0" w:space="0" w:color="auto"/>
                                    <w:bottom w:val="none" w:sz="0" w:space="0" w:color="auto"/>
                                    <w:right w:val="none" w:sz="0" w:space="0" w:color="auto"/>
                                  </w:divBdr>
                                  <w:divsChild>
                                    <w:div w:id="14808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82740">
      <w:bodyDiv w:val="1"/>
      <w:marLeft w:val="0"/>
      <w:marRight w:val="0"/>
      <w:marTop w:val="0"/>
      <w:marBottom w:val="0"/>
      <w:divBdr>
        <w:top w:val="none" w:sz="0" w:space="0" w:color="auto"/>
        <w:left w:val="none" w:sz="0" w:space="0" w:color="auto"/>
        <w:bottom w:val="none" w:sz="0" w:space="0" w:color="auto"/>
        <w:right w:val="none" w:sz="0" w:space="0" w:color="auto"/>
      </w:divBdr>
      <w:divsChild>
        <w:div w:id="438840056">
          <w:marLeft w:val="0"/>
          <w:marRight w:val="0"/>
          <w:marTop w:val="0"/>
          <w:marBottom w:val="0"/>
          <w:divBdr>
            <w:top w:val="none" w:sz="0" w:space="0" w:color="auto"/>
            <w:left w:val="none" w:sz="0" w:space="0" w:color="auto"/>
            <w:bottom w:val="none" w:sz="0" w:space="0" w:color="auto"/>
            <w:right w:val="none" w:sz="0" w:space="0" w:color="auto"/>
          </w:divBdr>
          <w:divsChild>
            <w:div w:id="1736775849">
              <w:marLeft w:val="240"/>
              <w:marRight w:val="360"/>
              <w:marTop w:val="240"/>
              <w:marBottom w:val="480"/>
              <w:divBdr>
                <w:top w:val="none" w:sz="0" w:space="0" w:color="auto"/>
                <w:left w:val="none" w:sz="0" w:space="0" w:color="auto"/>
                <w:bottom w:val="none" w:sz="0" w:space="0" w:color="auto"/>
                <w:right w:val="none" w:sz="0" w:space="0" w:color="auto"/>
              </w:divBdr>
              <w:divsChild>
                <w:div w:id="181556016">
                  <w:marLeft w:val="0"/>
                  <w:marRight w:val="0"/>
                  <w:marTop w:val="0"/>
                  <w:marBottom w:val="0"/>
                  <w:divBdr>
                    <w:top w:val="single" w:sz="24" w:space="5" w:color="000000"/>
                    <w:left w:val="none" w:sz="0" w:space="0" w:color="auto"/>
                    <w:bottom w:val="none" w:sz="0" w:space="0" w:color="auto"/>
                    <w:right w:val="none" w:sz="0" w:space="0" w:color="auto"/>
                  </w:divBdr>
                  <w:divsChild>
                    <w:div w:id="11418398">
                      <w:marLeft w:val="0"/>
                      <w:marRight w:val="0"/>
                      <w:marTop w:val="0"/>
                      <w:marBottom w:val="0"/>
                      <w:divBdr>
                        <w:top w:val="none" w:sz="0" w:space="0" w:color="auto"/>
                        <w:left w:val="none" w:sz="0" w:space="0" w:color="auto"/>
                        <w:bottom w:val="none" w:sz="0" w:space="0" w:color="auto"/>
                        <w:right w:val="none" w:sz="0" w:space="0" w:color="auto"/>
                      </w:divBdr>
                      <w:divsChild>
                        <w:div w:id="939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19215">
      <w:bodyDiv w:val="1"/>
      <w:marLeft w:val="0"/>
      <w:marRight w:val="0"/>
      <w:marTop w:val="0"/>
      <w:marBottom w:val="0"/>
      <w:divBdr>
        <w:top w:val="none" w:sz="0" w:space="0" w:color="auto"/>
        <w:left w:val="none" w:sz="0" w:space="0" w:color="auto"/>
        <w:bottom w:val="none" w:sz="0" w:space="0" w:color="auto"/>
        <w:right w:val="none" w:sz="0" w:space="0" w:color="auto"/>
      </w:divBdr>
    </w:div>
    <w:div w:id="454830290">
      <w:bodyDiv w:val="1"/>
      <w:marLeft w:val="0"/>
      <w:marRight w:val="0"/>
      <w:marTop w:val="0"/>
      <w:marBottom w:val="0"/>
      <w:divBdr>
        <w:top w:val="none" w:sz="0" w:space="0" w:color="auto"/>
        <w:left w:val="none" w:sz="0" w:space="0" w:color="auto"/>
        <w:bottom w:val="none" w:sz="0" w:space="0" w:color="auto"/>
        <w:right w:val="none" w:sz="0" w:space="0" w:color="auto"/>
      </w:divBdr>
      <w:divsChild>
        <w:div w:id="106124858">
          <w:marLeft w:val="0"/>
          <w:marRight w:val="0"/>
          <w:marTop w:val="0"/>
          <w:marBottom w:val="0"/>
          <w:divBdr>
            <w:top w:val="none" w:sz="0" w:space="0" w:color="auto"/>
            <w:left w:val="none" w:sz="0" w:space="0" w:color="auto"/>
            <w:bottom w:val="none" w:sz="0" w:space="0" w:color="auto"/>
            <w:right w:val="none" w:sz="0" w:space="0" w:color="auto"/>
          </w:divBdr>
          <w:divsChild>
            <w:div w:id="1413627328">
              <w:marLeft w:val="240"/>
              <w:marRight w:val="360"/>
              <w:marTop w:val="240"/>
              <w:marBottom w:val="480"/>
              <w:divBdr>
                <w:top w:val="none" w:sz="0" w:space="0" w:color="auto"/>
                <w:left w:val="none" w:sz="0" w:space="0" w:color="auto"/>
                <w:bottom w:val="none" w:sz="0" w:space="0" w:color="auto"/>
                <w:right w:val="none" w:sz="0" w:space="0" w:color="auto"/>
              </w:divBdr>
              <w:divsChild>
                <w:div w:id="240065840">
                  <w:marLeft w:val="0"/>
                  <w:marRight w:val="0"/>
                  <w:marTop w:val="0"/>
                  <w:marBottom w:val="0"/>
                  <w:divBdr>
                    <w:top w:val="single" w:sz="24" w:space="5" w:color="000000"/>
                    <w:left w:val="none" w:sz="0" w:space="0" w:color="auto"/>
                    <w:bottom w:val="none" w:sz="0" w:space="0" w:color="auto"/>
                    <w:right w:val="none" w:sz="0" w:space="0" w:color="auto"/>
                  </w:divBdr>
                  <w:divsChild>
                    <w:div w:id="470371490">
                      <w:marLeft w:val="0"/>
                      <w:marRight w:val="0"/>
                      <w:marTop w:val="0"/>
                      <w:marBottom w:val="0"/>
                      <w:divBdr>
                        <w:top w:val="none" w:sz="0" w:space="0" w:color="auto"/>
                        <w:left w:val="none" w:sz="0" w:space="0" w:color="auto"/>
                        <w:bottom w:val="none" w:sz="0" w:space="0" w:color="auto"/>
                        <w:right w:val="none" w:sz="0" w:space="0" w:color="auto"/>
                      </w:divBdr>
                      <w:divsChild>
                        <w:div w:id="15662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33644">
      <w:bodyDiv w:val="1"/>
      <w:marLeft w:val="0"/>
      <w:marRight w:val="0"/>
      <w:marTop w:val="0"/>
      <w:marBottom w:val="0"/>
      <w:divBdr>
        <w:top w:val="none" w:sz="0" w:space="0" w:color="auto"/>
        <w:left w:val="none" w:sz="0" w:space="0" w:color="auto"/>
        <w:bottom w:val="none" w:sz="0" w:space="0" w:color="auto"/>
        <w:right w:val="none" w:sz="0" w:space="0" w:color="auto"/>
      </w:divBdr>
      <w:divsChild>
        <w:div w:id="1957129631">
          <w:marLeft w:val="0"/>
          <w:marRight w:val="0"/>
          <w:marTop w:val="0"/>
          <w:marBottom w:val="0"/>
          <w:divBdr>
            <w:top w:val="none" w:sz="0" w:space="0" w:color="auto"/>
            <w:left w:val="none" w:sz="0" w:space="0" w:color="auto"/>
            <w:bottom w:val="none" w:sz="0" w:space="0" w:color="auto"/>
            <w:right w:val="none" w:sz="0" w:space="0" w:color="auto"/>
          </w:divBdr>
          <w:divsChild>
            <w:div w:id="1565028263">
              <w:marLeft w:val="240"/>
              <w:marRight w:val="360"/>
              <w:marTop w:val="240"/>
              <w:marBottom w:val="480"/>
              <w:divBdr>
                <w:top w:val="none" w:sz="0" w:space="0" w:color="auto"/>
                <w:left w:val="none" w:sz="0" w:space="0" w:color="auto"/>
                <w:bottom w:val="none" w:sz="0" w:space="0" w:color="auto"/>
                <w:right w:val="none" w:sz="0" w:space="0" w:color="auto"/>
              </w:divBdr>
              <w:divsChild>
                <w:div w:id="1656763742">
                  <w:marLeft w:val="0"/>
                  <w:marRight w:val="0"/>
                  <w:marTop w:val="0"/>
                  <w:marBottom w:val="0"/>
                  <w:divBdr>
                    <w:top w:val="single" w:sz="24" w:space="5" w:color="000000"/>
                    <w:left w:val="none" w:sz="0" w:space="0" w:color="auto"/>
                    <w:bottom w:val="none" w:sz="0" w:space="0" w:color="auto"/>
                    <w:right w:val="none" w:sz="0" w:space="0" w:color="auto"/>
                  </w:divBdr>
                  <w:divsChild>
                    <w:div w:id="1114206802">
                      <w:marLeft w:val="0"/>
                      <w:marRight w:val="0"/>
                      <w:marTop w:val="0"/>
                      <w:marBottom w:val="0"/>
                      <w:divBdr>
                        <w:top w:val="none" w:sz="0" w:space="0" w:color="auto"/>
                        <w:left w:val="none" w:sz="0" w:space="0" w:color="auto"/>
                        <w:bottom w:val="none" w:sz="0" w:space="0" w:color="auto"/>
                        <w:right w:val="none" w:sz="0" w:space="0" w:color="auto"/>
                      </w:divBdr>
                      <w:divsChild>
                        <w:div w:id="6165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63245">
      <w:bodyDiv w:val="1"/>
      <w:marLeft w:val="0"/>
      <w:marRight w:val="0"/>
      <w:marTop w:val="0"/>
      <w:marBottom w:val="0"/>
      <w:divBdr>
        <w:top w:val="none" w:sz="0" w:space="0" w:color="auto"/>
        <w:left w:val="none" w:sz="0" w:space="0" w:color="auto"/>
        <w:bottom w:val="none" w:sz="0" w:space="0" w:color="auto"/>
        <w:right w:val="none" w:sz="0" w:space="0" w:color="auto"/>
      </w:divBdr>
      <w:divsChild>
        <w:div w:id="1022630281">
          <w:marLeft w:val="0"/>
          <w:marRight w:val="0"/>
          <w:marTop w:val="0"/>
          <w:marBottom w:val="0"/>
          <w:divBdr>
            <w:top w:val="none" w:sz="0" w:space="0" w:color="auto"/>
            <w:left w:val="none" w:sz="0" w:space="0" w:color="auto"/>
            <w:bottom w:val="none" w:sz="0" w:space="0" w:color="auto"/>
            <w:right w:val="none" w:sz="0" w:space="0" w:color="auto"/>
          </w:divBdr>
          <w:divsChild>
            <w:div w:id="152599589">
              <w:marLeft w:val="240"/>
              <w:marRight w:val="360"/>
              <w:marTop w:val="240"/>
              <w:marBottom w:val="480"/>
              <w:divBdr>
                <w:top w:val="none" w:sz="0" w:space="0" w:color="auto"/>
                <w:left w:val="none" w:sz="0" w:space="0" w:color="auto"/>
                <w:bottom w:val="none" w:sz="0" w:space="0" w:color="auto"/>
                <w:right w:val="none" w:sz="0" w:space="0" w:color="auto"/>
              </w:divBdr>
              <w:divsChild>
                <w:div w:id="1451051800">
                  <w:marLeft w:val="0"/>
                  <w:marRight w:val="0"/>
                  <w:marTop w:val="0"/>
                  <w:marBottom w:val="0"/>
                  <w:divBdr>
                    <w:top w:val="single" w:sz="24" w:space="5" w:color="000000"/>
                    <w:left w:val="none" w:sz="0" w:space="0" w:color="auto"/>
                    <w:bottom w:val="none" w:sz="0" w:space="0" w:color="auto"/>
                    <w:right w:val="none" w:sz="0" w:space="0" w:color="auto"/>
                  </w:divBdr>
                  <w:divsChild>
                    <w:div w:id="1231311683">
                      <w:marLeft w:val="0"/>
                      <w:marRight w:val="0"/>
                      <w:marTop w:val="0"/>
                      <w:marBottom w:val="0"/>
                      <w:divBdr>
                        <w:top w:val="none" w:sz="0" w:space="0" w:color="auto"/>
                        <w:left w:val="none" w:sz="0" w:space="0" w:color="auto"/>
                        <w:bottom w:val="none" w:sz="0" w:space="0" w:color="auto"/>
                        <w:right w:val="none" w:sz="0" w:space="0" w:color="auto"/>
                      </w:divBdr>
                      <w:divsChild>
                        <w:div w:id="5060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56571">
      <w:bodyDiv w:val="1"/>
      <w:marLeft w:val="0"/>
      <w:marRight w:val="0"/>
      <w:marTop w:val="0"/>
      <w:marBottom w:val="0"/>
      <w:divBdr>
        <w:top w:val="none" w:sz="0" w:space="0" w:color="auto"/>
        <w:left w:val="none" w:sz="0" w:space="0" w:color="auto"/>
        <w:bottom w:val="none" w:sz="0" w:space="0" w:color="auto"/>
        <w:right w:val="none" w:sz="0" w:space="0" w:color="auto"/>
      </w:divBdr>
      <w:divsChild>
        <w:div w:id="396974547">
          <w:marLeft w:val="0"/>
          <w:marRight w:val="0"/>
          <w:marTop w:val="0"/>
          <w:marBottom w:val="0"/>
          <w:divBdr>
            <w:top w:val="none" w:sz="0" w:space="0" w:color="auto"/>
            <w:left w:val="none" w:sz="0" w:space="0" w:color="auto"/>
            <w:bottom w:val="none" w:sz="0" w:space="0" w:color="auto"/>
            <w:right w:val="none" w:sz="0" w:space="0" w:color="auto"/>
          </w:divBdr>
          <w:divsChild>
            <w:div w:id="516312760">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1217082365">
                      <w:marLeft w:val="0"/>
                      <w:marRight w:val="0"/>
                      <w:marTop w:val="0"/>
                      <w:marBottom w:val="0"/>
                      <w:divBdr>
                        <w:top w:val="none" w:sz="0" w:space="0" w:color="auto"/>
                        <w:left w:val="none" w:sz="0" w:space="0" w:color="auto"/>
                        <w:bottom w:val="none" w:sz="0" w:space="0" w:color="auto"/>
                        <w:right w:val="none" w:sz="0" w:space="0" w:color="auto"/>
                      </w:divBdr>
                      <w:divsChild>
                        <w:div w:id="469901596">
                          <w:marLeft w:val="0"/>
                          <w:marRight w:val="0"/>
                          <w:marTop w:val="0"/>
                          <w:marBottom w:val="0"/>
                          <w:divBdr>
                            <w:top w:val="none" w:sz="0" w:space="0" w:color="auto"/>
                            <w:left w:val="none" w:sz="0" w:space="0" w:color="auto"/>
                            <w:bottom w:val="none" w:sz="0" w:space="0" w:color="auto"/>
                            <w:right w:val="none" w:sz="0" w:space="0" w:color="auto"/>
                          </w:divBdr>
                          <w:divsChild>
                            <w:div w:id="2106537214">
                              <w:marLeft w:val="0"/>
                              <w:marRight w:val="0"/>
                              <w:marTop w:val="0"/>
                              <w:marBottom w:val="0"/>
                              <w:divBdr>
                                <w:top w:val="none" w:sz="0" w:space="0" w:color="auto"/>
                                <w:left w:val="none" w:sz="0" w:space="0" w:color="auto"/>
                                <w:bottom w:val="none" w:sz="0" w:space="0" w:color="auto"/>
                                <w:right w:val="none" w:sz="0" w:space="0" w:color="auto"/>
                              </w:divBdr>
                              <w:divsChild>
                                <w:div w:id="1183519365">
                                  <w:marLeft w:val="0"/>
                                  <w:marRight w:val="0"/>
                                  <w:marTop w:val="0"/>
                                  <w:marBottom w:val="0"/>
                                  <w:divBdr>
                                    <w:top w:val="none" w:sz="0" w:space="0" w:color="auto"/>
                                    <w:left w:val="none" w:sz="0" w:space="0" w:color="auto"/>
                                    <w:bottom w:val="none" w:sz="0" w:space="0" w:color="auto"/>
                                    <w:right w:val="none" w:sz="0" w:space="0" w:color="auto"/>
                                  </w:divBdr>
                                  <w:divsChild>
                                    <w:div w:id="14850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995384">
      <w:bodyDiv w:val="1"/>
      <w:marLeft w:val="0"/>
      <w:marRight w:val="0"/>
      <w:marTop w:val="0"/>
      <w:marBottom w:val="0"/>
      <w:divBdr>
        <w:top w:val="none" w:sz="0" w:space="0" w:color="auto"/>
        <w:left w:val="none" w:sz="0" w:space="0" w:color="auto"/>
        <w:bottom w:val="none" w:sz="0" w:space="0" w:color="auto"/>
        <w:right w:val="none" w:sz="0" w:space="0" w:color="auto"/>
      </w:divBdr>
      <w:divsChild>
        <w:div w:id="486365108">
          <w:marLeft w:val="0"/>
          <w:marRight w:val="0"/>
          <w:marTop w:val="0"/>
          <w:marBottom w:val="0"/>
          <w:divBdr>
            <w:top w:val="none" w:sz="0" w:space="0" w:color="auto"/>
            <w:left w:val="none" w:sz="0" w:space="0" w:color="auto"/>
            <w:bottom w:val="none" w:sz="0" w:space="0" w:color="auto"/>
            <w:right w:val="none" w:sz="0" w:space="0" w:color="auto"/>
          </w:divBdr>
          <w:divsChild>
            <w:div w:id="861437271">
              <w:marLeft w:val="0"/>
              <w:marRight w:val="0"/>
              <w:marTop w:val="0"/>
              <w:marBottom w:val="0"/>
              <w:divBdr>
                <w:top w:val="none" w:sz="0" w:space="0" w:color="auto"/>
                <w:left w:val="none" w:sz="0" w:space="0" w:color="auto"/>
                <w:bottom w:val="none" w:sz="0" w:space="0" w:color="auto"/>
                <w:right w:val="none" w:sz="0" w:space="0" w:color="auto"/>
              </w:divBdr>
              <w:divsChild>
                <w:div w:id="242180441">
                  <w:marLeft w:val="0"/>
                  <w:marRight w:val="0"/>
                  <w:marTop w:val="0"/>
                  <w:marBottom w:val="0"/>
                  <w:divBdr>
                    <w:top w:val="none" w:sz="0" w:space="0" w:color="auto"/>
                    <w:left w:val="none" w:sz="0" w:space="0" w:color="auto"/>
                    <w:bottom w:val="none" w:sz="0" w:space="0" w:color="auto"/>
                    <w:right w:val="none" w:sz="0" w:space="0" w:color="auto"/>
                  </w:divBdr>
                  <w:divsChild>
                    <w:div w:id="1305230928">
                      <w:marLeft w:val="0"/>
                      <w:marRight w:val="0"/>
                      <w:marTop w:val="0"/>
                      <w:marBottom w:val="0"/>
                      <w:divBdr>
                        <w:top w:val="none" w:sz="0" w:space="0" w:color="auto"/>
                        <w:left w:val="none" w:sz="0" w:space="0" w:color="auto"/>
                        <w:bottom w:val="none" w:sz="0" w:space="0" w:color="auto"/>
                        <w:right w:val="none" w:sz="0" w:space="0" w:color="auto"/>
                      </w:divBdr>
                      <w:divsChild>
                        <w:div w:id="2113474046">
                          <w:marLeft w:val="0"/>
                          <w:marRight w:val="0"/>
                          <w:marTop w:val="0"/>
                          <w:marBottom w:val="0"/>
                          <w:divBdr>
                            <w:top w:val="none" w:sz="0" w:space="0" w:color="auto"/>
                            <w:left w:val="none" w:sz="0" w:space="0" w:color="auto"/>
                            <w:bottom w:val="none" w:sz="0" w:space="0" w:color="auto"/>
                            <w:right w:val="none" w:sz="0" w:space="0" w:color="auto"/>
                          </w:divBdr>
                          <w:divsChild>
                            <w:div w:id="61565038">
                              <w:marLeft w:val="0"/>
                              <w:marRight w:val="0"/>
                              <w:marTop w:val="0"/>
                              <w:marBottom w:val="0"/>
                              <w:divBdr>
                                <w:top w:val="none" w:sz="0" w:space="0" w:color="auto"/>
                                <w:left w:val="none" w:sz="0" w:space="0" w:color="auto"/>
                                <w:bottom w:val="none" w:sz="0" w:space="0" w:color="auto"/>
                                <w:right w:val="none" w:sz="0" w:space="0" w:color="auto"/>
                              </w:divBdr>
                              <w:divsChild>
                                <w:div w:id="1030835709">
                                  <w:marLeft w:val="0"/>
                                  <w:marRight w:val="0"/>
                                  <w:marTop w:val="0"/>
                                  <w:marBottom w:val="0"/>
                                  <w:divBdr>
                                    <w:top w:val="none" w:sz="0" w:space="0" w:color="auto"/>
                                    <w:left w:val="none" w:sz="0" w:space="0" w:color="auto"/>
                                    <w:bottom w:val="none" w:sz="0" w:space="0" w:color="auto"/>
                                    <w:right w:val="none" w:sz="0" w:space="0" w:color="auto"/>
                                  </w:divBdr>
                                  <w:divsChild>
                                    <w:div w:id="1570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50535">
      <w:bodyDiv w:val="1"/>
      <w:marLeft w:val="0"/>
      <w:marRight w:val="0"/>
      <w:marTop w:val="0"/>
      <w:marBottom w:val="0"/>
      <w:divBdr>
        <w:top w:val="none" w:sz="0" w:space="0" w:color="auto"/>
        <w:left w:val="none" w:sz="0" w:space="0" w:color="auto"/>
        <w:bottom w:val="none" w:sz="0" w:space="0" w:color="auto"/>
        <w:right w:val="none" w:sz="0" w:space="0" w:color="auto"/>
      </w:divBdr>
    </w:div>
    <w:div w:id="897596342">
      <w:bodyDiv w:val="1"/>
      <w:marLeft w:val="0"/>
      <w:marRight w:val="0"/>
      <w:marTop w:val="0"/>
      <w:marBottom w:val="0"/>
      <w:divBdr>
        <w:top w:val="none" w:sz="0" w:space="0" w:color="auto"/>
        <w:left w:val="none" w:sz="0" w:space="0" w:color="auto"/>
        <w:bottom w:val="none" w:sz="0" w:space="0" w:color="auto"/>
        <w:right w:val="none" w:sz="0" w:space="0" w:color="auto"/>
      </w:divBdr>
    </w:div>
    <w:div w:id="985628141">
      <w:bodyDiv w:val="1"/>
      <w:marLeft w:val="0"/>
      <w:marRight w:val="0"/>
      <w:marTop w:val="0"/>
      <w:marBottom w:val="0"/>
      <w:divBdr>
        <w:top w:val="none" w:sz="0" w:space="0" w:color="auto"/>
        <w:left w:val="none" w:sz="0" w:space="0" w:color="auto"/>
        <w:bottom w:val="none" w:sz="0" w:space="0" w:color="auto"/>
        <w:right w:val="none" w:sz="0" w:space="0" w:color="auto"/>
      </w:divBdr>
    </w:div>
    <w:div w:id="1007174207">
      <w:bodyDiv w:val="1"/>
      <w:marLeft w:val="0"/>
      <w:marRight w:val="0"/>
      <w:marTop w:val="0"/>
      <w:marBottom w:val="0"/>
      <w:divBdr>
        <w:top w:val="none" w:sz="0" w:space="0" w:color="auto"/>
        <w:left w:val="none" w:sz="0" w:space="0" w:color="auto"/>
        <w:bottom w:val="none" w:sz="0" w:space="0" w:color="auto"/>
        <w:right w:val="none" w:sz="0" w:space="0" w:color="auto"/>
      </w:divBdr>
    </w:div>
    <w:div w:id="1033654997">
      <w:bodyDiv w:val="1"/>
      <w:marLeft w:val="0"/>
      <w:marRight w:val="0"/>
      <w:marTop w:val="0"/>
      <w:marBottom w:val="0"/>
      <w:divBdr>
        <w:top w:val="none" w:sz="0" w:space="0" w:color="auto"/>
        <w:left w:val="none" w:sz="0" w:space="0" w:color="auto"/>
        <w:bottom w:val="none" w:sz="0" w:space="0" w:color="auto"/>
        <w:right w:val="none" w:sz="0" w:space="0" w:color="auto"/>
      </w:divBdr>
    </w:div>
    <w:div w:id="1034187286">
      <w:bodyDiv w:val="1"/>
      <w:marLeft w:val="0"/>
      <w:marRight w:val="0"/>
      <w:marTop w:val="0"/>
      <w:marBottom w:val="0"/>
      <w:divBdr>
        <w:top w:val="none" w:sz="0" w:space="0" w:color="auto"/>
        <w:left w:val="none" w:sz="0" w:space="0" w:color="auto"/>
        <w:bottom w:val="none" w:sz="0" w:space="0" w:color="auto"/>
        <w:right w:val="none" w:sz="0" w:space="0" w:color="auto"/>
      </w:divBdr>
    </w:div>
    <w:div w:id="1076240867">
      <w:bodyDiv w:val="1"/>
      <w:marLeft w:val="0"/>
      <w:marRight w:val="0"/>
      <w:marTop w:val="0"/>
      <w:marBottom w:val="0"/>
      <w:divBdr>
        <w:top w:val="none" w:sz="0" w:space="0" w:color="auto"/>
        <w:left w:val="none" w:sz="0" w:space="0" w:color="auto"/>
        <w:bottom w:val="none" w:sz="0" w:space="0" w:color="auto"/>
        <w:right w:val="none" w:sz="0" w:space="0" w:color="auto"/>
      </w:divBdr>
      <w:divsChild>
        <w:div w:id="992833125">
          <w:marLeft w:val="0"/>
          <w:marRight w:val="0"/>
          <w:marTop w:val="0"/>
          <w:marBottom w:val="0"/>
          <w:divBdr>
            <w:top w:val="none" w:sz="0" w:space="0" w:color="auto"/>
            <w:left w:val="none" w:sz="0" w:space="0" w:color="auto"/>
            <w:bottom w:val="none" w:sz="0" w:space="0" w:color="auto"/>
            <w:right w:val="none" w:sz="0" w:space="0" w:color="auto"/>
          </w:divBdr>
          <w:divsChild>
            <w:div w:id="1522548098">
              <w:marLeft w:val="0"/>
              <w:marRight w:val="0"/>
              <w:marTop w:val="0"/>
              <w:marBottom w:val="0"/>
              <w:divBdr>
                <w:top w:val="none" w:sz="0" w:space="0" w:color="auto"/>
                <w:left w:val="none" w:sz="0" w:space="0" w:color="auto"/>
                <w:bottom w:val="none" w:sz="0" w:space="0" w:color="auto"/>
                <w:right w:val="none" w:sz="0" w:space="0" w:color="auto"/>
              </w:divBdr>
              <w:divsChild>
                <w:div w:id="686910804">
                  <w:marLeft w:val="0"/>
                  <w:marRight w:val="0"/>
                  <w:marTop w:val="0"/>
                  <w:marBottom w:val="0"/>
                  <w:divBdr>
                    <w:top w:val="none" w:sz="0" w:space="0" w:color="auto"/>
                    <w:left w:val="none" w:sz="0" w:space="0" w:color="auto"/>
                    <w:bottom w:val="none" w:sz="0" w:space="0" w:color="auto"/>
                    <w:right w:val="none" w:sz="0" w:space="0" w:color="auto"/>
                  </w:divBdr>
                  <w:divsChild>
                    <w:div w:id="1876844645">
                      <w:marLeft w:val="0"/>
                      <w:marRight w:val="0"/>
                      <w:marTop w:val="0"/>
                      <w:marBottom w:val="0"/>
                      <w:divBdr>
                        <w:top w:val="none" w:sz="0" w:space="0" w:color="auto"/>
                        <w:left w:val="none" w:sz="0" w:space="0" w:color="auto"/>
                        <w:bottom w:val="none" w:sz="0" w:space="0" w:color="auto"/>
                        <w:right w:val="none" w:sz="0" w:space="0" w:color="auto"/>
                      </w:divBdr>
                      <w:divsChild>
                        <w:div w:id="1589264031">
                          <w:marLeft w:val="0"/>
                          <w:marRight w:val="0"/>
                          <w:marTop w:val="0"/>
                          <w:marBottom w:val="0"/>
                          <w:divBdr>
                            <w:top w:val="none" w:sz="0" w:space="0" w:color="auto"/>
                            <w:left w:val="none" w:sz="0" w:space="0" w:color="auto"/>
                            <w:bottom w:val="none" w:sz="0" w:space="0" w:color="auto"/>
                            <w:right w:val="none" w:sz="0" w:space="0" w:color="auto"/>
                          </w:divBdr>
                          <w:divsChild>
                            <w:div w:id="285307898">
                              <w:marLeft w:val="0"/>
                              <w:marRight w:val="0"/>
                              <w:marTop w:val="0"/>
                              <w:marBottom w:val="0"/>
                              <w:divBdr>
                                <w:top w:val="none" w:sz="0" w:space="0" w:color="auto"/>
                                <w:left w:val="none" w:sz="0" w:space="0" w:color="auto"/>
                                <w:bottom w:val="none" w:sz="0" w:space="0" w:color="auto"/>
                                <w:right w:val="none" w:sz="0" w:space="0" w:color="auto"/>
                              </w:divBdr>
                              <w:divsChild>
                                <w:div w:id="898176302">
                                  <w:marLeft w:val="0"/>
                                  <w:marRight w:val="0"/>
                                  <w:marTop w:val="0"/>
                                  <w:marBottom w:val="0"/>
                                  <w:divBdr>
                                    <w:top w:val="none" w:sz="0" w:space="0" w:color="auto"/>
                                    <w:left w:val="none" w:sz="0" w:space="0" w:color="auto"/>
                                    <w:bottom w:val="none" w:sz="0" w:space="0" w:color="auto"/>
                                    <w:right w:val="none" w:sz="0" w:space="0" w:color="auto"/>
                                  </w:divBdr>
                                  <w:divsChild>
                                    <w:div w:id="830635235">
                                      <w:marLeft w:val="0"/>
                                      <w:marRight w:val="0"/>
                                      <w:marTop w:val="0"/>
                                      <w:marBottom w:val="0"/>
                                      <w:divBdr>
                                        <w:top w:val="none" w:sz="0" w:space="0" w:color="auto"/>
                                        <w:left w:val="none" w:sz="0" w:space="0" w:color="auto"/>
                                        <w:bottom w:val="none" w:sz="0" w:space="0" w:color="auto"/>
                                        <w:right w:val="none" w:sz="0" w:space="0" w:color="auto"/>
                                      </w:divBdr>
                                    </w:div>
                                    <w:div w:id="9799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92460">
      <w:bodyDiv w:val="1"/>
      <w:marLeft w:val="0"/>
      <w:marRight w:val="0"/>
      <w:marTop w:val="0"/>
      <w:marBottom w:val="0"/>
      <w:divBdr>
        <w:top w:val="none" w:sz="0" w:space="0" w:color="auto"/>
        <w:left w:val="none" w:sz="0" w:space="0" w:color="auto"/>
        <w:bottom w:val="none" w:sz="0" w:space="0" w:color="auto"/>
        <w:right w:val="none" w:sz="0" w:space="0" w:color="auto"/>
      </w:divBdr>
    </w:div>
    <w:div w:id="1421296890">
      <w:bodyDiv w:val="1"/>
      <w:marLeft w:val="0"/>
      <w:marRight w:val="0"/>
      <w:marTop w:val="0"/>
      <w:marBottom w:val="0"/>
      <w:divBdr>
        <w:top w:val="none" w:sz="0" w:space="0" w:color="auto"/>
        <w:left w:val="none" w:sz="0" w:space="0" w:color="auto"/>
        <w:bottom w:val="none" w:sz="0" w:space="0" w:color="auto"/>
        <w:right w:val="none" w:sz="0" w:space="0" w:color="auto"/>
      </w:divBdr>
      <w:divsChild>
        <w:div w:id="961151378">
          <w:marLeft w:val="0"/>
          <w:marRight w:val="0"/>
          <w:marTop w:val="0"/>
          <w:marBottom w:val="0"/>
          <w:divBdr>
            <w:top w:val="none" w:sz="0" w:space="0" w:color="auto"/>
            <w:left w:val="none" w:sz="0" w:space="0" w:color="auto"/>
            <w:bottom w:val="none" w:sz="0" w:space="0" w:color="auto"/>
            <w:right w:val="none" w:sz="0" w:space="0" w:color="auto"/>
          </w:divBdr>
          <w:divsChild>
            <w:div w:id="760103148">
              <w:marLeft w:val="0"/>
              <w:marRight w:val="0"/>
              <w:marTop w:val="0"/>
              <w:marBottom w:val="0"/>
              <w:divBdr>
                <w:top w:val="none" w:sz="0" w:space="0" w:color="auto"/>
                <w:left w:val="none" w:sz="0" w:space="0" w:color="auto"/>
                <w:bottom w:val="none" w:sz="0" w:space="0" w:color="auto"/>
                <w:right w:val="none" w:sz="0" w:space="0" w:color="auto"/>
              </w:divBdr>
              <w:divsChild>
                <w:div w:id="702511484">
                  <w:marLeft w:val="0"/>
                  <w:marRight w:val="0"/>
                  <w:marTop w:val="0"/>
                  <w:marBottom w:val="0"/>
                  <w:divBdr>
                    <w:top w:val="none" w:sz="0" w:space="0" w:color="auto"/>
                    <w:left w:val="none" w:sz="0" w:space="0" w:color="auto"/>
                    <w:bottom w:val="none" w:sz="0" w:space="0" w:color="auto"/>
                    <w:right w:val="none" w:sz="0" w:space="0" w:color="auto"/>
                  </w:divBdr>
                  <w:divsChild>
                    <w:div w:id="528571686">
                      <w:marLeft w:val="0"/>
                      <w:marRight w:val="0"/>
                      <w:marTop w:val="0"/>
                      <w:marBottom w:val="0"/>
                      <w:divBdr>
                        <w:top w:val="none" w:sz="0" w:space="0" w:color="auto"/>
                        <w:left w:val="none" w:sz="0" w:space="0" w:color="auto"/>
                        <w:bottom w:val="none" w:sz="0" w:space="0" w:color="auto"/>
                        <w:right w:val="none" w:sz="0" w:space="0" w:color="auto"/>
                      </w:divBdr>
                      <w:divsChild>
                        <w:div w:id="981348670">
                          <w:marLeft w:val="0"/>
                          <w:marRight w:val="0"/>
                          <w:marTop w:val="0"/>
                          <w:marBottom w:val="0"/>
                          <w:divBdr>
                            <w:top w:val="none" w:sz="0" w:space="0" w:color="auto"/>
                            <w:left w:val="none" w:sz="0" w:space="0" w:color="auto"/>
                            <w:bottom w:val="none" w:sz="0" w:space="0" w:color="auto"/>
                            <w:right w:val="none" w:sz="0" w:space="0" w:color="auto"/>
                          </w:divBdr>
                          <w:divsChild>
                            <w:div w:id="1848136014">
                              <w:marLeft w:val="0"/>
                              <w:marRight w:val="0"/>
                              <w:marTop w:val="0"/>
                              <w:marBottom w:val="0"/>
                              <w:divBdr>
                                <w:top w:val="none" w:sz="0" w:space="0" w:color="auto"/>
                                <w:left w:val="none" w:sz="0" w:space="0" w:color="auto"/>
                                <w:bottom w:val="none" w:sz="0" w:space="0" w:color="auto"/>
                                <w:right w:val="none" w:sz="0" w:space="0" w:color="auto"/>
                              </w:divBdr>
                              <w:divsChild>
                                <w:div w:id="1824617099">
                                  <w:marLeft w:val="0"/>
                                  <w:marRight w:val="0"/>
                                  <w:marTop w:val="0"/>
                                  <w:marBottom w:val="0"/>
                                  <w:divBdr>
                                    <w:top w:val="none" w:sz="0" w:space="0" w:color="auto"/>
                                    <w:left w:val="none" w:sz="0" w:space="0" w:color="auto"/>
                                    <w:bottom w:val="none" w:sz="0" w:space="0" w:color="auto"/>
                                    <w:right w:val="none" w:sz="0" w:space="0" w:color="auto"/>
                                  </w:divBdr>
                                  <w:divsChild>
                                    <w:div w:id="17966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5736">
      <w:bodyDiv w:val="1"/>
      <w:marLeft w:val="0"/>
      <w:marRight w:val="0"/>
      <w:marTop w:val="0"/>
      <w:marBottom w:val="0"/>
      <w:divBdr>
        <w:top w:val="none" w:sz="0" w:space="0" w:color="auto"/>
        <w:left w:val="none" w:sz="0" w:space="0" w:color="auto"/>
        <w:bottom w:val="none" w:sz="0" w:space="0" w:color="auto"/>
        <w:right w:val="none" w:sz="0" w:space="0" w:color="auto"/>
      </w:divBdr>
      <w:divsChild>
        <w:div w:id="520632429">
          <w:marLeft w:val="0"/>
          <w:marRight w:val="0"/>
          <w:marTop w:val="34"/>
          <w:marBottom w:val="34"/>
          <w:divBdr>
            <w:top w:val="none" w:sz="0" w:space="0" w:color="auto"/>
            <w:left w:val="none" w:sz="0" w:space="0" w:color="auto"/>
            <w:bottom w:val="none" w:sz="0" w:space="0" w:color="auto"/>
            <w:right w:val="none" w:sz="0" w:space="0" w:color="auto"/>
          </w:divBdr>
        </w:div>
      </w:divsChild>
    </w:div>
    <w:div w:id="1580794665">
      <w:bodyDiv w:val="1"/>
      <w:marLeft w:val="0"/>
      <w:marRight w:val="0"/>
      <w:marTop w:val="0"/>
      <w:marBottom w:val="0"/>
      <w:divBdr>
        <w:top w:val="none" w:sz="0" w:space="0" w:color="auto"/>
        <w:left w:val="none" w:sz="0" w:space="0" w:color="auto"/>
        <w:bottom w:val="none" w:sz="0" w:space="0" w:color="auto"/>
        <w:right w:val="none" w:sz="0" w:space="0" w:color="auto"/>
      </w:divBdr>
      <w:divsChild>
        <w:div w:id="1865709515">
          <w:marLeft w:val="0"/>
          <w:marRight w:val="0"/>
          <w:marTop w:val="0"/>
          <w:marBottom w:val="0"/>
          <w:divBdr>
            <w:top w:val="none" w:sz="0" w:space="0" w:color="auto"/>
            <w:left w:val="none" w:sz="0" w:space="0" w:color="auto"/>
            <w:bottom w:val="none" w:sz="0" w:space="0" w:color="auto"/>
            <w:right w:val="none" w:sz="0" w:space="0" w:color="auto"/>
          </w:divBdr>
          <w:divsChild>
            <w:div w:id="642780831">
              <w:marLeft w:val="240"/>
              <w:marRight w:val="360"/>
              <w:marTop w:val="240"/>
              <w:marBottom w:val="480"/>
              <w:divBdr>
                <w:top w:val="none" w:sz="0" w:space="0" w:color="auto"/>
                <w:left w:val="none" w:sz="0" w:space="0" w:color="auto"/>
                <w:bottom w:val="none" w:sz="0" w:space="0" w:color="auto"/>
                <w:right w:val="none" w:sz="0" w:space="0" w:color="auto"/>
              </w:divBdr>
              <w:divsChild>
                <w:div w:id="2055139">
                  <w:marLeft w:val="0"/>
                  <w:marRight w:val="0"/>
                  <w:marTop w:val="0"/>
                  <w:marBottom w:val="0"/>
                  <w:divBdr>
                    <w:top w:val="single" w:sz="24" w:space="5" w:color="000000"/>
                    <w:left w:val="none" w:sz="0" w:space="0" w:color="auto"/>
                    <w:bottom w:val="none" w:sz="0" w:space="0" w:color="auto"/>
                    <w:right w:val="none" w:sz="0" w:space="0" w:color="auto"/>
                  </w:divBdr>
                  <w:divsChild>
                    <w:div w:id="2103183621">
                      <w:marLeft w:val="0"/>
                      <w:marRight w:val="0"/>
                      <w:marTop w:val="0"/>
                      <w:marBottom w:val="0"/>
                      <w:divBdr>
                        <w:top w:val="none" w:sz="0" w:space="0" w:color="auto"/>
                        <w:left w:val="none" w:sz="0" w:space="0" w:color="auto"/>
                        <w:bottom w:val="none" w:sz="0" w:space="0" w:color="auto"/>
                        <w:right w:val="none" w:sz="0" w:space="0" w:color="auto"/>
                      </w:divBdr>
                      <w:divsChild>
                        <w:div w:id="13288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30516">
      <w:bodyDiv w:val="1"/>
      <w:marLeft w:val="0"/>
      <w:marRight w:val="0"/>
      <w:marTop w:val="0"/>
      <w:marBottom w:val="0"/>
      <w:divBdr>
        <w:top w:val="none" w:sz="0" w:space="0" w:color="auto"/>
        <w:left w:val="none" w:sz="0" w:space="0" w:color="auto"/>
        <w:bottom w:val="none" w:sz="0" w:space="0" w:color="auto"/>
        <w:right w:val="none" w:sz="0" w:space="0" w:color="auto"/>
      </w:divBdr>
      <w:divsChild>
        <w:div w:id="1952854419">
          <w:marLeft w:val="0"/>
          <w:marRight w:val="0"/>
          <w:marTop w:val="0"/>
          <w:marBottom w:val="0"/>
          <w:divBdr>
            <w:top w:val="none" w:sz="0" w:space="0" w:color="auto"/>
            <w:left w:val="none" w:sz="0" w:space="0" w:color="auto"/>
            <w:bottom w:val="none" w:sz="0" w:space="0" w:color="auto"/>
            <w:right w:val="none" w:sz="0" w:space="0" w:color="auto"/>
          </w:divBdr>
          <w:divsChild>
            <w:div w:id="878664687">
              <w:marLeft w:val="240"/>
              <w:marRight w:val="360"/>
              <w:marTop w:val="240"/>
              <w:marBottom w:val="480"/>
              <w:divBdr>
                <w:top w:val="none" w:sz="0" w:space="0" w:color="auto"/>
                <w:left w:val="none" w:sz="0" w:space="0" w:color="auto"/>
                <w:bottom w:val="none" w:sz="0" w:space="0" w:color="auto"/>
                <w:right w:val="none" w:sz="0" w:space="0" w:color="auto"/>
              </w:divBdr>
              <w:divsChild>
                <w:div w:id="1308393202">
                  <w:marLeft w:val="0"/>
                  <w:marRight w:val="0"/>
                  <w:marTop w:val="0"/>
                  <w:marBottom w:val="0"/>
                  <w:divBdr>
                    <w:top w:val="single" w:sz="24" w:space="5" w:color="000000"/>
                    <w:left w:val="none" w:sz="0" w:space="0" w:color="auto"/>
                    <w:bottom w:val="none" w:sz="0" w:space="0" w:color="auto"/>
                    <w:right w:val="none" w:sz="0" w:space="0" w:color="auto"/>
                  </w:divBdr>
                  <w:divsChild>
                    <w:div w:id="1063216918">
                      <w:marLeft w:val="0"/>
                      <w:marRight w:val="0"/>
                      <w:marTop w:val="0"/>
                      <w:marBottom w:val="0"/>
                      <w:divBdr>
                        <w:top w:val="none" w:sz="0" w:space="0" w:color="auto"/>
                        <w:left w:val="none" w:sz="0" w:space="0" w:color="auto"/>
                        <w:bottom w:val="none" w:sz="0" w:space="0" w:color="auto"/>
                        <w:right w:val="none" w:sz="0" w:space="0" w:color="auto"/>
                      </w:divBdr>
                      <w:divsChild>
                        <w:div w:id="1136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85996">
      <w:bodyDiv w:val="1"/>
      <w:marLeft w:val="0"/>
      <w:marRight w:val="0"/>
      <w:marTop w:val="0"/>
      <w:marBottom w:val="0"/>
      <w:divBdr>
        <w:top w:val="none" w:sz="0" w:space="0" w:color="auto"/>
        <w:left w:val="none" w:sz="0" w:space="0" w:color="auto"/>
        <w:bottom w:val="none" w:sz="0" w:space="0" w:color="auto"/>
        <w:right w:val="none" w:sz="0" w:space="0" w:color="auto"/>
      </w:divBdr>
    </w:div>
    <w:div w:id="1741488413">
      <w:bodyDiv w:val="1"/>
      <w:marLeft w:val="0"/>
      <w:marRight w:val="0"/>
      <w:marTop w:val="0"/>
      <w:marBottom w:val="0"/>
      <w:divBdr>
        <w:top w:val="none" w:sz="0" w:space="0" w:color="auto"/>
        <w:left w:val="none" w:sz="0" w:space="0" w:color="auto"/>
        <w:bottom w:val="none" w:sz="0" w:space="0" w:color="auto"/>
        <w:right w:val="none" w:sz="0" w:space="0" w:color="auto"/>
      </w:divBdr>
      <w:divsChild>
        <w:div w:id="601451243">
          <w:marLeft w:val="0"/>
          <w:marRight w:val="0"/>
          <w:marTop w:val="0"/>
          <w:marBottom w:val="0"/>
          <w:divBdr>
            <w:top w:val="none" w:sz="0" w:space="0" w:color="auto"/>
            <w:left w:val="none" w:sz="0" w:space="0" w:color="auto"/>
            <w:bottom w:val="none" w:sz="0" w:space="0" w:color="auto"/>
            <w:right w:val="none" w:sz="0" w:space="0" w:color="auto"/>
          </w:divBdr>
        </w:div>
      </w:divsChild>
    </w:div>
    <w:div w:id="1771582885">
      <w:bodyDiv w:val="1"/>
      <w:marLeft w:val="0"/>
      <w:marRight w:val="0"/>
      <w:marTop w:val="0"/>
      <w:marBottom w:val="0"/>
      <w:divBdr>
        <w:top w:val="none" w:sz="0" w:space="0" w:color="auto"/>
        <w:left w:val="none" w:sz="0" w:space="0" w:color="auto"/>
        <w:bottom w:val="none" w:sz="0" w:space="0" w:color="auto"/>
        <w:right w:val="none" w:sz="0" w:space="0" w:color="auto"/>
      </w:divBdr>
      <w:divsChild>
        <w:div w:id="518080189">
          <w:marLeft w:val="0"/>
          <w:marRight w:val="0"/>
          <w:marTop w:val="0"/>
          <w:marBottom w:val="0"/>
          <w:divBdr>
            <w:top w:val="none" w:sz="0" w:space="0" w:color="auto"/>
            <w:left w:val="none" w:sz="0" w:space="0" w:color="auto"/>
            <w:bottom w:val="none" w:sz="0" w:space="0" w:color="auto"/>
            <w:right w:val="none" w:sz="0" w:space="0" w:color="auto"/>
          </w:divBdr>
          <w:divsChild>
            <w:div w:id="1692024343">
              <w:marLeft w:val="240"/>
              <w:marRight w:val="360"/>
              <w:marTop w:val="240"/>
              <w:marBottom w:val="480"/>
              <w:divBdr>
                <w:top w:val="none" w:sz="0" w:space="0" w:color="auto"/>
                <w:left w:val="none" w:sz="0" w:space="0" w:color="auto"/>
                <w:bottom w:val="none" w:sz="0" w:space="0" w:color="auto"/>
                <w:right w:val="none" w:sz="0" w:space="0" w:color="auto"/>
              </w:divBdr>
              <w:divsChild>
                <w:div w:id="695816934">
                  <w:marLeft w:val="0"/>
                  <w:marRight w:val="0"/>
                  <w:marTop w:val="0"/>
                  <w:marBottom w:val="0"/>
                  <w:divBdr>
                    <w:top w:val="single" w:sz="24" w:space="5" w:color="000000"/>
                    <w:left w:val="none" w:sz="0" w:space="0" w:color="auto"/>
                    <w:bottom w:val="none" w:sz="0" w:space="0" w:color="auto"/>
                    <w:right w:val="none" w:sz="0" w:space="0" w:color="auto"/>
                  </w:divBdr>
                  <w:divsChild>
                    <w:div w:id="1623806923">
                      <w:marLeft w:val="0"/>
                      <w:marRight w:val="0"/>
                      <w:marTop w:val="0"/>
                      <w:marBottom w:val="0"/>
                      <w:divBdr>
                        <w:top w:val="none" w:sz="0" w:space="0" w:color="auto"/>
                        <w:left w:val="none" w:sz="0" w:space="0" w:color="auto"/>
                        <w:bottom w:val="none" w:sz="0" w:space="0" w:color="auto"/>
                        <w:right w:val="none" w:sz="0" w:space="0" w:color="auto"/>
                      </w:divBdr>
                      <w:divsChild>
                        <w:div w:id="896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06201">
      <w:bodyDiv w:val="1"/>
      <w:marLeft w:val="0"/>
      <w:marRight w:val="0"/>
      <w:marTop w:val="0"/>
      <w:marBottom w:val="0"/>
      <w:divBdr>
        <w:top w:val="none" w:sz="0" w:space="0" w:color="auto"/>
        <w:left w:val="none" w:sz="0" w:space="0" w:color="auto"/>
        <w:bottom w:val="none" w:sz="0" w:space="0" w:color="auto"/>
        <w:right w:val="none" w:sz="0" w:space="0" w:color="auto"/>
      </w:divBdr>
      <w:divsChild>
        <w:div w:id="530800813">
          <w:marLeft w:val="0"/>
          <w:marRight w:val="0"/>
          <w:marTop w:val="0"/>
          <w:marBottom w:val="0"/>
          <w:divBdr>
            <w:top w:val="none" w:sz="0" w:space="0" w:color="auto"/>
            <w:left w:val="none" w:sz="0" w:space="0" w:color="auto"/>
            <w:bottom w:val="none" w:sz="0" w:space="0" w:color="auto"/>
            <w:right w:val="none" w:sz="0" w:space="0" w:color="auto"/>
          </w:divBdr>
          <w:divsChild>
            <w:div w:id="2005937112">
              <w:marLeft w:val="240"/>
              <w:marRight w:val="360"/>
              <w:marTop w:val="240"/>
              <w:marBottom w:val="480"/>
              <w:divBdr>
                <w:top w:val="none" w:sz="0" w:space="0" w:color="auto"/>
                <w:left w:val="none" w:sz="0" w:space="0" w:color="auto"/>
                <w:bottom w:val="none" w:sz="0" w:space="0" w:color="auto"/>
                <w:right w:val="none" w:sz="0" w:space="0" w:color="auto"/>
              </w:divBdr>
              <w:divsChild>
                <w:div w:id="356585936">
                  <w:marLeft w:val="0"/>
                  <w:marRight w:val="0"/>
                  <w:marTop w:val="0"/>
                  <w:marBottom w:val="0"/>
                  <w:divBdr>
                    <w:top w:val="single" w:sz="24" w:space="5" w:color="000000"/>
                    <w:left w:val="none" w:sz="0" w:space="0" w:color="auto"/>
                    <w:bottom w:val="none" w:sz="0" w:space="0" w:color="auto"/>
                    <w:right w:val="none" w:sz="0" w:space="0" w:color="auto"/>
                  </w:divBdr>
                  <w:divsChild>
                    <w:div w:id="1523274928">
                      <w:marLeft w:val="0"/>
                      <w:marRight w:val="0"/>
                      <w:marTop w:val="0"/>
                      <w:marBottom w:val="0"/>
                      <w:divBdr>
                        <w:top w:val="none" w:sz="0" w:space="0" w:color="auto"/>
                        <w:left w:val="none" w:sz="0" w:space="0" w:color="auto"/>
                        <w:bottom w:val="none" w:sz="0" w:space="0" w:color="auto"/>
                        <w:right w:val="none" w:sz="0" w:space="0" w:color="auto"/>
                      </w:divBdr>
                      <w:divsChild>
                        <w:div w:id="3254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5079">
      <w:bodyDiv w:val="1"/>
      <w:marLeft w:val="0"/>
      <w:marRight w:val="0"/>
      <w:marTop w:val="0"/>
      <w:marBottom w:val="0"/>
      <w:divBdr>
        <w:top w:val="none" w:sz="0" w:space="0" w:color="auto"/>
        <w:left w:val="none" w:sz="0" w:space="0" w:color="auto"/>
        <w:bottom w:val="none" w:sz="0" w:space="0" w:color="auto"/>
        <w:right w:val="none" w:sz="0" w:space="0" w:color="auto"/>
      </w:divBdr>
      <w:divsChild>
        <w:div w:id="1440877885">
          <w:marLeft w:val="0"/>
          <w:marRight w:val="0"/>
          <w:marTop w:val="0"/>
          <w:marBottom w:val="0"/>
          <w:divBdr>
            <w:top w:val="none" w:sz="0" w:space="0" w:color="auto"/>
            <w:left w:val="none" w:sz="0" w:space="0" w:color="auto"/>
            <w:bottom w:val="none" w:sz="0" w:space="0" w:color="auto"/>
            <w:right w:val="none" w:sz="0" w:space="0" w:color="auto"/>
          </w:divBdr>
          <w:divsChild>
            <w:div w:id="751122428">
              <w:marLeft w:val="240"/>
              <w:marRight w:val="360"/>
              <w:marTop w:val="240"/>
              <w:marBottom w:val="480"/>
              <w:divBdr>
                <w:top w:val="none" w:sz="0" w:space="0" w:color="auto"/>
                <w:left w:val="none" w:sz="0" w:space="0" w:color="auto"/>
                <w:bottom w:val="none" w:sz="0" w:space="0" w:color="auto"/>
                <w:right w:val="none" w:sz="0" w:space="0" w:color="auto"/>
              </w:divBdr>
              <w:divsChild>
                <w:div w:id="212080796">
                  <w:marLeft w:val="0"/>
                  <w:marRight w:val="0"/>
                  <w:marTop w:val="0"/>
                  <w:marBottom w:val="0"/>
                  <w:divBdr>
                    <w:top w:val="single" w:sz="24" w:space="5" w:color="000000"/>
                    <w:left w:val="none" w:sz="0" w:space="0" w:color="auto"/>
                    <w:bottom w:val="none" w:sz="0" w:space="0" w:color="auto"/>
                    <w:right w:val="none" w:sz="0" w:space="0" w:color="auto"/>
                  </w:divBdr>
                  <w:divsChild>
                    <w:div w:id="896671149">
                      <w:marLeft w:val="0"/>
                      <w:marRight w:val="0"/>
                      <w:marTop w:val="0"/>
                      <w:marBottom w:val="0"/>
                      <w:divBdr>
                        <w:top w:val="none" w:sz="0" w:space="0" w:color="auto"/>
                        <w:left w:val="none" w:sz="0" w:space="0" w:color="auto"/>
                        <w:bottom w:val="none" w:sz="0" w:space="0" w:color="auto"/>
                        <w:right w:val="none" w:sz="0" w:space="0" w:color="auto"/>
                      </w:divBdr>
                      <w:divsChild>
                        <w:div w:id="18740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853">
      <w:bodyDiv w:val="1"/>
      <w:marLeft w:val="0"/>
      <w:marRight w:val="0"/>
      <w:marTop w:val="0"/>
      <w:marBottom w:val="0"/>
      <w:divBdr>
        <w:top w:val="none" w:sz="0" w:space="0" w:color="auto"/>
        <w:left w:val="none" w:sz="0" w:space="0" w:color="auto"/>
        <w:bottom w:val="none" w:sz="0" w:space="0" w:color="auto"/>
        <w:right w:val="none" w:sz="0" w:space="0" w:color="auto"/>
      </w:divBdr>
    </w:div>
    <w:div w:id="1907522801">
      <w:bodyDiv w:val="1"/>
      <w:marLeft w:val="0"/>
      <w:marRight w:val="0"/>
      <w:marTop w:val="0"/>
      <w:marBottom w:val="0"/>
      <w:divBdr>
        <w:top w:val="none" w:sz="0" w:space="0" w:color="auto"/>
        <w:left w:val="none" w:sz="0" w:space="0" w:color="auto"/>
        <w:bottom w:val="none" w:sz="0" w:space="0" w:color="auto"/>
        <w:right w:val="none" w:sz="0" w:space="0" w:color="auto"/>
      </w:divBdr>
      <w:divsChild>
        <w:div w:id="409422659">
          <w:marLeft w:val="0"/>
          <w:marRight w:val="0"/>
          <w:marTop w:val="0"/>
          <w:marBottom w:val="0"/>
          <w:divBdr>
            <w:top w:val="none" w:sz="0" w:space="0" w:color="auto"/>
            <w:left w:val="none" w:sz="0" w:space="0" w:color="auto"/>
            <w:bottom w:val="none" w:sz="0" w:space="0" w:color="auto"/>
            <w:right w:val="none" w:sz="0" w:space="0" w:color="auto"/>
          </w:divBdr>
          <w:divsChild>
            <w:div w:id="1587500592">
              <w:marLeft w:val="240"/>
              <w:marRight w:val="360"/>
              <w:marTop w:val="240"/>
              <w:marBottom w:val="480"/>
              <w:divBdr>
                <w:top w:val="none" w:sz="0" w:space="0" w:color="auto"/>
                <w:left w:val="none" w:sz="0" w:space="0" w:color="auto"/>
                <w:bottom w:val="none" w:sz="0" w:space="0" w:color="auto"/>
                <w:right w:val="none" w:sz="0" w:space="0" w:color="auto"/>
              </w:divBdr>
              <w:divsChild>
                <w:div w:id="1635135247">
                  <w:marLeft w:val="0"/>
                  <w:marRight w:val="0"/>
                  <w:marTop w:val="0"/>
                  <w:marBottom w:val="0"/>
                  <w:divBdr>
                    <w:top w:val="single" w:sz="24" w:space="5" w:color="000000"/>
                    <w:left w:val="none" w:sz="0" w:space="0" w:color="auto"/>
                    <w:bottom w:val="none" w:sz="0" w:space="0" w:color="auto"/>
                    <w:right w:val="none" w:sz="0" w:space="0" w:color="auto"/>
                  </w:divBdr>
                  <w:divsChild>
                    <w:div w:id="1021004638">
                      <w:marLeft w:val="0"/>
                      <w:marRight w:val="0"/>
                      <w:marTop w:val="0"/>
                      <w:marBottom w:val="0"/>
                      <w:divBdr>
                        <w:top w:val="none" w:sz="0" w:space="0" w:color="auto"/>
                        <w:left w:val="none" w:sz="0" w:space="0" w:color="auto"/>
                        <w:bottom w:val="none" w:sz="0" w:space="0" w:color="auto"/>
                        <w:right w:val="none" w:sz="0" w:space="0" w:color="auto"/>
                      </w:divBdr>
                      <w:divsChild>
                        <w:div w:id="4441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64045">
      <w:bodyDiv w:val="1"/>
      <w:marLeft w:val="0"/>
      <w:marRight w:val="0"/>
      <w:marTop w:val="0"/>
      <w:marBottom w:val="0"/>
      <w:divBdr>
        <w:top w:val="none" w:sz="0" w:space="0" w:color="auto"/>
        <w:left w:val="none" w:sz="0" w:space="0" w:color="auto"/>
        <w:bottom w:val="none" w:sz="0" w:space="0" w:color="auto"/>
        <w:right w:val="none" w:sz="0" w:space="0" w:color="auto"/>
      </w:divBdr>
      <w:divsChild>
        <w:div w:id="1588229214">
          <w:marLeft w:val="0"/>
          <w:marRight w:val="0"/>
          <w:marTop w:val="0"/>
          <w:marBottom w:val="0"/>
          <w:divBdr>
            <w:top w:val="none" w:sz="0" w:space="0" w:color="auto"/>
            <w:left w:val="none" w:sz="0" w:space="0" w:color="auto"/>
            <w:bottom w:val="none" w:sz="0" w:space="0" w:color="auto"/>
            <w:right w:val="none" w:sz="0" w:space="0" w:color="auto"/>
          </w:divBdr>
          <w:divsChild>
            <w:div w:id="308829373">
              <w:marLeft w:val="0"/>
              <w:marRight w:val="0"/>
              <w:marTop w:val="0"/>
              <w:marBottom w:val="0"/>
              <w:divBdr>
                <w:top w:val="none" w:sz="0" w:space="0" w:color="auto"/>
                <w:left w:val="none" w:sz="0" w:space="0" w:color="auto"/>
                <w:bottom w:val="none" w:sz="0" w:space="0" w:color="auto"/>
                <w:right w:val="none" w:sz="0" w:space="0" w:color="auto"/>
              </w:divBdr>
              <w:divsChild>
                <w:div w:id="318533967">
                  <w:marLeft w:val="0"/>
                  <w:marRight w:val="0"/>
                  <w:marTop w:val="0"/>
                  <w:marBottom w:val="0"/>
                  <w:divBdr>
                    <w:top w:val="none" w:sz="0" w:space="0" w:color="auto"/>
                    <w:left w:val="none" w:sz="0" w:space="0" w:color="auto"/>
                    <w:bottom w:val="none" w:sz="0" w:space="0" w:color="auto"/>
                    <w:right w:val="none" w:sz="0" w:space="0" w:color="auto"/>
                  </w:divBdr>
                  <w:divsChild>
                    <w:div w:id="2121215153">
                      <w:marLeft w:val="0"/>
                      <w:marRight w:val="0"/>
                      <w:marTop w:val="0"/>
                      <w:marBottom w:val="0"/>
                      <w:divBdr>
                        <w:top w:val="none" w:sz="0" w:space="0" w:color="auto"/>
                        <w:left w:val="none" w:sz="0" w:space="0" w:color="auto"/>
                        <w:bottom w:val="none" w:sz="0" w:space="0" w:color="auto"/>
                        <w:right w:val="none" w:sz="0" w:space="0" w:color="auto"/>
                      </w:divBdr>
                      <w:divsChild>
                        <w:div w:id="381246290">
                          <w:marLeft w:val="0"/>
                          <w:marRight w:val="0"/>
                          <w:marTop w:val="0"/>
                          <w:marBottom w:val="0"/>
                          <w:divBdr>
                            <w:top w:val="none" w:sz="0" w:space="0" w:color="auto"/>
                            <w:left w:val="none" w:sz="0" w:space="0" w:color="auto"/>
                            <w:bottom w:val="none" w:sz="0" w:space="0" w:color="auto"/>
                            <w:right w:val="none" w:sz="0" w:space="0" w:color="auto"/>
                          </w:divBdr>
                          <w:divsChild>
                            <w:div w:id="1770589159">
                              <w:marLeft w:val="0"/>
                              <w:marRight w:val="0"/>
                              <w:marTop w:val="0"/>
                              <w:marBottom w:val="0"/>
                              <w:divBdr>
                                <w:top w:val="none" w:sz="0" w:space="0" w:color="auto"/>
                                <w:left w:val="none" w:sz="0" w:space="0" w:color="auto"/>
                                <w:bottom w:val="none" w:sz="0" w:space="0" w:color="auto"/>
                                <w:right w:val="none" w:sz="0" w:space="0" w:color="auto"/>
                              </w:divBdr>
                              <w:divsChild>
                                <w:div w:id="731973125">
                                  <w:marLeft w:val="0"/>
                                  <w:marRight w:val="0"/>
                                  <w:marTop w:val="0"/>
                                  <w:marBottom w:val="0"/>
                                  <w:divBdr>
                                    <w:top w:val="none" w:sz="0" w:space="0" w:color="auto"/>
                                    <w:left w:val="none" w:sz="0" w:space="0" w:color="auto"/>
                                    <w:bottom w:val="none" w:sz="0" w:space="0" w:color="auto"/>
                                    <w:right w:val="none" w:sz="0" w:space="0" w:color="auto"/>
                                  </w:divBdr>
                                  <w:divsChild>
                                    <w:div w:id="6556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00005">
      <w:bodyDiv w:val="1"/>
      <w:marLeft w:val="0"/>
      <w:marRight w:val="0"/>
      <w:marTop w:val="0"/>
      <w:marBottom w:val="0"/>
      <w:divBdr>
        <w:top w:val="none" w:sz="0" w:space="0" w:color="auto"/>
        <w:left w:val="none" w:sz="0" w:space="0" w:color="auto"/>
        <w:bottom w:val="none" w:sz="0" w:space="0" w:color="auto"/>
        <w:right w:val="none" w:sz="0" w:space="0" w:color="auto"/>
      </w:divBdr>
    </w:div>
    <w:div w:id="2016959454">
      <w:bodyDiv w:val="1"/>
      <w:marLeft w:val="0"/>
      <w:marRight w:val="0"/>
      <w:marTop w:val="0"/>
      <w:marBottom w:val="0"/>
      <w:divBdr>
        <w:top w:val="none" w:sz="0" w:space="0" w:color="auto"/>
        <w:left w:val="none" w:sz="0" w:space="0" w:color="auto"/>
        <w:bottom w:val="none" w:sz="0" w:space="0" w:color="auto"/>
        <w:right w:val="none" w:sz="0" w:space="0" w:color="auto"/>
      </w:divBdr>
    </w:div>
    <w:div w:id="20562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9125-1722-42EE-B82A-DFC0CE20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Alberta</Company>
  <LinksUpToDate>false</LinksUpToDate>
  <CharactersWithSpaces>12634</CharactersWithSpaces>
  <SharedDoc>false</SharedDoc>
  <HLinks>
    <vt:vector size="246" baseType="variant">
      <vt:variant>
        <vt:i4>4325387</vt:i4>
      </vt:variant>
      <vt:variant>
        <vt:i4>247</vt:i4>
      </vt:variant>
      <vt:variant>
        <vt:i4>0</vt:i4>
      </vt:variant>
      <vt:variant>
        <vt:i4>5</vt:i4>
      </vt:variant>
      <vt:variant>
        <vt:lpwstr/>
      </vt:variant>
      <vt:variant>
        <vt:lpwstr>_ENREF_34</vt:lpwstr>
      </vt:variant>
      <vt:variant>
        <vt:i4>4325387</vt:i4>
      </vt:variant>
      <vt:variant>
        <vt:i4>241</vt:i4>
      </vt:variant>
      <vt:variant>
        <vt:i4>0</vt:i4>
      </vt:variant>
      <vt:variant>
        <vt:i4>5</vt:i4>
      </vt:variant>
      <vt:variant>
        <vt:lpwstr/>
      </vt:variant>
      <vt:variant>
        <vt:lpwstr>_ENREF_31</vt:lpwstr>
      </vt:variant>
      <vt:variant>
        <vt:i4>4194315</vt:i4>
      </vt:variant>
      <vt:variant>
        <vt:i4>233</vt:i4>
      </vt:variant>
      <vt:variant>
        <vt:i4>0</vt:i4>
      </vt:variant>
      <vt:variant>
        <vt:i4>5</vt:i4>
      </vt:variant>
      <vt:variant>
        <vt:lpwstr/>
      </vt:variant>
      <vt:variant>
        <vt:lpwstr>_ENREF_12</vt:lpwstr>
      </vt:variant>
      <vt:variant>
        <vt:i4>4194315</vt:i4>
      </vt:variant>
      <vt:variant>
        <vt:i4>230</vt:i4>
      </vt:variant>
      <vt:variant>
        <vt:i4>0</vt:i4>
      </vt:variant>
      <vt:variant>
        <vt:i4>5</vt:i4>
      </vt:variant>
      <vt:variant>
        <vt:lpwstr/>
      </vt:variant>
      <vt:variant>
        <vt:lpwstr>_ENREF_10</vt:lpwstr>
      </vt:variant>
      <vt:variant>
        <vt:i4>4325387</vt:i4>
      </vt:variant>
      <vt:variant>
        <vt:i4>226</vt:i4>
      </vt:variant>
      <vt:variant>
        <vt:i4>0</vt:i4>
      </vt:variant>
      <vt:variant>
        <vt:i4>5</vt:i4>
      </vt:variant>
      <vt:variant>
        <vt:lpwstr/>
      </vt:variant>
      <vt:variant>
        <vt:lpwstr>_ENREF_31</vt:lpwstr>
      </vt:variant>
      <vt:variant>
        <vt:i4>4194315</vt:i4>
      </vt:variant>
      <vt:variant>
        <vt:i4>223</vt:i4>
      </vt:variant>
      <vt:variant>
        <vt:i4>0</vt:i4>
      </vt:variant>
      <vt:variant>
        <vt:i4>5</vt:i4>
      </vt:variant>
      <vt:variant>
        <vt:lpwstr/>
      </vt:variant>
      <vt:variant>
        <vt:lpwstr>_ENREF_12</vt:lpwstr>
      </vt:variant>
      <vt:variant>
        <vt:i4>4194315</vt:i4>
      </vt:variant>
      <vt:variant>
        <vt:i4>220</vt:i4>
      </vt:variant>
      <vt:variant>
        <vt:i4>0</vt:i4>
      </vt:variant>
      <vt:variant>
        <vt:i4>5</vt:i4>
      </vt:variant>
      <vt:variant>
        <vt:lpwstr/>
      </vt:variant>
      <vt:variant>
        <vt:lpwstr>_ENREF_10</vt:lpwstr>
      </vt:variant>
      <vt:variant>
        <vt:i4>4325387</vt:i4>
      </vt:variant>
      <vt:variant>
        <vt:i4>208</vt:i4>
      </vt:variant>
      <vt:variant>
        <vt:i4>0</vt:i4>
      </vt:variant>
      <vt:variant>
        <vt:i4>5</vt:i4>
      </vt:variant>
      <vt:variant>
        <vt:lpwstr/>
      </vt:variant>
      <vt:variant>
        <vt:lpwstr>_ENREF_30</vt:lpwstr>
      </vt:variant>
      <vt:variant>
        <vt:i4>4390923</vt:i4>
      </vt:variant>
      <vt:variant>
        <vt:i4>200</vt:i4>
      </vt:variant>
      <vt:variant>
        <vt:i4>0</vt:i4>
      </vt:variant>
      <vt:variant>
        <vt:i4>5</vt:i4>
      </vt:variant>
      <vt:variant>
        <vt:lpwstr/>
      </vt:variant>
      <vt:variant>
        <vt:lpwstr>_ENREF_29</vt:lpwstr>
      </vt:variant>
      <vt:variant>
        <vt:i4>4390923</vt:i4>
      </vt:variant>
      <vt:variant>
        <vt:i4>194</vt:i4>
      </vt:variant>
      <vt:variant>
        <vt:i4>0</vt:i4>
      </vt:variant>
      <vt:variant>
        <vt:i4>5</vt:i4>
      </vt:variant>
      <vt:variant>
        <vt:lpwstr/>
      </vt:variant>
      <vt:variant>
        <vt:lpwstr>_ENREF_28</vt:lpwstr>
      </vt:variant>
      <vt:variant>
        <vt:i4>4390923</vt:i4>
      </vt:variant>
      <vt:variant>
        <vt:i4>188</vt:i4>
      </vt:variant>
      <vt:variant>
        <vt:i4>0</vt:i4>
      </vt:variant>
      <vt:variant>
        <vt:i4>5</vt:i4>
      </vt:variant>
      <vt:variant>
        <vt:lpwstr/>
      </vt:variant>
      <vt:variant>
        <vt:lpwstr>_ENREF_27</vt:lpwstr>
      </vt:variant>
      <vt:variant>
        <vt:i4>4390923</vt:i4>
      </vt:variant>
      <vt:variant>
        <vt:i4>182</vt:i4>
      </vt:variant>
      <vt:variant>
        <vt:i4>0</vt:i4>
      </vt:variant>
      <vt:variant>
        <vt:i4>5</vt:i4>
      </vt:variant>
      <vt:variant>
        <vt:lpwstr/>
      </vt:variant>
      <vt:variant>
        <vt:lpwstr>_ENREF_26</vt:lpwstr>
      </vt:variant>
      <vt:variant>
        <vt:i4>4194315</vt:i4>
      </vt:variant>
      <vt:variant>
        <vt:i4>174</vt:i4>
      </vt:variant>
      <vt:variant>
        <vt:i4>0</vt:i4>
      </vt:variant>
      <vt:variant>
        <vt:i4>5</vt:i4>
      </vt:variant>
      <vt:variant>
        <vt:lpwstr/>
      </vt:variant>
      <vt:variant>
        <vt:lpwstr>_ENREF_19</vt:lpwstr>
      </vt:variant>
      <vt:variant>
        <vt:i4>4390923</vt:i4>
      </vt:variant>
      <vt:variant>
        <vt:i4>166</vt:i4>
      </vt:variant>
      <vt:variant>
        <vt:i4>0</vt:i4>
      </vt:variant>
      <vt:variant>
        <vt:i4>5</vt:i4>
      </vt:variant>
      <vt:variant>
        <vt:lpwstr/>
      </vt:variant>
      <vt:variant>
        <vt:lpwstr>_ENREF_25</vt:lpwstr>
      </vt:variant>
      <vt:variant>
        <vt:i4>4390923</vt:i4>
      </vt:variant>
      <vt:variant>
        <vt:i4>160</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153</vt:i4>
      </vt:variant>
      <vt:variant>
        <vt:i4>0</vt:i4>
      </vt:variant>
      <vt:variant>
        <vt:i4>5</vt:i4>
      </vt:variant>
      <vt:variant>
        <vt:lpwstr/>
      </vt:variant>
      <vt:variant>
        <vt:lpwstr>_ENREF_22</vt:lpwstr>
      </vt:variant>
      <vt:variant>
        <vt:i4>4390923</vt:i4>
      </vt:variant>
      <vt:variant>
        <vt:i4>145</vt:i4>
      </vt:variant>
      <vt:variant>
        <vt:i4>0</vt:i4>
      </vt:variant>
      <vt:variant>
        <vt:i4>5</vt:i4>
      </vt:variant>
      <vt:variant>
        <vt:lpwstr/>
      </vt:variant>
      <vt:variant>
        <vt:lpwstr>_ENREF_21</vt:lpwstr>
      </vt:variant>
      <vt:variant>
        <vt:i4>4194315</vt:i4>
      </vt:variant>
      <vt:variant>
        <vt:i4>142</vt:i4>
      </vt:variant>
      <vt:variant>
        <vt:i4>0</vt:i4>
      </vt:variant>
      <vt:variant>
        <vt:i4>5</vt:i4>
      </vt:variant>
      <vt:variant>
        <vt:lpwstr/>
      </vt:variant>
      <vt:variant>
        <vt:lpwstr>_ENREF_18</vt:lpwstr>
      </vt:variant>
      <vt:variant>
        <vt:i4>4194315</vt:i4>
      </vt:variant>
      <vt:variant>
        <vt:i4>139</vt:i4>
      </vt:variant>
      <vt:variant>
        <vt:i4>0</vt:i4>
      </vt:variant>
      <vt:variant>
        <vt:i4>5</vt:i4>
      </vt:variant>
      <vt:variant>
        <vt:lpwstr/>
      </vt:variant>
      <vt:variant>
        <vt:lpwstr>_ENREF_11</vt:lpwstr>
      </vt:variant>
      <vt:variant>
        <vt:i4>4194315</vt:i4>
      </vt:variant>
      <vt:variant>
        <vt:i4>131</vt:i4>
      </vt:variant>
      <vt:variant>
        <vt:i4>0</vt:i4>
      </vt:variant>
      <vt:variant>
        <vt:i4>5</vt:i4>
      </vt:variant>
      <vt:variant>
        <vt:lpwstr/>
      </vt:variant>
      <vt:variant>
        <vt:lpwstr>_ENREF_18</vt:lpwstr>
      </vt:variant>
      <vt:variant>
        <vt:i4>4194315</vt:i4>
      </vt:variant>
      <vt:variant>
        <vt:i4>128</vt:i4>
      </vt:variant>
      <vt:variant>
        <vt:i4>0</vt:i4>
      </vt:variant>
      <vt:variant>
        <vt:i4>5</vt:i4>
      </vt:variant>
      <vt:variant>
        <vt:lpwstr/>
      </vt:variant>
      <vt:variant>
        <vt:lpwstr>_ENREF_11</vt:lpwstr>
      </vt:variant>
      <vt:variant>
        <vt:i4>4784139</vt:i4>
      </vt:variant>
      <vt:variant>
        <vt:i4>116</vt:i4>
      </vt:variant>
      <vt:variant>
        <vt:i4>0</vt:i4>
      </vt:variant>
      <vt:variant>
        <vt:i4>5</vt:i4>
      </vt:variant>
      <vt:variant>
        <vt:lpwstr/>
      </vt:variant>
      <vt:variant>
        <vt:lpwstr>_ENREF_8</vt:lpwstr>
      </vt:variant>
      <vt:variant>
        <vt:i4>4718603</vt:i4>
      </vt:variant>
      <vt:variant>
        <vt:i4>112</vt:i4>
      </vt:variant>
      <vt:variant>
        <vt:i4>0</vt:i4>
      </vt:variant>
      <vt:variant>
        <vt:i4>5</vt:i4>
      </vt:variant>
      <vt:variant>
        <vt:lpwstr/>
      </vt:variant>
      <vt:variant>
        <vt:lpwstr>_ENREF_9</vt:lpwstr>
      </vt:variant>
      <vt:variant>
        <vt:i4>4784139</vt:i4>
      </vt:variant>
      <vt:variant>
        <vt:i4>109</vt:i4>
      </vt:variant>
      <vt:variant>
        <vt:i4>0</vt:i4>
      </vt:variant>
      <vt:variant>
        <vt:i4>5</vt:i4>
      </vt:variant>
      <vt:variant>
        <vt:lpwstr/>
      </vt:variant>
      <vt:variant>
        <vt:lpwstr>_ENREF_8</vt:lpwstr>
      </vt:variant>
      <vt:variant>
        <vt:i4>4194315</vt:i4>
      </vt:variant>
      <vt:variant>
        <vt:i4>97</vt:i4>
      </vt:variant>
      <vt:variant>
        <vt:i4>0</vt:i4>
      </vt:variant>
      <vt:variant>
        <vt:i4>5</vt:i4>
      </vt:variant>
      <vt:variant>
        <vt:lpwstr/>
      </vt:variant>
      <vt:variant>
        <vt:lpwstr>_ENREF_17</vt:lpwstr>
      </vt:variant>
      <vt:variant>
        <vt:i4>4194315</vt:i4>
      </vt:variant>
      <vt:variant>
        <vt:i4>91</vt:i4>
      </vt:variant>
      <vt:variant>
        <vt:i4>0</vt:i4>
      </vt:variant>
      <vt:variant>
        <vt:i4>5</vt:i4>
      </vt:variant>
      <vt:variant>
        <vt:lpwstr/>
      </vt:variant>
      <vt:variant>
        <vt:lpwstr>_ENREF_16</vt:lpwstr>
      </vt:variant>
      <vt:variant>
        <vt:i4>4194315</vt:i4>
      </vt:variant>
      <vt:variant>
        <vt:i4>85</vt:i4>
      </vt:variant>
      <vt:variant>
        <vt:i4>0</vt:i4>
      </vt:variant>
      <vt:variant>
        <vt:i4>5</vt:i4>
      </vt:variant>
      <vt:variant>
        <vt:lpwstr/>
      </vt:variant>
      <vt:variant>
        <vt:lpwstr>_ENREF_15</vt:lpwstr>
      </vt:variant>
      <vt:variant>
        <vt:i4>4194315</vt:i4>
      </vt:variant>
      <vt:variant>
        <vt:i4>79</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_ENREF_13</vt:lpwstr>
      </vt:variant>
      <vt:variant>
        <vt:i4>4194315</vt:i4>
      </vt:variant>
      <vt:variant>
        <vt:i4>65</vt:i4>
      </vt:variant>
      <vt:variant>
        <vt:i4>0</vt:i4>
      </vt:variant>
      <vt:variant>
        <vt:i4>5</vt:i4>
      </vt:variant>
      <vt:variant>
        <vt:lpwstr/>
      </vt:variant>
      <vt:variant>
        <vt:lpwstr>_ENREF_10</vt:lpwstr>
      </vt:variant>
      <vt:variant>
        <vt:i4>4325387</vt:i4>
      </vt:variant>
      <vt:variant>
        <vt:i4>57</vt:i4>
      </vt:variant>
      <vt:variant>
        <vt:i4>0</vt:i4>
      </vt:variant>
      <vt:variant>
        <vt:i4>5</vt:i4>
      </vt:variant>
      <vt:variant>
        <vt:lpwstr/>
      </vt:variant>
      <vt:variant>
        <vt:lpwstr>_ENREF_3</vt:lpwstr>
      </vt:variant>
      <vt:variant>
        <vt:i4>4718603</vt:i4>
      </vt:variant>
      <vt:variant>
        <vt:i4>53</vt:i4>
      </vt:variant>
      <vt:variant>
        <vt:i4>0</vt:i4>
      </vt:variant>
      <vt:variant>
        <vt:i4>5</vt:i4>
      </vt:variant>
      <vt:variant>
        <vt:lpwstr/>
      </vt:variant>
      <vt:variant>
        <vt:lpwstr>_ENREF_9</vt:lpwstr>
      </vt:variant>
      <vt:variant>
        <vt:i4>4784139</vt:i4>
      </vt:variant>
      <vt:variant>
        <vt:i4>50</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cma03</dc:creator>
  <cp:keywords/>
  <cp:lastModifiedBy>Christopher Ma</cp:lastModifiedBy>
  <cp:revision>2</cp:revision>
  <dcterms:created xsi:type="dcterms:W3CDTF">2017-06-16T14:37:00Z</dcterms:created>
  <dcterms:modified xsi:type="dcterms:W3CDTF">2017-06-16T14:37:00Z</dcterms:modified>
</cp:coreProperties>
</file>