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162"/>
        <w:tblW w:w="14447" w:type="dxa"/>
        <w:tblLook w:val="04A0" w:firstRow="1" w:lastRow="0" w:firstColumn="1" w:lastColumn="0" w:noHBand="0" w:noVBand="1"/>
      </w:tblPr>
      <w:tblGrid>
        <w:gridCol w:w="1405"/>
        <w:gridCol w:w="1338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Groups*</w:t>
            </w: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9.2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75-84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85+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White/Non-Hispanic 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Black/Non-Hispanic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American-Indian/Alaska Native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Urbanization</w:t>
            </w: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Census Region</w:t>
            </w: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037A83" w:rsidRPr="00490B2F" w:rsidTr="00037A83">
        <w:trPr>
          <w:trHeight w:val="300"/>
        </w:trPr>
        <w:tc>
          <w:tcPr>
            <w:tcW w:w="1405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037A83" w:rsidRPr="005F7E09" w:rsidRDefault="00037A83" w:rsidP="00037A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616" w:type="dxa"/>
            <w:noWrap/>
            <w:hideMark/>
          </w:tcPr>
          <w:p w:rsidR="00037A83" w:rsidRPr="005F7E09" w:rsidRDefault="00037A83" w:rsidP="00037A8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</w:tr>
    </w:tbl>
    <w:p w:rsidR="00037A83" w:rsidRPr="00490B2F" w:rsidRDefault="00037A83">
      <w:pPr>
        <w:rPr>
          <w:rFonts w:ascii="Times New Roman" w:hAnsi="Times New Roman" w:cs="Times New Roman"/>
        </w:rPr>
      </w:pPr>
      <w:proofErr w:type="gramStart"/>
      <w:r w:rsidRPr="00490B2F">
        <w:rPr>
          <w:rFonts w:ascii="Times New Roman" w:hAnsi="Times New Roman" w:cs="Times New Roman"/>
        </w:rPr>
        <w:t>Supplemental Table 1.</w:t>
      </w:r>
      <w:proofErr w:type="gramEnd"/>
      <w:r w:rsidRPr="00490B2F">
        <w:rPr>
          <w:rFonts w:ascii="Times New Roman" w:hAnsi="Times New Roman" w:cs="Times New Roman"/>
        </w:rPr>
        <w:t xml:space="preserve"> Yearly alcohol associated liver disease mortality rates among women in the United States, 1999-2017</w:t>
      </w:r>
    </w:p>
    <w:p w:rsidR="00037A83" w:rsidRPr="00490B2F" w:rsidRDefault="00037A83" w:rsidP="00037A83">
      <w:pPr>
        <w:rPr>
          <w:rFonts w:ascii="Times New Roman" w:hAnsi="Times New Roman" w:cs="Times New Roman"/>
        </w:rPr>
      </w:pPr>
    </w:p>
    <w:p w:rsidR="001A70CE" w:rsidRDefault="00C06A3E" w:rsidP="00037A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Mortality rates are in deaths per 100,000 population; r</w:t>
      </w:r>
      <w:r w:rsidR="00037A83" w:rsidRPr="00490B2F">
        <w:rPr>
          <w:rFonts w:ascii="Times New Roman" w:hAnsi="Times New Roman" w:cs="Times New Roman"/>
        </w:rPr>
        <w:t>eported mortality rates are age adjusted for all sub-categories except for age groups</w:t>
      </w:r>
    </w:p>
    <w:p w:rsidR="00557D38" w:rsidRDefault="00557D38" w:rsidP="00037A83">
      <w:pPr>
        <w:rPr>
          <w:rFonts w:ascii="Times New Roman" w:hAnsi="Times New Roman" w:cs="Times New Roman"/>
        </w:rPr>
      </w:pPr>
    </w:p>
    <w:p w:rsidR="00557D38" w:rsidRDefault="00557D38" w:rsidP="00037A83">
      <w:pPr>
        <w:rPr>
          <w:rFonts w:ascii="Times New Roman" w:hAnsi="Times New Roman" w:cs="Times New Roman"/>
        </w:rPr>
      </w:pPr>
    </w:p>
    <w:p w:rsidR="00557D38" w:rsidRDefault="00557D38" w:rsidP="00037A83">
      <w:pPr>
        <w:rPr>
          <w:rFonts w:ascii="Times New Roman" w:hAnsi="Times New Roman" w:cs="Times New Roman"/>
        </w:rPr>
      </w:pPr>
    </w:p>
    <w:p w:rsidR="00557D38" w:rsidRDefault="00557D38" w:rsidP="00037A83">
      <w:pPr>
        <w:rPr>
          <w:rFonts w:ascii="Times New Roman" w:hAnsi="Times New Roman" w:cs="Times New Roman"/>
        </w:rPr>
      </w:pPr>
    </w:p>
    <w:p w:rsidR="00557D38" w:rsidRDefault="00557D38" w:rsidP="00037A83">
      <w:pPr>
        <w:rPr>
          <w:rFonts w:ascii="Times New Roman" w:hAnsi="Times New Roman" w:cs="Times New Roman"/>
        </w:rPr>
      </w:pPr>
    </w:p>
    <w:p w:rsidR="00557D38" w:rsidRDefault="00557D38" w:rsidP="00037A83">
      <w:pPr>
        <w:rPr>
          <w:rFonts w:ascii="Times New Roman" w:hAnsi="Times New Roman" w:cs="Times New Roman"/>
        </w:rPr>
      </w:pPr>
    </w:p>
    <w:p w:rsidR="00557D38" w:rsidRPr="00490B2F" w:rsidRDefault="00557D38" w:rsidP="00557D38">
      <w:pPr>
        <w:rPr>
          <w:rFonts w:ascii="Times New Roman" w:hAnsi="Times New Roman" w:cs="Times New Roman"/>
        </w:rPr>
      </w:pPr>
      <w:proofErr w:type="gramStart"/>
      <w:r w:rsidRPr="00490B2F">
        <w:rPr>
          <w:rFonts w:ascii="Times New Roman" w:hAnsi="Times New Roman" w:cs="Times New Roman"/>
        </w:rPr>
        <w:lastRenderedPageBreak/>
        <w:t xml:space="preserve">Supplemental Table </w:t>
      </w:r>
      <w:r>
        <w:rPr>
          <w:rFonts w:ascii="Times New Roman" w:hAnsi="Times New Roman" w:cs="Times New Roman"/>
        </w:rPr>
        <w:t>2</w:t>
      </w:r>
      <w:r w:rsidRPr="00490B2F">
        <w:rPr>
          <w:rFonts w:ascii="Times New Roman" w:hAnsi="Times New Roman" w:cs="Times New Roman"/>
        </w:rPr>
        <w:t>.</w:t>
      </w:r>
      <w:proofErr w:type="gramEnd"/>
      <w:r w:rsidRPr="00490B2F">
        <w:rPr>
          <w:rFonts w:ascii="Times New Roman" w:hAnsi="Times New Roman" w:cs="Times New Roman"/>
        </w:rPr>
        <w:t xml:space="preserve"> Yearly alcohol associated liver disease mortality rates among </w:t>
      </w:r>
      <w:r>
        <w:rPr>
          <w:rFonts w:ascii="Times New Roman" w:hAnsi="Times New Roman" w:cs="Times New Roman"/>
        </w:rPr>
        <w:t>men</w:t>
      </w:r>
      <w:r w:rsidRPr="00490B2F">
        <w:rPr>
          <w:rFonts w:ascii="Times New Roman" w:hAnsi="Times New Roman" w:cs="Times New Roman"/>
        </w:rPr>
        <w:t xml:space="preserve"> in the United States, 1999-2017</w:t>
      </w:r>
    </w:p>
    <w:tbl>
      <w:tblPr>
        <w:tblStyle w:val="TableGrid"/>
        <w:tblpPr w:leftFromText="180" w:rightFromText="180" w:vertAnchor="page" w:horzAnchor="margin" w:tblpY="1162"/>
        <w:tblW w:w="14447" w:type="dxa"/>
        <w:tblLook w:val="04A0" w:firstRow="1" w:lastRow="0" w:firstColumn="1" w:lastColumn="0" w:noHBand="0" w:noVBand="1"/>
      </w:tblPr>
      <w:tblGrid>
        <w:gridCol w:w="1405"/>
        <w:gridCol w:w="1338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6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Groups*</w:t>
            </w: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75-84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85+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Race/Ethnicity</w:t>
            </w: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White/Non-Hispanic 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Black/Non-Hispanic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American-Indian/Alaska Native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34.1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Urbanization</w:t>
            </w: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14.7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Census Region</w:t>
            </w: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</w:t>
            </w:r>
          </w:p>
        </w:tc>
      </w:tr>
      <w:tr w:rsidR="00557D38" w:rsidRPr="00490B2F" w:rsidTr="00F0232B">
        <w:trPr>
          <w:trHeight w:val="300"/>
        </w:trPr>
        <w:tc>
          <w:tcPr>
            <w:tcW w:w="1405" w:type="dxa"/>
            <w:noWrap/>
            <w:hideMark/>
          </w:tcPr>
          <w:p w:rsidR="00557D38" w:rsidRPr="005F7E09" w:rsidRDefault="00557D38" w:rsidP="00F0232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noWrap/>
            <w:hideMark/>
          </w:tcPr>
          <w:p w:rsidR="00557D38" w:rsidRPr="005F7E09" w:rsidRDefault="00557D38" w:rsidP="00F023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7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16.7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17.6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18.2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18.9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</w:t>
            </w:r>
          </w:p>
        </w:tc>
        <w:tc>
          <w:tcPr>
            <w:tcW w:w="616" w:type="dxa"/>
            <w:noWrap/>
            <w:vAlign w:val="bottom"/>
          </w:tcPr>
          <w:p w:rsidR="00557D38" w:rsidRDefault="00557D38" w:rsidP="00F02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19.5</w:t>
            </w:r>
          </w:p>
        </w:tc>
      </w:tr>
    </w:tbl>
    <w:p w:rsidR="00557D38" w:rsidRDefault="00557D38" w:rsidP="00037A83">
      <w:pPr>
        <w:rPr>
          <w:rFonts w:ascii="Times New Roman" w:hAnsi="Times New Roman" w:cs="Times New Roman"/>
        </w:rPr>
      </w:pPr>
    </w:p>
    <w:p w:rsidR="00557D38" w:rsidRPr="00490B2F" w:rsidRDefault="00557D38" w:rsidP="00557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Mortality rates are in deaths per 100,000 population; r</w:t>
      </w:r>
      <w:r w:rsidRPr="00490B2F">
        <w:rPr>
          <w:rFonts w:ascii="Times New Roman" w:hAnsi="Times New Roman" w:cs="Times New Roman"/>
        </w:rPr>
        <w:t>eported mortality rates are age adjusted for all sub-categories except for age groups</w:t>
      </w:r>
    </w:p>
    <w:p w:rsidR="00557D38" w:rsidRPr="00490B2F" w:rsidRDefault="00557D38" w:rsidP="00037A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57D38" w:rsidRPr="00490B2F" w:rsidSect="005F7E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09"/>
    <w:rsid w:val="00037A83"/>
    <w:rsid w:val="001A5954"/>
    <w:rsid w:val="001A70CE"/>
    <w:rsid w:val="00490B2F"/>
    <w:rsid w:val="00557D38"/>
    <w:rsid w:val="005F7E09"/>
    <w:rsid w:val="00C0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Moon, Andrew</dc:creator>
  <cp:keywords/>
  <dc:description/>
  <cp:lastModifiedBy>Velmurugan M.</cp:lastModifiedBy>
  <cp:revision>3</cp:revision>
  <dcterms:created xsi:type="dcterms:W3CDTF">2019-07-03T01:07:00Z</dcterms:created>
  <dcterms:modified xsi:type="dcterms:W3CDTF">2019-10-03T10:25:00Z</dcterms:modified>
</cp:coreProperties>
</file>