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1243"/>
        <w:gridCol w:w="2251"/>
        <w:gridCol w:w="4940"/>
        <w:gridCol w:w="4586"/>
      </w:tblGrid>
      <w:tr w:rsidR="00421E03" w:rsidRPr="00ED6EA9" w14:paraId="249AFD49" w14:textId="77777777" w:rsidTr="00DE36A7">
        <w:trPr>
          <w:trHeight w:val="345"/>
        </w:trPr>
        <w:tc>
          <w:tcPr>
            <w:tcW w:w="130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AD0DA" w14:textId="77777777" w:rsidR="00421E03" w:rsidRPr="00ED6EA9" w:rsidRDefault="00421E03" w:rsidP="004C20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1. International Classification of Diseases (ICD) codes for outcomes and covariates</w:t>
            </w:r>
          </w:p>
        </w:tc>
      </w:tr>
      <w:tr w:rsidR="00421E03" w:rsidRPr="00ED6EA9" w14:paraId="30DC6A13" w14:textId="77777777" w:rsidTr="00DE36A7">
        <w:trPr>
          <w:trHeight w:val="492"/>
        </w:trPr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394EF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59699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ICD-10-SE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F5C7F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ICD-9-SE</w:t>
            </w:r>
          </w:p>
        </w:tc>
      </w:tr>
      <w:tr w:rsidR="00421E03" w:rsidRPr="00ED6EA9" w14:paraId="6A4E9F3C" w14:textId="77777777" w:rsidTr="00DE36A7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30FF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Outcomes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7529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8D85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B0940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E03" w:rsidRPr="00ED6EA9" w14:paraId="6EBFB5D5" w14:textId="77777777" w:rsidTr="00DE36A7">
        <w:trPr>
          <w:trHeight w:val="6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A978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5747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Esophageal squamous cell carcinoma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23435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 (ICD-O-3: 8050-8078,8083-8084)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A0EF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used</w:t>
            </w:r>
          </w:p>
        </w:tc>
      </w:tr>
      <w:tr w:rsidR="00421E03" w:rsidRPr="00ED6EA9" w14:paraId="083EC467" w14:textId="77777777" w:rsidTr="00DE36A7">
        <w:trPr>
          <w:trHeight w:val="6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9162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30BF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malignancies except for non-melanoma skin cancer 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E88D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C00-C97 excluding C44 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48E9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used</w:t>
            </w:r>
          </w:p>
        </w:tc>
      </w:tr>
      <w:tr w:rsidR="00421E03" w:rsidRPr="00ED6EA9" w14:paraId="7C66F4C9" w14:textId="77777777" w:rsidTr="00DE36A7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147E8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Covariates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7ABB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1DB0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ED43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1E03" w:rsidRPr="00ED6EA9" w14:paraId="47C17B79" w14:textId="77777777" w:rsidTr="00DE36A7">
        <w:trPr>
          <w:trHeight w:val="8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9ADDF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F864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history of smoking and smoking-related disorders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C688" w14:textId="2ECFBD1D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Z72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Tobacco use; J40-J44, J47 Chronic obstructive pulmonary disease related diagnosis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1DB5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305B Tobacco use; 490, 491, 478X, 292A, 292B, 292C, 294A, V15W, V15X, 779W, 779X, V13W, V13X, V65E, 492, 496, 494 Chronic obstructive pulmonary disease related diagnosis</w:t>
            </w:r>
          </w:p>
        </w:tc>
      </w:tr>
      <w:tr w:rsidR="00421E03" w:rsidRPr="00ED6EA9" w14:paraId="64C6A79C" w14:textId="77777777" w:rsidTr="00DE36A7">
        <w:trPr>
          <w:trHeight w:val="3054"/>
        </w:trPr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ABF2D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5029C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Alcohol-overconsumption-related disorders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1C54E" w14:textId="57F90F98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F10 Alcohol-related disorders; G31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Degeneration of nervous system due to alcohol; G62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Alcohol polyneuropathy; G72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Alcoholic myopathy; I42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Alcohol cardiomyopathy; K29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Alcoholic gastritis; K70-K70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K70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Alcoholic liver disease; K86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Alcohol-induced chronic pancreatitis; Z71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Alcohol abuse counselling and surveillance; X45, Y15, T51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T51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T51</w:t>
            </w:r>
            <w:r w:rsidR="001E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Alcohol poisoning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B28BC" w14:textId="77777777" w:rsidR="00421E03" w:rsidRPr="00ED6EA9" w:rsidRDefault="00421E03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 303, V79B Alcohol-related disorders; 305A Degeneration of nervous system due to alcohol; 357F Alcohol polyneuropathy; 359E Alcoholic myopathy; 425F Alcohol cardiomyopathy; 535D Alcoholic gastritis; 571, 572W Alcoholic liver disease; 577B Alcohol-induced chronic pancreatitis; V65E Alcohol abuse counselling and surveillance; E860, E862, E980, 980A, 980B, 980X Alcohol poisoning</w:t>
            </w:r>
          </w:p>
        </w:tc>
      </w:tr>
    </w:tbl>
    <w:p w14:paraId="1A4B3EA7" w14:textId="3418FA7E" w:rsidR="001A61E7" w:rsidRPr="00421E03" w:rsidRDefault="00421E03" w:rsidP="00421E03">
      <w:r w:rsidRPr="00ED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Abbreviations: ICD-O-3= </w:t>
      </w:r>
      <w:r w:rsidRPr="00ED6EA9">
        <w:rPr>
          <w:rFonts w:ascii="Times New Roman" w:hAnsi="Times New Roman" w:cs="Times New Roman"/>
          <w:sz w:val="24"/>
          <w:szCs w:val="24"/>
        </w:rPr>
        <w:t>International Classification of Diseases for Oncology, version 3</w:t>
      </w:r>
    </w:p>
    <w:sectPr w:rsidR="001A61E7" w:rsidRPr="00421E03" w:rsidSect="00421E0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bQwMDEzNzQxMzNQ0lEKTi0uzszPAykwrAUAV5cv5CwAAAA="/>
  </w:docVars>
  <w:rsids>
    <w:rsidRoot w:val="00421E03"/>
    <w:rsid w:val="00000FDC"/>
    <w:rsid w:val="00001909"/>
    <w:rsid w:val="00001DE1"/>
    <w:rsid w:val="000139C2"/>
    <w:rsid w:val="000347AB"/>
    <w:rsid w:val="00036BF4"/>
    <w:rsid w:val="000662B4"/>
    <w:rsid w:val="000D4700"/>
    <w:rsid w:val="001345FC"/>
    <w:rsid w:val="00176983"/>
    <w:rsid w:val="001A61E7"/>
    <w:rsid w:val="001B75BC"/>
    <w:rsid w:val="001E2509"/>
    <w:rsid w:val="002C69EC"/>
    <w:rsid w:val="00307FC7"/>
    <w:rsid w:val="00310CE2"/>
    <w:rsid w:val="00354F0B"/>
    <w:rsid w:val="00375A36"/>
    <w:rsid w:val="003B2E9A"/>
    <w:rsid w:val="003F2EAD"/>
    <w:rsid w:val="003F701B"/>
    <w:rsid w:val="00421E03"/>
    <w:rsid w:val="00444DAC"/>
    <w:rsid w:val="00490BB7"/>
    <w:rsid w:val="004C2046"/>
    <w:rsid w:val="004C75A5"/>
    <w:rsid w:val="005063EF"/>
    <w:rsid w:val="00514261"/>
    <w:rsid w:val="00536B1F"/>
    <w:rsid w:val="005E6752"/>
    <w:rsid w:val="00602C24"/>
    <w:rsid w:val="006303C0"/>
    <w:rsid w:val="00705A8B"/>
    <w:rsid w:val="00711700"/>
    <w:rsid w:val="00736D31"/>
    <w:rsid w:val="007618DF"/>
    <w:rsid w:val="00840B2F"/>
    <w:rsid w:val="00867BD6"/>
    <w:rsid w:val="0088110B"/>
    <w:rsid w:val="008C28C2"/>
    <w:rsid w:val="008F0354"/>
    <w:rsid w:val="0095079C"/>
    <w:rsid w:val="00963D75"/>
    <w:rsid w:val="009C7852"/>
    <w:rsid w:val="00A11EF9"/>
    <w:rsid w:val="00AA1842"/>
    <w:rsid w:val="00AB65AC"/>
    <w:rsid w:val="00BA331E"/>
    <w:rsid w:val="00BE524A"/>
    <w:rsid w:val="00D130A0"/>
    <w:rsid w:val="00D35966"/>
    <w:rsid w:val="00D80952"/>
    <w:rsid w:val="00D81CAC"/>
    <w:rsid w:val="00DD69D8"/>
    <w:rsid w:val="00ED6086"/>
    <w:rsid w:val="00F1635E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94D7"/>
  <w15:chartTrackingRefBased/>
  <w15:docId w15:val="{0FB6716E-8CAE-7E40-8396-264E5DC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0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Qiaoli Wang</cp:lastModifiedBy>
  <cp:revision>3</cp:revision>
  <dcterms:created xsi:type="dcterms:W3CDTF">2019-06-25T20:46:00Z</dcterms:created>
  <dcterms:modified xsi:type="dcterms:W3CDTF">2019-09-06T13:57:00Z</dcterms:modified>
</cp:coreProperties>
</file>