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C2" w:rsidRPr="005E58C2" w:rsidRDefault="005E58C2" w:rsidP="005E58C2">
      <w:pPr>
        <w:spacing w:line="480" w:lineRule="auto"/>
        <w:rPr>
          <w:rFonts w:ascii="Times New Roman" w:hAnsi="Times New Roman"/>
          <w:b/>
          <w:sz w:val="22"/>
        </w:rPr>
      </w:pPr>
      <w:bookmarkStart w:id="0" w:name="_GoBack"/>
      <w:bookmarkEnd w:id="0"/>
      <w:r w:rsidRPr="00380AFA">
        <w:rPr>
          <w:rFonts w:ascii="Times New Roman" w:hAnsi="Times New Roman"/>
          <w:b/>
          <w:sz w:val="22"/>
        </w:rPr>
        <w:t>Supplementary table 1. Adenoma and polyp detection rates of each endoscopist.</w:t>
      </w:r>
      <w:r w:rsidRPr="005E58C2">
        <w:rPr>
          <w:rFonts w:ascii="Times New Roman" w:hAnsi="Times New Roman"/>
          <w:b/>
          <w:sz w:val="22"/>
        </w:rPr>
        <w:t xml:space="preserve"> </w:t>
      </w:r>
    </w:p>
    <w:tbl>
      <w:tblPr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694"/>
        <w:gridCol w:w="850"/>
        <w:gridCol w:w="2693"/>
        <w:gridCol w:w="851"/>
        <w:gridCol w:w="2410"/>
        <w:gridCol w:w="850"/>
      </w:tblGrid>
      <w:tr w:rsidR="005E58C2" w:rsidRPr="00896360" w:rsidTr="00B11AD4">
        <w:trPr>
          <w:trHeight w:val="1051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EN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No of CFS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 xml:space="preserve">Subjects ≥ 1 polyp </w:t>
            </w:r>
          </w:p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(n, %)</w:t>
            </w:r>
          </w:p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CAP/CHROMO vs. SC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i/>
                <w:sz w:val="22"/>
              </w:rPr>
              <w:t>P-</w:t>
            </w:r>
            <w:r w:rsidRPr="00896360">
              <w:rPr>
                <w:rFonts w:ascii="Times New Roman" w:hAnsi="Times New Roman"/>
                <w:sz w:val="22"/>
              </w:rPr>
              <w:t>value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Subjects ≥ 1 adenoma (n, %)</w:t>
            </w:r>
          </w:p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CAP/CHROMO vs. SC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i/>
                <w:sz w:val="22"/>
              </w:rPr>
              <w:t>P-</w:t>
            </w:r>
            <w:r w:rsidRPr="00896360">
              <w:rPr>
                <w:rFonts w:ascii="Times New Roman" w:hAnsi="Times New Roman"/>
                <w:sz w:val="22"/>
              </w:rPr>
              <w:t xml:space="preserve"> value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 xml:space="preserve">Subjects ≥ 1 AN </w:t>
            </w:r>
          </w:p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(n, %)</w:t>
            </w:r>
          </w:p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CAP/CHROMO vs. SC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i/>
                <w:sz w:val="22"/>
              </w:rPr>
              <w:t>P-</w:t>
            </w:r>
            <w:r w:rsidRPr="00896360">
              <w:rPr>
                <w:rFonts w:ascii="Times New Roman" w:hAnsi="Times New Roman"/>
                <w:sz w:val="22"/>
              </w:rPr>
              <w:t>value</w:t>
            </w:r>
          </w:p>
        </w:tc>
      </w:tr>
      <w:tr w:rsidR="005E58C2" w:rsidRPr="00896360" w:rsidTr="00B11AD4">
        <w:trPr>
          <w:trHeight w:val="524"/>
        </w:trPr>
        <w:tc>
          <w:tcPr>
            <w:tcW w:w="567" w:type="dxa"/>
            <w:tcBorders>
              <w:top w:val="single" w:sz="4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20 (66.7%) vs. 11 (42.3%)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0.067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13 (43.3%) vs. 7 (26.9%)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0.201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4 (13.3%) vs. 3 (11.5%)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0.839</w:t>
            </w:r>
          </w:p>
        </w:tc>
      </w:tr>
      <w:tr w:rsidR="005E58C2" w:rsidRPr="00896360" w:rsidTr="00B11AD4">
        <w:trPr>
          <w:trHeight w:val="524"/>
        </w:trPr>
        <w:tc>
          <w:tcPr>
            <w:tcW w:w="567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709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694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 (50.0%) vs. 0 (0.0%)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0.386</w:t>
            </w:r>
          </w:p>
        </w:tc>
        <w:tc>
          <w:tcPr>
            <w:tcW w:w="2693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 vs. 0</w:t>
            </w:r>
          </w:p>
        </w:tc>
        <w:tc>
          <w:tcPr>
            <w:tcW w:w="851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1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 vs. 0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E58C2" w:rsidRPr="00896360" w:rsidTr="00B11AD4">
        <w:trPr>
          <w:trHeight w:val="540"/>
        </w:trPr>
        <w:tc>
          <w:tcPr>
            <w:tcW w:w="567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09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98</w:t>
            </w:r>
          </w:p>
        </w:tc>
        <w:tc>
          <w:tcPr>
            <w:tcW w:w="2694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43 (93.5%) vs. 34 (65.4%)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0.001</w:t>
            </w:r>
          </w:p>
        </w:tc>
        <w:tc>
          <w:tcPr>
            <w:tcW w:w="2693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35 (76.1%) vs. 27 (51.9%)</w:t>
            </w:r>
          </w:p>
        </w:tc>
        <w:tc>
          <w:tcPr>
            <w:tcW w:w="851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0.013</w:t>
            </w:r>
          </w:p>
        </w:tc>
        <w:tc>
          <w:tcPr>
            <w:tcW w:w="241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6 (13.0%) vs. 6 (11.5%)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0.821</w:t>
            </w:r>
          </w:p>
        </w:tc>
      </w:tr>
      <w:tr w:rsidR="005E58C2" w:rsidRPr="00896360" w:rsidTr="00B11AD4">
        <w:trPr>
          <w:trHeight w:val="524"/>
        </w:trPr>
        <w:tc>
          <w:tcPr>
            <w:tcW w:w="567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59</w:t>
            </w:r>
          </w:p>
        </w:tc>
        <w:tc>
          <w:tcPr>
            <w:tcW w:w="2694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18 (62.1%) vs. 14 (46.7%)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0.235</w:t>
            </w:r>
          </w:p>
        </w:tc>
        <w:tc>
          <w:tcPr>
            <w:tcW w:w="2693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16 (55.2%) vs. 12 (40.0%)</w:t>
            </w:r>
          </w:p>
        </w:tc>
        <w:tc>
          <w:tcPr>
            <w:tcW w:w="851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0.243</w:t>
            </w:r>
          </w:p>
        </w:tc>
        <w:tc>
          <w:tcPr>
            <w:tcW w:w="241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5 (17.2%) vs. 4 (13.3%)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0.676</w:t>
            </w:r>
          </w:p>
        </w:tc>
      </w:tr>
      <w:tr w:rsidR="005E58C2" w:rsidRPr="00896360" w:rsidTr="00B11AD4">
        <w:trPr>
          <w:trHeight w:val="540"/>
        </w:trPr>
        <w:tc>
          <w:tcPr>
            <w:tcW w:w="567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51</w:t>
            </w:r>
          </w:p>
        </w:tc>
        <w:tc>
          <w:tcPr>
            <w:tcW w:w="2694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19 (73.1%) vs. 12 (48.0%)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0.067</w:t>
            </w:r>
          </w:p>
        </w:tc>
        <w:tc>
          <w:tcPr>
            <w:tcW w:w="2693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13 (50.0%) vs. 9 (36.0%)</w:t>
            </w:r>
          </w:p>
        </w:tc>
        <w:tc>
          <w:tcPr>
            <w:tcW w:w="851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0.313</w:t>
            </w:r>
          </w:p>
        </w:tc>
        <w:tc>
          <w:tcPr>
            <w:tcW w:w="241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4 (15.4%) vs. 5 (20.0%)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0.666</w:t>
            </w:r>
          </w:p>
        </w:tc>
      </w:tr>
      <w:tr w:rsidR="005E58C2" w:rsidRPr="00896360" w:rsidTr="00B11AD4">
        <w:trPr>
          <w:trHeight w:val="524"/>
        </w:trPr>
        <w:tc>
          <w:tcPr>
            <w:tcW w:w="567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709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33</w:t>
            </w:r>
          </w:p>
        </w:tc>
        <w:tc>
          <w:tcPr>
            <w:tcW w:w="2694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11 (68.8%) vs. 13 (76.5%)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0.619</w:t>
            </w:r>
          </w:p>
        </w:tc>
        <w:tc>
          <w:tcPr>
            <w:tcW w:w="2693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7 (43.8%) vs. 10 (58.8%)</w:t>
            </w:r>
          </w:p>
        </w:tc>
        <w:tc>
          <w:tcPr>
            <w:tcW w:w="851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0.387</w:t>
            </w:r>
          </w:p>
        </w:tc>
        <w:tc>
          <w:tcPr>
            <w:tcW w:w="241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 (6.3%) vs. 1 (5.9%)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0.965</w:t>
            </w:r>
          </w:p>
        </w:tc>
      </w:tr>
      <w:tr w:rsidR="005E58C2" w:rsidRPr="00896360" w:rsidTr="00B11AD4">
        <w:trPr>
          <w:trHeight w:val="524"/>
        </w:trPr>
        <w:tc>
          <w:tcPr>
            <w:tcW w:w="567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709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54</w:t>
            </w:r>
          </w:p>
        </w:tc>
        <w:tc>
          <w:tcPr>
            <w:tcW w:w="2694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18 (66.7%) vs. 14 (51.9%)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0.268</w:t>
            </w:r>
          </w:p>
        </w:tc>
        <w:tc>
          <w:tcPr>
            <w:tcW w:w="2693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4 (14.8%) vs. 5 (18.5%)</w:t>
            </w:r>
          </w:p>
        </w:tc>
        <w:tc>
          <w:tcPr>
            <w:tcW w:w="851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0.715</w:t>
            </w:r>
          </w:p>
        </w:tc>
        <w:tc>
          <w:tcPr>
            <w:tcW w:w="241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2 (7.4%) vs. 1 (3.7%)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0.552</w:t>
            </w:r>
          </w:p>
        </w:tc>
      </w:tr>
      <w:tr w:rsidR="005E58C2" w:rsidRPr="00896360" w:rsidTr="00B11AD4">
        <w:trPr>
          <w:trHeight w:val="524"/>
        </w:trPr>
        <w:tc>
          <w:tcPr>
            <w:tcW w:w="567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709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233</w:t>
            </w:r>
          </w:p>
        </w:tc>
        <w:tc>
          <w:tcPr>
            <w:tcW w:w="2694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80 (69.6%) vs. 68 (57.6%)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0.058</w:t>
            </w:r>
          </w:p>
        </w:tc>
        <w:tc>
          <w:tcPr>
            <w:tcW w:w="2693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62 (53.9%) vs. 54 (45.8%)</w:t>
            </w:r>
          </w:p>
        </w:tc>
        <w:tc>
          <w:tcPr>
            <w:tcW w:w="851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0.213</w:t>
            </w:r>
          </w:p>
        </w:tc>
        <w:tc>
          <w:tcPr>
            <w:tcW w:w="241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8 (7.0%) vs. 5 (4.2%)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0.366</w:t>
            </w:r>
          </w:p>
        </w:tc>
      </w:tr>
      <w:tr w:rsidR="005E58C2" w:rsidRPr="00896360" w:rsidTr="00B11AD4">
        <w:trPr>
          <w:trHeight w:val="524"/>
        </w:trPr>
        <w:tc>
          <w:tcPr>
            <w:tcW w:w="567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709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694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2 (66.7%) vs. 1 (50.0%)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0.709</w:t>
            </w:r>
          </w:p>
        </w:tc>
        <w:tc>
          <w:tcPr>
            <w:tcW w:w="2693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2 (66.7%) vs. 1 (50.0%)</w:t>
            </w:r>
          </w:p>
        </w:tc>
        <w:tc>
          <w:tcPr>
            <w:tcW w:w="851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0.709</w:t>
            </w:r>
          </w:p>
        </w:tc>
        <w:tc>
          <w:tcPr>
            <w:tcW w:w="241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2 (66.7%) vs. 1 (50.0%)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0.709</w:t>
            </w:r>
          </w:p>
        </w:tc>
      </w:tr>
      <w:tr w:rsidR="005E58C2" w:rsidRPr="00896360" w:rsidTr="00B11AD4">
        <w:trPr>
          <w:trHeight w:val="524"/>
        </w:trPr>
        <w:tc>
          <w:tcPr>
            <w:tcW w:w="567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09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2694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18 (69.2%) vs. 12 (50.0%)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0.166</w:t>
            </w:r>
          </w:p>
        </w:tc>
        <w:tc>
          <w:tcPr>
            <w:tcW w:w="2693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13 (50.0%) vs. 9 (37.5%)</w:t>
            </w:r>
          </w:p>
        </w:tc>
        <w:tc>
          <w:tcPr>
            <w:tcW w:w="851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0.374</w:t>
            </w:r>
          </w:p>
        </w:tc>
        <w:tc>
          <w:tcPr>
            <w:tcW w:w="241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5 (19.2%) vs. 2 (8.3%)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0.267</w:t>
            </w:r>
          </w:p>
        </w:tc>
      </w:tr>
      <w:tr w:rsidR="005E58C2" w:rsidRPr="00896360" w:rsidTr="00B11AD4">
        <w:trPr>
          <w:trHeight w:val="524"/>
        </w:trPr>
        <w:tc>
          <w:tcPr>
            <w:tcW w:w="567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709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492</w:t>
            </w:r>
          </w:p>
        </w:tc>
        <w:tc>
          <w:tcPr>
            <w:tcW w:w="2694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187 (73.6%) vs. 144 (60.5%)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0.002</w:t>
            </w:r>
          </w:p>
        </w:tc>
        <w:tc>
          <w:tcPr>
            <w:tcW w:w="2693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155 (61.0%) vs. 123 (51.7%)</w:t>
            </w:r>
          </w:p>
        </w:tc>
        <w:tc>
          <w:tcPr>
            <w:tcW w:w="851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0.037</w:t>
            </w:r>
          </w:p>
        </w:tc>
        <w:tc>
          <w:tcPr>
            <w:tcW w:w="241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20 (7.9%) vs. 20 (8.4%)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0.830</w:t>
            </w:r>
          </w:p>
        </w:tc>
      </w:tr>
      <w:tr w:rsidR="005E58C2" w:rsidRPr="00896360" w:rsidTr="00B11AD4">
        <w:trPr>
          <w:trHeight w:val="524"/>
        </w:trPr>
        <w:tc>
          <w:tcPr>
            <w:tcW w:w="567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709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69</w:t>
            </w:r>
          </w:p>
        </w:tc>
        <w:tc>
          <w:tcPr>
            <w:tcW w:w="2694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23 (71.9%) vs. 14 (37.8%)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0.005</w:t>
            </w:r>
          </w:p>
        </w:tc>
        <w:tc>
          <w:tcPr>
            <w:tcW w:w="2693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21 (65.6%) vs. 13 (35.1%)</w:t>
            </w:r>
          </w:p>
        </w:tc>
        <w:tc>
          <w:tcPr>
            <w:tcW w:w="851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0.012</w:t>
            </w:r>
          </w:p>
        </w:tc>
        <w:tc>
          <w:tcPr>
            <w:tcW w:w="241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5 (15.6%) vs. 3 (8.1%)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0.331</w:t>
            </w:r>
          </w:p>
        </w:tc>
      </w:tr>
      <w:tr w:rsidR="005E58C2" w:rsidRPr="00896360" w:rsidTr="00B11AD4">
        <w:trPr>
          <w:trHeight w:val="524"/>
        </w:trPr>
        <w:tc>
          <w:tcPr>
            <w:tcW w:w="567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709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140</w:t>
            </w:r>
          </w:p>
        </w:tc>
        <w:tc>
          <w:tcPr>
            <w:tcW w:w="2694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62 (87.3%) vs. 51 (73.9%)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0.044</w:t>
            </w:r>
          </w:p>
        </w:tc>
        <w:tc>
          <w:tcPr>
            <w:tcW w:w="2693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 xml:space="preserve">51 (71.8%) vs. 42 (60.9%) </w:t>
            </w:r>
          </w:p>
        </w:tc>
        <w:tc>
          <w:tcPr>
            <w:tcW w:w="851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0.170</w:t>
            </w:r>
          </w:p>
        </w:tc>
        <w:tc>
          <w:tcPr>
            <w:tcW w:w="241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9 (12.7%) vs. 9 (13.0%)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0.948</w:t>
            </w:r>
          </w:p>
        </w:tc>
      </w:tr>
      <w:tr w:rsidR="005E58C2" w:rsidRPr="00896360" w:rsidTr="00B11AD4">
        <w:trPr>
          <w:trHeight w:val="524"/>
        </w:trPr>
        <w:tc>
          <w:tcPr>
            <w:tcW w:w="567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709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2694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2 (40.0%) vs. 3 (50.0%)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0.740</w:t>
            </w:r>
          </w:p>
        </w:tc>
        <w:tc>
          <w:tcPr>
            <w:tcW w:w="2693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2 (40.0%) vs. 2 (33.3%)</w:t>
            </w:r>
          </w:p>
        </w:tc>
        <w:tc>
          <w:tcPr>
            <w:tcW w:w="851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0.819</w:t>
            </w:r>
          </w:p>
        </w:tc>
        <w:tc>
          <w:tcPr>
            <w:tcW w:w="241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 vs. 0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5E58C2" w:rsidRPr="00896360" w:rsidTr="00B11AD4">
        <w:trPr>
          <w:trHeight w:val="524"/>
        </w:trPr>
        <w:tc>
          <w:tcPr>
            <w:tcW w:w="567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709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80</w:t>
            </w:r>
          </w:p>
        </w:tc>
        <w:tc>
          <w:tcPr>
            <w:tcW w:w="2694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20 (57.1%) vs. 30 (66.7%)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0.383</w:t>
            </w:r>
          </w:p>
        </w:tc>
        <w:tc>
          <w:tcPr>
            <w:tcW w:w="2693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19 (54.3%) vs. 25 (55.6%)</w:t>
            </w:r>
          </w:p>
        </w:tc>
        <w:tc>
          <w:tcPr>
            <w:tcW w:w="851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0.910</w:t>
            </w:r>
          </w:p>
        </w:tc>
        <w:tc>
          <w:tcPr>
            <w:tcW w:w="241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4 (11.4%) vs. 3 (6.7%)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0.455</w:t>
            </w:r>
          </w:p>
        </w:tc>
      </w:tr>
      <w:tr w:rsidR="005E58C2" w:rsidRPr="00896360" w:rsidTr="00B11AD4">
        <w:trPr>
          <w:trHeight w:val="524"/>
        </w:trPr>
        <w:tc>
          <w:tcPr>
            <w:tcW w:w="567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709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71</w:t>
            </w:r>
          </w:p>
        </w:tc>
        <w:tc>
          <w:tcPr>
            <w:tcW w:w="2694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20 (62.5%) vs. 24 (61.5%)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0.934</w:t>
            </w:r>
          </w:p>
        </w:tc>
        <w:tc>
          <w:tcPr>
            <w:tcW w:w="2693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18 (56.3%) vs. 20 (51.3%)</w:t>
            </w:r>
          </w:p>
        </w:tc>
        <w:tc>
          <w:tcPr>
            <w:tcW w:w="851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0.676</w:t>
            </w:r>
          </w:p>
        </w:tc>
        <w:tc>
          <w:tcPr>
            <w:tcW w:w="241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2 (6.3%) vs. 0 (0.0%)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0.113</w:t>
            </w:r>
          </w:p>
        </w:tc>
      </w:tr>
      <w:tr w:rsidR="005E58C2" w:rsidRPr="00896360" w:rsidTr="00B11AD4">
        <w:trPr>
          <w:trHeight w:val="524"/>
        </w:trPr>
        <w:tc>
          <w:tcPr>
            <w:tcW w:w="567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709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56</w:t>
            </w:r>
          </w:p>
        </w:tc>
        <w:tc>
          <w:tcPr>
            <w:tcW w:w="2694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17 (65.4%) vs. 15 (50.0%)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0.246</w:t>
            </w:r>
          </w:p>
        </w:tc>
        <w:tc>
          <w:tcPr>
            <w:tcW w:w="2693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16 (61.5%) vs. 12 (40.0%)</w:t>
            </w:r>
          </w:p>
        </w:tc>
        <w:tc>
          <w:tcPr>
            <w:tcW w:w="851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0.108</w:t>
            </w:r>
          </w:p>
        </w:tc>
        <w:tc>
          <w:tcPr>
            <w:tcW w:w="241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 (3.8%) vs. 3 (10.0%)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0.373</w:t>
            </w:r>
          </w:p>
        </w:tc>
      </w:tr>
      <w:tr w:rsidR="005E58C2" w:rsidRPr="00896360" w:rsidTr="00B11AD4">
        <w:trPr>
          <w:trHeight w:val="524"/>
        </w:trPr>
        <w:tc>
          <w:tcPr>
            <w:tcW w:w="567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709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180</w:t>
            </w:r>
          </w:p>
        </w:tc>
        <w:tc>
          <w:tcPr>
            <w:tcW w:w="2694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41 (45.6%) vs. 33 (36.7%)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0.226</w:t>
            </w:r>
          </w:p>
        </w:tc>
        <w:tc>
          <w:tcPr>
            <w:tcW w:w="2693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33 (36.7%) vs. 26 (28.9%)</w:t>
            </w:r>
          </w:p>
        </w:tc>
        <w:tc>
          <w:tcPr>
            <w:tcW w:w="851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0.266</w:t>
            </w:r>
          </w:p>
        </w:tc>
        <w:tc>
          <w:tcPr>
            <w:tcW w:w="241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8 (8.9%) vs. 4 (4.4%)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0.232</w:t>
            </w:r>
          </w:p>
        </w:tc>
      </w:tr>
      <w:tr w:rsidR="005E58C2" w:rsidRPr="00896360" w:rsidTr="00B11AD4">
        <w:trPr>
          <w:trHeight w:val="524"/>
        </w:trPr>
        <w:tc>
          <w:tcPr>
            <w:tcW w:w="567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709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122</w:t>
            </w:r>
          </w:p>
        </w:tc>
        <w:tc>
          <w:tcPr>
            <w:tcW w:w="2694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37 (61.7%) vs. 27 (43.5%)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0.045</w:t>
            </w:r>
          </w:p>
        </w:tc>
        <w:tc>
          <w:tcPr>
            <w:tcW w:w="2693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24 (40.0%) vs. 23 (37.1%)</w:t>
            </w:r>
          </w:p>
        </w:tc>
        <w:tc>
          <w:tcPr>
            <w:tcW w:w="851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0.742</w:t>
            </w:r>
          </w:p>
        </w:tc>
        <w:tc>
          <w:tcPr>
            <w:tcW w:w="241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4 (6.7%) vs. 6 (9.7%)</w:t>
            </w:r>
          </w:p>
        </w:tc>
        <w:tc>
          <w:tcPr>
            <w:tcW w:w="850" w:type="dxa"/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0.544</w:t>
            </w:r>
          </w:p>
        </w:tc>
      </w:tr>
      <w:tr w:rsidR="005E58C2" w:rsidRPr="00896360" w:rsidTr="00B11AD4">
        <w:trPr>
          <w:trHeight w:val="524"/>
        </w:trPr>
        <w:tc>
          <w:tcPr>
            <w:tcW w:w="567" w:type="dxa"/>
            <w:tcBorders>
              <w:bottom w:val="single" w:sz="18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7 (70.0%) vs. 6 (54.5%)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0.466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5 (50.0%) vs. 6 (54.5%)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0.835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 (10.0%) vs. 4 (36.4%)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E58C2" w:rsidRPr="00896360" w:rsidRDefault="005E58C2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0.157</w:t>
            </w:r>
          </w:p>
        </w:tc>
      </w:tr>
    </w:tbl>
    <w:p w:rsidR="005E58C2" w:rsidRPr="0001044C" w:rsidRDefault="005E58C2" w:rsidP="005E58C2">
      <w:pPr>
        <w:spacing w:line="480" w:lineRule="auto"/>
        <w:rPr>
          <w:rFonts w:ascii="Times New Roman" w:hAnsi="Times New Roman"/>
          <w:sz w:val="22"/>
        </w:rPr>
      </w:pPr>
      <w:r w:rsidRPr="0001044C">
        <w:rPr>
          <w:rFonts w:ascii="Times New Roman" w:hAnsi="Times New Roman"/>
          <w:sz w:val="22"/>
        </w:rPr>
        <w:t xml:space="preserve">Abbreviations: EN, endoscopist; CFS, colonoscopy; CAP/CHROMO, </w:t>
      </w:r>
      <w:r w:rsidRPr="0001044C">
        <w:rPr>
          <w:rFonts w:ascii="Times New Roman" w:hAnsi="Times New Roman"/>
          <w:bCs/>
          <w:sz w:val="22"/>
        </w:rPr>
        <w:t>cap/chromoendoscopy</w:t>
      </w:r>
      <w:r w:rsidRPr="0001044C">
        <w:rPr>
          <w:rFonts w:ascii="Times New Roman" w:hAnsi="Times New Roman"/>
          <w:sz w:val="22"/>
        </w:rPr>
        <w:t>; SC, standard colonoscopy; AN, advanced neoplasia.</w:t>
      </w:r>
    </w:p>
    <w:p w:rsidR="00FD18B4" w:rsidRDefault="00413416"/>
    <w:p w:rsidR="00F937DA" w:rsidRDefault="00F937DA"/>
    <w:p w:rsidR="00F937DA" w:rsidRDefault="00F937DA"/>
    <w:p w:rsidR="00F937DA" w:rsidRDefault="00F937DA"/>
    <w:p w:rsidR="00F937DA" w:rsidRDefault="00F937DA"/>
    <w:p w:rsidR="00F937DA" w:rsidRDefault="00F937DA"/>
    <w:p w:rsidR="00F937DA" w:rsidRDefault="00F937DA"/>
    <w:p w:rsidR="00F937DA" w:rsidRDefault="00F937DA"/>
    <w:p w:rsidR="00F937DA" w:rsidRDefault="00F937DA"/>
    <w:p w:rsidR="00F937DA" w:rsidRDefault="00F937DA"/>
    <w:p w:rsidR="00F937DA" w:rsidRDefault="00F937DA"/>
    <w:p w:rsidR="00F937DA" w:rsidRDefault="00F937DA"/>
    <w:p w:rsidR="00F937DA" w:rsidRDefault="00F937DA"/>
    <w:p w:rsidR="00F937DA" w:rsidRDefault="00F937DA"/>
    <w:p w:rsidR="00F937DA" w:rsidRDefault="00F937DA"/>
    <w:p w:rsidR="00F937DA" w:rsidRDefault="00F937DA"/>
    <w:p w:rsidR="00F937DA" w:rsidRDefault="00F937DA"/>
    <w:p w:rsidR="00F937DA" w:rsidRPr="00F937DA" w:rsidRDefault="00F937DA" w:rsidP="00F937DA">
      <w:pPr>
        <w:spacing w:line="480" w:lineRule="auto"/>
        <w:rPr>
          <w:rFonts w:ascii="Times New Roman" w:hAnsi="Times New Roman"/>
          <w:b/>
          <w:sz w:val="22"/>
        </w:rPr>
      </w:pPr>
      <w:r w:rsidRPr="00380AFA">
        <w:rPr>
          <w:rFonts w:ascii="Times New Roman" w:hAnsi="Times New Roman"/>
          <w:b/>
          <w:sz w:val="22"/>
        </w:rPr>
        <w:t>Supplementary table 2. Comparison of detection rates of adenoma and advanced adenoma between the SC and CAP/CHROMO groups during follow-up.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1843"/>
        <w:gridCol w:w="1701"/>
        <w:gridCol w:w="794"/>
      </w:tblGrid>
      <w:tr w:rsidR="00F937DA" w:rsidRPr="00896360" w:rsidTr="00B11AD4">
        <w:tc>
          <w:tcPr>
            <w:tcW w:w="4678" w:type="dxa"/>
            <w:tcBorders>
              <w:top w:val="single" w:sz="18" w:space="0" w:color="auto"/>
              <w:bottom w:val="single" w:sz="6" w:space="0" w:color="auto"/>
            </w:tcBorders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</w:tcBorders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Previous</w:t>
            </w:r>
          </w:p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CAP/CHROMO group</w:t>
            </w:r>
          </w:p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(n = 200)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 xml:space="preserve">Previous </w:t>
            </w:r>
          </w:p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SC group</w:t>
            </w:r>
          </w:p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(n = 206)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6" w:space="0" w:color="auto"/>
            </w:tcBorders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i/>
                <w:sz w:val="22"/>
              </w:rPr>
              <w:t>P</w:t>
            </w:r>
            <w:r w:rsidRPr="00896360">
              <w:rPr>
                <w:rFonts w:ascii="Times New Roman" w:hAnsi="Times New Roman"/>
                <w:sz w:val="22"/>
              </w:rPr>
              <w:t>-value</w:t>
            </w:r>
          </w:p>
        </w:tc>
      </w:tr>
      <w:tr w:rsidR="00F937DA" w:rsidRPr="00896360" w:rsidTr="00B11AD4">
        <w:tc>
          <w:tcPr>
            <w:tcW w:w="4678" w:type="dxa"/>
            <w:tcBorders>
              <w:top w:val="single" w:sz="6" w:space="0" w:color="auto"/>
            </w:tcBorders>
          </w:tcPr>
          <w:p w:rsidR="00F937DA" w:rsidRPr="00896360" w:rsidRDefault="00F937DA" w:rsidP="00B11AD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Age (years) (mean ± SD)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56.9 ± 6.8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57.9 ± 7.3</w:t>
            </w:r>
          </w:p>
        </w:tc>
        <w:tc>
          <w:tcPr>
            <w:tcW w:w="794" w:type="dxa"/>
            <w:tcBorders>
              <w:top w:val="single" w:sz="6" w:space="0" w:color="auto"/>
            </w:tcBorders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0.192</w:t>
            </w:r>
          </w:p>
        </w:tc>
      </w:tr>
      <w:tr w:rsidR="00F937DA" w:rsidRPr="00896360" w:rsidTr="00B11AD4">
        <w:tc>
          <w:tcPr>
            <w:tcW w:w="4678" w:type="dxa"/>
          </w:tcPr>
          <w:p w:rsidR="00F937DA" w:rsidRPr="00896360" w:rsidRDefault="00F937DA" w:rsidP="00B11AD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Male/female</w:t>
            </w:r>
          </w:p>
        </w:tc>
        <w:tc>
          <w:tcPr>
            <w:tcW w:w="1843" w:type="dxa"/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111/89</w:t>
            </w:r>
          </w:p>
        </w:tc>
        <w:tc>
          <w:tcPr>
            <w:tcW w:w="1701" w:type="dxa"/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125/81</w:t>
            </w:r>
          </w:p>
        </w:tc>
        <w:tc>
          <w:tcPr>
            <w:tcW w:w="794" w:type="dxa"/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0.290</w:t>
            </w:r>
          </w:p>
        </w:tc>
      </w:tr>
      <w:tr w:rsidR="00F937DA" w:rsidRPr="00896360" w:rsidTr="00B11AD4">
        <w:tc>
          <w:tcPr>
            <w:tcW w:w="4678" w:type="dxa"/>
          </w:tcPr>
          <w:p w:rsidR="00F937DA" w:rsidRPr="00896360" w:rsidRDefault="00F937DA" w:rsidP="00B11AD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Mean follow-up duration (days) (mean ± SD)</w:t>
            </w:r>
          </w:p>
        </w:tc>
        <w:tc>
          <w:tcPr>
            <w:tcW w:w="1843" w:type="dxa"/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1253 ± 355</w:t>
            </w:r>
          </w:p>
        </w:tc>
        <w:tc>
          <w:tcPr>
            <w:tcW w:w="1701" w:type="dxa"/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1295 ± 353</w:t>
            </w:r>
          </w:p>
        </w:tc>
        <w:tc>
          <w:tcPr>
            <w:tcW w:w="794" w:type="dxa"/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0.241</w:t>
            </w:r>
          </w:p>
        </w:tc>
      </w:tr>
      <w:tr w:rsidR="00F937DA" w:rsidRPr="00896360" w:rsidTr="00B11AD4">
        <w:tc>
          <w:tcPr>
            <w:tcW w:w="4678" w:type="dxa"/>
          </w:tcPr>
          <w:p w:rsidR="00F937DA" w:rsidRPr="00896360" w:rsidRDefault="00F937DA" w:rsidP="00B11AD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 xml:space="preserve">Subjects with adenoma (ADR) </w:t>
            </w:r>
          </w:p>
        </w:tc>
        <w:tc>
          <w:tcPr>
            <w:tcW w:w="1843" w:type="dxa"/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 xml:space="preserve">81 (40.5%) </w:t>
            </w:r>
          </w:p>
        </w:tc>
        <w:tc>
          <w:tcPr>
            <w:tcW w:w="1701" w:type="dxa"/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94 (45.6%)</w:t>
            </w:r>
          </w:p>
        </w:tc>
        <w:tc>
          <w:tcPr>
            <w:tcW w:w="794" w:type="dxa"/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0.297</w:t>
            </w:r>
          </w:p>
        </w:tc>
      </w:tr>
      <w:tr w:rsidR="00F937DA" w:rsidRPr="00896360" w:rsidTr="00B11AD4">
        <w:tc>
          <w:tcPr>
            <w:tcW w:w="4678" w:type="dxa"/>
          </w:tcPr>
          <w:p w:rsidR="00F937DA" w:rsidRPr="00896360" w:rsidRDefault="00F937DA" w:rsidP="00B11AD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Subjects with proximal adenoma (proximal ADR)</w:t>
            </w:r>
          </w:p>
        </w:tc>
        <w:tc>
          <w:tcPr>
            <w:tcW w:w="1843" w:type="dxa"/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62 (31.0%)</w:t>
            </w:r>
          </w:p>
        </w:tc>
        <w:tc>
          <w:tcPr>
            <w:tcW w:w="1701" w:type="dxa"/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65 (31.6%)</w:t>
            </w:r>
          </w:p>
        </w:tc>
        <w:tc>
          <w:tcPr>
            <w:tcW w:w="794" w:type="dxa"/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0.904</w:t>
            </w:r>
          </w:p>
        </w:tc>
      </w:tr>
      <w:tr w:rsidR="00F937DA" w:rsidRPr="00896360" w:rsidTr="00B11AD4">
        <w:tc>
          <w:tcPr>
            <w:tcW w:w="4678" w:type="dxa"/>
          </w:tcPr>
          <w:p w:rsidR="00F937DA" w:rsidRPr="00896360" w:rsidRDefault="00F937DA" w:rsidP="00B11AD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Subjects with advanced adenoma (AADR)</w:t>
            </w:r>
          </w:p>
        </w:tc>
        <w:tc>
          <w:tcPr>
            <w:tcW w:w="1843" w:type="dxa"/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4 (2%)</w:t>
            </w:r>
          </w:p>
        </w:tc>
        <w:tc>
          <w:tcPr>
            <w:tcW w:w="1701" w:type="dxa"/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10 (4.9%)</w:t>
            </w:r>
          </w:p>
        </w:tc>
        <w:tc>
          <w:tcPr>
            <w:tcW w:w="794" w:type="dxa"/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0.115</w:t>
            </w:r>
          </w:p>
        </w:tc>
      </w:tr>
      <w:tr w:rsidR="00F937DA" w:rsidRPr="00896360" w:rsidTr="00B11AD4">
        <w:tc>
          <w:tcPr>
            <w:tcW w:w="4678" w:type="dxa"/>
            <w:tcBorders>
              <w:bottom w:val="single" w:sz="18" w:space="0" w:color="auto"/>
            </w:tcBorders>
          </w:tcPr>
          <w:p w:rsidR="00F937DA" w:rsidRPr="00896360" w:rsidRDefault="00F937DA" w:rsidP="00B11AD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Subjects with cancer (Interval CRC)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94" w:type="dxa"/>
            <w:tcBorders>
              <w:bottom w:val="single" w:sz="18" w:space="0" w:color="auto"/>
            </w:tcBorders>
          </w:tcPr>
          <w:p w:rsidR="00F937DA" w:rsidRPr="00896360" w:rsidRDefault="00F937DA" w:rsidP="00B11AD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896360">
              <w:rPr>
                <w:rFonts w:ascii="Times New Roman" w:hAnsi="Times New Roman"/>
                <w:sz w:val="22"/>
              </w:rPr>
              <w:t>-</w:t>
            </w:r>
          </w:p>
        </w:tc>
      </w:tr>
    </w:tbl>
    <w:p w:rsidR="00F937DA" w:rsidRDefault="00F937DA" w:rsidP="00F937DA">
      <w:pPr>
        <w:spacing w:line="480" w:lineRule="auto"/>
        <w:rPr>
          <w:rFonts w:ascii="Times New Roman" w:hAnsi="Times New Roman" w:cs="Times New Roman"/>
          <w:i/>
          <w:sz w:val="22"/>
        </w:rPr>
      </w:pPr>
      <w:r w:rsidRPr="0001044C">
        <w:rPr>
          <w:rFonts w:ascii="Times New Roman" w:hAnsi="Times New Roman"/>
          <w:sz w:val="22"/>
        </w:rPr>
        <w:t xml:space="preserve">Abbreviations: CAP/CHROMO, </w:t>
      </w:r>
      <w:r w:rsidRPr="0001044C">
        <w:rPr>
          <w:rFonts w:ascii="Times New Roman" w:hAnsi="Times New Roman"/>
          <w:bCs/>
          <w:sz w:val="22"/>
        </w:rPr>
        <w:t>cap/chromoendoscopy</w:t>
      </w:r>
      <w:r w:rsidRPr="0001044C">
        <w:rPr>
          <w:rFonts w:ascii="Times New Roman" w:hAnsi="Times New Roman"/>
          <w:sz w:val="22"/>
        </w:rPr>
        <w:t>; SC, standard colonoscopy; SD, standard deviation; ADR, adenoma detection rate; AADR, advanced adenoma detection rate; CRC, colorectal cancer.</w:t>
      </w:r>
    </w:p>
    <w:p w:rsidR="00F937DA" w:rsidRPr="00F937DA" w:rsidRDefault="00F937DA"/>
    <w:sectPr w:rsidR="00F937DA" w:rsidRPr="00F937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89" w:rsidRDefault="00B61889" w:rsidP="00B61889">
      <w:pPr>
        <w:spacing w:after="0" w:line="240" w:lineRule="auto"/>
      </w:pPr>
      <w:r>
        <w:separator/>
      </w:r>
    </w:p>
  </w:endnote>
  <w:endnote w:type="continuationSeparator" w:id="0">
    <w:p w:rsidR="00B61889" w:rsidRDefault="00B61889" w:rsidP="00B6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89" w:rsidRDefault="00B61889" w:rsidP="00B61889">
      <w:pPr>
        <w:spacing w:after="0" w:line="240" w:lineRule="auto"/>
      </w:pPr>
      <w:r>
        <w:separator/>
      </w:r>
    </w:p>
  </w:footnote>
  <w:footnote w:type="continuationSeparator" w:id="0">
    <w:p w:rsidR="00B61889" w:rsidRDefault="00B61889" w:rsidP="00B61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A6"/>
    <w:rsid w:val="00091924"/>
    <w:rsid w:val="001B6D20"/>
    <w:rsid w:val="00380AFA"/>
    <w:rsid w:val="003A7CC3"/>
    <w:rsid w:val="00413416"/>
    <w:rsid w:val="005E58C2"/>
    <w:rsid w:val="008368AE"/>
    <w:rsid w:val="00904961"/>
    <w:rsid w:val="00AC530B"/>
    <w:rsid w:val="00B61889"/>
    <w:rsid w:val="00C21A88"/>
    <w:rsid w:val="00EA79A6"/>
    <w:rsid w:val="00F937DA"/>
    <w:rsid w:val="00F9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C84B33E-9A47-46D3-A140-25996396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618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61889"/>
  </w:style>
  <w:style w:type="paragraph" w:styleId="a5">
    <w:name w:val="footer"/>
    <w:basedOn w:val="a"/>
    <w:link w:val="Char0"/>
    <w:uiPriority w:val="99"/>
    <w:unhideWhenUsed/>
    <w:rsid w:val="00B618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6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2019-07-25T10:51:00Z</dcterms:created>
  <dcterms:modified xsi:type="dcterms:W3CDTF">2019-07-25T10:51:00Z</dcterms:modified>
</cp:coreProperties>
</file>