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52" w:rsidRDefault="00582C52"/>
    <w:p w:rsidR="00000C03" w:rsidRDefault="00000C03"/>
    <w:p w:rsidR="00000C03" w:rsidRDefault="00000C03"/>
    <w:p w:rsidR="00000C03" w:rsidRDefault="00000C03"/>
    <w:p w:rsidR="00000C03" w:rsidRPr="001C1A36" w:rsidRDefault="00000C03" w:rsidP="00000C03">
      <w:pPr>
        <w:rPr>
          <w:rFonts w:ascii="Times New Roman" w:hAnsi="Times New Roman"/>
        </w:rPr>
      </w:pPr>
      <w:r w:rsidRPr="001C1A36">
        <w:rPr>
          <w:rFonts w:ascii="Times New Roman" w:hAnsi="Times New Roman"/>
          <w:u w:val="single"/>
          <w:shd w:val="clear" w:color="auto" w:fill="FFFFFF"/>
        </w:rPr>
        <w:t>Supplementary Table 3: CLDQ and EQ-5D domains stratified by Child Pugh score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1819"/>
        <w:gridCol w:w="1653"/>
        <w:gridCol w:w="1302"/>
      </w:tblGrid>
      <w:tr w:rsidR="00000C03" w:rsidRPr="001C1A36" w:rsidTr="003E4B13">
        <w:tc>
          <w:tcPr>
            <w:tcW w:w="25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Class A</w:t>
            </w:r>
          </w:p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(n = 148)</w:t>
            </w:r>
          </w:p>
        </w:tc>
        <w:tc>
          <w:tcPr>
            <w:tcW w:w="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Class B/C</w:t>
            </w:r>
          </w:p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(n = 254)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p-value</w:t>
            </w:r>
          </w:p>
        </w:tc>
      </w:tr>
      <w:tr w:rsidR="00000C03" w:rsidRPr="001C1A36" w:rsidTr="003E4B13">
        <w:tc>
          <w:tcPr>
            <w:tcW w:w="2507" w:type="pct"/>
            <w:tcBorders>
              <w:top w:val="single" w:sz="4" w:space="0" w:color="auto"/>
            </w:tcBorders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Characteristics</w:t>
            </w:r>
          </w:p>
        </w:tc>
        <w:tc>
          <w:tcPr>
            <w:tcW w:w="950" w:type="pct"/>
            <w:tcBorders>
              <w:top w:val="single" w:sz="4" w:space="0" w:color="auto"/>
            </w:tcBorders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  <w:tcBorders>
              <w:top w:val="single" w:sz="4" w:space="0" w:color="auto"/>
            </w:tcBorders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Age (mean)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57.8 </w:t>
            </w:r>
            <w:r w:rsidRPr="001C1A36">
              <w:rPr>
                <w:rFonts w:ascii="Times New Roman" w:hAnsi="Times New Roman"/>
                <w:lang w:val="en-CA"/>
              </w:rPr>
              <w:t>± 10.8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55.6 </w:t>
            </w:r>
            <w:r w:rsidRPr="001C1A36">
              <w:rPr>
                <w:rFonts w:ascii="Times New Roman" w:hAnsi="Times New Roman"/>
                <w:lang w:val="en-CA"/>
              </w:rPr>
              <w:t>± 8.9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0.026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Sex (% men)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64.2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64.2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1.00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CLDQ Domain ( % CLDQ &lt; 5)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Abdominal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26.4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55.5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Activity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32.4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61.0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Emotional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33.1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54.7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Fatigue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50.0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80.3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Systemic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39.9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63.4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CLDQ Worry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29.1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66.5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  <w:b/>
              </w:rPr>
            </w:pPr>
            <w:r w:rsidRPr="001C1A36">
              <w:rPr>
                <w:rFonts w:ascii="Times New Roman" w:hAnsi="Times New Roman"/>
                <w:b/>
              </w:rPr>
              <w:t>EQ-5D Domain (% some or extreme problems)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EQ-5D Mobility 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39.2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63.0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EQ-5D Self Care 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4.7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19.7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EQ-5D Activity 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42.6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72.0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EQ-5D Pain 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65.5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74.0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0.071</w:t>
            </w:r>
          </w:p>
        </w:tc>
      </w:tr>
      <w:tr w:rsidR="00000C03" w:rsidRPr="001C1A36" w:rsidTr="003E4B13">
        <w:tc>
          <w:tcPr>
            <w:tcW w:w="2507" w:type="pct"/>
            <w:shd w:val="clear" w:color="auto" w:fill="auto"/>
          </w:tcPr>
          <w:p w:rsidR="00000C03" w:rsidRPr="001C1A36" w:rsidRDefault="00000C03" w:rsidP="003E4B13">
            <w:pPr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 xml:space="preserve">EQ-5D Anxiety Depression </w:t>
            </w:r>
          </w:p>
        </w:tc>
        <w:tc>
          <w:tcPr>
            <w:tcW w:w="950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32.4</w:t>
            </w:r>
          </w:p>
        </w:tc>
        <w:tc>
          <w:tcPr>
            <w:tcW w:w="863" w:type="pct"/>
            <w:shd w:val="clear" w:color="auto" w:fill="auto"/>
          </w:tcPr>
          <w:p w:rsidR="00000C03" w:rsidRPr="001C1A36" w:rsidRDefault="00000C03" w:rsidP="003E4B13">
            <w:pPr>
              <w:jc w:val="center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49.6</w:t>
            </w:r>
          </w:p>
        </w:tc>
        <w:tc>
          <w:tcPr>
            <w:tcW w:w="680" w:type="pct"/>
          </w:tcPr>
          <w:p w:rsidR="00000C03" w:rsidRPr="001C1A36" w:rsidRDefault="00000C03" w:rsidP="003E4B13">
            <w:pPr>
              <w:jc w:val="right"/>
              <w:rPr>
                <w:rFonts w:ascii="Times New Roman" w:hAnsi="Times New Roman"/>
              </w:rPr>
            </w:pPr>
            <w:r w:rsidRPr="001C1A36">
              <w:rPr>
                <w:rFonts w:ascii="Times New Roman" w:hAnsi="Times New Roman"/>
              </w:rPr>
              <w:t>&lt;0.001</w:t>
            </w:r>
          </w:p>
        </w:tc>
      </w:tr>
    </w:tbl>
    <w:p w:rsidR="00000C03" w:rsidRPr="001C1A36" w:rsidRDefault="00000C03" w:rsidP="00000C03">
      <w:pPr>
        <w:rPr>
          <w:rFonts w:ascii="Times New Roman" w:hAnsi="Times New Roman"/>
          <w:lang w:val="fr-CA"/>
        </w:rPr>
      </w:pPr>
      <w:proofErr w:type="spellStart"/>
      <w:r w:rsidRPr="001C1A36">
        <w:rPr>
          <w:rFonts w:ascii="Times New Roman" w:hAnsi="Times New Roman"/>
          <w:b/>
          <w:lang w:val="fr-CA"/>
        </w:rPr>
        <w:t>Abbreviations</w:t>
      </w:r>
      <w:proofErr w:type="spellEnd"/>
      <w:r w:rsidRPr="001C1A36">
        <w:rPr>
          <w:rFonts w:ascii="Times New Roman" w:hAnsi="Times New Roman"/>
          <w:b/>
          <w:lang w:val="fr-CA"/>
        </w:rPr>
        <w:t>:</w:t>
      </w:r>
      <w:r w:rsidRPr="001C1A36">
        <w:rPr>
          <w:rFonts w:ascii="Times New Roman" w:hAnsi="Times New Roman"/>
          <w:lang w:val="fr-CA"/>
        </w:rPr>
        <w:t xml:space="preserve"> CLDQ – </w:t>
      </w:r>
      <w:proofErr w:type="spellStart"/>
      <w:r w:rsidRPr="001C1A36">
        <w:rPr>
          <w:rFonts w:ascii="Times New Roman" w:hAnsi="Times New Roman"/>
          <w:lang w:val="fr-CA"/>
        </w:rPr>
        <w:t>Chronic</w:t>
      </w:r>
      <w:proofErr w:type="spellEnd"/>
      <w:r w:rsidRPr="001C1A36">
        <w:rPr>
          <w:rFonts w:ascii="Times New Roman" w:hAnsi="Times New Roman"/>
          <w:lang w:val="fr-CA"/>
        </w:rPr>
        <w:t xml:space="preserve"> </w:t>
      </w:r>
      <w:proofErr w:type="spellStart"/>
      <w:r w:rsidRPr="001C1A36">
        <w:rPr>
          <w:rFonts w:ascii="Times New Roman" w:hAnsi="Times New Roman"/>
          <w:lang w:val="fr-CA"/>
        </w:rPr>
        <w:t>Liver</w:t>
      </w:r>
      <w:proofErr w:type="spellEnd"/>
      <w:r w:rsidRPr="001C1A36">
        <w:rPr>
          <w:rFonts w:ascii="Times New Roman" w:hAnsi="Times New Roman"/>
          <w:lang w:val="fr-CA"/>
        </w:rPr>
        <w:t xml:space="preserve"> </w:t>
      </w:r>
      <w:proofErr w:type="spellStart"/>
      <w:r w:rsidRPr="001C1A36">
        <w:rPr>
          <w:rFonts w:ascii="Times New Roman" w:hAnsi="Times New Roman"/>
          <w:lang w:val="fr-CA"/>
        </w:rPr>
        <w:t>Disease</w:t>
      </w:r>
      <w:proofErr w:type="spellEnd"/>
      <w:r w:rsidRPr="001C1A36">
        <w:rPr>
          <w:rFonts w:ascii="Times New Roman" w:hAnsi="Times New Roman"/>
          <w:lang w:val="fr-CA"/>
        </w:rPr>
        <w:t xml:space="preserve"> Questionnaire; EQ-5D – </w:t>
      </w:r>
      <w:proofErr w:type="spellStart"/>
      <w:r w:rsidRPr="001C1A36">
        <w:rPr>
          <w:rFonts w:ascii="Times New Roman" w:hAnsi="Times New Roman"/>
          <w:lang w:val="fr-CA"/>
        </w:rPr>
        <w:t>EuroQol</w:t>
      </w:r>
      <w:proofErr w:type="spellEnd"/>
      <w:r w:rsidRPr="001C1A36">
        <w:rPr>
          <w:rFonts w:ascii="Times New Roman" w:hAnsi="Times New Roman"/>
          <w:lang w:val="fr-CA"/>
        </w:rPr>
        <w:t xml:space="preserve"> Five Dimension Questionnaire</w:t>
      </w:r>
    </w:p>
    <w:p w:rsidR="00000C03" w:rsidRDefault="00000C03">
      <w:bookmarkStart w:id="0" w:name="_GoBack"/>
      <w:bookmarkEnd w:id="0"/>
    </w:p>
    <w:sectPr w:rsidR="00000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03"/>
    <w:rsid w:val="00000C03"/>
    <w:rsid w:val="0058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0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Viknesh V.</dc:creator>
  <cp:lastModifiedBy>Viknesh V.</cp:lastModifiedBy>
  <cp:revision>1</cp:revision>
  <dcterms:created xsi:type="dcterms:W3CDTF">2020-01-09T12:14:00Z</dcterms:created>
  <dcterms:modified xsi:type="dcterms:W3CDTF">2020-01-09T12:14:00Z</dcterms:modified>
</cp:coreProperties>
</file>