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34337" w14:textId="47BC333C" w:rsidR="00BC5352" w:rsidRPr="00605E5E" w:rsidRDefault="00BC5352" w:rsidP="00BC5352">
      <w:pPr>
        <w:jc w:val="center"/>
        <w:rPr>
          <w:u w:val="single"/>
        </w:rPr>
      </w:pPr>
      <w:r w:rsidRPr="00605E5E">
        <w:rPr>
          <w:u w:val="single"/>
        </w:rPr>
        <w:t xml:space="preserve">Practice </w:t>
      </w:r>
      <w:r w:rsidR="007B4F87">
        <w:rPr>
          <w:u w:val="single"/>
        </w:rPr>
        <w:t>Patterns in Compounded Topical C</w:t>
      </w:r>
      <w:r w:rsidRPr="00605E5E">
        <w:rPr>
          <w:u w:val="single"/>
        </w:rPr>
        <w:t>orticosteroids for Eosinophilic Esophagitis</w:t>
      </w:r>
    </w:p>
    <w:p w14:paraId="1CEDB23A" w14:textId="3D61E8FA" w:rsidR="00BC5352" w:rsidRDefault="009C58F3" w:rsidP="002A6B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AC95A" wp14:editId="5DACD49E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5989320" cy="14859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14859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5A04EC" id="Rectangle 4" o:spid="_x0000_s1026" style="position:absolute;margin-left:0;margin-top:8.75pt;width:471.6pt;height:117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" filled="f" strokecolor="#1f3763 [1604]" strokeweight="1.5pt">
                <w10:wrap anchorx="margin"/>
              </v:rect>
            </w:pict>
          </mc:Fallback>
        </mc:AlternateContent>
      </w:r>
    </w:p>
    <w:p w14:paraId="29D6A5A6" w14:textId="0815E87B" w:rsidR="009C58F3" w:rsidRDefault="00003732" w:rsidP="009C58F3">
      <w:pPr>
        <w:jc w:val="center"/>
      </w:pPr>
      <w:r>
        <w:t>“Hello, my name is Dr. [Name]</w:t>
      </w:r>
      <w:r w:rsidR="00B150EF">
        <w:t xml:space="preserve"> and I am physician at the University of Michigan conducting </w:t>
      </w:r>
      <w:r w:rsidR="007B4F87">
        <w:t>an</w:t>
      </w:r>
      <w:r w:rsidR="00B150EF">
        <w:t xml:space="preserve"> internal research project through the University of Michigan GI department. The goal of our study is to </w:t>
      </w:r>
      <w:r w:rsidR="00E133B3">
        <w:t xml:space="preserve">gain understanding about </w:t>
      </w:r>
      <w:r w:rsidR="00B150EF">
        <w:t>how compounding pharmacies in Michigan acquire materials for, formulate, and distribute compounded budesonide specifically for the treatment of eosinophilic esophagitis, or EoE.</w:t>
      </w:r>
    </w:p>
    <w:p w14:paraId="65351C5C" w14:textId="77777777" w:rsidR="009C58F3" w:rsidRDefault="009C58F3" w:rsidP="009C58F3">
      <w:pPr>
        <w:jc w:val="center"/>
      </w:pPr>
    </w:p>
    <w:p w14:paraId="07B6A24A" w14:textId="1A437368" w:rsidR="00B150EF" w:rsidRDefault="00B150EF" w:rsidP="009C58F3">
      <w:pPr>
        <w:jc w:val="center"/>
      </w:pPr>
      <w:r>
        <w:t>Would you be willing to partake in a brief 15-minute survey relating to this?”</w:t>
      </w:r>
    </w:p>
    <w:p w14:paraId="2762C601" w14:textId="2F552054" w:rsidR="007126ED" w:rsidRDefault="007126ED" w:rsidP="002A6BEC"/>
    <w:p w14:paraId="6FC613CC" w14:textId="5B0F90F0" w:rsidR="007126ED" w:rsidRDefault="007126ED" w:rsidP="002A6BEC">
      <w:r>
        <w:t>Pharmacy name: _________</w:t>
      </w:r>
    </w:p>
    <w:p w14:paraId="655664EC" w14:textId="77777777" w:rsidR="00857662" w:rsidRPr="00306DB8" w:rsidRDefault="00857662" w:rsidP="00857662">
      <w:pPr>
        <w:rPr>
          <w:rFonts w:cstheme="minorHAnsi"/>
        </w:rPr>
      </w:pPr>
      <w:r>
        <w:t xml:space="preserve">Pharmacy Location: </w:t>
      </w:r>
      <w:r w:rsidRPr="00306DB8">
        <w:t xml:space="preserve">(City, Michigan, Zip) </w:t>
      </w:r>
      <w:r>
        <w:t>________</w:t>
      </w:r>
    </w:p>
    <w:p w14:paraId="471C7EA2" w14:textId="59E05EEE" w:rsidR="00BC5352" w:rsidRDefault="00BC5352" w:rsidP="00BC5352"/>
    <w:p w14:paraId="0FA6ADD3" w14:textId="66F57E9D" w:rsidR="002A7734" w:rsidRDefault="00857662" w:rsidP="00BC5352">
      <w:r>
        <w:t xml:space="preserve">1. </w:t>
      </w:r>
      <w:r w:rsidR="002A7734">
        <w:t xml:space="preserve">Does your compounding pharmacy compound topical corticosteroids (budesonide, fluticasone, prednisone, ciclesonide, betamethasone)? </w:t>
      </w:r>
    </w:p>
    <w:p w14:paraId="2BF451F6" w14:textId="2C9A28CF" w:rsidR="002A7734" w:rsidRDefault="002A7734" w:rsidP="00BC5352">
      <w:r>
        <w:t xml:space="preserve">[ ] No </w:t>
      </w:r>
      <w:r>
        <w:sym w:font="Wingdings" w:char="F0E0"/>
      </w:r>
      <w:r>
        <w:t xml:space="preserve"> hang up the phone </w:t>
      </w:r>
    </w:p>
    <w:p w14:paraId="311C544F" w14:textId="4AEA3FA7" w:rsidR="002A7734" w:rsidRDefault="002A7734" w:rsidP="00BC5352">
      <w:pPr>
        <w:pBdr>
          <w:bottom w:val="single" w:sz="6" w:space="1" w:color="auto"/>
        </w:pBdr>
      </w:pPr>
      <w:r>
        <w:t xml:space="preserve">[ ] Yes </w:t>
      </w:r>
      <w:r>
        <w:sym w:font="Wingdings" w:char="F0E0"/>
      </w:r>
      <w:r>
        <w:t xml:space="preserve"> which ones? </w:t>
      </w:r>
    </w:p>
    <w:p w14:paraId="1798BABE" w14:textId="77777777" w:rsidR="00857662" w:rsidRDefault="00857662" w:rsidP="00BC5352">
      <w:pPr>
        <w:pBdr>
          <w:bottom w:val="single" w:sz="6" w:space="1" w:color="auto"/>
        </w:pBdr>
      </w:pPr>
    </w:p>
    <w:p w14:paraId="2DF7DFC7" w14:textId="4CBF7F6F" w:rsidR="004635DE" w:rsidRDefault="00857662" w:rsidP="004635DE">
      <w:r>
        <w:t>2</w:t>
      </w:r>
      <w:r w:rsidR="000C665C">
        <w:t xml:space="preserve">. </w:t>
      </w:r>
      <w:r w:rsidR="00326DE6">
        <w:t>Typically,</w:t>
      </w:r>
      <w:r w:rsidR="007B4F87">
        <w:t xml:space="preserve"> w</w:t>
      </w:r>
      <w:r w:rsidR="004635DE">
        <w:t>hat type of provider is sending the prescription?</w:t>
      </w:r>
    </w:p>
    <w:p w14:paraId="1950AFCF" w14:textId="2BD2C82B" w:rsidR="004635DE" w:rsidRDefault="00656700" w:rsidP="007B4F87">
      <w:proofErr w:type="gramStart"/>
      <w:r>
        <w:t>[</w:t>
      </w:r>
      <w:r w:rsidR="00F01909">
        <w:t xml:space="preserve"> </w:t>
      </w:r>
      <w:r>
        <w:t>]</w:t>
      </w:r>
      <w:proofErr w:type="gramEnd"/>
      <w:r>
        <w:t xml:space="preserve"> GI</w:t>
      </w:r>
    </w:p>
    <w:p w14:paraId="47755BDC" w14:textId="77777777" w:rsidR="004635DE" w:rsidRDefault="004635DE" w:rsidP="007B4F87">
      <w:proofErr w:type="gramStart"/>
      <w:r>
        <w:t>[ ]</w:t>
      </w:r>
      <w:proofErr w:type="gramEnd"/>
      <w:r>
        <w:t xml:space="preserve"> Allergy</w:t>
      </w:r>
    </w:p>
    <w:p w14:paraId="7C51E195" w14:textId="6844C9B8" w:rsidR="004635DE" w:rsidRDefault="007B4F87" w:rsidP="007B4F87">
      <w:proofErr w:type="gramStart"/>
      <w:r>
        <w:t>[ ]</w:t>
      </w:r>
      <w:proofErr w:type="gramEnd"/>
      <w:r>
        <w:t xml:space="preserve"> Primary care </w:t>
      </w:r>
    </w:p>
    <w:p w14:paraId="31FB8012" w14:textId="11FB8381" w:rsidR="000C665C" w:rsidRDefault="000C665C" w:rsidP="007B4F87">
      <w:proofErr w:type="gramStart"/>
      <w:r>
        <w:t>[ ]</w:t>
      </w:r>
      <w:proofErr w:type="gramEnd"/>
      <w:r>
        <w:t xml:space="preserve"> </w:t>
      </w:r>
      <w:r w:rsidR="00890F99">
        <w:t>Unsure</w:t>
      </w:r>
    </w:p>
    <w:p w14:paraId="229189DB" w14:textId="51F784A2" w:rsidR="004635DE" w:rsidRDefault="004635DE" w:rsidP="007B4F87">
      <w:proofErr w:type="gramStart"/>
      <w:r>
        <w:t>[ ]</w:t>
      </w:r>
      <w:proofErr w:type="gramEnd"/>
      <w:r>
        <w:t xml:space="preserve"> Other: </w:t>
      </w:r>
      <w:r w:rsidR="007B4F87">
        <w:t>_____</w:t>
      </w:r>
    </w:p>
    <w:p w14:paraId="72AF1974" w14:textId="77777777" w:rsidR="004635DE" w:rsidRDefault="004635DE" w:rsidP="004635DE"/>
    <w:p w14:paraId="44624996" w14:textId="52D1EA84" w:rsidR="004635DE" w:rsidRDefault="00857662" w:rsidP="004635DE">
      <w:r>
        <w:t>3</w:t>
      </w:r>
      <w:r w:rsidR="000C665C">
        <w:t xml:space="preserve">. </w:t>
      </w:r>
      <w:r w:rsidR="004635DE">
        <w:t xml:space="preserve">When a prescription for compounded </w:t>
      </w:r>
      <w:r w:rsidR="004635DE" w:rsidRPr="000C665C">
        <w:rPr>
          <w:b/>
        </w:rPr>
        <w:t>budesonide suspension</w:t>
      </w:r>
      <w:r w:rsidR="004635DE">
        <w:t xml:space="preserve"> is received by your pharmacy, are you made aware of the indication for the medication? In other words, is it clear if this for EoE? </w:t>
      </w:r>
    </w:p>
    <w:p w14:paraId="463C9241" w14:textId="01070AC3" w:rsidR="00656700" w:rsidRDefault="00656700" w:rsidP="004635DE">
      <w:proofErr w:type="gramStart"/>
      <w:r>
        <w:t>[  ]</w:t>
      </w:r>
      <w:proofErr w:type="gramEnd"/>
      <w:r>
        <w:t xml:space="preserve"> </w:t>
      </w:r>
      <w:r w:rsidR="00003732">
        <w:t>Y</w:t>
      </w:r>
      <w:r>
        <w:t>es</w:t>
      </w:r>
    </w:p>
    <w:p w14:paraId="66AAF959" w14:textId="02030343" w:rsidR="00656700" w:rsidRDefault="00003732" w:rsidP="004635DE">
      <w:proofErr w:type="gramStart"/>
      <w:r>
        <w:t>[  ]</w:t>
      </w:r>
      <w:proofErr w:type="gramEnd"/>
      <w:r>
        <w:t xml:space="preserve"> N</w:t>
      </w:r>
      <w:r w:rsidR="00656700">
        <w:t xml:space="preserve">o </w:t>
      </w:r>
    </w:p>
    <w:p w14:paraId="10ACE7C4" w14:textId="4FF023F7" w:rsidR="000F58A9" w:rsidRDefault="000F58A9" w:rsidP="004635DE"/>
    <w:p w14:paraId="3C51ECD8" w14:textId="180A6663" w:rsidR="004635DE" w:rsidRDefault="00857662" w:rsidP="00BC5352">
      <w:r>
        <w:t>4</w:t>
      </w:r>
      <w:r w:rsidR="000C665C">
        <w:t xml:space="preserve">. </w:t>
      </w:r>
      <w:r w:rsidR="000F58A9" w:rsidRPr="007D188F">
        <w:t>How frequently do you compound</w:t>
      </w:r>
      <w:r w:rsidR="000F58A9">
        <w:t xml:space="preserve"> steroids for EoE – how many active/current patients? ____</w:t>
      </w:r>
    </w:p>
    <w:p w14:paraId="47AC793F" w14:textId="1D3B51CC" w:rsidR="000F58A9" w:rsidRDefault="00BC5D21" w:rsidP="00BC53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DC1CD" wp14:editId="34ED7D40">
                <wp:simplePos x="0" y="0"/>
                <wp:positionH relativeFrom="column">
                  <wp:posOffset>-45720</wp:posOffset>
                </wp:positionH>
                <wp:positionV relativeFrom="paragraph">
                  <wp:posOffset>151130</wp:posOffset>
                </wp:positionV>
                <wp:extent cx="6118860" cy="4724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47244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D7554D" id="Rectangle 1" o:spid="_x0000_s1026" style="position:absolute;margin-left:-3.6pt;margin-top:11.9pt;width:481.8pt;height:3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" filled="f" strokecolor="#1f3763 [1604]" strokeweight="1.5pt"/>
            </w:pict>
          </mc:Fallback>
        </mc:AlternateContent>
      </w:r>
    </w:p>
    <w:p w14:paraId="4B693730" w14:textId="76A348C7" w:rsidR="00A171C9" w:rsidRDefault="00A171C9" w:rsidP="00BC5D21">
      <w:pPr>
        <w:jc w:val="center"/>
      </w:pPr>
      <w:r>
        <w:t xml:space="preserve">“These </w:t>
      </w:r>
      <w:r w:rsidR="00DA774F">
        <w:t xml:space="preserve">next </w:t>
      </w:r>
      <w:r>
        <w:t>few questions are related to the formulation of budesonide</w:t>
      </w:r>
      <w:r w:rsidR="00F54D32">
        <w:t xml:space="preserve"> suspension</w:t>
      </w:r>
      <w:r w:rsidR="00B2298A">
        <w:t>/gel</w:t>
      </w:r>
      <w:r>
        <w:t xml:space="preserve"> </w:t>
      </w:r>
      <w:r w:rsidR="000C665C">
        <w:t>and</w:t>
      </w:r>
      <w:r>
        <w:t xml:space="preserve"> the </w:t>
      </w:r>
      <w:r w:rsidR="00EF0807">
        <w:t xml:space="preserve">compounding </w:t>
      </w:r>
      <w:r>
        <w:t>process.”</w:t>
      </w:r>
    </w:p>
    <w:p w14:paraId="3E9B2DA2" w14:textId="77777777" w:rsidR="004C722B" w:rsidRDefault="004C722B" w:rsidP="00BC5352"/>
    <w:p w14:paraId="42AAB13E" w14:textId="77777777" w:rsidR="00656700" w:rsidRDefault="002A6BEC" w:rsidP="00656700">
      <w:pPr>
        <w:rPr>
          <w:b/>
        </w:rPr>
      </w:pPr>
      <w:r w:rsidRPr="00F54D32">
        <w:rPr>
          <w:b/>
        </w:rPr>
        <w:t>Budesonide</w:t>
      </w:r>
    </w:p>
    <w:p w14:paraId="6AFC747B" w14:textId="77777777" w:rsidR="00890F99" w:rsidRDefault="00857662" w:rsidP="00656700">
      <w:r>
        <w:t>5</w:t>
      </w:r>
      <w:r w:rsidR="00DD4E73">
        <w:t xml:space="preserve">. </w:t>
      </w:r>
      <w:r w:rsidR="000B3E48">
        <w:t>Do you use USP grade budesonide?</w:t>
      </w:r>
      <w:r w:rsidR="000C665C">
        <w:t xml:space="preserve"> </w:t>
      </w:r>
    </w:p>
    <w:p w14:paraId="392862BE" w14:textId="77777777" w:rsidR="00890F99" w:rsidRDefault="00890F99" w:rsidP="00890F99">
      <w:proofErr w:type="gramStart"/>
      <w:r>
        <w:t>[ ]</w:t>
      </w:r>
      <w:proofErr w:type="gramEnd"/>
      <w:r>
        <w:t xml:space="preserve"> Yes</w:t>
      </w:r>
    </w:p>
    <w:p w14:paraId="5D60EA8A" w14:textId="77777777" w:rsidR="00890F99" w:rsidRDefault="00890F99" w:rsidP="00890F99">
      <w:proofErr w:type="gramStart"/>
      <w:r>
        <w:t>[ ]</w:t>
      </w:r>
      <w:proofErr w:type="gramEnd"/>
      <w:r>
        <w:t xml:space="preserve"> No</w:t>
      </w:r>
    </w:p>
    <w:p w14:paraId="09EEEC80" w14:textId="77777777" w:rsidR="00890F99" w:rsidRDefault="00890F99" w:rsidP="00656700"/>
    <w:p w14:paraId="3C14FA39" w14:textId="56286959" w:rsidR="000B3E48" w:rsidRDefault="00890F99" w:rsidP="00656700">
      <w:r>
        <w:t xml:space="preserve">6. </w:t>
      </w:r>
      <w:r w:rsidR="000C665C">
        <w:t xml:space="preserve">Do you have a certificate of analysis for this active ingredient? </w:t>
      </w:r>
    </w:p>
    <w:p w14:paraId="6EE0D5B4" w14:textId="77777777" w:rsidR="000B3E48" w:rsidRDefault="000B3E48" w:rsidP="00656700">
      <w:proofErr w:type="gramStart"/>
      <w:r>
        <w:t>[ ]</w:t>
      </w:r>
      <w:proofErr w:type="gramEnd"/>
      <w:r>
        <w:t xml:space="preserve"> Yes</w:t>
      </w:r>
    </w:p>
    <w:p w14:paraId="50655EA4" w14:textId="77777777" w:rsidR="000B3E48" w:rsidRDefault="000B3E48" w:rsidP="00656700">
      <w:proofErr w:type="gramStart"/>
      <w:r>
        <w:t>[ ]</w:t>
      </w:r>
      <w:proofErr w:type="gramEnd"/>
      <w:r>
        <w:t xml:space="preserve"> No</w:t>
      </w:r>
    </w:p>
    <w:p w14:paraId="67AF3F02" w14:textId="1C94CFD4" w:rsidR="002A6BEC" w:rsidRPr="00F54D32" w:rsidRDefault="002A6BEC" w:rsidP="00BC5352">
      <w:pPr>
        <w:rPr>
          <w:b/>
        </w:rPr>
      </w:pPr>
      <w:r w:rsidRPr="00F54D32">
        <w:rPr>
          <w:b/>
        </w:rPr>
        <w:lastRenderedPageBreak/>
        <w:t>Medium</w:t>
      </w:r>
    </w:p>
    <w:p w14:paraId="232557BD" w14:textId="78F0ABB3" w:rsidR="00656700" w:rsidRDefault="00890F99" w:rsidP="00656700">
      <w:r>
        <w:t>7</w:t>
      </w:r>
      <w:r w:rsidR="00DD4E73">
        <w:t xml:space="preserve">. </w:t>
      </w:r>
      <w:r w:rsidR="00C076A2" w:rsidRPr="005F2B2E">
        <w:t xml:space="preserve">What do you </w:t>
      </w:r>
      <w:r w:rsidR="002A7734" w:rsidRPr="005F2B2E">
        <w:t xml:space="preserve">most commonly </w:t>
      </w:r>
      <w:r w:rsidR="00C076A2" w:rsidRPr="005F2B2E">
        <w:t>use as your medium?</w:t>
      </w:r>
      <w:r w:rsidR="00994014">
        <w:t xml:space="preserve"> ____</w:t>
      </w:r>
    </w:p>
    <w:p w14:paraId="260EBD25" w14:textId="1757F76B" w:rsidR="00E80CD4" w:rsidRDefault="00E80CD4" w:rsidP="00656700"/>
    <w:p w14:paraId="71374A26" w14:textId="43F7E8F0" w:rsidR="0072676D" w:rsidRDefault="00890F99" w:rsidP="00656700">
      <w:r>
        <w:t>8</w:t>
      </w:r>
      <w:r w:rsidR="00DD4E73">
        <w:t xml:space="preserve">. </w:t>
      </w:r>
      <w:r w:rsidR="00C076A2">
        <w:t>What other materials are used for compounding?</w:t>
      </w:r>
      <w:r w:rsidR="000C665C">
        <w:t xml:space="preserve"> (Check all that apply) </w:t>
      </w:r>
    </w:p>
    <w:p w14:paraId="714F52B7" w14:textId="219D951B" w:rsidR="003921F3" w:rsidRDefault="00A171C9" w:rsidP="00945238">
      <w:proofErr w:type="gramStart"/>
      <w:r>
        <w:t>[ ]</w:t>
      </w:r>
      <w:proofErr w:type="gramEnd"/>
      <w:r>
        <w:t xml:space="preserve"> </w:t>
      </w:r>
      <w:r w:rsidR="003921F3">
        <w:t>Water</w:t>
      </w:r>
    </w:p>
    <w:p w14:paraId="534239CF" w14:textId="71944085" w:rsidR="003921F3" w:rsidRDefault="00A171C9" w:rsidP="00945238">
      <w:proofErr w:type="gramStart"/>
      <w:r>
        <w:t>[ ]</w:t>
      </w:r>
      <w:proofErr w:type="gramEnd"/>
      <w:r>
        <w:t xml:space="preserve"> </w:t>
      </w:r>
      <w:r w:rsidR="003921F3">
        <w:t>Flavoring</w:t>
      </w:r>
    </w:p>
    <w:p w14:paraId="5C4EFB1D" w14:textId="3D390A97" w:rsidR="006B39C7" w:rsidRDefault="00A171C9" w:rsidP="00945238">
      <w:proofErr w:type="gramStart"/>
      <w:r>
        <w:t>[</w:t>
      </w:r>
      <w:r w:rsidR="00725101">
        <w:t xml:space="preserve"> </w:t>
      </w:r>
      <w:r>
        <w:t>]</w:t>
      </w:r>
      <w:proofErr w:type="gramEnd"/>
      <w:r>
        <w:t xml:space="preserve"> Thickening</w:t>
      </w:r>
      <w:r w:rsidR="009E1EA9">
        <w:t xml:space="preserve"> agents</w:t>
      </w:r>
      <w:r w:rsidR="00B2298A">
        <w:t xml:space="preserve"> </w:t>
      </w:r>
    </w:p>
    <w:p w14:paraId="733D0A70" w14:textId="6494EE66" w:rsidR="00725101" w:rsidRDefault="006B39C7" w:rsidP="006B39C7">
      <w:pPr>
        <w:pStyle w:val="ListParagraph"/>
        <w:numPr>
          <w:ilvl w:val="0"/>
          <w:numId w:val="6"/>
        </w:numPr>
      </w:pPr>
      <w:r>
        <w:t>I</w:t>
      </w:r>
      <w:r w:rsidR="00B2298A">
        <w:t xml:space="preserve">f so, </w:t>
      </w:r>
      <w:r w:rsidR="009E1EA9">
        <w:t xml:space="preserve">which ones: </w:t>
      </w:r>
      <w:r>
        <w:t>(e.g.</w:t>
      </w:r>
      <w:r w:rsidR="00003732">
        <w:t>,</w:t>
      </w:r>
      <w:r>
        <w:t xml:space="preserve"> </w:t>
      </w:r>
      <w:r w:rsidR="00E80CD4">
        <w:t xml:space="preserve">carboxymethylcellulose, </w:t>
      </w:r>
      <w:r w:rsidR="009E1EA9">
        <w:t xml:space="preserve">guar gum, </w:t>
      </w:r>
      <w:r w:rsidR="00B2298A">
        <w:t xml:space="preserve">xanthan gum, </w:t>
      </w:r>
      <w:r w:rsidR="009E1EA9">
        <w:t>c</w:t>
      </w:r>
      <w:r>
        <w:t>ornstarch, alginates, agar)</w:t>
      </w:r>
    </w:p>
    <w:p w14:paraId="786C20F4" w14:textId="13017159" w:rsidR="001060C6" w:rsidRDefault="001060C6" w:rsidP="00945238">
      <w:proofErr w:type="gramStart"/>
      <w:r>
        <w:t>[ ]</w:t>
      </w:r>
      <w:proofErr w:type="gramEnd"/>
      <w:r>
        <w:t xml:space="preserve"> Other</w:t>
      </w:r>
      <w:r w:rsidR="004C494A">
        <w:t>: _______</w:t>
      </w:r>
      <w:r w:rsidR="005A1D05">
        <w:t xml:space="preserve"> </w:t>
      </w:r>
    </w:p>
    <w:p w14:paraId="34B78423" w14:textId="77777777" w:rsidR="002A7734" w:rsidRDefault="002A7734" w:rsidP="00812E95">
      <w:pPr>
        <w:ind w:left="1440"/>
      </w:pPr>
    </w:p>
    <w:p w14:paraId="747EE289" w14:textId="591FD191" w:rsidR="002A6BEC" w:rsidRPr="00B2298A" w:rsidRDefault="002A6BEC" w:rsidP="00BC5352">
      <w:pPr>
        <w:rPr>
          <w:b/>
        </w:rPr>
      </w:pPr>
      <w:r w:rsidRPr="00B2298A">
        <w:rPr>
          <w:b/>
        </w:rPr>
        <w:t>Compounding</w:t>
      </w:r>
    </w:p>
    <w:p w14:paraId="557A5ED3" w14:textId="77777777" w:rsidR="00003732" w:rsidRDefault="00890F99" w:rsidP="00656700">
      <w:r>
        <w:t>9</w:t>
      </w:r>
      <w:r w:rsidR="00DD4E73">
        <w:t xml:space="preserve">. </w:t>
      </w:r>
      <w:r w:rsidR="00C076A2" w:rsidRPr="005F2B2E">
        <w:t xml:space="preserve">What </w:t>
      </w:r>
      <w:r w:rsidR="00B2298A">
        <w:t>is your standard concentration of compounded budesonide suspension?</w:t>
      </w:r>
      <w:r w:rsidR="006613D0">
        <w:t xml:space="preserve"> </w:t>
      </w:r>
    </w:p>
    <w:p w14:paraId="400BBB47" w14:textId="57A35D31" w:rsidR="0072676D" w:rsidRDefault="00723A32" w:rsidP="00656700">
      <w:r>
        <w:t>___ mg/___ mL</w:t>
      </w:r>
    </w:p>
    <w:p w14:paraId="313B1730" w14:textId="06FF8F15" w:rsidR="00003732" w:rsidRDefault="00003732" w:rsidP="00656700"/>
    <w:p w14:paraId="1520BC39" w14:textId="5BCB1621" w:rsidR="00003732" w:rsidRDefault="00003732" w:rsidP="00656700">
      <w:r>
        <w:t>9a. Volume instructed to use</w:t>
      </w:r>
    </w:p>
    <w:p w14:paraId="191CD4C5" w14:textId="77777777" w:rsidR="00003732" w:rsidRDefault="00003732" w:rsidP="00656700"/>
    <w:p w14:paraId="33891D75" w14:textId="26D356CE" w:rsidR="00003732" w:rsidRDefault="00003732" w:rsidP="00656700">
      <w:r>
        <w:t>9b. Volume unit</w:t>
      </w:r>
    </w:p>
    <w:p w14:paraId="14B5E525" w14:textId="77777777" w:rsidR="00003732" w:rsidRDefault="00003732" w:rsidP="00656700"/>
    <w:p w14:paraId="2EEA9488" w14:textId="3A44C9C5" w:rsidR="00003732" w:rsidRDefault="00003732" w:rsidP="00656700">
      <w:r>
        <w:t xml:space="preserve">9c. Frequency per day </w:t>
      </w:r>
    </w:p>
    <w:p w14:paraId="7BFD5F75" w14:textId="2FBA6795" w:rsidR="00003732" w:rsidRDefault="00003732" w:rsidP="00656700">
      <w:proofErr w:type="gramStart"/>
      <w:r>
        <w:t>[ ]</w:t>
      </w:r>
      <w:proofErr w:type="gramEnd"/>
      <w:r>
        <w:t xml:space="preserve"> Once daily </w:t>
      </w:r>
    </w:p>
    <w:p w14:paraId="1D2490BA" w14:textId="1E9B72AF" w:rsidR="00003732" w:rsidRDefault="00003732" w:rsidP="00656700">
      <w:proofErr w:type="gramStart"/>
      <w:r>
        <w:t>[ ]</w:t>
      </w:r>
      <w:proofErr w:type="gramEnd"/>
      <w:r>
        <w:t xml:space="preserve"> BID</w:t>
      </w:r>
    </w:p>
    <w:p w14:paraId="4C8B6E21" w14:textId="2F118B9A" w:rsidR="00003732" w:rsidRDefault="00003732" w:rsidP="00656700">
      <w:proofErr w:type="gramStart"/>
      <w:r>
        <w:t>[ ]</w:t>
      </w:r>
      <w:proofErr w:type="gramEnd"/>
      <w:r>
        <w:t xml:space="preserve"> TID</w:t>
      </w:r>
    </w:p>
    <w:p w14:paraId="4F255C39" w14:textId="0266C7BD" w:rsidR="00003732" w:rsidRDefault="00003732" w:rsidP="00656700">
      <w:proofErr w:type="gramStart"/>
      <w:r>
        <w:t>[ ]</w:t>
      </w:r>
      <w:proofErr w:type="gramEnd"/>
      <w:r>
        <w:t xml:space="preserve"> QID</w:t>
      </w:r>
    </w:p>
    <w:p w14:paraId="3C094556" w14:textId="00AA2F38" w:rsidR="00003732" w:rsidRDefault="00003732" w:rsidP="00656700">
      <w:proofErr w:type="gramStart"/>
      <w:r>
        <w:t>[  ]</w:t>
      </w:r>
      <w:proofErr w:type="gramEnd"/>
      <w:r>
        <w:t xml:space="preserve"> More often (if so, how many times?)</w:t>
      </w:r>
    </w:p>
    <w:p w14:paraId="4FE8CBE4" w14:textId="77777777" w:rsidR="00003732" w:rsidRDefault="00003732" w:rsidP="00656700"/>
    <w:p w14:paraId="1BE22700" w14:textId="3CA4940B" w:rsidR="00003732" w:rsidRDefault="00003732" w:rsidP="00656700">
      <w:r>
        <w:t>9d. Specific Instructions? (e.g., using it with/before/after meals, bedtime, NPO for X time after, how much time, rinsing the mouth after)</w:t>
      </w:r>
    </w:p>
    <w:p w14:paraId="07380738" w14:textId="77777777" w:rsidR="00003732" w:rsidRPr="005F2B2E" w:rsidRDefault="00003732" w:rsidP="00656700"/>
    <w:p w14:paraId="23361532" w14:textId="2944B908" w:rsidR="00656700" w:rsidRDefault="00003732" w:rsidP="00656700">
      <w:r>
        <w:t xml:space="preserve">9e. Volume dispensed all at once </w:t>
      </w:r>
    </w:p>
    <w:p w14:paraId="4C7B299E" w14:textId="5B18F0F1" w:rsidR="00003732" w:rsidRDefault="00003732" w:rsidP="00656700"/>
    <w:p w14:paraId="66E034BA" w14:textId="5534B15C" w:rsidR="00003732" w:rsidRDefault="00003732" w:rsidP="00656700">
      <w:r>
        <w:t xml:space="preserve">9f. Storage instructions (e.g., refrigerate, room temperature, dark place) </w:t>
      </w:r>
    </w:p>
    <w:p w14:paraId="4A051C5A" w14:textId="77777777" w:rsidR="00003732" w:rsidRDefault="00003732" w:rsidP="00656700"/>
    <w:p w14:paraId="2CE99A7C" w14:textId="62FD9CC6" w:rsidR="00857662" w:rsidRDefault="00890F99" w:rsidP="00857662">
      <w:pPr>
        <w:rPr>
          <w:rFonts w:cstheme="minorHAnsi"/>
        </w:rPr>
      </w:pPr>
      <w:r>
        <w:rPr>
          <w:rFonts w:cstheme="minorHAnsi"/>
        </w:rPr>
        <w:t>10</w:t>
      </w:r>
      <w:r w:rsidR="00E133B3">
        <w:rPr>
          <w:rFonts w:cstheme="minorHAnsi"/>
        </w:rPr>
        <w:t xml:space="preserve">. </w:t>
      </w:r>
      <w:r w:rsidR="00857662">
        <w:rPr>
          <w:rFonts w:cstheme="minorHAnsi"/>
        </w:rPr>
        <w:t>Are you aware of any favored</w:t>
      </w:r>
      <w:r w:rsidR="00E14F38">
        <w:rPr>
          <w:rFonts w:cstheme="minorHAnsi"/>
        </w:rPr>
        <w:t xml:space="preserve"> or preferred</w:t>
      </w:r>
      <w:r w:rsidR="00857662">
        <w:rPr>
          <w:rFonts w:cstheme="minorHAnsi"/>
        </w:rPr>
        <w:t xml:space="preserve"> recipes for budesonide suspension?</w:t>
      </w:r>
    </w:p>
    <w:p w14:paraId="21332306" w14:textId="77777777" w:rsidR="00E14F38" w:rsidRDefault="00857662" w:rsidP="00857662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Yes</w:t>
      </w:r>
      <w:r w:rsidR="00E14F38">
        <w:rPr>
          <w:rFonts w:cstheme="minorHAnsi"/>
        </w:rPr>
        <w:t xml:space="preserve">. </w:t>
      </w:r>
      <w:r w:rsidR="00E14F38" w:rsidRPr="00E14F38">
        <w:rPr>
          <w:rFonts w:cstheme="minorHAnsi"/>
        </w:rPr>
        <w:t>If yes, do you use them?</w:t>
      </w:r>
      <w:r w:rsidR="00E14F38" w:rsidRPr="00E14F38" w:rsidDel="00E14F38">
        <w:rPr>
          <w:rFonts w:cstheme="minorHAnsi"/>
        </w:rPr>
        <w:t xml:space="preserve"> </w:t>
      </w:r>
    </w:p>
    <w:p w14:paraId="6BB6C889" w14:textId="392A2751" w:rsidR="00857662" w:rsidRDefault="00857662" w:rsidP="00857662">
      <w:pPr>
        <w:rPr>
          <w:rFonts w:cstheme="minorHAnsi"/>
        </w:rPr>
      </w:pPr>
      <w:proofErr w:type="gramStart"/>
      <w:r>
        <w:rPr>
          <w:rFonts w:cstheme="minorHAnsi"/>
        </w:rPr>
        <w:t>[ ]</w:t>
      </w:r>
      <w:proofErr w:type="gramEnd"/>
      <w:r>
        <w:rPr>
          <w:rFonts w:cstheme="minorHAnsi"/>
        </w:rPr>
        <w:t xml:space="preserve"> No</w:t>
      </w:r>
    </w:p>
    <w:p w14:paraId="57BFB36E" w14:textId="77777777" w:rsidR="00857662" w:rsidRDefault="00857662" w:rsidP="00857662"/>
    <w:p w14:paraId="56FB3BBF" w14:textId="78E91E51" w:rsidR="00BE6011" w:rsidRDefault="00E133B3" w:rsidP="00656700">
      <w:r>
        <w:t>1</w:t>
      </w:r>
      <w:r w:rsidR="00890F99">
        <w:t>1</w:t>
      </w:r>
      <w:r w:rsidR="00DD4E73">
        <w:t xml:space="preserve">. </w:t>
      </w:r>
      <w:r w:rsidR="00BE6011">
        <w:t xml:space="preserve">Are you ever asked to mix other medications in with the steroid? </w:t>
      </w:r>
    </w:p>
    <w:p w14:paraId="0717BC91" w14:textId="77777777" w:rsidR="00E14F38" w:rsidRDefault="00656700" w:rsidP="00E14F38">
      <w:proofErr w:type="gramStart"/>
      <w:r>
        <w:t>[  ]</w:t>
      </w:r>
      <w:proofErr w:type="gramEnd"/>
      <w:r>
        <w:t xml:space="preserve"> Yes</w:t>
      </w:r>
      <w:r w:rsidR="00E14F38">
        <w:t xml:space="preserve">. If yes, what other meds? _________ (e.g. cromolyn mast cell stabilizer, any anti-histamines, PPIs, montelukast, prostaglandin inhibitor, immunosuppressive meds) </w:t>
      </w:r>
    </w:p>
    <w:p w14:paraId="609DFD78" w14:textId="63888B0C" w:rsidR="00656700" w:rsidRDefault="00656700" w:rsidP="00146E5C">
      <w:proofErr w:type="gramStart"/>
      <w:r>
        <w:t>[  ]</w:t>
      </w:r>
      <w:proofErr w:type="gramEnd"/>
      <w:r>
        <w:t xml:space="preserve"> No </w:t>
      </w:r>
    </w:p>
    <w:p w14:paraId="20C7BECD" w14:textId="73849CFB" w:rsidR="00E14F38" w:rsidRDefault="00E14F38" w:rsidP="00146E5C"/>
    <w:p w14:paraId="6BA32257" w14:textId="77777777" w:rsidR="00003732" w:rsidRDefault="00003732">
      <w:r>
        <w:br w:type="page"/>
      </w:r>
    </w:p>
    <w:p w14:paraId="04FDBFE9" w14:textId="1D233B35" w:rsidR="00C076A2" w:rsidRDefault="00857662" w:rsidP="00656700">
      <w:r>
        <w:lastRenderedPageBreak/>
        <w:t>1</w:t>
      </w:r>
      <w:r w:rsidR="00890F99">
        <w:t>2</w:t>
      </w:r>
      <w:r w:rsidR="00DD4E73">
        <w:t xml:space="preserve">. </w:t>
      </w:r>
      <w:r w:rsidR="00C076A2">
        <w:t>How long does it take to make one prescription</w:t>
      </w:r>
      <w:r w:rsidR="003D37A8">
        <w:t xml:space="preserve"> of budesonide suspension</w:t>
      </w:r>
      <w:r w:rsidR="00C076A2">
        <w:t>?</w:t>
      </w:r>
    </w:p>
    <w:p w14:paraId="78713721" w14:textId="77777777" w:rsidR="00EC28E4" w:rsidRDefault="00EC28E4" w:rsidP="00146E5C">
      <w:proofErr w:type="gramStart"/>
      <w:r>
        <w:t>[  ]</w:t>
      </w:r>
      <w:proofErr w:type="gramEnd"/>
      <w:r>
        <w:t xml:space="preserve"> </w:t>
      </w:r>
      <w:r w:rsidR="00812E95">
        <w:t>Less</w:t>
      </w:r>
      <w:r w:rsidR="009E1EA9">
        <w:t xml:space="preserve"> than 30 minutes</w:t>
      </w:r>
    </w:p>
    <w:p w14:paraId="56174BDF" w14:textId="77777777" w:rsidR="00EC28E4" w:rsidRDefault="00EC28E4" w:rsidP="00146E5C">
      <w:proofErr w:type="gramStart"/>
      <w:r>
        <w:t>[  ]</w:t>
      </w:r>
      <w:proofErr w:type="gramEnd"/>
      <w:r>
        <w:t xml:space="preserve"> 30 minutes – 1 hour</w:t>
      </w:r>
    </w:p>
    <w:p w14:paraId="495E8816" w14:textId="77777777" w:rsidR="00656700" w:rsidRDefault="00EC28E4" w:rsidP="00146E5C">
      <w:proofErr w:type="gramStart"/>
      <w:r>
        <w:t>[  ]</w:t>
      </w:r>
      <w:proofErr w:type="gramEnd"/>
      <w:r>
        <w:t xml:space="preserve"> </w:t>
      </w:r>
      <w:r w:rsidR="009E1EA9">
        <w:t xml:space="preserve">1 </w:t>
      </w:r>
      <w:r>
        <w:t xml:space="preserve">-2 hours </w:t>
      </w:r>
    </w:p>
    <w:p w14:paraId="75E25F85" w14:textId="3444AAF0" w:rsidR="009E1EA9" w:rsidRDefault="00EC28E4" w:rsidP="00146E5C">
      <w:proofErr w:type="gramStart"/>
      <w:r>
        <w:t>[  ]</w:t>
      </w:r>
      <w:proofErr w:type="gramEnd"/>
      <w:r>
        <w:t xml:space="preserve"> &gt; </w:t>
      </w:r>
      <w:r w:rsidR="009E1EA9">
        <w:t>2 hours</w:t>
      </w:r>
    </w:p>
    <w:p w14:paraId="26329BAD" w14:textId="7E8AF9BC" w:rsidR="00711AB3" w:rsidRDefault="00711AB3" w:rsidP="00656700"/>
    <w:p w14:paraId="349BA2D9" w14:textId="1AF1F3E0" w:rsidR="00711AB3" w:rsidRDefault="00DD4E73" w:rsidP="00656700">
      <w:r>
        <w:t>1</w:t>
      </w:r>
      <w:r w:rsidR="00890F99">
        <w:t>3</w:t>
      </w:r>
      <w:r>
        <w:t xml:space="preserve">. </w:t>
      </w:r>
      <w:r w:rsidR="00711AB3">
        <w:t xml:space="preserve">What materials do you provide to </w:t>
      </w:r>
      <w:r w:rsidR="0032628B">
        <w:t xml:space="preserve">the patient to </w:t>
      </w:r>
      <w:r w:rsidR="00711AB3">
        <w:t>ensure accurate dosing</w:t>
      </w:r>
      <w:r w:rsidR="009A4DD6">
        <w:t xml:space="preserve"> of the medication</w:t>
      </w:r>
      <w:r w:rsidR="0032628B">
        <w:t>?</w:t>
      </w:r>
    </w:p>
    <w:p w14:paraId="3FC47690" w14:textId="277D4405" w:rsidR="009A4DD6" w:rsidRDefault="009A4DD6" w:rsidP="00656700">
      <w:proofErr w:type="gramStart"/>
      <w:r>
        <w:t>[ ]</w:t>
      </w:r>
      <w:proofErr w:type="gramEnd"/>
      <w:r>
        <w:t xml:space="preserve"> Nothing additional is given (e.g. patients instructed to just pour out X-teaspoons)</w:t>
      </w:r>
    </w:p>
    <w:p w14:paraId="73726142" w14:textId="6960C077" w:rsidR="0032628B" w:rsidRDefault="0032628B" w:rsidP="00656700">
      <w:proofErr w:type="gramStart"/>
      <w:r>
        <w:t>[ ]</w:t>
      </w:r>
      <w:proofErr w:type="gramEnd"/>
      <w:r>
        <w:t xml:space="preserve"> Marked Syringe</w:t>
      </w:r>
    </w:p>
    <w:p w14:paraId="3635A0BD" w14:textId="129D9DA1" w:rsidR="0032628B" w:rsidRDefault="0032628B" w:rsidP="00656700">
      <w:proofErr w:type="gramStart"/>
      <w:r>
        <w:t>[ ]</w:t>
      </w:r>
      <w:proofErr w:type="gramEnd"/>
      <w:r>
        <w:t xml:space="preserve"> Dose cups</w:t>
      </w:r>
    </w:p>
    <w:p w14:paraId="0C146155" w14:textId="3A28B142" w:rsidR="0032628B" w:rsidRDefault="0032628B" w:rsidP="00656700">
      <w:proofErr w:type="gramStart"/>
      <w:r>
        <w:t>[ ]</w:t>
      </w:r>
      <w:proofErr w:type="gramEnd"/>
      <w:r>
        <w:t xml:space="preserve"> Other</w:t>
      </w:r>
      <w:r w:rsidR="00003732">
        <w:t xml:space="preserve">: </w:t>
      </w:r>
      <w:r w:rsidR="00003732">
        <w:softHyphen/>
        <w:t>___</w:t>
      </w:r>
      <w:r>
        <w:t xml:space="preserve"> </w:t>
      </w:r>
    </w:p>
    <w:p w14:paraId="1CC969F2" w14:textId="77777777" w:rsidR="00656700" w:rsidRDefault="00656700" w:rsidP="00656700"/>
    <w:p w14:paraId="3EF3FE6E" w14:textId="4F259A50" w:rsidR="00146E5C" w:rsidRDefault="00DD4E73" w:rsidP="00146E5C">
      <w:r>
        <w:t>1</w:t>
      </w:r>
      <w:r w:rsidR="00890F99">
        <w:t>4</w:t>
      </w:r>
      <w:r>
        <w:t xml:space="preserve">. </w:t>
      </w:r>
      <w:r w:rsidR="00BE6011" w:rsidRPr="005F2B2E">
        <w:t xml:space="preserve">What is your recommended expiration duration </w:t>
      </w:r>
      <w:r w:rsidR="0001340A" w:rsidRPr="005F2B2E">
        <w:t>f</w:t>
      </w:r>
      <w:r w:rsidR="00C076A2" w:rsidRPr="005F2B2E">
        <w:t xml:space="preserve">or the </w:t>
      </w:r>
      <w:r w:rsidR="007F29AB">
        <w:t>budesonide suspension</w:t>
      </w:r>
      <w:r w:rsidR="00C076A2" w:rsidRPr="005F2B2E">
        <w:t>?</w:t>
      </w:r>
      <w:r w:rsidR="0002543D" w:rsidRPr="005F2B2E">
        <w:t xml:space="preserve"> </w:t>
      </w:r>
    </w:p>
    <w:p w14:paraId="57E1262D" w14:textId="453C8CD7" w:rsidR="00EC28E4" w:rsidRDefault="00EC28E4" w:rsidP="00146E5C">
      <w:proofErr w:type="gramStart"/>
      <w:r>
        <w:t>[  ]</w:t>
      </w:r>
      <w:proofErr w:type="gramEnd"/>
      <w:r>
        <w:t xml:space="preserve"> up to 30 day</w:t>
      </w:r>
    </w:p>
    <w:p w14:paraId="160AEE3C" w14:textId="2079B4F0" w:rsidR="00EC28E4" w:rsidRDefault="00EC28E4" w:rsidP="00146E5C">
      <w:proofErr w:type="gramStart"/>
      <w:r>
        <w:t>[  ]</w:t>
      </w:r>
      <w:proofErr w:type="gramEnd"/>
      <w:r>
        <w:t xml:space="preserve"> up to 60 day</w:t>
      </w:r>
    </w:p>
    <w:p w14:paraId="6322C212" w14:textId="157B532E" w:rsidR="00C076A2" w:rsidRDefault="00EC28E4" w:rsidP="00146E5C">
      <w:proofErr w:type="gramStart"/>
      <w:r>
        <w:t>[  ]</w:t>
      </w:r>
      <w:proofErr w:type="gramEnd"/>
      <w:r>
        <w:t xml:space="preserve"> up to 90 </w:t>
      </w:r>
      <w:r w:rsidR="0002543D" w:rsidRPr="005F2B2E">
        <w:t>day</w:t>
      </w:r>
      <w:r>
        <w:t>s</w:t>
      </w:r>
      <w:r w:rsidR="0002543D" w:rsidRPr="005F2B2E">
        <w:t xml:space="preserve"> </w:t>
      </w:r>
      <w:r>
        <w:t xml:space="preserve"> </w:t>
      </w:r>
    </w:p>
    <w:p w14:paraId="3732CE79" w14:textId="5C4A9AC4" w:rsidR="00EC28E4" w:rsidRPr="005F2B2E" w:rsidRDefault="00EC28E4" w:rsidP="00146E5C">
      <w:proofErr w:type="gramStart"/>
      <w:r>
        <w:t>[  ]</w:t>
      </w:r>
      <w:proofErr w:type="gramEnd"/>
      <w:r>
        <w:t xml:space="preserve"> longer than 90 days</w:t>
      </w:r>
    </w:p>
    <w:p w14:paraId="25109D52" w14:textId="77777777" w:rsidR="00656700" w:rsidRDefault="00656700" w:rsidP="00656700"/>
    <w:p w14:paraId="0EE38D1C" w14:textId="672E46C3" w:rsidR="002A6BEC" w:rsidRDefault="00DD4E73" w:rsidP="00656700">
      <w:r>
        <w:t>1</w:t>
      </w:r>
      <w:r w:rsidR="00890F99">
        <w:t>5</w:t>
      </w:r>
      <w:r>
        <w:t xml:space="preserve">. </w:t>
      </w:r>
      <w:r w:rsidR="00C076A2">
        <w:t>What is the cost per prescription to the patient?</w:t>
      </w:r>
      <w:r w:rsidR="0002543D">
        <w:t xml:space="preserve"> (price per </w:t>
      </w:r>
      <w:r w:rsidR="009A4DD6">
        <w:t>30</w:t>
      </w:r>
      <w:r w:rsidR="0002543D">
        <w:t xml:space="preserve">-day supply) </w:t>
      </w:r>
      <w:r w:rsidR="00BC5D21">
        <w:t xml:space="preserve">$ </w:t>
      </w:r>
      <w:r w:rsidR="00B25D6A">
        <w:t>__</w:t>
      </w:r>
      <w:r w:rsidR="00BC5D21">
        <w:t>__</w:t>
      </w:r>
      <w:r w:rsidR="00B25D6A">
        <w:t>_</w:t>
      </w:r>
    </w:p>
    <w:p w14:paraId="7596A5A8" w14:textId="77777777" w:rsidR="00656700" w:rsidRDefault="00656700" w:rsidP="00656700"/>
    <w:p w14:paraId="2FCB157D" w14:textId="44CD6BD8" w:rsidR="009E1EA9" w:rsidRDefault="00DD4E73" w:rsidP="00656700">
      <w:r>
        <w:t>1</w:t>
      </w:r>
      <w:r w:rsidR="00890F99">
        <w:t>6</w:t>
      </w:r>
      <w:r>
        <w:t xml:space="preserve">. </w:t>
      </w:r>
      <w:r w:rsidR="009E1EA9">
        <w:t>Is the prescription ever covered by insurance?</w:t>
      </w:r>
    </w:p>
    <w:p w14:paraId="0CC88F31" w14:textId="70E2ABD0" w:rsidR="009E1EA9" w:rsidRDefault="009E1EA9" w:rsidP="007F29AB">
      <w:proofErr w:type="gramStart"/>
      <w:r>
        <w:t>[ ]</w:t>
      </w:r>
      <w:proofErr w:type="gramEnd"/>
      <w:r>
        <w:t xml:space="preserve"> Yes</w:t>
      </w:r>
    </w:p>
    <w:p w14:paraId="42E648AB" w14:textId="752CC76B" w:rsidR="009E1EA9" w:rsidRDefault="009E1EA9" w:rsidP="007F29AB">
      <w:proofErr w:type="gramStart"/>
      <w:r>
        <w:t>[ ]</w:t>
      </w:r>
      <w:proofErr w:type="gramEnd"/>
      <w:r>
        <w:t xml:space="preserve"> No</w:t>
      </w:r>
    </w:p>
    <w:p w14:paraId="51EB5246" w14:textId="506A75CB" w:rsidR="00DA123F" w:rsidRDefault="00DA123F" w:rsidP="007F29AB">
      <w:proofErr w:type="gramStart"/>
      <w:r>
        <w:t>[ ]</w:t>
      </w:r>
      <w:proofErr w:type="gramEnd"/>
      <w:r>
        <w:t xml:space="preserve"> Don’t know</w:t>
      </w:r>
    </w:p>
    <w:p w14:paraId="5126FA26" w14:textId="77777777" w:rsidR="00AF6758" w:rsidRDefault="00AF6758" w:rsidP="00A27CD7"/>
    <w:p w14:paraId="69C841FF" w14:textId="17AF221A" w:rsidR="00DD4E73" w:rsidRDefault="00DD4E73" w:rsidP="00A27CD7">
      <w:r>
        <w:t>1</w:t>
      </w:r>
      <w:r w:rsidR="00890F99">
        <w:t>7</w:t>
      </w:r>
      <w:r>
        <w:t xml:space="preserve">. </w:t>
      </w:r>
      <w:r w:rsidR="00AF6758">
        <w:t xml:space="preserve">Are you ever asked to compound other topical corticosteroids </w:t>
      </w:r>
      <w:r w:rsidR="00857662">
        <w:t xml:space="preserve">specifically </w:t>
      </w:r>
      <w:r w:rsidR="00AF6758">
        <w:t xml:space="preserve">for EoE? </w:t>
      </w:r>
    </w:p>
    <w:p w14:paraId="4F2F6150" w14:textId="14FD050E" w:rsidR="00857662" w:rsidRDefault="00DD4E73" w:rsidP="00A27CD7">
      <w:proofErr w:type="gramStart"/>
      <w:r>
        <w:t>[  ]</w:t>
      </w:r>
      <w:proofErr w:type="gramEnd"/>
      <w:r>
        <w:t xml:space="preserve"> Yes. </w:t>
      </w:r>
      <w:r w:rsidR="00BC5D21">
        <w:t xml:space="preserve">If so, what other steroids do you compound for EoE? </w:t>
      </w:r>
    </w:p>
    <w:p w14:paraId="0468C767" w14:textId="0DE8C08A" w:rsidR="00DD4E73" w:rsidRDefault="00DD4E73" w:rsidP="00A27CD7">
      <w:proofErr w:type="gramStart"/>
      <w:r>
        <w:t>[  ]</w:t>
      </w:r>
      <w:proofErr w:type="gramEnd"/>
      <w:r>
        <w:t xml:space="preserve"> No, never. </w:t>
      </w:r>
    </w:p>
    <w:p w14:paraId="6B6E324F" w14:textId="352F2E46" w:rsidR="00AF6758" w:rsidRDefault="009C58F3" w:rsidP="00A27C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F6F42" wp14:editId="19B668C1">
                <wp:simplePos x="0" y="0"/>
                <wp:positionH relativeFrom="margin">
                  <wp:align>left</wp:align>
                </wp:positionH>
                <wp:positionV relativeFrom="paragraph">
                  <wp:posOffset>100965</wp:posOffset>
                </wp:positionV>
                <wp:extent cx="6118860" cy="3505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35052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47A1F" id="Rectangle 2" o:spid="_x0000_s1026" style="position:absolute;margin-left:0;margin-top:7.95pt;width:481.8pt;height:27.6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" filled="f" strokecolor="#1f3763 [1604]" strokeweight="1.5pt">
                <w10:wrap anchorx="margin"/>
              </v:rect>
            </w:pict>
          </mc:Fallback>
        </mc:AlternateContent>
      </w:r>
    </w:p>
    <w:p w14:paraId="0603E8DE" w14:textId="3B9030EE" w:rsidR="00A27CD7" w:rsidRDefault="00257F61" w:rsidP="009C58F3">
      <w:pPr>
        <w:jc w:val="center"/>
      </w:pPr>
      <w:r>
        <w:t xml:space="preserve">“These </w:t>
      </w:r>
      <w:r w:rsidR="007126ED">
        <w:t>last few</w:t>
      </w:r>
      <w:r>
        <w:t xml:space="preserve"> questions are related to patient</w:t>
      </w:r>
      <w:r w:rsidR="004635DE">
        <w:t xml:space="preserve"> </w:t>
      </w:r>
      <w:r>
        <w:t>interactions”</w:t>
      </w:r>
    </w:p>
    <w:p w14:paraId="2C903373" w14:textId="77777777" w:rsidR="00AF6758" w:rsidRDefault="00AF6758" w:rsidP="00A27CD7"/>
    <w:p w14:paraId="1E01C55F" w14:textId="77777777" w:rsidR="00BC5D21" w:rsidRDefault="00857662" w:rsidP="00A27CD7">
      <w:r>
        <w:t>1</w:t>
      </w:r>
      <w:r w:rsidR="00890F99">
        <w:t>8</w:t>
      </w:r>
      <w:r>
        <w:t xml:space="preserve">. </w:t>
      </w:r>
      <w:r w:rsidR="002A7734">
        <w:t xml:space="preserve">Do you routinely provide patients with </w:t>
      </w:r>
      <w:r w:rsidR="000C3290">
        <w:t>education, counseling, and detailed instructions</w:t>
      </w:r>
      <w:r w:rsidR="002A7734">
        <w:t xml:space="preserve"> about</w:t>
      </w:r>
      <w:r w:rsidR="009A4DD6">
        <w:t xml:space="preserve"> the compounded budesonide suspension</w:t>
      </w:r>
      <w:r w:rsidR="002A7734">
        <w:t>?</w:t>
      </w:r>
      <w:r w:rsidR="00902DBD">
        <w:t xml:space="preserve"> </w:t>
      </w:r>
    </w:p>
    <w:p w14:paraId="54C491EA" w14:textId="1B3ACC55" w:rsidR="00BC5D21" w:rsidRDefault="00BC5D21" w:rsidP="00A27CD7">
      <w:proofErr w:type="gramStart"/>
      <w:r>
        <w:t>[  ]</w:t>
      </w:r>
      <w:proofErr w:type="gramEnd"/>
      <w:r>
        <w:t xml:space="preserve"> Yes (proceed with 18a and 18b) </w:t>
      </w:r>
    </w:p>
    <w:p w14:paraId="27C44719" w14:textId="598739B4" w:rsidR="00BC5D21" w:rsidRDefault="00BC5D21" w:rsidP="00A27CD7">
      <w:proofErr w:type="gramStart"/>
      <w:r>
        <w:t>[  ]</w:t>
      </w:r>
      <w:proofErr w:type="gramEnd"/>
      <w:r>
        <w:t xml:space="preserve"> No</w:t>
      </w:r>
    </w:p>
    <w:p w14:paraId="34B36EC6" w14:textId="77777777" w:rsidR="00BC5D21" w:rsidRDefault="00BC5D21" w:rsidP="00A27CD7"/>
    <w:p w14:paraId="1F6D8AE8" w14:textId="0F83DDFF" w:rsidR="00BC5352" w:rsidRDefault="00890F99" w:rsidP="00A27CD7">
      <w:r>
        <w:t>If so, what do you counsel them on?</w:t>
      </w:r>
    </w:p>
    <w:p w14:paraId="0EEEA92D" w14:textId="78E18D60" w:rsidR="002A7734" w:rsidRDefault="00003732" w:rsidP="00A27CD7">
      <w:r>
        <w:t xml:space="preserve">18a. </w:t>
      </w:r>
      <w:r w:rsidR="00890F99">
        <w:t>Purpose of medication</w:t>
      </w:r>
      <w:r>
        <w:t xml:space="preserve"> </w:t>
      </w:r>
      <w:proofErr w:type="gramStart"/>
      <w:r>
        <w:t>[ ]</w:t>
      </w:r>
      <w:proofErr w:type="gramEnd"/>
      <w:r>
        <w:t xml:space="preserve"> Yes, [ ] No</w:t>
      </w:r>
    </w:p>
    <w:p w14:paraId="21015EAA" w14:textId="15189FE8" w:rsidR="00890F99" w:rsidRDefault="00003732" w:rsidP="00A27CD7">
      <w:r>
        <w:t xml:space="preserve">18b. </w:t>
      </w:r>
      <w:r w:rsidR="00890F99">
        <w:t>When to expect results</w:t>
      </w:r>
      <w:r>
        <w:t xml:space="preserve"> </w:t>
      </w:r>
      <w:proofErr w:type="gramStart"/>
      <w:r>
        <w:t>[ ]</w:t>
      </w:r>
      <w:proofErr w:type="gramEnd"/>
      <w:r>
        <w:t xml:space="preserve"> Yes, [ ] No</w:t>
      </w:r>
    </w:p>
    <w:p w14:paraId="42B662FE" w14:textId="3BD75D8D" w:rsidR="00890F99" w:rsidRDefault="00003732" w:rsidP="00A27CD7">
      <w:r>
        <w:t xml:space="preserve">18c. </w:t>
      </w:r>
      <w:r w:rsidR="00890F99">
        <w:t>Potential side effects and when to contact a physician/pharmacist</w:t>
      </w:r>
      <w:r>
        <w:t xml:space="preserve"> </w:t>
      </w:r>
      <w:proofErr w:type="gramStart"/>
      <w:r>
        <w:t>[ ]</w:t>
      </w:r>
      <w:proofErr w:type="gramEnd"/>
      <w:r>
        <w:t xml:space="preserve"> Yes, [ ] No</w:t>
      </w:r>
    </w:p>
    <w:p w14:paraId="1F924149" w14:textId="5909A2C4" w:rsidR="00890F99" w:rsidRDefault="00003732" w:rsidP="00A27CD7">
      <w:r>
        <w:t>18d.</w:t>
      </w:r>
      <w:r w:rsidR="00890F99">
        <w:t xml:space="preserve"> Measuring and dosing the medication</w:t>
      </w:r>
      <w:r>
        <w:t xml:space="preserve"> </w:t>
      </w:r>
      <w:proofErr w:type="gramStart"/>
      <w:r>
        <w:t>[ ]</w:t>
      </w:r>
      <w:proofErr w:type="gramEnd"/>
      <w:r>
        <w:t xml:space="preserve"> Yes, [ ] No</w:t>
      </w:r>
    </w:p>
    <w:p w14:paraId="2791C510" w14:textId="3D081F9C" w:rsidR="00890F99" w:rsidRDefault="00003732" w:rsidP="00A27CD7">
      <w:r>
        <w:t>18e.</w:t>
      </w:r>
      <w:r w:rsidR="00890F99">
        <w:t xml:space="preserve"> Storage and use</w:t>
      </w:r>
      <w:r>
        <w:t xml:space="preserve"> </w:t>
      </w:r>
      <w:proofErr w:type="gramStart"/>
      <w:r>
        <w:t>[ ]</w:t>
      </w:r>
      <w:proofErr w:type="gramEnd"/>
      <w:r>
        <w:t xml:space="preserve"> Yes, [ ] No</w:t>
      </w:r>
    </w:p>
    <w:p w14:paraId="1D83362C" w14:textId="635DEC51" w:rsidR="00890F99" w:rsidRDefault="00003732" w:rsidP="00A27CD7">
      <w:r>
        <w:t>18f.</w:t>
      </w:r>
      <w:r w:rsidR="00890F99">
        <w:t xml:space="preserve"> Expiration</w:t>
      </w:r>
      <w:r>
        <w:t xml:space="preserve"> </w:t>
      </w:r>
      <w:proofErr w:type="gramStart"/>
      <w:r>
        <w:t>[ ]</w:t>
      </w:r>
      <w:proofErr w:type="gramEnd"/>
      <w:r>
        <w:t xml:space="preserve"> Yes, [ ] No</w:t>
      </w:r>
      <w:r>
        <w:t xml:space="preserve"> </w:t>
      </w:r>
    </w:p>
    <w:p w14:paraId="6574249B" w14:textId="294A15E4" w:rsidR="00890F99" w:rsidRDefault="00003732" w:rsidP="00A27CD7">
      <w:r>
        <w:t xml:space="preserve">18g. </w:t>
      </w:r>
      <w:r w:rsidR="00890F99">
        <w:t>Missed doses</w:t>
      </w:r>
      <w:r w:rsidR="00BC5D21">
        <w:t xml:space="preserve">, importance of adherence </w:t>
      </w:r>
      <w:proofErr w:type="gramStart"/>
      <w:r>
        <w:t>[ ]</w:t>
      </w:r>
      <w:proofErr w:type="gramEnd"/>
      <w:r>
        <w:t xml:space="preserve"> Yes, [ ] No</w:t>
      </w:r>
    </w:p>
    <w:p w14:paraId="4E628109" w14:textId="4FF73C8F" w:rsidR="002A7734" w:rsidRDefault="00857662" w:rsidP="00A27CD7">
      <w:r>
        <w:lastRenderedPageBreak/>
        <w:t>1</w:t>
      </w:r>
      <w:r w:rsidR="00BC5D21">
        <w:t>8</w:t>
      </w:r>
      <w:r w:rsidR="00003732">
        <w:t>h</w:t>
      </w:r>
      <w:r>
        <w:t xml:space="preserve">. </w:t>
      </w:r>
      <w:r w:rsidR="002A7734">
        <w:t xml:space="preserve">If </w:t>
      </w:r>
      <w:r w:rsidR="00902DBD">
        <w:t>yes</w:t>
      </w:r>
      <w:r w:rsidR="002A7734">
        <w:t xml:space="preserve">, how much time </w:t>
      </w:r>
      <w:r w:rsidR="00A226CD">
        <w:t xml:space="preserve">on average </w:t>
      </w:r>
      <w:r w:rsidR="002A7734">
        <w:t>is spent</w:t>
      </w:r>
      <w:r w:rsidR="00902DBD">
        <w:t xml:space="preserve"> during this</w:t>
      </w:r>
      <w:r w:rsidR="00E122FB">
        <w:t xml:space="preserve"> initial visit </w:t>
      </w:r>
      <w:r w:rsidR="00902DBD">
        <w:t xml:space="preserve">on </w:t>
      </w:r>
      <w:r w:rsidR="002A7734">
        <w:t xml:space="preserve">educating and counseling patients? </w:t>
      </w:r>
    </w:p>
    <w:p w14:paraId="3F6A2477" w14:textId="045E6064" w:rsidR="002A7734" w:rsidRDefault="002A7734" w:rsidP="00A27CD7">
      <w:proofErr w:type="gramStart"/>
      <w:r>
        <w:t>[  ]</w:t>
      </w:r>
      <w:proofErr w:type="gramEnd"/>
      <w:r>
        <w:t xml:space="preserve"> Less than 5 minutes</w:t>
      </w:r>
    </w:p>
    <w:p w14:paraId="33A48ED5" w14:textId="5FCB2283" w:rsidR="002A7734" w:rsidRDefault="002A7734" w:rsidP="00A27CD7">
      <w:proofErr w:type="gramStart"/>
      <w:r>
        <w:t>[  ]</w:t>
      </w:r>
      <w:proofErr w:type="gramEnd"/>
      <w:r>
        <w:t xml:space="preserve"> 5-10 min</w:t>
      </w:r>
    </w:p>
    <w:p w14:paraId="0F1D1030" w14:textId="7EC3759E" w:rsidR="002A7734" w:rsidRDefault="002A7734" w:rsidP="00A27CD7">
      <w:proofErr w:type="gramStart"/>
      <w:r>
        <w:t>[  ]</w:t>
      </w:r>
      <w:proofErr w:type="gramEnd"/>
      <w:r>
        <w:t xml:space="preserve"> 11-15 minutes </w:t>
      </w:r>
    </w:p>
    <w:p w14:paraId="2B841AE5" w14:textId="25593EF7" w:rsidR="002A7734" w:rsidRDefault="002A7734" w:rsidP="00A27CD7">
      <w:proofErr w:type="gramStart"/>
      <w:r>
        <w:t>[  ]</w:t>
      </w:r>
      <w:proofErr w:type="gramEnd"/>
      <w:r>
        <w:t xml:space="preserve"> </w:t>
      </w:r>
      <w:r w:rsidR="00A226CD">
        <w:t>M</w:t>
      </w:r>
      <w:r>
        <w:t xml:space="preserve">ore than 16 minutes </w:t>
      </w:r>
    </w:p>
    <w:p w14:paraId="111E4D44" w14:textId="5286D6E2" w:rsidR="00326F4B" w:rsidRDefault="00326F4B" w:rsidP="00A27CD7"/>
    <w:p w14:paraId="19EE8A40" w14:textId="1368DDBC" w:rsidR="00326F4B" w:rsidRDefault="00BC5D21" w:rsidP="00A27CD7">
      <w:r>
        <w:t>19</w:t>
      </w:r>
      <w:r w:rsidR="00857662">
        <w:t xml:space="preserve">. </w:t>
      </w:r>
      <w:r w:rsidR="00902DBD">
        <w:t xml:space="preserve">Do you actively track or are able to estimate the proportion of patients who get &gt; 3 refills (or &gt; 3-months of medicine)? </w:t>
      </w:r>
    </w:p>
    <w:p w14:paraId="55E3DCF4" w14:textId="5730653C" w:rsidR="00B524CB" w:rsidRDefault="00B524CB" w:rsidP="00A27CD7">
      <w:proofErr w:type="gramStart"/>
      <w:r>
        <w:t>[ ]</w:t>
      </w:r>
      <w:proofErr w:type="gramEnd"/>
      <w:r>
        <w:t xml:space="preserve"> Yes</w:t>
      </w:r>
    </w:p>
    <w:p w14:paraId="76A89D2A" w14:textId="4E317A7C" w:rsidR="00B524CB" w:rsidRDefault="00B524CB" w:rsidP="00A27CD7">
      <w:proofErr w:type="gramStart"/>
      <w:r>
        <w:t>[ ]</w:t>
      </w:r>
      <w:proofErr w:type="gramEnd"/>
      <w:r>
        <w:t xml:space="preserve"> No</w:t>
      </w:r>
    </w:p>
    <w:p w14:paraId="067487E6" w14:textId="3F8E247F" w:rsidR="002A7734" w:rsidRDefault="002A7734" w:rsidP="00A27CD7"/>
    <w:p w14:paraId="4B1B00D7" w14:textId="243BAA5B" w:rsidR="002A7734" w:rsidRDefault="00BC5D21" w:rsidP="00A27CD7">
      <w:r>
        <w:t>20</w:t>
      </w:r>
      <w:r w:rsidR="00857662">
        <w:t xml:space="preserve">. </w:t>
      </w:r>
      <w:r w:rsidR="002A7734">
        <w:t>Do you offer in-state and out-of-state shipping options?</w:t>
      </w:r>
    </w:p>
    <w:p w14:paraId="5F933529" w14:textId="6BDB9808" w:rsidR="002A7734" w:rsidRDefault="002A7734" w:rsidP="00A27CD7">
      <w:proofErr w:type="gramStart"/>
      <w:r>
        <w:t>[  ]</w:t>
      </w:r>
      <w:proofErr w:type="gramEnd"/>
      <w:r>
        <w:t xml:space="preserve"> No, will not ship. Pick up only </w:t>
      </w:r>
    </w:p>
    <w:p w14:paraId="20806B6A" w14:textId="2003183D" w:rsidR="002A7734" w:rsidRDefault="002A7734" w:rsidP="00A27CD7">
      <w:proofErr w:type="gramStart"/>
      <w:r>
        <w:t>[  ]</w:t>
      </w:r>
      <w:proofErr w:type="gramEnd"/>
      <w:r>
        <w:t xml:space="preserve"> </w:t>
      </w:r>
      <w:r w:rsidR="00BC5D21">
        <w:t>I</w:t>
      </w:r>
      <w:r>
        <w:t>n</w:t>
      </w:r>
      <w:r w:rsidR="007F29AB">
        <w:t>-</w:t>
      </w:r>
      <w:r>
        <w:t xml:space="preserve">state only shipping only </w:t>
      </w:r>
    </w:p>
    <w:p w14:paraId="1B3A97BC" w14:textId="31C591F6" w:rsidR="002A7734" w:rsidRDefault="002A7734" w:rsidP="00A27CD7">
      <w:proofErr w:type="gramStart"/>
      <w:r>
        <w:t>[  ]</w:t>
      </w:r>
      <w:proofErr w:type="gramEnd"/>
      <w:r>
        <w:t xml:space="preserve"> </w:t>
      </w:r>
      <w:r w:rsidR="00BC5D21">
        <w:t>B</w:t>
      </w:r>
      <w:r>
        <w:t xml:space="preserve">oth in-state and out-of-state shipping </w:t>
      </w:r>
    </w:p>
    <w:p w14:paraId="546142AA" w14:textId="18277321" w:rsidR="00257F61" w:rsidRDefault="00003732" w:rsidP="00A27C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68E4E" wp14:editId="6DB296DC">
                <wp:simplePos x="0" y="0"/>
                <wp:positionH relativeFrom="margin">
                  <wp:posOffset>0</wp:posOffset>
                </wp:positionH>
                <wp:positionV relativeFrom="paragraph">
                  <wp:posOffset>138442</wp:posOffset>
                </wp:positionV>
                <wp:extent cx="6118860" cy="335280"/>
                <wp:effectExtent l="0" t="0" r="1524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33528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315F" id="Rectangle 3" o:spid="_x0000_s1026" style="position:absolute;margin-left:0;margin-top:10.9pt;width:481.8pt;height:26.4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" filled="f" strokecolor="#1f3763 [1604]" strokeweight="1.5pt">
                <w10:wrap anchorx="margin"/>
              </v:rect>
            </w:pict>
          </mc:Fallback>
        </mc:AlternateContent>
      </w:r>
    </w:p>
    <w:p w14:paraId="1BE60A6B" w14:textId="67789636" w:rsidR="00BC5352" w:rsidRPr="00306DB8" w:rsidRDefault="00BC5352" w:rsidP="009C58F3">
      <w:pPr>
        <w:jc w:val="center"/>
      </w:pPr>
      <w:r w:rsidRPr="00306DB8">
        <w:t>“These last few questions are about your pharmacy’s practice”</w:t>
      </w:r>
    </w:p>
    <w:p w14:paraId="75364523" w14:textId="78BE32F3" w:rsidR="00857662" w:rsidRPr="00306DB8" w:rsidRDefault="00857662" w:rsidP="00BE6011">
      <w:pPr>
        <w:rPr>
          <w:rFonts w:cstheme="minorHAnsi"/>
        </w:rPr>
      </w:pPr>
    </w:p>
    <w:p w14:paraId="32EEC56D" w14:textId="79217D76" w:rsidR="00BC5352" w:rsidRPr="00306DB8" w:rsidRDefault="00BC5D21" w:rsidP="00BE6011">
      <w:pPr>
        <w:rPr>
          <w:rFonts w:cstheme="minorHAnsi"/>
        </w:rPr>
      </w:pPr>
      <w:r>
        <w:rPr>
          <w:rFonts w:cstheme="minorHAnsi"/>
        </w:rPr>
        <w:t>21</w:t>
      </w:r>
      <w:r w:rsidR="00E133B3">
        <w:rPr>
          <w:rFonts w:cstheme="minorHAnsi"/>
        </w:rPr>
        <w:t xml:space="preserve">. </w:t>
      </w:r>
      <w:r w:rsidR="00BC5352" w:rsidRPr="00306DB8">
        <w:rPr>
          <w:rFonts w:cstheme="minorHAnsi"/>
        </w:rPr>
        <w:t>How many years has the pharmacy been operating?</w:t>
      </w:r>
    </w:p>
    <w:p w14:paraId="36F5DB2A" w14:textId="46D3CE63" w:rsidR="003D53D0" w:rsidRPr="00306DB8" w:rsidRDefault="003D53D0" w:rsidP="00BE6011">
      <w:pPr>
        <w:rPr>
          <w:rFonts w:cstheme="minorHAnsi"/>
        </w:rPr>
      </w:pPr>
      <w:proofErr w:type="gramStart"/>
      <w:r w:rsidRPr="00306DB8">
        <w:rPr>
          <w:rFonts w:cstheme="minorHAnsi"/>
        </w:rPr>
        <w:t>[ ]</w:t>
      </w:r>
      <w:proofErr w:type="gramEnd"/>
      <w:r w:rsidRPr="00306DB8">
        <w:rPr>
          <w:rFonts w:cstheme="minorHAnsi"/>
        </w:rPr>
        <w:t xml:space="preserve"> </w:t>
      </w:r>
      <w:r w:rsidR="00ED488F">
        <w:rPr>
          <w:rFonts w:cstheme="minorHAnsi"/>
        </w:rPr>
        <w:t>Less than 1 year</w:t>
      </w:r>
    </w:p>
    <w:p w14:paraId="7AF4C0FD" w14:textId="5AF2E813" w:rsidR="003D53D0" w:rsidRPr="00306DB8" w:rsidRDefault="003D53D0" w:rsidP="00BE6011">
      <w:pPr>
        <w:rPr>
          <w:rFonts w:cstheme="minorHAnsi"/>
        </w:rPr>
      </w:pPr>
      <w:proofErr w:type="gramStart"/>
      <w:r w:rsidRPr="00306DB8">
        <w:rPr>
          <w:rFonts w:cstheme="minorHAnsi"/>
        </w:rPr>
        <w:t>[ ]</w:t>
      </w:r>
      <w:proofErr w:type="gramEnd"/>
      <w:r w:rsidRPr="00306DB8">
        <w:rPr>
          <w:rFonts w:cstheme="minorHAnsi"/>
        </w:rPr>
        <w:t xml:space="preserve"> </w:t>
      </w:r>
      <w:r w:rsidR="00ED488F">
        <w:rPr>
          <w:rFonts w:cstheme="minorHAnsi"/>
        </w:rPr>
        <w:t>1</w:t>
      </w:r>
      <w:r w:rsidRPr="00306DB8">
        <w:rPr>
          <w:rFonts w:cstheme="minorHAnsi"/>
        </w:rPr>
        <w:t>-5 years</w:t>
      </w:r>
    </w:p>
    <w:p w14:paraId="5722344B" w14:textId="59800F97" w:rsidR="003D53D0" w:rsidRPr="00306DB8" w:rsidRDefault="003D53D0" w:rsidP="00BE6011">
      <w:pPr>
        <w:rPr>
          <w:rFonts w:cstheme="minorHAnsi"/>
        </w:rPr>
      </w:pPr>
      <w:proofErr w:type="gramStart"/>
      <w:r w:rsidRPr="00306DB8">
        <w:rPr>
          <w:rFonts w:cstheme="minorHAnsi"/>
        </w:rPr>
        <w:t>[ ]</w:t>
      </w:r>
      <w:proofErr w:type="gramEnd"/>
      <w:r w:rsidRPr="00306DB8">
        <w:rPr>
          <w:rFonts w:cstheme="minorHAnsi"/>
        </w:rPr>
        <w:t xml:space="preserve"> </w:t>
      </w:r>
      <w:r w:rsidR="007126ED">
        <w:rPr>
          <w:rFonts w:cstheme="minorHAnsi"/>
        </w:rPr>
        <w:t>6</w:t>
      </w:r>
      <w:r w:rsidRPr="00306DB8">
        <w:rPr>
          <w:rFonts w:cstheme="minorHAnsi"/>
        </w:rPr>
        <w:t>-10 years</w:t>
      </w:r>
    </w:p>
    <w:p w14:paraId="240085B1" w14:textId="5FE6E05D" w:rsidR="003D53D0" w:rsidRPr="00306DB8" w:rsidRDefault="003D53D0" w:rsidP="00BE6011">
      <w:pPr>
        <w:rPr>
          <w:rFonts w:cstheme="minorHAnsi"/>
        </w:rPr>
      </w:pPr>
      <w:proofErr w:type="gramStart"/>
      <w:r w:rsidRPr="00306DB8">
        <w:rPr>
          <w:rFonts w:cstheme="minorHAnsi"/>
        </w:rPr>
        <w:t>[ ]</w:t>
      </w:r>
      <w:proofErr w:type="gramEnd"/>
      <w:r w:rsidRPr="00306DB8">
        <w:rPr>
          <w:rFonts w:cstheme="minorHAnsi"/>
        </w:rPr>
        <w:t xml:space="preserve"> More than 10 years</w:t>
      </w:r>
    </w:p>
    <w:p w14:paraId="7BBC3196" w14:textId="7DC7363C" w:rsidR="00C8769B" w:rsidRDefault="00C8769B" w:rsidP="00BE6011">
      <w:pPr>
        <w:rPr>
          <w:rFonts w:cstheme="minorHAnsi"/>
        </w:rPr>
      </w:pPr>
    </w:p>
    <w:p w14:paraId="12DF6240" w14:textId="1AC33C4A" w:rsidR="00BC5352" w:rsidRDefault="00BC5D21" w:rsidP="00BE6011">
      <w:r>
        <w:t>22</w:t>
      </w:r>
      <w:r w:rsidR="00E133B3">
        <w:t xml:space="preserve">. </w:t>
      </w:r>
      <w:r w:rsidR="00761588" w:rsidRPr="00ED488F">
        <w:t>Is your pharmacy accredited</w:t>
      </w:r>
      <w:r w:rsidR="00ED488F">
        <w:t>? I</w:t>
      </w:r>
      <w:r w:rsidR="00761588" w:rsidRPr="00ED488F">
        <w:t xml:space="preserve">f so, through what </w:t>
      </w:r>
      <w:r w:rsidR="00CD423C" w:rsidRPr="00ED488F">
        <w:t>body</w:t>
      </w:r>
      <w:r w:rsidR="00761588" w:rsidRPr="00ED488F">
        <w:t>?</w:t>
      </w:r>
    </w:p>
    <w:p w14:paraId="784E97EF" w14:textId="77777777" w:rsidR="00BC5D21" w:rsidRPr="00ED488F" w:rsidRDefault="00BC5D21" w:rsidP="00BC5D21">
      <w:pPr>
        <w:rPr>
          <w:rFonts w:ascii="Calibri" w:hAnsi="Calibri" w:cs="Calibri"/>
        </w:rPr>
      </w:pPr>
      <w:proofErr w:type="gramStart"/>
      <w:r w:rsidRPr="00ED488F">
        <w:rPr>
          <w:rFonts w:ascii="Calibri" w:hAnsi="Calibri" w:cs="Calibri"/>
        </w:rPr>
        <w:t>[ ]</w:t>
      </w:r>
      <w:proofErr w:type="gramEnd"/>
      <w:r w:rsidRPr="00ED488F">
        <w:rPr>
          <w:rFonts w:ascii="Calibri" w:hAnsi="Calibri" w:cs="Calibri"/>
        </w:rPr>
        <w:t xml:space="preserve"> Not accredited</w:t>
      </w:r>
    </w:p>
    <w:p w14:paraId="40C8EDBF" w14:textId="0F5564AC" w:rsidR="00761588" w:rsidRPr="00BC5D21" w:rsidRDefault="00761588" w:rsidP="00BE6011">
      <w:pPr>
        <w:rPr>
          <w:rFonts w:ascii="Calibri" w:eastAsia="Times New Roman" w:hAnsi="Calibri" w:cs="Calibri"/>
        </w:rPr>
      </w:pPr>
      <w:proofErr w:type="gramStart"/>
      <w:r w:rsidRPr="00ED488F">
        <w:rPr>
          <w:rFonts w:ascii="Calibri" w:hAnsi="Calibri" w:cs="Calibri"/>
        </w:rPr>
        <w:t>[ ]</w:t>
      </w:r>
      <w:proofErr w:type="gramEnd"/>
      <w:r w:rsidRPr="00ED488F">
        <w:rPr>
          <w:rFonts w:ascii="Calibri" w:hAnsi="Calibri" w:cs="Calibri"/>
        </w:rPr>
        <w:t xml:space="preserve"> </w:t>
      </w:r>
      <w:r w:rsidRPr="00ED488F">
        <w:rPr>
          <w:rFonts w:ascii="Calibri" w:eastAsia="Times New Roman" w:hAnsi="Calibri" w:cs="Calibri"/>
          <w:shd w:val="clear" w:color="auto" w:fill="FFFFFF"/>
        </w:rPr>
        <w:t xml:space="preserve">Pharmacy </w:t>
      </w:r>
      <w:r w:rsidRPr="00BC5D21">
        <w:rPr>
          <w:rFonts w:ascii="Calibri" w:eastAsia="Times New Roman" w:hAnsi="Calibri" w:cs="Calibri"/>
          <w:shd w:val="clear" w:color="auto" w:fill="FFFFFF"/>
        </w:rPr>
        <w:t>Compounding Accreditation Board</w:t>
      </w:r>
      <w:r w:rsidR="00B04696" w:rsidRPr="00BC5D21">
        <w:rPr>
          <w:rFonts w:ascii="Calibri" w:eastAsia="Times New Roman" w:hAnsi="Calibri" w:cs="Calibri"/>
          <w:shd w:val="clear" w:color="auto" w:fill="FFFFFF"/>
        </w:rPr>
        <w:t xml:space="preserve"> </w:t>
      </w:r>
    </w:p>
    <w:p w14:paraId="15D1C491" w14:textId="2CED72BD" w:rsidR="00915E81" w:rsidRPr="00BC5D21" w:rsidRDefault="00D51A81" w:rsidP="00915E81">
      <w:pPr>
        <w:rPr>
          <w:rStyle w:val="Emphasis"/>
          <w:rFonts w:ascii="Calibri" w:hAnsi="Calibri" w:cs="Calibri"/>
          <w:i w:val="0"/>
          <w:iCs w:val="0"/>
          <w:shd w:val="clear" w:color="auto" w:fill="FFFFFF"/>
        </w:rPr>
      </w:pPr>
      <w:proofErr w:type="gramStart"/>
      <w:r w:rsidRPr="00BC5D21">
        <w:rPr>
          <w:rFonts w:ascii="Calibri" w:hAnsi="Calibri" w:cs="Calibri"/>
        </w:rPr>
        <w:t>[ ]</w:t>
      </w:r>
      <w:proofErr w:type="gramEnd"/>
      <w:r w:rsidR="002D4330" w:rsidRPr="00BC5D21">
        <w:rPr>
          <w:rFonts w:ascii="Calibri" w:hAnsi="Calibri" w:cs="Calibri"/>
        </w:rPr>
        <w:t xml:space="preserve"> </w:t>
      </w:r>
      <w:r w:rsidR="00915E81" w:rsidRPr="00BC5D21">
        <w:rPr>
          <w:rFonts w:ascii="Calibri" w:hAnsi="Calibri" w:cs="Calibri"/>
          <w:shd w:val="clear" w:color="auto" w:fill="FFFFFF"/>
        </w:rPr>
        <w:t>National Association of Boards of </w:t>
      </w:r>
      <w:r w:rsidR="00915E81" w:rsidRPr="00BC5D21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Pharmacy</w:t>
      </w:r>
    </w:p>
    <w:p w14:paraId="2C57827F" w14:textId="099CC05A" w:rsidR="00915E81" w:rsidRPr="00BC5D21" w:rsidRDefault="00915E81" w:rsidP="00915E81">
      <w:pPr>
        <w:rPr>
          <w:rFonts w:ascii="Calibri" w:eastAsia="Times New Roman" w:hAnsi="Calibri" w:cs="Calibri"/>
          <w:shd w:val="clear" w:color="auto" w:fill="FFFFFF"/>
        </w:rPr>
      </w:pPr>
      <w:proofErr w:type="gramStart"/>
      <w:r w:rsidRPr="00BC5D21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>[ ]</w:t>
      </w:r>
      <w:proofErr w:type="gramEnd"/>
      <w:r w:rsidRPr="00BC5D21">
        <w:rPr>
          <w:rStyle w:val="Emphasis"/>
          <w:rFonts w:ascii="Calibri" w:hAnsi="Calibri" w:cs="Calibri"/>
          <w:i w:val="0"/>
          <w:iCs w:val="0"/>
          <w:shd w:val="clear" w:color="auto" w:fill="FFFFFF"/>
        </w:rPr>
        <w:t xml:space="preserve"> </w:t>
      </w:r>
      <w:r w:rsidRPr="00BC5D21">
        <w:rPr>
          <w:rFonts w:ascii="Calibri" w:eastAsia="Times New Roman" w:hAnsi="Calibri" w:cs="Calibri"/>
          <w:shd w:val="clear" w:color="auto" w:fill="FFFFFF"/>
        </w:rPr>
        <w:t>Verified Pharmacy Program</w:t>
      </w:r>
    </w:p>
    <w:p w14:paraId="5D8BF2DE" w14:textId="48D5A2B9" w:rsidR="00DD4E73" w:rsidRPr="00BC5D21" w:rsidRDefault="00DD4E73" w:rsidP="00915E81">
      <w:pPr>
        <w:rPr>
          <w:rFonts w:ascii="Calibri" w:eastAsia="Times New Roman" w:hAnsi="Calibri" w:cs="Calibri"/>
        </w:rPr>
      </w:pPr>
      <w:proofErr w:type="gramStart"/>
      <w:r w:rsidRPr="00BC5D21">
        <w:rPr>
          <w:rFonts w:ascii="Calibri" w:eastAsia="Times New Roman" w:hAnsi="Calibri" w:cs="Calibri"/>
          <w:shd w:val="clear" w:color="auto" w:fill="FFFFFF"/>
        </w:rPr>
        <w:t>[ ]</w:t>
      </w:r>
      <w:proofErr w:type="gramEnd"/>
      <w:r w:rsidRPr="00BC5D21">
        <w:rPr>
          <w:rFonts w:ascii="Calibri" w:eastAsia="Times New Roman" w:hAnsi="Calibri" w:cs="Calibri"/>
          <w:shd w:val="clear" w:color="auto" w:fill="FFFFFF"/>
        </w:rPr>
        <w:t xml:space="preserve"> Other group: ______ </w:t>
      </w:r>
    </w:p>
    <w:p w14:paraId="471057B8" w14:textId="77777777" w:rsidR="00306DB8" w:rsidRPr="00BC5D21" w:rsidRDefault="00306DB8" w:rsidP="00BE6011">
      <w:pPr>
        <w:rPr>
          <w:rFonts w:eastAsia="Times New Roman" w:cstheme="minorHAnsi"/>
        </w:rPr>
      </w:pPr>
    </w:p>
    <w:p w14:paraId="78097744" w14:textId="16D1A1AB" w:rsidR="002D4330" w:rsidRPr="00BC5D21" w:rsidRDefault="00BC5D21" w:rsidP="00BE6011">
      <w:pPr>
        <w:rPr>
          <w:rFonts w:eastAsia="Times New Roman" w:cstheme="minorHAnsi"/>
          <w:color w:val="000000"/>
        </w:rPr>
      </w:pPr>
      <w:r w:rsidRPr="00BC5D21">
        <w:rPr>
          <w:rFonts w:eastAsia="Times New Roman" w:cstheme="minorHAnsi"/>
          <w:color w:val="000000"/>
        </w:rPr>
        <w:t>23</w:t>
      </w:r>
      <w:r w:rsidR="00E133B3" w:rsidRPr="00BC5D21">
        <w:rPr>
          <w:rFonts w:eastAsia="Times New Roman" w:cstheme="minorHAnsi"/>
          <w:color w:val="000000"/>
        </w:rPr>
        <w:t xml:space="preserve">. </w:t>
      </w:r>
      <w:r w:rsidR="00915E81" w:rsidRPr="00BC5D21">
        <w:rPr>
          <w:rFonts w:eastAsia="Times New Roman" w:cstheme="minorHAnsi"/>
          <w:color w:val="000000"/>
        </w:rPr>
        <w:t xml:space="preserve">Does your pharmacy routinely test the </w:t>
      </w:r>
      <w:r w:rsidR="00DD4E73" w:rsidRPr="00BC5D21">
        <w:rPr>
          <w:rFonts w:eastAsia="Times New Roman" w:cstheme="minorHAnsi"/>
          <w:color w:val="000000"/>
        </w:rPr>
        <w:t xml:space="preserve">quality or </w:t>
      </w:r>
      <w:r w:rsidR="00915E81" w:rsidRPr="00BC5D21">
        <w:rPr>
          <w:rFonts w:eastAsia="Times New Roman" w:cstheme="minorHAnsi"/>
          <w:color w:val="000000"/>
        </w:rPr>
        <w:t>accuracy of it</w:t>
      </w:r>
      <w:r w:rsidR="00CD423C" w:rsidRPr="00BC5D21">
        <w:rPr>
          <w:rFonts w:eastAsia="Times New Roman" w:cstheme="minorHAnsi"/>
          <w:color w:val="000000"/>
        </w:rPr>
        <w:t>s</w:t>
      </w:r>
      <w:r w:rsidR="00915E81" w:rsidRPr="00BC5D21">
        <w:rPr>
          <w:rFonts w:eastAsia="Times New Roman" w:cstheme="minorHAnsi"/>
          <w:color w:val="000000"/>
        </w:rPr>
        <w:t xml:space="preserve"> </w:t>
      </w:r>
      <w:r w:rsidR="00DD4E73" w:rsidRPr="00BC5D21">
        <w:rPr>
          <w:rFonts w:eastAsia="Times New Roman" w:cstheme="minorHAnsi"/>
          <w:color w:val="000000"/>
        </w:rPr>
        <w:t>budesonide</w:t>
      </w:r>
      <w:r w:rsidR="00EF6BB2" w:rsidRPr="00BC5D21">
        <w:rPr>
          <w:rFonts w:eastAsia="Times New Roman" w:cstheme="minorHAnsi"/>
          <w:color w:val="000000"/>
        </w:rPr>
        <w:t xml:space="preserve"> suspension</w:t>
      </w:r>
      <w:r w:rsidR="00915E81" w:rsidRPr="00BC5D21">
        <w:rPr>
          <w:rFonts w:eastAsia="Times New Roman" w:cstheme="minorHAnsi"/>
          <w:color w:val="000000"/>
        </w:rPr>
        <w:t>?</w:t>
      </w:r>
    </w:p>
    <w:p w14:paraId="0265AF76" w14:textId="337B3F57" w:rsidR="00BE6011" w:rsidRPr="00BC5D21" w:rsidRDefault="002D4330" w:rsidP="00BE6011">
      <w:pPr>
        <w:rPr>
          <w:rFonts w:eastAsia="Times New Roman" w:cstheme="minorHAnsi"/>
          <w:color w:val="000000"/>
        </w:rPr>
      </w:pPr>
      <w:proofErr w:type="gramStart"/>
      <w:r w:rsidRPr="00BC5D21">
        <w:rPr>
          <w:rFonts w:eastAsia="Times New Roman" w:cstheme="minorHAnsi"/>
          <w:color w:val="000000"/>
        </w:rPr>
        <w:t>[ ]</w:t>
      </w:r>
      <w:proofErr w:type="gramEnd"/>
      <w:r w:rsidRPr="00BC5D21">
        <w:rPr>
          <w:rFonts w:eastAsia="Times New Roman" w:cstheme="minorHAnsi"/>
          <w:color w:val="000000"/>
        </w:rPr>
        <w:t xml:space="preserve"> Yes, </w:t>
      </w:r>
      <w:r w:rsidR="007626B8" w:rsidRPr="00BC5D21">
        <w:rPr>
          <w:rFonts w:eastAsia="Times New Roman" w:cstheme="minorHAnsi"/>
          <w:color w:val="000000"/>
        </w:rPr>
        <w:t>for budesonide</w:t>
      </w:r>
      <w:r w:rsidR="00BC5D21" w:rsidRPr="00BC5D21">
        <w:rPr>
          <w:rFonts w:eastAsia="Times New Roman" w:cstheme="minorHAnsi"/>
          <w:color w:val="000000"/>
        </w:rPr>
        <w:t xml:space="preserve"> suspension.</w:t>
      </w:r>
      <w:r w:rsidR="007626B8" w:rsidRPr="00BC5D21">
        <w:rPr>
          <w:rFonts w:eastAsia="Times New Roman" w:cstheme="minorHAnsi"/>
          <w:color w:val="000000"/>
        </w:rPr>
        <w:t xml:space="preserve"> </w:t>
      </w:r>
      <w:r w:rsidR="00BC5D21" w:rsidRPr="00BC5D21">
        <w:rPr>
          <w:rFonts w:eastAsia="Times New Roman" w:cstheme="minorHAnsi"/>
          <w:color w:val="000000"/>
        </w:rPr>
        <w:t xml:space="preserve">If so, </w:t>
      </w:r>
      <w:r w:rsidR="00BE6011" w:rsidRPr="00BC5D21">
        <w:rPr>
          <w:rFonts w:eastAsia="Times New Roman" w:cstheme="minorHAnsi"/>
          <w:color w:val="000000"/>
        </w:rPr>
        <w:t xml:space="preserve">how? </w:t>
      </w:r>
      <w:r w:rsidR="000C3290" w:rsidRPr="00BC5D21">
        <w:rPr>
          <w:rFonts w:eastAsia="Times New Roman" w:cstheme="minorHAnsi"/>
          <w:color w:val="000000"/>
        </w:rPr>
        <w:t>(e.g. send-out 3</w:t>
      </w:r>
      <w:r w:rsidR="000C3290" w:rsidRPr="00BC5D21">
        <w:rPr>
          <w:rFonts w:eastAsia="Times New Roman" w:cstheme="minorHAnsi"/>
          <w:color w:val="000000"/>
          <w:vertAlign w:val="superscript"/>
        </w:rPr>
        <w:t>rd</w:t>
      </w:r>
      <w:r w:rsidR="000C3290" w:rsidRPr="00BC5D21">
        <w:rPr>
          <w:rFonts w:eastAsia="Times New Roman" w:cstheme="minorHAnsi"/>
          <w:color w:val="000000"/>
        </w:rPr>
        <w:t xml:space="preserve"> party, in-house testing) </w:t>
      </w:r>
    </w:p>
    <w:p w14:paraId="1A39ABB3" w14:textId="5BCF0A73" w:rsidR="00BC5D21" w:rsidRPr="00BC5D21" w:rsidRDefault="00BC5D21" w:rsidP="00BE6011">
      <w:pPr>
        <w:rPr>
          <w:rFonts w:eastAsia="Times New Roman" w:cstheme="minorHAnsi"/>
          <w:color w:val="000000"/>
        </w:rPr>
      </w:pPr>
      <w:proofErr w:type="gramStart"/>
      <w:r w:rsidRPr="00BC5D21">
        <w:rPr>
          <w:rFonts w:eastAsia="Times New Roman" w:cstheme="minorHAnsi"/>
          <w:color w:val="000000"/>
        </w:rPr>
        <w:t>[  ]</w:t>
      </w:r>
      <w:proofErr w:type="gramEnd"/>
      <w:r w:rsidRPr="00BC5D21">
        <w:rPr>
          <w:rFonts w:eastAsia="Times New Roman" w:cstheme="minorHAnsi"/>
          <w:color w:val="000000"/>
        </w:rPr>
        <w:t xml:space="preserve"> No</w:t>
      </w:r>
    </w:p>
    <w:p w14:paraId="24468ABF" w14:textId="538EBD1F" w:rsidR="002D4330" w:rsidRPr="00BC5D21" w:rsidRDefault="007626B8" w:rsidP="00BC5D21">
      <w:pPr>
        <w:rPr>
          <w:rFonts w:eastAsia="Times New Roman" w:cstheme="minorHAnsi"/>
          <w:color w:val="000000"/>
        </w:rPr>
      </w:pPr>
      <w:proofErr w:type="gramStart"/>
      <w:r w:rsidRPr="00BC5D21">
        <w:rPr>
          <w:rFonts w:eastAsia="Times New Roman" w:cstheme="minorHAnsi"/>
          <w:color w:val="000000"/>
        </w:rPr>
        <w:t>[ ]</w:t>
      </w:r>
      <w:proofErr w:type="gramEnd"/>
      <w:r w:rsidRPr="00BC5D21">
        <w:rPr>
          <w:rFonts w:eastAsia="Times New Roman" w:cstheme="minorHAnsi"/>
          <w:color w:val="000000"/>
        </w:rPr>
        <w:t xml:space="preserve"> </w:t>
      </w:r>
      <w:r w:rsidR="00BC5D21" w:rsidRPr="00BC5D21">
        <w:rPr>
          <w:rFonts w:eastAsia="Times New Roman" w:cstheme="minorHAnsi"/>
          <w:color w:val="000000"/>
        </w:rPr>
        <w:t xml:space="preserve">Not for budesonide, but yes for other medications. How?  </w:t>
      </w:r>
    </w:p>
    <w:p w14:paraId="126B2F8B" w14:textId="350BAE87" w:rsidR="00B524CB" w:rsidRPr="00BC5D21" w:rsidRDefault="00B524CB" w:rsidP="00BE6011">
      <w:pPr>
        <w:rPr>
          <w:rFonts w:eastAsia="Times New Roman" w:cstheme="minorHAnsi"/>
          <w:color w:val="000000"/>
        </w:rPr>
      </w:pPr>
    </w:p>
    <w:p w14:paraId="1573C391" w14:textId="7F917E18" w:rsidR="00857662" w:rsidRPr="00BC5D21" w:rsidRDefault="00BC5D21" w:rsidP="00BE6011">
      <w:pPr>
        <w:rPr>
          <w:rFonts w:eastAsia="Times New Roman" w:cstheme="minorHAnsi"/>
          <w:color w:val="000000"/>
        </w:rPr>
      </w:pPr>
      <w:r w:rsidRPr="00BC5D21">
        <w:rPr>
          <w:rFonts w:eastAsia="Times New Roman" w:cstheme="minorHAnsi"/>
          <w:color w:val="000000"/>
        </w:rPr>
        <w:t>24</w:t>
      </w:r>
      <w:r w:rsidR="00E133B3" w:rsidRPr="00BC5D21">
        <w:rPr>
          <w:rFonts w:eastAsia="Times New Roman" w:cstheme="minorHAnsi"/>
          <w:color w:val="000000"/>
        </w:rPr>
        <w:t xml:space="preserve">. </w:t>
      </w:r>
      <w:r w:rsidR="00857662" w:rsidRPr="00BC5D21">
        <w:rPr>
          <w:rFonts w:eastAsia="Times New Roman" w:cstheme="minorHAnsi"/>
          <w:color w:val="000000"/>
        </w:rPr>
        <w:t xml:space="preserve">Final question: As you may know, there are currently no FDA-approved medications for EoE which makes compounded budesonide suspension such a great service. If or when there is a FDA-approved an equivalent product on market, would you still offer this service? </w:t>
      </w:r>
    </w:p>
    <w:p w14:paraId="7FE6382D" w14:textId="35AACCB3" w:rsidR="00B524CB" w:rsidRPr="00BC5D21" w:rsidRDefault="00B524CB" w:rsidP="00BE6011">
      <w:pPr>
        <w:rPr>
          <w:rFonts w:eastAsia="Times New Roman" w:cstheme="minorHAnsi"/>
          <w:color w:val="000000"/>
        </w:rPr>
      </w:pPr>
      <w:proofErr w:type="gramStart"/>
      <w:r w:rsidRPr="00BC5D21">
        <w:rPr>
          <w:rFonts w:eastAsia="Times New Roman" w:cstheme="minorHAnsi"/>
          <w:color w:val="000000"/>
        </w:rPr>
        <w:t>[ ]</w:t>
      </w:r>
      <w:proofErr w:type="gramEnd"/>
      <w:r w:rsidRPr="00BC5D21">
        <w:rPr>
          <w:rFonts w:eastAsia="Times New Roman" w:cstheme="minorHAnsi"/>
          <w:color w:val="000000"/>
        </w:rPr>
        <w:t xml:space="preserve"> Yes</w:t>
      </w:r>
    </w:p>
    <w:p w14:paraId="04B0ED0C" w14:textId="2EA8DD91" w:rsidR="00B524CB" w:rsidRPr="00BC5D21" w:rsidRDefault="00B524CB" w:rsidP="00BE6011">
      <w:pPr>
        <w:rPr>
          <w:rFonts w:cstheme="minorHAnsi"/>
        </w:rPr>
      </w:pPr>
      <w:proofErr w:type="gramStart"/>
      <w:r w:rsidRPr="00BC5D21">
        <w:rPr>
          <w:rFonts w:eastAsia="Times New Roman" w:cstheme="minorHAnsi"/>
          <w:color w:val="000000"/>
        </w:rPr>
        <w:t>[ ]</w:t>
      </w:r>
      <w:proofErr w:type="gramEnd"/>
      <w:r w:rsidRPr="00BC5D21">
        <w:rPr>
          <w:rFonts w:eastAsia="Times New Roman" w:cstheme="minorHAnsi"/>
          <w:color w:val="000000"/>
        </w:rPr>
        <w:t xml:space="preserve"> No</w:t>
      </w:r>
    </w:p>
    <w:p w14:paraId="222C884E" w14:textId="77777777" w:rsidR="00003732" w:rsidRDefault="00003732" w:rsidP="00A27CD7">
      <w:pPr>
        <w:rPr>
          <w:rFonts w:eastAsia="Times New Roman" w:cstheme="minorHAnsi"/>
          <w:b/>
          <w:bCs/>
          <w:color w:val="000000"/>
        </w:rPr>
      </w:pPr>
    </w:p>
    <w:p w14:paraId="1C7EAACB" w14:textId="6146B4D7" w:rsidR="00EB6BB1" w:rsidRPr="00BC5D21" w:rsidRDefault="00BC5D21" w:rsidP="00003732">
      <w:pPr>
        <w:jc w:val="center"/>
        <w:rPr>
          <w:rFonts w:cstheme="minorHAnsi"/>
          <w:color w:val="7030A0"/>
        </w:rPr>
      </w:pPr>
      <w:r w:rsidRPr="00BC5D21">
        <w:rPr>
          <w:rFonts w:eastAsia="Times New Roman" w:cstheme="minorHAnsi"/>
          <w:b/>
          <w:bCs/>
          <w:color w:val="000000"/>
        </w:rPr>
        <w:t>"</w:t>
      </w:r>
      <w:r w:rsidR="00003732">
        <w:rPr>
          <w:rFonts w:eastAsia="Times New Roman" w:cstheme="minorHAnsi"/>
          <w:b/>
          <w:bCs/>
          <w:color w:val="000000"/>
        </w:rPr>
        <w:t>T</w:t>
      </w:r>
      <w:r w:rsidRPr="00BC5D21">
        <w:rPr>
          <w:rFonts w:eastAsia="Times New Roman" w:cstheme="minorHAnsi"/>
          <w:b/>
          <w:bCs/>
          <w:color w:val="000000"/>
        </w:rPr>
        <w:t>hank you for participating in our survey. Do you</w:t>
      </w:r>
      <w:bookmarkStart w:id="0" w:name="_GoBack"/>
      <w:bookmarkEnd w:id="0"/>
      <w:r w:rsidRPr="00BC5D21">
        <w:rPr>
          <w:rFonts w:eastAsia="Times New Roman" w:cstheme="minorHAnsi"/>
          <w:b/>
          <w:bCs/>
          <w:color w:val="000000"/>
        </w:rPr>
        <w:t xml:space="preserve"> have any additional comments?"</w:t>
      </w:r>
    </w:p>
    <w:sectPr w:rsidR="00EB6BB1" w:rsidRPr="00BC5D21" w:rsidSect="00757D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AFC32" w14:textId="77777777" w:rsidR="001D14EA" w:rsidRDefault="001D14EA" w:rsidP="00915E81">
      <w:r>
        <w:separator/>
      </w:r>
    </w:p>
  </w:endnote>
  <w:endnote w:type="continuationSeparator" w:id="0">
    <w:p w14:paraId="0AA632E6" w14:textId="77777777" w:rsidR="001D14EA" w:rsidRDefault="001D14EA" w:rsidP="0091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75241" w14:textId="77777777" w:rsidR="001D14EA" w:rsidRDefault="001D14EA" w:rsidP="00915E81">
      <w:r>
        <w:separator/>
      </w:r>
    </w:p>
  </w:footnote>
  <w:footnote w:type="continuationSeparator" w:id="0">
    <w:p w14:paraId="7F66C614" w14:textId="77777777" w:rsidR="001D14EA" w:rsidRDefault="001D14EA" w:rsidP="00915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C8DAD" w14:textId="5429560C" w:rsidR="007B4F87" w:rsidRDefault="007B4F87">
    <w:pPr>
      <w:pStyle w:val="Header"/>
    </w:pPr>
    <w:r>
      <w:t>Sagar Joshi, MD</w:t>
    </w:r>
    <w:r>
      <w:tab/>
    </w:r>
    <w:r>
      <w:tab/>
      <w:t>University of Michigan</w:t>
    </w:r>
  </w:p>
  <w:p w14:paraId="56FB6A89" w14:textId="6B4B9203" w:rsidR="007B4F87" w:rsidRDefault="007B4F87">
    <w:pPr>
      <w:pStyle w:val="Header"/>
    </w:pPr>
    <w:r>
      <w:t>Joy Chang, MD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03732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CC"/>
    <w:multiLevelType w:val="hybridMultilevel"/>
    <w:tmpl w:val="6352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F5F"/>
    <w:multiLevelType w:val="hybridMultilevel"/>
    <w:tmpl w:val="F8244126"/>
    <w:lvl w:ilvl="0" w:tplc="6532AC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6A1F"/>
    <w:multiLevelType w:val="hybridMultilevel"/>
    <w:tmpl w:val="6EB8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0651E2"/>
    <w:multiLevelType w:val="hybridMultilevel"/>
    <w:tmpl w:val="159E9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758"/>
    <w:multiLevelType w:val="hybridMultilevel"/>
    <w:tmpl w:val="B9C42194"/>
    <w:lvl w:ilvl="0" w:tplc="573E64D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0EC4"/>
    <w:multiLevelType w:val="hybridMultilevel"/>
    <w:tmpl w:val="F2BA63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74F0"/>
    <w:multiLevelType w:val="hybridMultilevel"/>
    <w:tmpl w:val="42C84818"/>
    <w:lvl w:ilvl="0" w:tplc="62A49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13CFD"/>
    <w:multiLevelType w:val="hybridMultilevel"/>
    <w:tmpl w:val="3BCC5B02"/>
    <w:lvl w:ilvl="0" w:tplc="4ADE93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A2436"/>
    <w:multiLevelType w:val="hybridMultilevel"/>
    <w:tmpl w:val="E138E706"/>
    <w:lvl w:ilvl="0" w:tplc="9AA4F2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E18E7"/>
    <w:multiLevelType w:val="hybridMultilevel"/>
    <w:tmpl w:val="79C4E7F8"/>
    <w:lvl w:ilvl="0" w:tplc="269C9C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66308"/>
    <w:multiLevelType w:val="multilevel"/>
    <w:tmpl w:val="F63CE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2MDIwNzc0tTA3MjJR0lEKTi0uzszPAykwNKwFAAbq6NYtAAAA"/>
  </w:docVars>
  <w:rsids>
    <w:rsidRoot w:val="00E00519"/>
    <w:rsid w:val="00003732"/>
    <w:rsid w:val="0001340A"/>
    <w:rsid w:val="0001454D"/>
    <w:rsid w:val="0002543D"/>
    <w:rsid w:val="000A6655"/>
    <w:rsid w:val="000B17BA"/>
    <w:rsid w:val="000B3E48"/>
    <w:rsid w:val="000C2380"/>
    <w:rsid w:val="000C3290"/>
    <w:rsid w:val="000C665C"/>
    <w:rsid w:val="000F58A9"/>
    <w:rsid w:val="001052CE"/>
    <w:rsid w:val="001060C6"/>
    <w:rsid w:val="0011133E"/>
    <w:rsid w:val="00122DBD"/>
    <w:rsid w:val="00146E5C"/>
    <w:rsid w:val="001509B5"/>
    <w:rsid w:val="001B6FAE"/>
    <w:rsid w:val="001D14EA"/>
    <w:rsid w:val="001D3745"/>
    <w:rsid w:val="001F477C"/>
    <w:rsid w:val="00201BD4"/>
    <w:rsid w:val="00211FCE"/>
    <w:rsid w:val="002371BB"/>
    <w:rsid w:val="00257F61"/>
    <w:rsid w:val="0026626F"/>
    <w:rsid w:val="002A6BEC"/>
    <w:rsid w:val="002A7734"/>
    <w:rsid w:val="002D4330"/>
    <w:rsid w:val="002E3F3B"/>
    <w:rsid w:val="002F4E7B"/>
    <w:rsid w:val="00306DB8"/>
    <w:rsid w:val="0032628B"/>
    <w:rsid w:val="00326DE6"/>
    <w:rsid w:val="00326F4B"/>
    <w:rsid w:val="0033175D"/>
    <w:rsid w:val="0034400A"/>
    <w:rsid w:val="00350E0A"/>
    <w:rsid w:val="00353D85"/>
    <w:rsid w:val="003921F3"/>
    <w:rsid w:val="00395B99"/>
    <w:rsid w:val="003D37A8"/>
    <w:rsid w:val="003D53D0"/>
    <w:rsid w:val="00416AA2"/>
    <w:rsid w:val="004635DE"/>
    <w:rsid w:val="00463657"/>
    <w:rsid w:val="00496DD2"/>
    <w:rsid w:val="004A66F6"/>
    <w:rsid w:val="004C494A"/>
    <w:rsid w:val="004C722B"/>
    <w:rsid w:val="004E39F2"/>
    <w:rsid w:val="005219FF"/>
    <w:rsid w:val="005A1D05"/>
    <w:rsid w:val="005B3BFC"/>
    <w:rsid w:val="005C452A"/>
    <w:rsid w:val="005E4F25"/>
    <w:rsid w:val="005F2B2E"/>
    <w:rsid w:val="006017D1"/>
    <w:rsid w:val="00605E5E"/>
    <w:rsid w:val="00614B56"/>
    <w:rsid w:val="006536BA"/>
    <w:rsid w:val="0065418D"/>
    <w:rsid w:val="00656700"/>
    <w:rsid w:val="006613D0"/>
    <w:rsid w:val="006B39C7"/>
    <w:rsid w:val="006C4D72"/>
    <w:rsid w:val="007014D2"/>
    <w:rsid w:val="00711AB3"/>
    <w:rsid w:val="007126ED"/>
    <w:rsid w:val="00723A32"/>
    <w:rsid w:val="00725101"/>
    <w:rsid w:val="0072676D"/>
    <w:rsid w:val="007476F0"/>
    <w:rsid w:val="00757D40"/>
    <w:rsid w:val="00761588"/>
    <w:rsid w:val="007626B8"/>
    <w:rsid w:val="007B4F87"/>
    <w:rsid w:val="007D188F"/>
    <w:rsid w:val="007F29AB"/>
    <w:rsid w:val="00804112"/>
    <w:rsid w:val="00812E95"/>
    <w:rsid w:val="00846916"/>
    <w:rsid w:val="00857662"/>
    <w:rsid w:val="00861D1A"/>
    <w:rsid w:val="00890F99"/>
    <w:rsid w:val="0089215D"/>
    <w:rsid w:val="008A39AD"/>
    <w:rsid w:val="008A7E19"/>
    <w:rsid w:val="008C7B4B"/>
    <w:rsid w:val="00902DBD"/>
    <w:rsid w:val="00915E81"/>
    <w:rsid w:val="00936EC2"/>
    <w:rsid w:val="00945238"/>
    <w:rsid w:val="0094625A"/>
    <w:rsid w:val="00994014"/>
    <w:rsid w:val="009A4DD6"/>
    <w:rsid w:val="009C58F3"/>
    <w:rsid w:val="009E1EA9"/>
    <w:rsid w:val="00A14388"/>
    <w:rsid w:val="00A171C9"/>
    <w:rsid w:val="00A226CD"/>
    <w:rsid w:val="00A27CD7"/>
    <w:rsid w:val="00A44954"/>
    <w:rsid w:val="00A51F24"/>
    <w:rsid w:val="00A55315"/>
    <w:rsid w:val="00A70F9C"/>
    <w:rsid w:val="00AF6758"/>
    <w:rsid w:val="00AF69F6"/>
    <w:rsid w:val="00B04696"/>
    <w:rsid w:val="00B12AD9"/>
    <w:rsid w:val="00B150EF"/>
    <w:rsid w:val="00B2298A"/>
    <w:rsid w:val="00B25D6A"/>
    <w:rsid w:val="00B4248A"/>
    <w:rsid w:val="00B524CB"/>
    <w:rsid w:val="00B73443"/>
    <w:rsid w:val="00B81D4A"/>
    <w:rsid w:val="00B90C78"/>
    <w:rsid w:val="00BA081B"/>
    <w:rsid w:val="00BB416A"/>
    <w:rsid w:val="00BC5352"/>
    <w:rsid w:val="00BC5D21"/>
    <w:rsid w:val="00BE6011"/>
    <w:rsid w:val="00C076A2"/>
    <w:rsid w:val="00C26B41"/>
    <w:rsid w:val="00C43D91"/>
    <w:rsid w:val="00C8769B"/>
    <w:rsid w:val="00CD423C"/>
    <w:rsid w:val="00CE34E8"/>
    <w:rsid w:val="00D15A26"/>
    <w:rsid w:val="00D51A81"/>
    <w:rsid w:val="00DA0D5E"/>
    <w:rsid w:val="00DA123F"/>
    <w:rsid w:val="00DA774F"/>
    <w:rsid w:val="00DC0B53"/>
    <w:rsid w:val="00DC1657"/>
    <w:rsid w:val="00DC66FC"/>
    <w:rsid w:val="00DD4E73"/>
    <w:rsid w:val="00DE04F2"/>
    <w:rsid w:val="00E00519"/>
    <w:rsid w:val="00E122FB"/>
    <w:rsid w:val="00E133B3"/>
    <w:rsid w:val="00E14A54"/>
    <w:rsid w:val="00E14F38"/>
    <w:rsid w:val="00E64F7F"/>
    <w:rsid w:val="00E80CD4"/>
    <w:rsid w:val="00E854CE"/>
    <w:rsid w:val="00E85E52"/>
    <w:rsid w:val="00E879F1"/>
    <w:rsid w:val="00EA1E35"/>
    <w:rsid w:val="00EB6BB1"/>
    <w:rsid w:val="00EC28E4"/>
    <w:rsid w:val="00ED488F"/>
    <w:rsid w:val="00EF0807"/>
    <w:rsid w:val="00EF6BB2"/>
    <w:rsid w:val="00F01909"/>
    <w:rsid w:val="00F2526A"/>
    <w:rsid w:val="00F54D32"/>
    <w:rsid w:val="00FB77B8"/>
    <w:rsid w:val="00FC762C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492C"/>
  <w15:chartTrackingRefBased/>
  <w15:docId w15:val="{D3479936-81CC-7E4E-9771-E5F24379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B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7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6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5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3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352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15E8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15E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E81"/>
  </w:style>
  <w:style w:type="paragraph" w:styleId="Footer">
    <w:name w:val="footer"/>
    <w:basedOn w:val="Normal"/>
    <w:link w:val="FooterChar"/>
    <w:uiPriority w:val="99"/>
    <w:unhideWhenUsed/>
    <w:rsid w:val="00915E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E81"/>
  </w:style>
  <w:style w:type="character" w:styleId="Hyperlink">
    <w:name w:val="Hyperlink"/>
    <w:basedOn w:val="DefaultParagraphFont"/>
    <w:uiPriority w:val="99"/>
    <w:semiHidden/>
    <w:unhideWhenUsed/>
    <w:rsid w:val="000F58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58A9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84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Sagar Joshi</dc:creator>
  <cp:keywords/>
  <dc:description/>
  <cp:lastModifiedBy>Chang, Joy</cp:lastModifiedBy>
  <cp:revision>4</cp:revision>
  <dcterms:created xsi:type="dcterms:W3CDTF">2020-04-22T01:38:00Z</dcterms:created>
  <dcterms:modified xsi:type="dcterms:W3CDTF">2020-11-03T20:18:00Z</dcterms:modified>
</cp:coreProperties>
</file>