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515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2132"/>
        <w:gridCol w:w="2246"/>
        <w:gridCol w:w="1661"/>
      </w:tblGrid>
      <w:tr w:rsidR="00B4541F" w:rsidRPr="005B1E50" w14:paraId="026C8C27" w14:textId="77777777" w:rsidTr="00E36488">
        <w:trPr>
          <w:trHeight w:val="1756"/>
        </w:trPr>
        <w:tc>
          <w:tcPr>
            <w:tcW w:w="376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3713208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  <w:p w14:paraId="0CD56119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33DCE07" w14:textId="5899516B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>Study Groups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14:paraId="32B59F4D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7751C3C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515BD5B" w14:textId="7CAD17C0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>Rate of bleeding in study group (%)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14:paraId="7862D556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E0E2B98" w14:textId="2C84A962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Rate of overall bleeding in                </w:t>
            </w: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control group                   </w:t>
            </w:r>
            <w:proofErr w:type="gramStart"/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(</w:t>
            </w:r>
            <w:proofErr w:type="gramEnd"/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="00E36488" w:rsidRPr="005B1E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>=</w:t>
            </w:r>
            <w:r w:rsidR="00E36488" w:rsidRPr="005B1E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>509) (%)</w:t>
            </w:r>
          </w:p>
        </w:tc>
        <w:tc>
          <w:tcPr>
            <w:tcW w:w="166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41B2728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14:paraId="14F8EC0F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14:paraId="5BC37768" w14:textId="77777777" w:rsidR="00F873FE" w:rsidRDefault="00F873FE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  <w:p w14:paraId="40AB3066" w14:textId="70FAACC8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1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</w:t>
            </w:r>
            <w:r w:rsidRPr="005B1E50">
              <w:rPr>
                <w:rFonts w:ascii="Arial" w:eastAsia="Times New Roman" w:hAnsi="Arial" w:cs="Arial"/>
                <w:b/>
                <w:bCs/>
                <w:color w:val="000000"/>
              </w:rPr>
              <w:t>-value</w:t>
            </w:r>
          </w:p>
        </w:tc>
      </w:tr>
      <w:tr w:rsidR="00B4541F" w:rsidRPr="005B1E50" w14:paraId="1BF910F6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9497881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Aspirin only </w:t>
            </w:r>
          </w:p>
          <w:p w14:paraId="32A0B985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62)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5AF9E6D3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40191FBE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EE395DD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4541F" w:rsidRPr="005B1E50" w14:paraId="11A13AD5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D0C6065" w14:textId="61264113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Aspirin + SQ Heparin (n = 317)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1EDAD0EB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1.26%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4B8D9320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151FE9B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</w:tr>
      <w:tr w:rsidR="00B4541F" w:rsidRPr="005B1E50" w14:paraId="27020557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15AAB88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Clopidogrel only </w:t>
            </w:r>
          </w:p>
          <w:p w14:paraId="3E737C6A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70)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6F78B9A9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4.28%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0577695B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1117D55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0.03*</w:t>
            </w:r>
          </w:p>
        </w:tc>
      </w:tr>
      <w:tr w:rsidR="00B4541F" w:rsidRPr="005B1E50" w14:paraId="2476CCCD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3939DD2" w14:textId="0271C1D9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Clopidogrel + SQ Heparin </w:t>
            </w:r>
          </w:p>
          <w:p w14:paraId="211A3225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32)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05027968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3.12%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4AF83497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F066C55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</w:tr>
      <w:tr w:rsidR="00B4541F" w:rsidRPr="005B1E50" w14:paraId="59B2DA4F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C9B98BB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Aspirin + Clopidogrel </w:t>
            </w:r>
          </w:p>
          <w:p w14:paraId="783F29FA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25)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2A3A5954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4.00%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1B81A896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82D3764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</w:tr>
      <w:tr w:rsidR="00B4541F" w:rsidRPr="005B1E50" w14:paraId="4F76F84A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D6DE084" w14:textId="2E5B5FAA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Aspirin + Clopidogrel + SQ Heparin</w:t>
            </w:r>
          </w:p>
          <w:p w14:paraId="3B4AFD4C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90)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46E4222D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390002D2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0791066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4541F" w:rsidRPr="005B1E50" w14:paraId="5E99DBBB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220038E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Warfarin only </w:t>
            </w:r>
          </w:p>
          <w:p w14:paraId="41351BCD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97)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2D7870AC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0087513A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243D045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4541F" w:rsidRPr="005B1E50" w14:paraId="523E12E2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F8F731E" w14:textId="711E6F20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Warfarin + DOAC </w:t>
            </w:r>
          </w:p>
          <w:p w14:paraId="4D402C1A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24)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31E8B1FF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</w:tcPr>
          <w:p w14:paraId="4701413A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63033C0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4541F" w:rsidRPr="005B1E50" w14:paraId="2161145F" w14:textId="77777777" w:rsidTr="00E36488">
        <w:trPr>
          <w:trHeight w:val="411"/>
        </w:trPr>
        <w:tc>
          <w:tcPr>
            <w:tcW w:w="3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267428B" w14:textId="70F57113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DOAC Only </w:t>
            </w:r>
          </w:p>
          <w:p w14:paraId="3E708B30" w14:textId="77777777" w:rsidR="00B4541F" w:rsidRPr="00970706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0706">
              <w:rPr>
                <w:rFonts w:ascii="Arial" w:eastAsia="Times New Roman" w:hAnsi="Arial" w:cs="Arial"/>
                <w:b/>
                <w:bCs/>
                <w:color w:val="000000"/>
              </w:rPr>
              <w:t>(n = 24)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</w:tcPr>
          <w:p w14:paraId="7E988F38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BB4EEE" w14:textId="77777777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1.37%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5CFD667" w14:textId="0080251E" w:rsidR="00B4541F" w:rsidRPr="005B1E50" w:rsidRDefault="00B4541F" w:rsidP="00E36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1E50">
              <w:rPr>
                <w:rFonts w:ascii="Arial" w:eastAsia="Times New Roman" w:hAnsi="Arial" w:cs="Arial"/>
                <w:color w:val="000000"/>
              </w:rPr>
              <w:t>-</w:t>
            </w:r>
            <w:r w:rsidR="00F873FE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</w:tbl>
    <w:p w14:paraId="4C96436D" w14:textId="1FE352D8" w:rsidR="00F873FE" w:rsidRDefault="00E36488" w:rsidP="00F873FE">
      <w:pPr>
        <w:spacing w:line="276" w:lineRule="auto"/>
        <w:jc w:val="both"/>
        <w:rPr>
          <w:rFonts w:ascii="Arial" w:eastAsia="Calibri" w:hAnsi="Arial" w:cs="Arial"/>
          <w:b/>
          <w:bCs/>
          <w:lang w:bidi="fa-IR"/>
        </w:rPr>
      </w:pPr>
      <w:r w:rsidRPr="005B1E50">
        <w:rPr>
          <w:rFonts w:ascii="Arial" w:eastAsia="Calibri" w:hAnsi="Arial" w:cs="Arial"/>
          <w:b/>
          <w:bCs/>
          <w:lang w:bidi="fa-IR"/>
        </w:rPr>
        <w:t>Supplemental Table 1: Case control analysis of rate of overall bleeding in study groups versus control group (SQ heparin)</w:t>
      </w:r>
    </w:p>
    <w:p w14:paraId="6EEDF81D" w14:textId="3A5473F6" w:rsidR="00F873FE" w:rsidRDefault="00F873FE" w:rsidP="00F873FE">
      <w:pPr>
        <w:spacing w:line="276" w:lineRule="auto"/>
        <w:jc w:val="both"/>
        <w:rPr>
          <w:rFonts w:ascii="Arial" w:eastAsia="Calibri" w:hAnsi="Arial" w:cs="Arial"/>
          <w:b/>
          <w:bCs/>
          <w:lang w:bidi="fa-IR"/>
        </w:rPr>
      </w:pPr>
    </w:p>
    <w:p w14:paraId="54F16EEB" w14:textId="4D39234F" w:rsidR="00F873FE" w:rsidRDefault="00F873FE" w:rsidP="00F873FE">
      <w:pPr>
        <w:spacing w:line="276" w:lineRule="auto"/>
        <w:jc w:val="both"/>
        <w:rPr>
          <w:rFonts w:ascii="Arial" w:eastAsia="Calibri" w:hAnsi="Arial" w:cs="Arial"/>
          <w:b/>
          <w:bCs/>
          <w:lang w:bidi="fa-IR"/>
        </w:rPr>
      </w:pPr>
    </w:p>
    <w:p w14:paraId="66F34BE9" w14:textId="1EB41671" w:rsidR="00F873FE" w:rsidRDefault="00F873FE" w:rsidP="00F873FE">
      <w:pPr>
        <w:spacing w:line="276" w:lineRule="auto"/>
        <w:jc w:val="both"/>
        <w:rPr>
          <w:rFonts w:ascii="Arial" w:eastAsia="Calibri" w:hAnsi="Arial" w:cs="Arial"/>
          <w:b/>
          <w:bCs/>
          <w:lang w:bidi="fa-IR"/>
        </w:rPr>
      </w:pPr>
    </w:p>
    <w:p w14:paraId="7DCDBCFF" w14:textId="28152185" w:rsidR="00F873FE" w:rsidRPr="00F873FE" w:rsidRDefault="00F873FE" w:rsidP="00F873FE">
      <w:pPr>
        <w:spacing w:line="276" w:lineRule="auto"/>
        <w:jc w:val="both"/>
        <w:rPr>
          <w:rFonts w:ascii="Arial" w:eastAsia="Calibri" w:hAnsi="Arial" w:cs="Arial"/>
          <w:b/>
          <w:bCs/>
          <w:lang w:bidi="fa-IR"/>
        </w:rPr>
      </w:pPr>
      <w:r>
        <w:rPr>
          <w:rFonts w:ascii="Arial" w:eastAsia="Calibri" w:hAnsi="Arial" w:cs="Arial"/>
          <w:b/>
          <w:bCs/>
          <w:lang w:bidi="fa-IR"/>
        </w:rPr>
        <w:t>(SQ Heparin: Subcutaneous Heparin, DOAC: Direct Oral Anticoagulants)</w:t>
      </w:r>
    </w:p>
    <w:sectPr w:rsidR="00F873FE" w:rsidRPr="00F8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F0F0" w14:textId="77777777" w:rsidR="00DD184F" w:rsidRDefault="00DD184F" w:rsidP="00970706">
      <w:pPr>
        <w:spacing w:after="0" w:line="240" w:lineRule="auto"/>
      </w:pPr>
      <w:r>
        <w:separator/>
      </w:r>
    </w:p>
  </w:endnote>
  <w:endnote w:type="continuationSeparator" w:id="0">
    <w:p w14:paraId="3B97A31C" w14:textId="77777777" w:rsidR="00DD184F" w:rsidRDefault="00DD184F" w:rsidP="0097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5EFE" w14:textId="77777777" w:rsidR="00DD184F" w:rsidRDefault="00DD184F" w:rsidP="00970706">
      <w:pPr>
        <w:spacing w:after="0" w:line="240" w:lineRule="auto"/>
      </w:pPr>
      <w:r>
        <w:separator/>
      </w:r>
    </w:p>
  </w:footnote>
  <w:footnote w:type="continuationSeparator" w:id="0">
    <w:p w14:paraId="0BF31210" w14:textId="77777777" w:rsidR="00DD184F" w:rsidRDefault="00DD184F" w:rsidP="0097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F"/>
    <w:rsid w:val="00097469"/>
    <w:rsid w:val="00340C01"/>
    <w:rsid w:val="005B1E50"/>
    <w:rsid w:val="00970706"/>
    <w:rsid w:val="00B4541F"/>
    <w:rsid w:val="00CF2D58"/>
    <w:rsid w:val="00D238A9"/>
    <w:rsid w:val="00DD184F"/>
    <w:rsid w:val="00E36488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870B"/>
  <w15:chartTrackingRefBased/>
  <w15:docId w15:val="{55F09637-0B77-49D4-9EFC-FDEF27E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707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7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Sushovan Guha</dc:creator>
  <cp:keywords/>
  <dc:description/>
  <cp:lastModifiedBy>Prithvi Patil</cp:lastModifiedBy>
  <cp:revision>6</cp:revision>
  <dcterms:created xsi:type="dcterms:W3CDTF">2021-03-13T22:32:00Z</dcterms:created>
  <dcterms:modified xsi:type="dcterms:W3CDTF">2021-03-16T19:43:00Z</dcterms:modified>
</cp:coreProperties>
</file>