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909" w:tblpY="1981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1381"/>
      </w:tblGrid>
      <w:tr w:rsidR="00C477D7" w:rsidRPr="00C477D7" w14:paraId="1763A1DC" w14:textId="77777777" w:rsidTr="00C477D7">
        <w:trPr>
          <w:trHeight w:val="300"/>
        </w:trPr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B1B1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b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b/>
                <w:color w:val="000000"/>
              </w:rPr>
              <w:t>Pain Diagnosis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A2A6" w14:textId="77777777" w:rsidR="00C477D7" w:rsidRPr="00C477D7" w:rsidRDefault="00C477D7" w:rsidP="00C477D7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b/>
                <w:color w:val="000000"/>
              </w:rPr>
              <w:t>N (%)</w:t>
            </w:r>
          </w:p>
        </w:tc>
      </w:tr>
      <w:tr w:rsidR="00C477D7" w:rsidRPr="00C477D7" w14:paraId="48E85D6E" w14:textId="77777777" w:rsidTr="00C477D7">
        <w:trPr>
          <w:trHeight w:val="300"/>
        </w:trPr>
        <w:tc>
          <w:tcPr>
            <w:tcW w:w="4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2972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Non-Pain Related Diagnosis/None Listed*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E0EA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10707 (28)</w:t>
            </w:r>
          </w:p>
        </w:tc>
      </w:tr>
      <w:tr w:rsidR="00C477D7" w:rsidRPr="00C477D7" w14:paraId="4BF8EC20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1555186F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Headache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C971B22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3517 (9.2)</w:t>
            </w:r>
          </w:p>
        </w:tc>
      </w:tr>
      <w:tr w:rsidR="00C477D7" w:rsidRPr="00C477D7" w14:paraId="1229CDBF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27875C5F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Thoracolumbar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EEF6CB3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3306 (8.7)</w:t>
            </w:r>
          </w:p>
        </w:tc>
      </w:tr>
      <w:tr w:rsidR="00C477D7" w:rsidRPr="00C477D7" w14:paraId="1BFCCE8A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68C6CD22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Musculoskeletal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DB88CC3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2913 (7.6)</w:t>
            </w:r>
          </w:p>
        </w:tc>
      </w:tr>
      <w:tr w:rsidR="00C477D7" w:rsidRPr="00C477D7" w14:paraId="571D6E03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4C8C325D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Cardiac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974F666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2018 (5.3)</w:t>
            </w:r>
          </w:p>
        </w:tc>
      </w:tr>
      <w:tr w:rsidR="00C477D7" w:rsidRPr="00C477D7" w14:paraId="5013B4FA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1F124375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Nerve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AB2953B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1908 (5.0)</w:t>
            </w:r>
          </w:p>
        </w:tc>
      </w:tr>
      <w:tr w:rsidR="00C477D7" w:rsidRPr="00C477D7" w14:paraId="70FA87AF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1F12ABAC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Psychiatric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A509896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1675 (4.4)</w:t>
            </w:r>
          </w:p>
        </w:tc>
      </w:tr>
      <w:tr w:rsidR="00C477D7" w:rsidRPr="00C477D7" w14:paraId="2247F4B1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56343291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Central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B84D764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1292 (3.4)</w:t>
            </w:r>
          </w:p>
        </w:tc>
      </w:tr>
      <w:tr w:rsidR="00C477D7" w:rsidRPr="00C477D7" w14:paraId="1B7242F9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3D82EA37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Abdominal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260177F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1249 (3.3)</w:t>
            </w:r>
          </w:p>
        </w:tc>
      </w:tr>
      <w:tr w:rsidR="00C477D7" w:rsidRPr="00C477D7" w14:paraId="20F2CCB5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09800A26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Cancer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012166B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1026 (2.7)</w:t>
            </w:r>
          </w:p>
        </w:tc>
      </w:tr>
      <w:tr w:rsidR="00C477D7" w:rsidRPr="00C477D7" w14:paraId="07E42905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1DA3FA52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C477D7">
              <w:rPr>
                <w:rFonts w:ascii="Times" w:eastAsia="Times New Roman" w:hAnsi="Times" w:cs="Times New Roman"/>
                <w:color w:val="000000"/>
              </w:rPr>
              <w:t>Fibromyofascial</w:t>
            </w:r>
            <w:proofErr w:type="spellEnd"/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6C6E8F7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984 (2.6)</w:t>
            </w:r>
          </w:p>
        </w:tc>
      </w:tr>
      <w:tr w:rsidR="00C477D7" w:rsidRPr="00C477D7" w14:paraId="220870C8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57065DC3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Neck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A47DD7B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967 (2.5)</w:t>
            </w:r>
          </w:p>
        </w:tc>
      </w:tr>
      <w:tr w:rsidR="00C477D7" w:rsidRPr="00C477D7" w14:paraId="4A35DA9C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38DB6BDE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Neurological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4C5FADD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961 (2.5)</w:t>
            </w:r>
          </w:p>
        </w:tc>
      </w:tr>
      <w:tr w:rsidR="00C477D7" w:rsidRPr="00C477D7" w14:paraId="3D181AD6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0F1062D9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Sleep-related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2ACDFF3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894 (2.3)</w:t>
            </w:r>
          </w:p>
        </w:tc>
      </w:tr>
      <w:tr w:rsidR="00C477D7" w:rsidRPr="00C477D7" w14:paraId="6B355FA5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60CA4801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Endocrine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B392B0D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776 (2.0)</w:t>
            </w:r>
          </w:p>
        </w:tc>
      </w:tr>
      <w:tr w:rsidR="00C477D7" w:rsidRPr="00C477D7" w14:paraId="058DE51F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79A3398B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Other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5E38C66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770 (2.0)</w:t>
            </w:r>
          </w:p>
        </w:tc>
      </w:tr>
      <w:tr w:rsidR="00C477D7" w:rsidRPr="00C477D7" w14:paraId="45495852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2F9B955A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Substance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EBD7548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632 (1.7)</w:t>
            </w:r>
          </w:p>
        </w:tc>
      </w:tr>
      <w:tr w:rsidR="00C477D7" w:rsidRPr="00C477D7" w14:paraId="1AE1C77A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29CE23B9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Orofacial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43D3331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573 (1.5)</w:t>
            </w:r>
          </w:p>
        </w:tc>
      </w:tr>
      <w:tr w:rsidR="00C477D7" w:rsidRPr="00C477D7" w14:paraId="2107FEF4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62AE63A4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Pelvic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7317FFD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561 (1.5)</w:t>
            </w:r>
          </w:p>
        </w:tc>
      </w:tr>
      <w:tr w:rsidR="00C477D7" w:rsidRPr="00C477D7" w14:paraId="0123EED9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4ACC9BA6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Urological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67C144F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482 (1.3)</w:t>
            </w:r>
          </w:p>
        </w:tc>
      </w:tr>
      <w:tr w:rsidR="00C477D7" w:rsidRPr="00C477D7" w14:paraId="7E030E59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5A8EADA2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Rheumatologic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EA7FF8A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425 (1.1)</w:t>
            </w:r>
          </w:p>
        </w:tc>
      </w:tr>
      <w:tr w:rsidR="00C477D7" w:rsidRPr="00C477D7" w14:paraId="712AED01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564A5588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Systemic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CC01D24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226 (&lt;1.0)</w:t>
            </w:r>
          </w:p>
        </w:tc>
      </w:tr>
      <w:tr w:rsidR="00C477D7" w:rsidRPr="00C477D7" w14:paraId="00028337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16D3342E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Dermatological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F858315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104 (&lt;1.0)</w:t>
            </w:r>
          </w:p>
        </w:tc>
      </w:tr>
      <w:tr w:rsidR="00C477D7" w:rsidRPr="00C477D7" w14:paraId="311375C5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7B708C80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Chest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7CAFB32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79 (&lt;1.0)</w:t>
            </w:r>
          </w:p>
        </w:tc>
      </w:tr>
      <w:tr w:rsidR="00C477D7" w:rsidRPr="00C477D7" w14:paraId="684A97FB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5299E0C7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Pulmonary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45126CE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73 (&lt;1.0)</w:t>
            </w:r>
          </w:p>
        </w:tc>
      </w:tr>
      <w:tr w:rsidR="00C477D7" w:rsidRPr="00C477D7" w14:paraId="0BD9379A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10B56ECC" w14:textId="5E0EC192" w:rsidR="00C477D7" w:rsidRPr="00C477D7" w:rsidRDefault="00A0129F" w:rsidP="00C477D7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Complex Regional Pain Syndrome (CRPS)</w:t>
            </w:r>
            <w:bookmarkStart w:id="0" w:name="_GoBack"/>
            <w:bookmarkEnd w:id="0"/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B685031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67 (&lt;1.0)</w:t>
            </w:r>
          </w:p>
        </w:tc>
      </w:tr>
      <w:tr w:rsidR="00C477D7" w:rsidRPr="00C477D7" w14:paraId="5CEDA8A2" w14:textId="77777777" w:rsidTr="00C477D7">
        <w:trPr>
          <w:trHeight w:val="300"/>
        </w:trPr>
        <w:tc>
          <w:tcPr>
            <w:tcW w:w="4397" w:type="dxa"/>
            <w:shd w:val="clear" w:color="auto" w:fill="auto"/>
            <w:noWrap/>
            <w:vAlign w:val="bottom"/>
            <w:hideMark/>
          </w:tcPr>
          <w:p w14:paraId="2736D395" w14:textId="77777777" w:rsidR="00C477D7" w:rsidRPr="00C477D7" w:rsidRDefault="00C477D7" w:rsidP="00C477D7">
            <w:pPr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Sacroiliac Joint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D5FBD4A" w14:textId="77777777" w:rsidR="00C477D7" w:rsidRPr="00C477D7" w:rsidRDefault="00C477D7" w:rsidP="00C477D7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477D7">
              <w:rPr>
                <w:rFonts w:ascii="Times" w:eastAsia="Times New Roman" w:hAnsi="Times" w:cs="Times New Roman"/>
                <w:color w:val="000000"/>
              </w:rPr>
              <w:t>3 (&lt;1.0)</w:t>
            </w:r>
          </w:p>
        </w:tc>
      </w:tr>
    </w:tbl>
    <w:p w14:paraId="246B264B" w14:textId="777CB805" w:rsidR="00A02DD5" w:rsidRDefault="009C5E27">
      <w:pPr>
        <w:rPr>
          <w:rFonts w:ascii="Times" w:hAnsi="Times"/>
        </w:rPr>
      </w:pPr>
      <w:r w:rsidRPr="00C477D7">
        <w:rPr>
          <w:rFonts w:ascii="Times" w:hAnsi="Times"/>
        </w:rPr>
        <w:t xml:space="preserve">Supplemental </w:t>
      </w:r>
      <w:r w:rsidR="00A0129F">
        <w:rPr>
          <w:rFonts w:ascii="Times" w:hAnsi="Times"/>
        </w:rPr>
        <w:t>Digital Content 1</w:t>
      </w:r>
      <w:r w:rsidRPr="00C477D7">
        <w:rPr>
          <w:rFonts w:ascii="Times" w:hAnsi="Times"/>
        </w:rPr>
        <w:t xml:space="preserve">: </w:t>
      </w:r>
      <w:r w:rsidR="00C477D7" w:rsidRPr="00C477D7">
        <w:rPr>
          <w:rFonts w:ascii="Times" w:hAnsi="Times"/>
        </w:rPr>
        <w:t>Clinic Distribution of Pain Diagnoses</w:t>
      </w:r>
    </w:p>
    <w:p w14:paraId="3DA8E41D" w14:textId="77777777" w:rsidR="00C477D7" w:rsidRDefault="00C477D7">
      <w:pPr>
        <w:rPr>
          <w:rFonts w:ascii="Times" w:hAnsi="Times"/>
        </w:rPr>
      </w:pPr>
    </w:p>
    <w:p w14:paraId="1343F059" w14:textId="77777777" w:rsidR="00C477D7" w:rsidRDefault="00C477D7">
      <w:pPr>
        <w:rPr>
          <w:rFonts w:ascii="Times" w:hAnsi="Times"/>
        </w:rPr>
      </w:pPr>
    </w:p>
    <w:p w14:paraId="30684892" w14:textId="77777777" w:rsidR="00C477D7" w:rsidRDefault="00C477D7">
      <w:pPr>
        <w:rPr>
          <w:rFonts w:ascii="Times" w:hAnsi="Times"/>
        </w:rPr>
      </w:pPr>
    </w:p>
    <w:p w14:paraId="2BB4D265" w14:textId="77777777" w:rsidR="00C477D7" w:rsidRDefault="00C477D7">
      <w:pPr>
        <w:rPr>
          <w:rFonts w:ascii="Times" w:hAnsi="Times"/>
        </w:rPr>
      </w:pPr>
    </w:p>
    <w:p w14:paraId="52F83FDC" w14:textId="77777777" w:rsidR="00C477D7" w:rsidRDefault="00C477D7">
      <w:pPr>
        <w:rPr>
          <w:rFonts w:ascii="Times" w:hAnsi="Times"/>
        </w:rPr>
      </w:pPr>
    </w:p>
    <w:p w14:paraId="18B6CC97" w14:textId="77777777" w:rsidR="00C477D7" w:rsidRDefault="00C477D7">
      <w:pPr>
        <w:rPr>
          <w:rFonts w:ascii="Times" w:hAnsi="Times"/>
        </w:rPr>
      </w:pPr>
    </w:p>
    <w:p w14:paraId="37D38563" w14:textId="77777777" w:rsidR="00C477D7" w:rsidRDefault="00C477D7">
      <w:pPr>
        <w:rPr>
          <w:rFonts w:ascii="Times" w:hAnsi="Times"/>
        </w:rPr>
      </w:pPr>
    </w:p>
    <w:p w14:paraId="48B0FA36" w14:textId="77777777" w:rsidR="00C477D7" w:rsidRDefault="00C477D7">
      <w:pPr>
        <w:rPr>
          <w:rFonts w:ascii="Times" w:hAnsi="Times"/>
        </w:rPr>
      </w:pPr>
    </w:p>
    <w:p w14:paraId="487BBBE3" w14:textId="77777777" w:rsidR="00C477D7" w:rsidRDefault="00C477D7">
      <w:pPr>
        <w:rPr>
          <w:rFonts w:ascii="Times" w:hAnsi="Times"/>
        </w:rPr>
      </w:pPr>
    </w:p>
    <w:p w14:paraId="4DE3DE3D" w14:textId="77777777" w:rsidR="00C477D7" w:rsidRDefault="00C477D7">
      <w:pPr>
        <w:rPr>
          <w:rFonts w:ascii="Times" w:hAnsi="Times"/>
        </w:rPr>
      </w:pPr>
    </w:p>
    <w:p w14:paraId="39D19DC8" w14:textId="77777777" w:rsidR="00C477D7" w:rsidRDefault="00C477D7">
      <w:pPr>
        <w:rPr>
          <w:rFonts w:ascii="Times" w:hAnsi="Times"/>
        </w:rPr>
      </w:pPr>
    </w:p>
    <w:p w14:paraId="399ED068" w14:textId="77777777" w:rsidR="00C477D7" w:rsidRDefault="00C477D7">
      <w:pPr>
        <w:rPr>
          <w:rFonts w:ascii="Times" w:hAnsi="Times"/>
        </w:rPr>
      </w:pPr>
    </w:p>
    <w:p w14:paraId="1CADFBF4" w14:textId="77777777" w:rsidR="00C477D7" w:rsidRDefault="00C477D7">
      <w:pPr>
        <w:rPr>
          <w:rFonts w:ascii="Times" w:hAnsi="Times"/>
        </w:rPr>
      </w:pPr>
    </w:p>
    <w:p w14:paraId="59A76EC5" w14:textId="77777777" w:rsidR="00C477D7" w:rsidRDefault="00C477D7">
      <w:pPr>
        <w:rPr>
          <w:rFonts w:ascii="Times" w:hAnsi="Times"/>
        </w:rPr>
      </w:pPr>
    </w:p>
    <w:p w14:paraId="07515F13" w14:textId="77777777" w:rsidR="00C477D7" w:rsidRDefault="00C477D7">
      <w:pPr>
        <w:rPr>
          <w:rFonts w:ascii="Times" w:hAnsi="Times"/>
        </w:rPr>
      </w:pPr>
    </w:p>
    <w:p w14:paraId="57B917C5" w14:textId="77777777" w:rsidR="00C477D7" w:rsidRDefault="00C477D7">
      <w:pPr>
        <w:rPr>
          <w:rFonts w:ascii="Times" w:hAnsi="Times"/>
        </w:rPr>
      </w:pPr>
    </w:p>
    <w:p w14:paraId="72D1BF6C" w14:textId="77777777" w:rsidR="00C477D7" w:rsidRDefault="00C477D7">
      <w:pPr>
        <w:rPr>
          <w:rFonts w:ascii="Times" w:hAnsi="Times"/>
        </w:rPr>
      </w:pPr>
    </w:p>
    <w:p w14:paraId="73A990C9" w14:textId="77777777" w:rsidR="00C477D7" w:rsidRDefault="00C477D7">
      <w:pPr>
        <w:rPr>
          <w:rFonts w:ascii="Times" w:hAnsi="Times"/>
        </w:rPr>
      </w:pPr>
    </w:p>
    <w:p w14:paraId="4B246747" w14:textId="77777777" w:rsidR="00C477D7" w:rsidRDefault="00C477D7">
      <w:pPr>
        <w:rPr>
          <w:rFonts w:ascii="Times" w:hAnsi="Times"/>
        </w:rPr>
      </w:pPr>
    </w:p>
    <w:p w14:paraId="4E9AFD29" w14:textId="77777777" w:rsidR="00C477D7" w:rsidRDefault="00C477D7">
      <w:pPr>
        <w:rPr>
          <w:rFonts w:ascii="Times" w:hAnsi="Times"/>
        </w:rPr>
      </w:pPr>
    </w:p>
    <w:p w14:paraId="2AEEFD17" w14:textId="77777777" w:rsidR="00C477D7" w:rsidRDefault="00C477D7">
      <w:pPr>
        <w:rPr>
          <w:rFonts w:ascii="Times" w:hAnsi="Times"/>
        </w:rPr>
      </w:pPr>
    </w:p>
    <w:p w14:paraId="2D70241D" w14:textId="77777777" w:rsidR="00C477D7" w:rsidRDefault="00C477D7">
      <w:pPr>
        <w:rPr>
          <w:rFonts w:ascii="Times" w:hAnsi="Times"/>
        </w:rPr>
      </w:pPr>
    </w:p>
    <w:p w14:paraId="42262E53" w14:textId="77777777" w:rsidR="00C477D7" w:rsidRDefault="00C477D7">
      <w:pPr>
        <w:rPr>
          <w:rFonts w:ascii="Times" w:hAnsi="Times"/>
        </w:rPr>
      </w:pPr>
    </w:p>
    <w:p w14:paraId="4DCBEC0F" w14:textId="77777777" w:rsidR="00C477D7" w:rsidRDefault="00C477D7">
      <w:pPr>
        <w:rPr>
          <w:rFonts w:ascii="Times" w:hAnsi="Times"/>
        </w:rPr>
      </w:pPr>
    </w:p>
    <w:p w14:paraId="232BE759" w14:textId="77777777" w:rsidR="00C477D7" w:rsidRDefault="00C477D7">
      <w:pPr>
        <w:rPr>
          <w:rFonts w:ascii="Times" w:hAnsi="Times"/>
        </w:rPr>
      </w:pPr>
    </w:p>
    <w:p w14:paraId="66570A63" w14:textId="77777777" w:rsidR="00C477D7" w:rsidRDefault="00C477D7">
      <w:pPr>
        <w:rPr>
          <w:rFonts w:ascii="Times" w:hAnsi="Times"/>
        </w:rPr>
      </w:pPr>
    </w:p>
    <w:p w14:paraId="343655A0" w14:textId="77777777" w:rsidR="00C477D7" w:rsidRDefault="00C477D7">
      <w:pPr>
        <w:rPr>
          <w:rFonts w:ascii="Times" w:hAnsi="Times"/>
        </w:rPr>
      </w:pPr>
    </w:p>
    <w:p w14:paraId="237FB6EA" w14:textId="77777777" w:rsidR="00C477D7" w:rsidRDefault="00C477D7">
      <w:pPr>
        <w:rPr>
          <w:rFonts w:ascii="Times" w:hAnsi="Times"/>
        </w:rPr>
      </w:pPr>
    </w:p>
    <w:p w14:paraId="7598F609" w14:textId="77777777" w:rsidR="00C477D7" w:rsidRDefault="00C477D7">
      <w:pPr>
        <w:rPr>
          <w:rFonts w:ascii="Times" w:hAnsi="Times"/>
        </w:rPr>
      </w:pPr>
    </w:p>
    <w:p w14:paraId="0823BEF8" w14:textId="77777777" w:rsidR="00C477D7" w:rsidRDefault="00C477D7">
      <w:pPr>
        <w:rPr>
          <w:rFonts w:ascii="Times" w:hAnsi="Times"/>
        </w:rPr>
      </w:pPr>
    </w:p>
    <w:p w14:paraId="5E61E1C5" w14:textId="77777777" w:rsidR="00C477D7" w:rsidRDefault="00C477D7">
      <w:pPr>
        <w:rPr>
          <w:rFonts w:ascii="Times" w:hAnsi="Times"/>
        </w:rPr>
      </w:pPr>
    </w:p>
    <w:p w14:paraId="6C1F2CD0" w14:textId="77777777" w:rsidR="00C477D7" w:rsidRDefault="00C477D7">
      <w:pPr>
        <w:rPr>
          <w:rFonts w:ascii="Times" w:hAnsi="Times"/>
        </w:rPr>
      </w:pPr>
    </w:p>
    <w:p w14:paraId="03071723" w14:textId="77777777" w:rsidR="00C477D7" w:rsidRPr="00C477D7" w:rsidRDefault="00C477D7">
      <w:pPr>
        <w:rPr>
          <w:rFonts w:ascii="Times" w:hAnsi="Times"/>
        </w:rPr>
      </w:pPr>
      <w:r>
        <w:rPr>
          <w:rFonts w:ascii="Times" w:hAnsi="Times"/>
        </w:rPr>
        <w:t xml:space="preserve">*The number of diagnoses in this table exceeds the number of patients in the clinic population due to multiple diagnoses per person. </w:t>
      </w:r>
    </w:p>
    <w:sectPr w:rsidR="00C477D7" w:rsidRPr="00C477D7" w:rsidSect="004063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03"/>
    <w:rsid w:val="0040631B"/>
    <w:rsid w:val="009C5E27"/>
    <w:rsid w:val="00A0129F"/>
    <w:rsid w:val="00A02DD5"/>
    <w:rsid w:val="00C477D7"/>
    <w:rsid w:val="00CC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D85E9"/>
  <w14:defaultImageDpi w14:val="300"/>
  <w15:docId w15:val="{73FDC6F4-B1E5-40DD-9ED0-AA04B128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Yasamin Sharifzadeh</dc:creator>
  <cp:keywords/>
  <dc:description/>
  <cp:lastModifiedBy>Beth Darnall</cp:lastModifiedBy>
  <cp:revision>2</cp:revision>
  <dcterms:created xsi:type="dcterms:W3CDTF">2017-03-22T20:17:00Z</dcterms:created>
  <dcterms:modified xsi:type="dcterms:W3CDTF">2017-03-22T20:17:00Z</dcterms:modified>
</cp:coreProperties>
</file>