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F" w:rsidRDefault="006D48AF" w:rsidP="006D48AF">
      <w:pPr>
        <w:rPr>
          <w:rFonts w:cs="Calibri"/>
        </w:rPr>
      </w:pPr>
      <w:proofErr w:type="spellStart"/>
      <w:proofErr w:type="gramStart"/>
      <w:r>
        <w:rPr>
          <w:b/>
        </w:rPr>
        <w:t>eTable</w:t>
      </w:r>
      <w:proofErr w:type="spellEnd"/>
      <w:proofErr w:type="gramEnd"/>
      <w:r>
        <w:rPr>
          <w:b/>
        </w:rPr>
        <w:t xml:space="preserve"> 5</w:t>
      </w:r>
      <w:r w:rsidRPr="00042349">
        <w:rPr>
          <w:b/>
        </w:rPr>
        <w:t>:</w:t>
      </w:r>
      <w:r w:rsidRPr="00042349">
        <w:t xml:space="preserve"> </w:t>
      </w:r>
      <w:r>
        <w:rPr>
          <w:rFonts w:cs="Calibri"/>
        </w:rPr>
        <w:t>Summary, effect sizes and 95% CI for variables analysed with two-sample t-tests. Bonferroni – p-values adjusted with post-hoc Bonferroni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483"/>
        <w:gridCol w:w="1142"/>
        <w:gridCol w:w="986"/>
        <w:gridCol w:w="2666"/>
        <w:gridCol w:w="1156"/>
        <w:gridCol w:w="1139"/>
        <w:gridCol w:w="1083"/>
        <w:gridCol w:w="941"/>
        <w:gridCol w:w="1203"/>
      </w:tblGrid>
      <w:tr w:rsidR="006D48AF" w:rsidRPr="0068773F" w:rsidTr="00685580">
        <w:trPr>
          <w:trHeight w:val="300"/>
        </w:trPr>
        <w:tc>
          <w:tcPr>
            <w:tcW w:w="1771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SD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Comparison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Effect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95% lower CI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95% upper CI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b/>
                <w:bCs/>
                <w:color w:val="000000"/>
              </w:rPr>
              <w:t>Bonferroni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A53C67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Bronchoalveolar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53C67">
              <w:rPr>
                <w:rFonts w:ascii="Calibri" w:eastAsia="Times New Roman" w:hAnsi="Calibri" w:cs="Times New Roman"/>
                <w:color w:val="000000"/>
              </w:rPr>
              <w:t>lavage</w:t>
            </w:r>
            <w:r w:rsidR="006D48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protein levels </w:t>
            </w:r>
            <w:r w:rsidR="006D48AF">
              <w:rPr>
                <w:rFonts w:ascii="Calibri" w:eastAsia="Times New Roman" w:hAnsi="Calibri" w:cs="Times New Roman"/>
                <w:color w:val="000000"/>
              </w:rPr>
              <w:t>(Fig. 2C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45.40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16.58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-5.21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-8.52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-1.90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525.75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139.59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Wash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-2.79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-4.86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-0.72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 Wash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262.83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50.24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-5.29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-8.63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-1.94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36.89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18.73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-5.72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-8.81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-2.64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85580" w:rsidRPr="0068773F" w:rsidRDefault="00685580" w:rsidP="006855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Lung CD16 (Fig. 2D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9.12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-3.83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-8.65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30.77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Wash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-3.16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-7.48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 Wash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-3.06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-7.29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2.73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-2.51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85580" w:rsidRPr="0068773F" w:rsidRDefault="00685580" w:rsidP="006855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Kidney CD14 (Fig. 2D)</w:t>
            </w: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-3.50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-6.25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-0.74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Wash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-1.10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-2.95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14 Wash</w:t>
            </w:r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-6.17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-10.83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-1.50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98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 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-1.54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-3.77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uman RBC CD235a-pos. MP (Fig. 3B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41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15.42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4.42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Wash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-3.27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-4.91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-1.62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-2.66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-4.76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-0.56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4.91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85580" w:rsidRPr="0068773F" w:rsidRDefault="00685580" w:rsidP="006855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 RBC AV-pos. MP (Fig. 3B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41</w:t>
            </w:r>
          </w:p>
        </w:tc>
        <w:tc>
          <w:tcPr>
            <w:tcW w:w="1142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16.66</w:t>
            </w:r>
          </w:p>
        </w:tc>
        <w:tc>
          <w:tcPr>
            <w:tcW w:w="986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Wash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-3.93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-5.77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-2.09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42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4.96</w:t>
            </w:r>
          </w:p>
        </w:tc>
        <w:tc>
          <w:tcPr>
            <w:tcW w:w="986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-2.93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-5.12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-0.73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85580" w:rsidRPr="0068773F" w:rsidRDefault="00685580" w:rsidP="006855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Huma</w:t>
            </w:r>
            <w:r>
              <w:rPr>
                <w:rFonts w:ascii="Calibri" w:eastAsia="Times New Roman" w:hAnsi="Calibri" w:cs="Times New Roman"/>
                <w:color w:val="000000"/>
              </w:rPr>
              <w:t>n RBC CD235a/AV-pos. MP (Fig. 3B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 41</w:t>
            </w:r>
          </w:p>
        </w:tc>
        <w:tc>
          <w:tcPr>
            <w:tcW w:w="1142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15.31</w:t>
            </w:r>
          </w:p>
        </w:tc>
        <w:tc>
          <w:tcPr>
            <w:tcW w:w="986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Wash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-3.97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-5.82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-2.11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85580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Wash</w:t>
            </w:r>
          </w:p>
        </w:tc>
        <w:tc>
          <w:tcPr>
            <w:tcW w:w="1142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986" w:type="dxa"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2666" w:type="dxa"/>
            <w:noWrap/>
            <w:hideMark/>
          </w:tcPr>
          <w:p w:rsidR="00685580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D41</w:t>
            </w:r>
          </w:p>
        </w:tc>
        <w:tc>
          <w:tcPr>
            <w:tcW w:w="1156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-3.29</w:t>
            </w:r>
          </w:p>
        </w:tc>
        <w:tc>
          <w:tcPr>
            <w:tcW w:w="1139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-5.62</w:t>
            </w:r>
          </w:p>
        </w:tc>
        <w:tc>
          <w:tcPr>
            <w:tcW w:w="108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-0.97</w:t>
            </w:r>
          </w:p>
        </w:tc>
        <w:tc>
          <w:tcPr>
            <w:tcW w:w="941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85580" w:rsidRPr="0068773F" w:rsidRDefault="00685580" w:rsidP="006855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Rej</w:t>
            </w:r>
            <w:proofErr w:type="spellEnd"/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vitro CD14 (Fig. 3D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666" w:type="dxa"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NT vs MV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-5.83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-10.29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-1.37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Washed RBC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Washed vs MV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-3.87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-6.83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 vs MV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-3.35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-6.86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HS.sup</w:t>
            </w:r>
            <w:proofErr w:type="spellEnd"/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Annexin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 block (Fig. 3E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 70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170.44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113.86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CTRL 70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MP.AV 70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MV vs MP/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AV 70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 70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CTRL 80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5.13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 80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239.40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107.95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 vs MV/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AV 80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5.09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MP.AV 80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5.29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CTRL 90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 80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2.89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MP.AV 90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 90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310.60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208.58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V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CTRL 100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-0.81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5.11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MP.AV 90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4.69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V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>V/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AV 100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6.16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 90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28.00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11.38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423.00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301.23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MP.AV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89.50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42.21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C67" w:rsidRPr="0068773F" w:rsidTr="00685580">
        <w:trPr>
          <w:trHeight w:val="334"/>
        </w:trPr>
        <w:tc>
          <w:tcPr>
            <w:tcW w:w="1771" w:type="dxa"/>
            <w:vMerge w:val="restart"/>
            <w:noWrap/>
            <w:hideMark/>
          </w:tcPr>
          <w:p w:rsidR="00A53C67" w:rsidRPr="0068773F" w:rsidRDefault="00A53C67" w:rsidP="00A53C6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orcine RBC ba</w:t>
            </w:r>
            <w:r>
              <w:rPr>
                <w:rFonts w:ascii="Calibri" w:eastAsia="Times New Roman" w:hAnsi="Calibri" w:cs="Times New Roman"/>
                <w:color w:val="000000"/>
              </w:rPr>
              <w:t>gs cell-free haemoglobin (Fig. 4A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A53C67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-15.78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-20.48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-11.08</w:t>
            </w:r>
          </w:p>
        </w:tc>
        <w:tc>
          <w:tcPr>
            <w:tcW w:w="941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5B2302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49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D7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A53C67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D7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-13.03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-16.94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-9.12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B9597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5B2302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34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A53C67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6.33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4.28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8.37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B9597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5B2302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D14W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Day14Rej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Day14W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-37.53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-51.80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-23.26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B9597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5B2302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D14R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Plasma cell-free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emoglobin</w:t>
            </w:r>
            <w:proofErr w:type="spellEnd"/>
          </w:p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(Fig. 4B)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-1.15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-4.28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-2.22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-4.71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D14W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-1.17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4.23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D14R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Day14Rej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-6.90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-14.43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Day14Rej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-2.78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-5.52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HMOX expr. Kidney</w:t>
            </w:r>
          </w:p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(Fig. 4D)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-1.22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-3.69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-1.08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-3.50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D14W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-1.91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D14R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Day14Rej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-5.74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-10.14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-1.33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Day14Rej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-2.72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-5.44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Iron levels kidney </w:t>
            </w:r>
          </w:p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-1.91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4.07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-5.29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D14W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6.50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  <w:bookmarkStart w:id="0" w:name="_GoBack"/>
            <w:bookmarkEnd w:id="0"/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12.58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21.44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A53C67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D14R</w:t>
            </w: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5.14</w:t>
            </w: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Day14Rej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6.45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Day14Rej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-4.87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-9.39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-0.36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A53C67" w:rsidRPr="0068773F" w:rsidRDefault="00A53C67" w:rsidP="00A53C6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Iron levels lung</w:t>
            </w: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Sham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-1.29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-2.19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9A191A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Sham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-1.56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-2.47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-0.65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9A191A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D14W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-0.67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D14R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Day14Rej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Day14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-1.18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-1.89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BB77B0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Day14Rej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Day14Wash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-1.37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-2.08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-0.66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BB77B0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Endothelial permeability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Fig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1C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 40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427.00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66.47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 40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-4.57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 40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1105.50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406.62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</w:t>
            </w:r>
            <w:r w:rsidR="00685580">
              <w:rPr>
                <w:rFonts w:ascii="Calibri" w:eastAsia="Times New Roman" w:hAnsi="Calibri" w:cs="Times New Roman"/>
                <w:color w:val="000000"/>
              </w:rPr>
              <w:t xml:space="preserve"> vs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HS 40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-2.30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-4.53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HS 40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2356.25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1185.31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proofErr w:type="spellStart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 xml:space="preserve"> 40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-2.05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-4.18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LPS 40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1173.67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980.70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HS 40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-2.23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-4.43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 40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472.25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161.64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CTRL vs </w:t>
            </w:r>
            <w:proofErr w:type="spellStart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 xml:space="preserve"> 60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-2.13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-4.29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CTRL 60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674.00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140.14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CTRL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HS 60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-2.67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-5.06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 60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1428.00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481.65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proofErr w:type="spellStart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 xml:space="preserve"> 60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-1.73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-3.76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HS 60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3044.25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1245.48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HS 60 min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-2.55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-4.88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LPS 60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1558.00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585.89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 60 min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735.00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298.94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6D48AF" w:rsidRPr="0068773F" w:rsidRDefault="006D48AF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CD62E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Fig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1D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PBS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proofErr w:type="spellStart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-0.58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-1.10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6855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proofErr w:type="spellStart"/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6D48AF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6D48AF" w:rsidRPr="0068773F" w:rsidRDefault="006D48AF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1142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8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666" w:type="dxa"/>
            <w:noWrap/>
            <w:hideMark/>
          </w:tcPr>
          <w:p w:rsidR="006D48AF" w:rsidRPr="0068773F" w:rsidRDefault="00685580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6D48AF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139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-0.94</w:t>
            </w:r>
          </w:p>
        </w:tc>
        <w:tc>
          <w:tcPr>
            <w:tcW w:w="108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41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203" w:type="dxa"/>
            <w:noWrap/>
            <w:hideMark/>
          </w:tcPr>
          <w:p w:rsidR="006D48AF" w:rsidRPr="0068773F" w:rsidRDefault="006D48AF" w:rsidP="008427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LPS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5.07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9.30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6.16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12.44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8.67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5.55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11.79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A53C67" w:rsidRPr="0068773F" w:rsidRDefault="00A53C67" w:rsidP="00A53C6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Fibronectin CS-1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Fig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1E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PBS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-2.15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-3.10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-1.20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-3.19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-4.32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-2.05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-1.60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-2.38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-0.82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-2.67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-3.60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-1.74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LPS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-2.45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-3.45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-1.45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-3.52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-4.72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-2.32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 w:val="restart"/>
            <w:noWrap/>
            <w:hideMark/>
          </w:tcPr>
          <w:p w:rsidR="00A53C67" w:rsidRPr="0068773F" w:rsidRDefault="00A53C67" w:rsidP="00A53C6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Activated </w:t>
            </w:r>
            <w:r w:rsidRPr="00A53C67">
              <w:rPr>
                <w:rFonts w:ascii="Symbol" w:eastAsia="Times New Roman" w:hAnsi="Symbol" w:cs="Times New Roman"/>
                <w:color w:val="000000"/>
              </w:rPr>
              <w:t>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1-integrin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Fig</w:t>
            </w:r>
            <w:proofErr w:type="spellEnd"/>
            <w:r w:rsidRPr="0068773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1E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PBS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-1.65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-2.53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-0.77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PBS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-1.77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-2.66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-0.87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4.87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-1.54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-2.31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-0.77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MV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-1.67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-2.46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-0.88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LPS</w:t>
            </w: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-1.28</w:t>
            </w: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proofErr w:type="spellStart"/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Hgb</w:t>
            </w:r>
            <w:proofErr w:type="spellEnd"/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-2.27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-3.24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-1.30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A53C67" w:rsidRPr="0068773F" w:rsidTr="00685580">
        <w:trPr>
          <w:trHeight w:val="300"/>
        </w:trPr>
        <w:tc>
          <w:tcPr>
            <w:tcW w:w="1771" w:type="dxa"/>
            <w:vMerge/>
            <w:hideMark/>
          </w:tcPr>
          <w:p w:rsidR="00A53C67" w:rsidRPr="0068773F" w:rsidRDefault="00A53C67" w:rsidP="00A53C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A53C67" w:rsidRPr="0068773F" w:rsidRDefault="00A53C67" w:rsidP="00A53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noWrap/>
            <w:hideMark/>
          </w:tcPr>
          <w:p w:rsidR="00A53C67" w:rsidRPr="0068773F" w:rsidRDefault="00685580" w:rsidP="00A53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LPS vs </w:t>
            </w:r>
            <w:r w:rsidR="00A53C67" w:rsidRPr="0068773F">
              <w:rPr>
                <w:rFonts w:ascii="Calibri" w:eastAsia="Times New Roman" w:hAnsi="Calibri" w:cs="Times New Roman"/>
                <w:color w:val="000000"/>
              </w:rPr>
              <w:t>HS</w:t>
            </w:r>
          </w:p>
        </w:tc>
        <w:tc>
          <w:tcPr>
            <w:tcW w:w="1156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-2.37</w:t>
            </w:r>
          </w:p>
        </w:tc>
        <w:tc>
          <w:tcPr>
            <w:tcW w:w="1139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-3.36</w:t>
            </w:r>
          </w:p>
        </w:tc>
        <w:tc>
          <w:tcPr>
            <w:tcW w:w="1083" w:type="dxa"/>
            <w:noWrap/>
            <w:hideMark/>
          </w:tcPr>
          <w:p w:rsidR="00A53C67" w:rsidRPr="0068773F" w:rsidRDefault="00A53C67" w:rsidP="00A53C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-1.38</w:t>
            </w:r>
          </w:p>
        </w:tc>
        <w:tc>
          <w:tcPr>
            <w:tcW w:w="941" w:type="dxa"/>
            <w:noWrap/>
            <w:hideMark/>
          </w:tcPr>
          <w:p w:rsidR="00A53C67" w:rsidRDefault="00A53C67" w:rsidP="00A53C67">
            <w:pPr>
              <w:jc w:val="right"/>
            </w:pPr>
            <w:r w:rsidRPr="00567389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1203" w:type="dxa"/>
            <w:noWrap/>
            <w:hideMark/>
          </w:tcPr>
          <w:p w:rsidR="00A53C67" w:rsidRDefault="00A53C67" w:rsidP="00A53C67">
            <w:pPr>
              <w:jc w:val="right"/>
            </w:pPr>
            <w:r w:rsidRPr="00D50A04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</w:tbl>
    <w:p w:rsidR="00A03BFD" w:rsidRDefault="00A03BFD"/>
    <w:sectPr w:rsidR="00A03BFD" w:rsidSect="006D4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118D5"/>
    <w:multiLevelType w:val="hybridMultilevel"/>
    <w:tmpl w:val="0FF20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F"/>
    <w:rsid w:val="00685580"/>
    <w:rsid w:val="006D48AF"/>
    <w:rsid w:val="00A03BFD"/>
    <w:rsid w:val="00A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270E-FE5D-4C43-88DD-2D740BA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6D48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D48A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48A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48A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48AF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6D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48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8AF"/>
    <w:rPr>
      <w:color w:val="800080"/>
      <w:u w:val="single"/>
    </w:rPr>
  </w:style>
  <w:style w:type="paragraph" w:customStyle="1" w:styleId="xl65">
    <w:name w:val="xl65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6">
    <w:name w:val="xl66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9">
    <w:name w:val="xl69"/>
    <w:basedOn w:val="Normal"/>
    <w:rsid w:val="006D48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0">
    <w:name w:val="xl70"/>
    <w:basedOn w:val="Normal"/>
    <w:rsid w:val="006D48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1">
    <w:name w:val="xl71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2">
    <w:name w:val="xl72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3">
    <w:name w:val="xl73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7">
    <w:name w:val="xl67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68">
    <w:name w:val="xl68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styleId="LightShading">
    <w:name w:val="Light Shading"/>
    <w:basedOn w:val="TableNormal"/>
    <w:uiPriority w:val="60"/>
    <w:rsid w:val="006D48AF"/>
    <w:pPr>
      <w:spacing w:after="0" w:line="240" w:lineRule="auto"/>
    </w:pPr>
    <w:rPr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D48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6D48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D48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D48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6D48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6D48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7">
    <w:name w:val="xl87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8">
    <w:name w:val="xl88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6D48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6">
    <w:name w:val="xl96"/>
    <w:basedOn w:val="Normal"/>
    <w:rsid w:val="006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table" w:styleId="GridTable1Light">
    <w:name w:val="Grid Table 1 Light"/>
    <w:basedOn w:val="TableNormal"/>
    <w:uiPriority w:val="46"/>
    <w:rsid w:val="006D48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819B87BE.dotm</Template>
  <TotalTime>18</TotalTime>
  <Pages>4</Pages>
  <Words>889</Words>
  <Characters>5073</Characters>
  <Application>Microsoft Office Word</Application>
  <DocSecurity>0</DocSecurity>
  <Lines>42</Lines>
  <Paragraphs>11</Paragraphs>
  <ScaleCrop>false</ScaleCrop>
  <Company>University of Leicester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Marcin</dc:creator>
  <cp:keywords/>
  <dc:description/>
  <cp:lastModifiedBy>Wozniak, Marcin</cp:lastModifiedBy>
  <cp:revision>3</cp:revision>
  <dcterms:created xsi:type="dcterms:W3CDTF">2017-07-18T21:09:00Z</dcterms:created>
  <dcterms:modified xsi:type="dcterms:W3CDTF">2017-08-25T15:12:00Z</dcterms:modified>
</cp:coreProperties>
</file>