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32BD" w14:textId="77777777" w:rsidR="00A471E5" w:rsidRPr="009458CB" w:rsidRDefault="00A471E5" w:rsidP="009458CB">
      <w:pPr>
        <w:jc w:val="center"/>
        <w:rPr>
          <w:b/>
          <w:sz w:val="28"/>
          <w:lang w:val="en-US"/>
        </w:rPr>
      </w:pPr>
      <w:r w:rsidRPr="009458CB">
        <w:rPr>
          <w:b/>
          <w:sz w:val="28"/>
          <w:lang w:val="en-US"/>
        </w:rPr>
        <w:t>Cyclosporine before Coronary Artery Bypass Grafting does not prevent postoperative decreases in renal function: A randomized clinical trial.</w:t>
      </w:r>
    </w:p>
    <w:p w14:paraId="0D3C8040" w14:textId="4B80624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14:paraId="1A3786C3" w14:textId="77777777" w:rsidR="0082514B" w:rsidRPr="008F251B" w:rsidRDefault="0082514B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</w:p>
    <w:p w14:paraId="6DCF9387" w14:textId="7777777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8F251B">
        <w:rPr>
          <w:rFonts w:ascii="Times New Roman" w:eastAsia="Calibri" w:hAnsi="Times New Roman" w:cs="Times New Roman"/>
          <w:lang w:val="en-US"/>
        </w:rPr>
        <w:t>Per Ederoth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Alain Dardashti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Edgars Grins M.D.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Björn Brondén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Carsten Metzsch M.D.Ph.D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André Erdling M.D.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Shahab Nozohoor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8F251B">
        <w:rPr>
          <w:rFonts w:ascii="Times New Roman" w:eastAsia="Calibri" w:hAnsi="Times New Roman" w:cs="Times New Roman"/>
          <w:lang w:val="en-US"/>
        </w:rPr>
        <w:t>, Arash Mokhtari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8F251B">
        <w:rPr>
          <w:rFonts w:ascii="Times New Roman" w:eastAsia="Calibri" w:hAnsi="Times New Roman" w:cs="Times New Roman"/>
          <w:lang w:val="en-US"/>
        </w:rPr>
        <w:t>, Magnus J. Hansson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3</w:t>
      </w:r>
      <w:r w:rsidRPr="008F251B">
        <w:rPr>
          <w:rFonts w:ascii="Times New Roman" w:eastAsia="Calibri" w:hAnsi="Times New Roman" w:cs="Times New Roman"/>
          <w:lang w:val="en-US"/>
        </w:rPr>
        <w:t>, Eskil Elmér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3</w:t>
      </w:r>
      <w:r w:rsidRPr="008F251B">
        <w:rPr>
          <w:rFonts w:ascii="Times New Roman" w:eastAsia="Calibri" w:hAnsi="Times New Roman" w:cs="Times New Roman"/>
          <w:lang w:val="en-US"/>
        </w:rPr>
        <w:t>, Lars Algotsson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, Stefan Jovinge M.D. Ph.D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4</w:t>
      </w:r>
      <w:r w:rsidRPr="008F251B">
        <w:rPr>
          <w:rFonts w:ascii="Times New Roman" w:eastAsia="Calibri" w:hAnsi="Times New Roman" w:cs="Times New Roman"/>
          <w:lang w:val="en-US"/>
        </w:rPr>
        <w:t>, Henrik Bjursten M.D. Ph.D.</w:t>
      </w:r>
      <w:r w:rsidRPr="008F251B">
        <w:rPr>
          <w:rFonts w:ascii="Times New Roman" w:eastAsia="Calibri" w:hAnsi="Times New Roman" w:cs="Times New Roman"/>
          <w:vertAlign w:val="superscript"/>
          <w:lang w:val="en-US"/>
        </w:rPr>
        <w:t>2</w:t>
      </w:r>
    </w:p>
    <w:p w14:paraId="4F5B8B77" w14:textId="7777777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8F251B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Pr="008F251B">
        <w:rPr>
          <w:rFonts w:ascii="Times New Roman" w:eastAsia="Calibri" w:hAnsi="Times New Roman" w:cs="Times New Roman"/>
          <w:lang w:val="en-US"/>
        </w:rPr>
        <w:t>Department of Anesthesiology and Intensive Care, Clinical Sciences, Lund University, Skåne University Hospital, Lund, Sweden</w:t>
      </w:r>
    </w:p>
    <w:p w14:paraId="060243F4" w14:textId="7777777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8F251B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Pr="008F251B">
        <w:rPr>
          <w:rFonts w:ascii="Times New Roman" w:eastAsia="Calibri" w:hAnsi="Times New Roman" w:cs="Times New Roman"/>
          <w:lang w:val="en-US"/>
        </w:rPr>
        <w:t>Department of Cardiothoracic Surgery, Clinical Sciences, Lund University, Skåne University Hospital, Lund, Sweden</w:t>
      </w:r>
    </w:p>
    <w:p w14:paraId="1FF59473" w14:textId="7777777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8F251B">
        <w:rPr>
          <w:rFonts w:ascii="Times New Roman" w:eastAsia="Calibri" w:hAnsi="Times New Roman" w:cs="Times New Roman"/>
          <w:vertAlign w:val="superscript"/>
          <w:lang w:val="en-US"/>
        </w:rPr>
        <w:t>3</w:t>
      </w:r>
      <w:r w:rsidRPr="008F251B">
        <w:rPr>
          <w:rFonts w:ascii="Times New Roman" w:eastAsia="Calibri" w:hAnsi="Times New Roman" w:cs="Times New Roman"/>
          <w:lang w:val="en-US"/>
        </w:rPr>
        <w:t>Department of Mitochondrial Medicine, Clinical Sciences, Lund University, Lund, Sweden</w:t>
      </w:r>
    </w:p>
    <w:p w14:paraId="2B4CCB15" w14:textId="7777777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lang w:val="en-US"/>
        </w:rPr>
      </w:pPr>
      <w:r w:rsidRPr="008F251B">
        <w:rPr>
          <w:rFonts w:ascii="Times New Roman" w:eastAsia="Calibri" w:hAnsi="Times New Roman" w:cs="Times New Roman"/>
          <w:vertAlign w:val="superscript"/>
          <w:lang w:val="en-US"/>
        </w:rPr>
        <w:t>4</w:t>
      </w:r>
      <w:r w:rsidRPr="008F251B">
        <w:rPr>
          <w:rFonts w:ascii="Times New Roman" w:eastAsia="Calibri" w:hAnsi="Times New Roman" w:cs="Times New Roman"/>
          <w:lang w:val="en-US"/>
        </w:rPr>
        <w:t>Fredrik Meijer Heart and Vascular Institute Spectrum Health, MI US. Van Andel Institute, Grand Rapids, MI US Cardiovascular Institute, Stanford University CA US</w:t>
      </w:r>
    </w:p>
    <w:p w14:paraId="3C17AD29" w14:textId="77777777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sz w:val="20"/>
          <w:lang w:val="en-US"/>
        </w:rPr>
      </w:pPr>
    </w:p>
    <w:p w14:paraId="735AD123" w14:textId="65701AEC" w:rsidR="000B775A" w:rsidRPr="008F251B" w:rsidRDefault="000B775A" w:rsidP="000B775A">
      <w:pPr>
        <w:spacing w:line="480" w:lineRule="auto"/>
        <w:rPr>
          <w:rFonts w:ascii="Times New Roman" w:eastAsia="Calibri" w:hAnsi="Times New Roman" w:cs="Times New Roman"/>
          <w:szCs w:val="24"/>
          <w:lang w:val="en-US"/>
        </w:rPr>
      </w:pPr>
      <w:r w:rsidRPr="008F251B">
        <w:rPr>
          <w:rFonts w:ascii="Times New Roman" w:eastAsia="Calibri" w:hAnsi="Times New Roman" w:cs="Times New Roman"/>
          <w:szCs w:val="24"/>
          <w:lang w:val="en-US"/>
        </w:rPr>
        <w:t xml:space="preserve">Corresponding author: </w:t>
      </w:r>
      <w:r w:rsidRPr="008F251B">
        <w:rPr>
          <w:rFonts w:ascii="Times New Roman" w:eastAsia="Calibri" w:hAnsi="Times New Roman" w:cs="Times New Roman"/>
          <w:szCs w:val="24"/>
          <w:lang w:val="en-US"/>
        </w:rPr>
        <w:br/>
      </w:r>
      <w:hyperlink r:id="rId5" w:history="1">
        <w:r w:rsidRPr="008F251B">
          <w:rPr>
            <w:rFonts w:ascii="Times New Roman" w:eastAsia="Calibri" w:hAnsi="Times New Roman" w:cs="Times New Roman"/>
            <w:szCs w:val="24"/>
            <w:u w:val="single"/>
            <w:lang w:val="en-US"/>
          </w:rPr>
          <w:t>henrik.bjursten@med.lu.se</w:t>
        </w:r>
      </w:hyperlink>
      <w:r w:rsidRPr="008F251B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Pr="008F251B">
        <w:rPr>
          <w:rFonts w:ascii="Times New Roman" w:eastAsia="Calibri" w:hAnsi="Times New Roman" w:cs="Times New Roman"/>
          <w:szCs w:val="24"/>
          <w:lang w:val="en-US"/>
        </w:rPr>
        <w:br/>
      </w:r>
    </w:p>
    <w:p w14:paraId="7E162459" w14:textId="77777777" w:rsidR="000B775A" w:rsidRPr="008F251B" w:rsidRDefault="000B775A" w:rsidP="000B775A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C7AFAA6" w14:textId="327D5542" w:rsidR="000B775A" w:rsidRPr="008F251B" w:rsidRDefault="000B775A" w:rsidP="000B775A">
      <w:pPr>
        <w:rPr>
          <w:sz w:val="28"/>
          <w:lang w:val="en-US"/>
        </w:rPr>
      </w:pPr>
      <w:r w:rsidRPr="008F251B">
        <w:rPr>
          <w:rFonts w:ascii="Times New Roman" w:eastAsia="Calibri" w:hAnsi="Times New Roman" w:cs="Times New Roman"/>
          <w:lang w:val="en-US"/>
        </w:rPr>
        <w:br w:type="page"/>
      </w:r>
    </w:p>
    <w:p w14:paraId="54EE88D9" w14:textId="77777777" w:rsidR="000B775A" w:rsidRPr="008F251B" w:rsidRDefault="000B775A">
      <w:pPr>
        <w:rPr>
          <w:sz w:val="28"/>
          <w:lang w:val="en-US"/>
        </w:rPr>
      </w:pPr>
    </w:p>
    <w:p w14:paraId="5E04BECD" w14:textId="77777777" w:rsidR="000B775A" w:rsidRPr="008F251B" w:rsidRDefault="000B775A">
      <w:pPr>
        <w:rPr>
          <w:sz w:val="28"/>
          <w:lang w:val="en-US"/>
        </w:rPr>
      </w:pPr>
    </w:p>
    <w:p w14:paraId="7718B3BB" w14:textId="77777777" w:rsidR="000B775A" w:rsidRPr="008F251B" w:rsidRDefault="000B775A">
      <w:pPr>
        <w:rPr>
          <w:sz w:val="28"/>
          <w:lang w:val="en-US"/>
        </w:rPr>
      </w:pPr>
    </w:p>
    <w:p w14:paraId="7365B7B9" w14:textId="7A004FE4" w:rsidR="00946A82" w:rsidRPr="008F251B" w:rsidRDefault="00BC2F0B">
      <w:pPr>
        <w:rPr>
          <w:sz w:val="28"/>
          <w:lang w:val="en-US"/>
        </w:rPr>
      </w:pPr>
      <w:r w:rsidRPr="008F251B">
        <w:rPr>
          <w:sz w:val="28"/>
          <w:lang w:val="en-US"/>
        </w:rPr>
        <w:t xml:space="preserve">Supplementary </w:t>
      </w:r>
      <w:r w:rsidR="003872AE" w:rsidRPr="008F251B">
        <w:rPr>
          <w:sz w:val="28"/>
          <w:lang w:val="en-US"/>
        </w:rPr>
        <w:t>Appendix CiPRICS Trial</w:t>
      </w:r>
    </w:p>
    <w:p w14:paraId="09360F94" w14:textId="77777777" w:rsidR="003872AE" w:rsidRPr="008F251B" w:rsidRDefault="003872AE">
      <w:pPr>
        <w:rPr>
          <w:lang w:val="en-US"/>
        </w:rPr>
      </w:pPr>
    </w:p>
    <w:p w14:paraId="7905E7B1" w14:textId="7B8EE661" w:rsidR="003872AE" w:rsidRPr="008F251B" w:rsidRDefault="003872AE">
      <w:pPr>
        <w:rPr>
          <w:sz w:val="24"/>
          <w:lang w:val="en-US"/>
        </w:rPr>
      </w:pPr>
      <w:r w:rsidRPr="008F251B">
        <w:rPr>
          <w:sz w:val="24"/>
          <w:lang w:val="en-US"/>
        </w:rPr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052308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B8CC29" w14:textId="543826F2" w:rsidR="003872AE" w:rsidRPr="008F251B" w:rsidRDefault="003872AE">
          <w:pPr>
            <w:pStyle w:val="Innehllsfrteckningsrubrik"/>
            <w:rPr>
              <w:color w:val="auto"/>
            </w:rPr>
          </w:pPr>
        </w:p>
        <w:p w14:paraId="5047F996" w14:textId="77777777" w:rsidR="009458CB" w:rsidRDefault="003872AE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 w:rsidRPr="008F251B">
            <w:fldChar w:fldCharType="begin"/>
          </w:r>
          <w:r w:rsidRPr="008F251B">
            <w:instrText xml:space="preserve"> TOC \o "1-3" \h \z \u </w:instrText>
          </w:r>
          <w:r w:rsidRPr="008F251B">
            <w:fldChar w:fldCharType="separate"/>
          </w:r>
          <w:hyperlink w:anchor="_Toc503526552" w:history="1">
            <w:r w:rsidR="009458CB" w:rsidRPr="00867EF1">
              <w:rPr>
                <w:rStyle w:val="Hyperlnk"/>
                <w:noProof/>
                <w:lang w:val="en-US"/>
              </w:rPr>
              <w:t>Table S1. Markers of myocardial damage</w:t>
            </w:r>
            <w:r w:rsidR="009458CB">
              <w:rPr>
                <w:noProof/>
                <w:webHidden/>
              </w:rPr>
              <w:tab/>
            </w:r>
            <w:r w:rsidR="009458CB">
              <w:rPr>
                <w:noProof/>
                <w:webHidden/>
              </w:rPr>
              <w:fldChar w:fldCharType="begin"/>
            </w:r>
            <w:r w:rsidR="009458CB">
              <w:rPr>
                <w:noProof/>
                <w:webHidden/>
              </w:rPr>
              <w:instrText xml:space="preserve"> PAGEREF _Toc503526552 \h </w:instrText>
            </w:r>
            <w:r w:rsidR="009458CB">
              <w:rPr>
                <w:noProof/>
                <w:webHidden/>
              </w:rPr>
            </w:r>
            <w:r w:rsidR="009458CB">
              <w:rPr>
                <w:noProof/>
                <w:webHidden/>
              </w:rPr>
              <w:fldChar w:fldCharType="separate"/>
            </w:r>
            <w:r w:rsidR="009458CB">
              <w:rPr>
                <w:noProof/>
                <w:webHidden/>
              </w:rPr>
              <w:t>3</w:t>
            </w:r>
            <w:r w:rsidR="009458CB">
              <w:rPr>
                <w:noProof/>
                <w:webHidden/>
              </w:rPr>
              <w:fldChar w:fldCharType="end"/>
            </w:r>
          </w:hyperlink>
        </w:p>
        <w:p w14:paraId="743EC402" w14:textId="77777777" w:rsidR="009458CB" w:rsidRDefault="009458C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526553" w:history="1">
            <w:r w:rsidRPr="00867EF1">
              <w:rPr>
                <w:rStyle w:val="Hyperlnk"/>
                <w:noProof/>
                <w:lang w:val="en-US"/>
              </w:rPr>
              <w:t>Table S2. Marker of cerebral damage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_Toc503526553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27CBC" w14:textId="77777777" w:rsidR="009458CB" w:rsidRDefault="009458C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526554" w:history="1">
            <w:r w:rsidRPr="00867EF1">
              <w:rPr>
                <w:rStyle w:val="Hyperlnk"/>
                <w:noProof/>
                <w:lang w:val="en-US"/>
              </w:rPr>
              <w:t>Table S3. SAE listing according MedRa classification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_Toc503526554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80373" w14:textId="77777777" w:rsidR="009458CB" w:rsidRDefault="009458C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526555" w:history="1">
            <w:r w:rsidRPr="00867EF1">
              <w:rPr>
                <w:rStyle w:val="Hyperlnk"/>
                <w:noProof/>
                <w:lang w:val="en-US"/>
              </w:rPr>
              <w:t>Table S4. Safety biochemistry.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_Toc503526555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933BC" w14:textId="77777777" w:rsidR="009458CB" w:rsidRDefault="009458CB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503526556" w:history="1">
            <w:r w:rsidRPr="00867EF1">
              <w:rPr>
                <w:rStyle w:val="Hyperlnk"/>
                <w:noProof/>
                <w:lang w:val="en-US"/>
              </w:rPr>
              <w:t>Table S5. Diuretics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_Toc503526556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D33AE" w14:textId="3FE6C397" w:rsidR="003872AE" w:rsidRPr="008F251B" w:rsidRDefault="003872AE">
          <w:r w:rsidRPr="008F251B">
            <w:rPr>
              <w:b/>
              <w:bCs/>
            </w:rPr>
            <w:fldChar w:fldCharType="end"/>
          </w:r>
        </w:p>
      </w:sdtContent>
    </w:sdt>
    <w:p w14:paraId="52D01BDC" w14:textId="77777777" w:rsidR="003872AE" w:rsidRPr="008F251B" w:rsidRDefault="003872AE">
      <w:pPr>
        <w:rPr>
          <w:lang w:val="en-US"/>
        </w:rPr>
      </w:pPr>
    </w:p>
    <w:p w14:paraId="567AF242" w14:textId="77777777" w:rsidR="00ED62EA" w:rsidRPr="008F251B" w:rsidRDefault="00ED62EA">
      <w:pPr>
        <w:rPr>
          <w:lang w:val="en-US"/>
        </w:rPr>
      </w:pPr>
      <w:r w:rsidRPr="008F251B">
        <w:rPr>
          <w:lang w:val="en-US"/>
        </w:rPr>
        <w:br w:type="page"/>
      </w:r>
    </w:p>
    <w:p w14:paraId="20463828" w14:textId="35375620" w:rsidR="00BC2F0B" w:rsidRPr="008F251B" w:rsidRDefault="00BC2F0B">
      <w:pPr>
        <w:rPr>
          <w:lang w:val="en-US"/>
        </w:rPr>
      </w:pPr>
    </w:p>
    <w:p w14:paraId="40E52B6D" w14:textId="1166DB53" w:rsidR="00BC2F0B" w:rsidRPr="008F251B" w:rsidRDefault="00BC2F0B" w:rsidP="003872AE">
      <w:pPr>
        <w:pStyle w:val="Rubrik2"/>
        <w:rPr>
          <w:color w:val="auto"/>
          <w:lang w:val="en-US"/>
        </w:rPr>
      </w:pPr>
      <w:bookmarkStart w:id="0" w:name="_Toc503526552"/>
      <w:r w:rsidRPr="008F251B">
        <w:rPr>
          <w:color w:val="auto"/>
          <w:lang w:val="en-US"/>
        </w:rPr>
        <w:t>Tab</w:t>
      </w:r>
      <w:r w:rsidR="003872AE" w:rsidRPr="008F251B">
        <w:rPr>
          <w:color w:val="auto"/>
          <w:lang w:val="en-US"/>
        </w:rPr>
        <w:t>le</w:t>
      </w:r>
      <w:r w:rsidRPr="008F251B">
        <w:rPr>
          <w:color w:val="auto"/>
          <w:lang w:val="en-US"/>
        </w:rPr>
        <w:t xml:space="preserve"> S1. Markers of myocardial damage</w:t>
      </w:r>
      <w:bookmarkEnd w:id="0"/>
    </w:p>
    <w:p w14:paraId="14C99B98" w14:textId="77777777" w:rsidR="003872AE" w:rsidRPr="008F251B" w:rsidRDefault="003872AE" w:rsidP="00BC2F0B">
      <w:pPr>
        <w:rPr>
          <w:lang w:val="en-US"/>
        </w:rPr>
      </w:pPr>
    </w:p>
    <w:tbl>
      <w:tblPr>
        <w:tblStyle w:val="Tabellrutntljust"/>
        <w:tblW w:w="9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595"/>
        <w:gridCol w:w="2268"/>
        <w:gridCol w:w="2835"/>
        <w:gridCol w:w="1344"/>
        <w:gridCol w:w="222"/>
      </w:tblGrid>
      <w:tr w:rsidR="008F251B" w:rsidRPr="008F251B" w14:paraId="56F5DFA0" w14:textId="77777777" w:rsidTr="003872AE">
        <w:trPr>
          <w:trHeight w:val="300"/>
        </w:trPr>
        <w:tc>
          <w:tcPr>
            <w:tcW w:w="2410" w:type="dxa"/>
            <w:gridSpan w:val="2"/>
            <w:noWrap/>
            <w:hideMark/>
          </w:tcPr>
          <w:p w14:paraId="32BFC6B8" w14:textId="77777777" w:rsidR="00BC2F0B" w:rsidRPr="008F251B" w:rsidRDefault="00BC2F0B" w:rsidP="000C65F7">
            <w:pPr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br w:type="page"/>
            </w: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Markers of myocardial damage</w:t>
            </w:r>
          </w:p>
        </w:tc>
        <w:tc>
          <w:tcPr>
            <w:tcW w:w="2268" w:type="dxa"/>
            <w:noWrap/>
            <w:hideMark/>
          </w:tcPr>
          <w:p w14:paraId="02375DAF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Placebo (N=79)</w:t>
            </w:r>
          </w:p>
        </w:tc>
        <w:tc>
          <w:tcPr>
            <w:tcW w:w="2835" w:type="dxa"/>
            <w:noWrap/>
            <w:hideMark/>
          </w:tcPr>
          <w:p w14:paraId="2111B813" w14:textId="22948842" w:rsidR="00BC2F0B" w:rsidRPr="008F251B" w:rsidRDefault="00A471E5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Cyclosporine</w:t>
            </w:r>
            <w:r w:rsidR="00BC2F0B" w:rsidRPr="008F251B">
              <w:rPr>
                <w:rFonts w:eastAsia="Times New Roman" w:cstheme="minorHAnsi"/>
                <w:b/>
                <w:bCs/>
                <w:lang w:val="en-US" w:eastAsia="sv-SE"/>
              </w:rPr>
              <w:t xml:space="preserve"> (N=75)</w:t>
            </w:r>
          </w:p>
        </w:tc>
        <w:tc>
          <w:tcPr>
            <w:tcW w:w="1344" w:type="dxa"/>
          </w:tcPr>
          <w:p w14:paraId="3FCF7EE8" w14:textId="77777777" w:rsidR="00BC2F0B" w:rsidRPr="008F251B" w:rsidRDefault="00BC2F0B" w:rsidP="000C65F7">
            <w:pPr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</w:t>
            </w:r>
          </w:p>
        </w:tc>
        <w:tc>
          <w:tcPr>
            <w:tcW w:w="222" w:type="dxa"/>
          </w:tcPr>
          <w:p w14:paraId="16445822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</w:tr>
      <w:tr w:rsidR="008F251B" w:rsidRPr="008F251B" w14:paraId="793F4444" w14:textId="77777777" w:rsidTr="003872AE">
        <w:trPr>
          <w:trHeight w:val="300"/>
        </w:trPr>
        <w:tc>
          <w:tcPr>
            <w:tcW w:w="1815" w:type="dxa"/>
            <w:noWrap/>
            <w:hideMark/>
          </w:tcPr>
          <w:p w14:paraId="3190DDB5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  <w:tc>
          <w:tcPr>
            <w:tcW w:w="595" w:type="dxa"/>
            <w:noWrap/>
            <w:hideMark/>
          </w:tcPr>
          <w:p w14:paraId="1D9647C4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noWrap/>
            <w:hideMark/>
          </w:tcPr>
          <w:p w14:paraId="294BE9F8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835" w:type="dxa"/>
            <w:noWrap/>
            <w:hideMark/>
          </w:tcPr>
          <w:p w14:paraId="605B98AC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344" w:type="dxa"/>
          </w:tcPr>
          <w:p w14:paraId="34FCE690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6525E140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BA6F4D1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0B2AD3C0" w14:textId="77777777" w:rsidR="00BC2F0B" w:rsidRPr="008F251B" w:rsidRDefault="00BC2F0B" w:rsidP="000C65F7">
            <w:pPr>
              <w:rPr>
                <w:rFonts w:eastAsia="Times New Roman" w:cstheme="minorHAnsi"/>
                <w:lang w:eastAsia="sv-SE"/>
              </w:rPr>
            </w:pPr>
            <w:r w:rsidRPr="008F251B">
              <w:rPr>
                <w:rFonts w:eastAsia="Times New Roman" w:cstheme="minorHAnsi"/>
                <w:lang w:eastAsia="sv-SE"/>
              </w:rPr>
              <w:t>Plasma Troponin T (ng/L)</w:t>
            </w:r>
          </w:p>
        </w:tc>
        <w:tc>
          <w:tcPr>
            <w:tcW w:w="2268" w:type="dxa"/>
            <w:noWrap/>
          </w:tcPr>
          <w:p w14:paraId="050A27B9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835" w:type="dxa"/>
            <w:noWrap/>
          </w:tcPr>
          <w:p w14:paraId="71A295CF" w14:textId="77777777" w:rsidR="00BC2F0B" w:rsidRPr="008F251B" w:rsidRDefault="00BC2F0B" w:rsidP="000C65F7">
            <w:pPr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44" w:type="dxa"/>
          </w:tcPr>
          <w:p w14:paraId="055A097C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0.279*</w:t>
            </w:r>
          </w:p>
        </w:tc>
        <w:tc>
          <w:tcPr>
            <w:tcW w:w="222" w:type="dxa"/>
          </w:tcPr>
          <w:p w14:paraId="6A2A8115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11DAD51" w14:textId="77777777" w:rsidTr="003872AE">
        <w:trPr>
          <w:trHeight w:val="300"/>
        </w:trPr>
        <w:tc>
          <w:tcPr>
            <w:tcW w:w="2410" w:type="dxa"/>
            <w:gridSpan w:val="2"/>
            <w:noWrap/>
            <w:vAlign w:val="bottom"/>
          </w:tcPr>
          <w:p w14:paraId="4F0AEF3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-1</w:t>
            </w:r>
          </w:p>
        </w:tc>
        <w:tc>
          <w:tcPr>
            <w:tcW w:w="2268" w:type="dxa"/>
            <w:noWrap/>
          </w:tcPr>
          <w:p w14:paraId="7188ADA1" w14:textId="6D4C36E8" w:rsidR="00BC2F0B" w:rsidRPr="008F251B" w:rsidRDefault="002260A3" w:rsidP="00580F21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>
              <w:rPr>
                <w:rFonts w:eastAsia="Times New Roman" w:cstheme="minorHAnsi"/>
                <w:lang w:val="en-US" w:eastAsia="sv-SE"/>
              </w:rPr>
              <w:t>43</w:t>
            </w:r>
            <w:r w:rsidR="00BC2F0B" w:rsidRPr="008F251B">
              <w:rPr>
                <w:rFonts w:eastAsia="Times New Roman" w:cstheme="minorHAnsi"/>
                <w:lang w:val="en-US" w:eastAsia="sv-SE"/>
              </w:rPr>
              <w:t xml:space="preserve">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>
              <w:rPr>
                <w:rFonts w:eastAsia="Times New Roman" w:cstheme="minorHAnsi"/>
                <w:lang w:val="en-US" w:eastAsia="sv-SE"/>
              </w:rPr>
              <w:t>123</w:t>
            </w:r>
          </w:p>
        </w:tc>
        <w:tc>
          <w:tcPr>
            <w:tcW w:w="2835" w:type="dxa"/>
            <w:noWrap/>
          </w:tcPr>
          <w:p w14:paraId="2379FBB7" w14:textId="07757EC1" w:rsidR="00BC2F0B" w:rsidRPr="008F251B" w:rsidRDefault="002260A3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>
              <w:rPr>
                <w:rFonts w:eastAsia="Times New Roman" w:cstheme="minorHAnsi"/>
                <w:lang w:val="en-US" w:eastAsia="sv-SE"/>
              </w:rPr>
              <w:t>35</w:t>
            </w:r>
            <w:r w:rsidR="00BC2F0B" w:rsidRPr="008F251B">
              <w:rPr>
                <w:rFonts w:eastAsia="Times New Roman" w:cstheme="minorHAnsi"/>
                <w:lang w:val="en-US" w:eastAsia="sv-SE"/>
              </w:rPr>
              <w:t xml:space="preserve">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>
              <w:rPr>
                <w:rFonts w:eastAsia="Times New Roman" w:cstheme="minorHAnsi"/>
                <w:lang w:val="en-US" w:eastAsia="sv-SE"/>
              </w:rPr>
              <w:t>126</w:t>
            </w:r>
          </w:p>
        </w:tc>
        <w:tc>
          <w:tcPr>
            <w:tcW w:w="1344" w:type="dxa"/>
          </w:tcPr>
          <w:p w14:paraId="19BA69A2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1F7330A3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E31B488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0A8EB693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4 hours</w:t>
            </w:r>
          </w:p>
        </w:tc>
        <w:tc>
          <w:tcPr>
            <w:tcW w:w="2268" w:type="dxa"/>
            <w:noWrap/>
          </w:tcPr>
          <w:p w14:paraId="1FFED715" w14:textId="1E5B2741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381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202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0E8E0484" w14:textId="7FD1447C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34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164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79500528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0DE2BB22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3CF7A20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63E7B38D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8 hours</w:t>
            </w:r>
          </w:p>
        </w:tc>
        <w:tc>
          <w:tcPr>
            <w:tcW w:w="2268" w:type="dxa"/>
            <w:noWrap/>
          </w:tcPr>
          <w:p w14:paraId="4AE00283" w14:textId="1531B09F" w:rsidR="00BC2F0B" w:rsidRPr="008F251B" w:rsidRDefault="002260A3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390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184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0ECD30B6" w14:textId="6C422064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66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204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344" w:type="dxa"/>
          </w:tcPr>
          <w:p w14:paraId="70D276C7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5523A721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F59C99E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598CEEFF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12 hours</w:t>
            </w:r>
          </w:p>
        </w:tc>
        <w:tc>
          <w:tcPr>
            <w:tcW w:w="2268" w:type="dxa"/>
            <w:noWrap/>
          </w:tcPr>
          <w:p w14:paraId="0EB99085" w14:textId="0B8B6863" w:rsidR="00BC2F0B" w:rsidRPr="008F251B" w:rsidRDefault="002260A3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332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17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6 </w:t>
            </w:r>
          </w:p>
        </w:tc>
        <w:tc>
          <w:tcPr>
            <w:tcW w:w="2835" w:type="dxa"/>
            <w:noWrap/>
          </w:tcPr>
          <w:p w14:paraId="7FE9F6A9" w14:textId="5EF3E7CC" w:rsidR="00BC2F0B" w:rsidRPr="008F251B" w:rsidRDefault="002260A3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361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331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4DA8A203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595C273A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FC1849F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72987B4D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24 hours</w:t>
            </w:r>
          </w:p>
        </w:tc>
        <w:tc>
          <w:tcPr>
            <w:tcW w:w="2268" w:type="dxa"/>
            <w:noWrap/>
          </w:tcPr>
          <w:p w14:paraId="5EBF2F0F" w14:textId="1C724797" w:rsidR="00BC2F0B" w:rsidRPr="008F251B" w:rsidRDefault="002260A3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269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189 </w:t>
            </w:r>
          </w:p>
        </w:tc>
        <w:tc>
          <w:tcPr>
            <w:tcW w:w="2835" w:type="dxa"/>
            <w:noWrap/>
          </w:tcPr>
          <w:p w14:paraId="677D367A" w14:textId="5A90910C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86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294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499FD2F7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136D361C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C41EF5C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1E09A74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2268" w:type="dxa"/>
            <w:noWrap/>
          </w:tcPr>
          <w:p w14:paraId="7363D8C9" w14:textId="2E68B1BD" w:rsidR="00BC2F0B" w:rsidRPr="008F251B" w:rsidRDefault="002260A3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251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223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5880907A" w14:textId="04C95BD7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30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900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57338318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6E390356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2260A3" w14:paraId="1F62496D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28884C4E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2268" w:type="dxa"/>
            <w:noWrap/>
          </w:tcPr>
          <w:p w14:paraId="0FE40270" w14:textId="7C044D3B" w:rsidR="00BC2F0B" w:rsidRPr="008F251B" w:rsidRDefault="002260A3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222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213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393E3BB5" w14:textId="557F6F63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27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1153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2385715D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515AB1C2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2260A3" w14:paraId="2AC81C20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18A7AE4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2268" w:type="dxa"/>
            <w:noWrap/>
          </w:tcPr>
          <w:p w14:paraId="73D648F6" w14:textId="16B32653" w:rsidR="00BC2F0B" w:rsidRPr="008F251B" w:rsidRDefault="002260A3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221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271</w:t>
            </w:r>
            <w:r w:rsidR="00BC2F0B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7EB9FDC6" w14:textId="717B5116" w:rsidR="00BC2F0B" w:rsidRPr="008F251B" w:rsidRDefault="00BC2F0B" w:rsidP="002260A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13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="002260A3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1094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14:paraId="4049913C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615591D2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2260A3" w14:paraId="41293E3E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59EBD49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noWrap/>
          </w:tcPr>
          <w:p w14:paraId="47484E78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835" w:type="dxa"/>
            <w:noWrap/>
          </w:tcPr>
          <w:p w14:paraId="3BF73DB7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344" w:type="dxa"/>
          </w:tcPr>
          <w:p w14:paraId="17077372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13E4875A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2260A3" w14:paraId="0D1C55E1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6645B35A" w14:textId="77777777" w:rsidR="00BC2F0B" w:rsidRPr="009904A5" w:rsidRDefault="00BC2F0B" w:rsidP="000C65F7">
            <w:pPr>
              <w:rPr>
                <w:rFonts w:eastAsia="Times New Roman" w:cstheme="minorHAnsi"/>
                <w:lang w:eastAsia="sv-SE"/>
              </w:rPr>
            </w:pPr>
            <w:r w:rsidRPr="009904A5">
              <w:rPr>
                <w:rFonts w:eastAsia="Times New Roman" w:cstheme="minorHAnsi"/>
                <w:lang w:eastAsia="sv-SE"/>
              </w:rPr>
              <w:t>Plasma CK-MB (µg/L)</w:t>
            </w:r>
          </w:p>
        </w:tc>
        <w:tc>
          <w:tcPr>
            <w:tcW w:w="2268" w:type="dxa"/>
            <w:noWrap/>
          </w:tcPr>
          <w:p w14:paraId="1AFE73F1" w14:textId="77777777" w:rsidR="00BC2F0B" w:rsidRPr="009904A5" w:rsidRDefault="00BC2F0B" w:rsidP="000C65F7">
            <w:pPr>
              <w:jc w:val="center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835" w:type="dxa"/>
            <w:noWrap/>
          </w:tcPr>
          <w:p w14:paraId="2EB29BC6" w14:textId="77777777" w:rsidR="00BC2F0B" w:rsidRPr="009904A5" w:rsidRDefault="00BC2F0B" w:rsidP="000C65F7">
            <w:pPr>
              <w:jc w:val="center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344" w:type="dxa"/>
          </w:tcPr>
          <w:p w14:paraId="150ECFC0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0.412*</w:t>
            </w:r>
          </w:p>
        </w:tc>
        <w:tc>
          <w:tcPr>
            <w:tcW w:w="222" w:type="dxa"/>
          </w:tcPr>
          <w:p w14:paraId="7444C3E6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2260A3" w14:paraId="35E95624" w14:textId="77777777" w:rsidTr="003872AE">
        <w:trPr>
          <w:trHeight w:val="300"/>
        </w:trPr>
        <w:tc>
          <w:tcPr>
            <w:tcW w:w="2410" w:type="dxa"/>
            <w:gridSpan w:val="2"/>
            <w:noWrap/>
            <w:vAlign w:val="bottom"/>
          </w:tcPr>
          <w:p w14:paraId="13174E04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-1</w:t>
            </w:r>
          </w:p>
        </w:tc>
        <w:tc>
          <w:tcPr>
            <w:tcW w:w="2268" w:type="dxa"/>
            <w:noWrap/>
          </w:tcPr>
          <w:p w14:paraId="0018A88D" w14:textId="6D69362F" w:rsidR="00BC2F0B" w:rsidRPr="008F251B" w:rsidRDefault="00BC2F0B" w:rsidP="002260A3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2.7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1.</w:t>
            </w:r>
            <w:r w:rsidR="002260A3">
              <w:rPr>
                <w:rFonts w:eastAsia="Times New Roman" w:cstheme="minorHAnsi"/>
                <w:lang w:val="en-US" w:eastAsia="sv-SE"/>
              </w:rPr>
              <w:t>7</w:t>
            </w:r>
          </w:p>
        </w:tc>
        <w:tc>
          <w:tcPr>
            <w:tcW w:w="2835" w:type="dxa"/>
            <w:noWrap/>
          </w:tcPr>
          <w:p w14:paraId="4D06EC6F" w14:textId="4767128A" w:rsidR="00BC2F0B" w:rsidRPr="008F251B" w:rsidRDefault="00BC2F0B" w:rsidP="002260A3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2.81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3.</w:t>
            </w:r>
            <w:r w:rsidR="002260A3">
              <w:rPr>
                <w:rFonts w:eastAsia="Times New Roman" w:cstheme="minorHAnsi"/>
                <w:lang w:val="en-US" w:eastAsia="sv-SE"/>
              </w:rPr>
              <w:t>0</w:t>
            </w:r>
          </w:p>
        </w:tc>
        <w:tc>
          <w:tcPr>
            <w:tcW w:w="1344" w:type="dxa"/>
          </w:tcPr>
          <w:p w14:paraId="1DA9358B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7F77E717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1E60BEC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539A756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4 hours</w:t>
            </w:r>
          </w:p>
        </w:tc>
        <w:tc>
          <w:tcPr>
            <w:tcW w:w="2268" w:type="dxa"/>
            <w:noWrap/>
          </w:tcPr>
          <w:p w14:paraId="6797A1F9" w14:textId="1FD07E2E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14.9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6.0</w:t>
            </w:r>
          </w:p>
        </w:tc>
        <w:tc>
          <w:tcPr>
            <w:tcW w:w="2835" w:type="dxa"/>
            <w:noWrap/>
          </w:tcPr>
          <w:p w14:paraId="3F2DC352" w14:textId="1C856B8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14.6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5.4  </w:t>
            </w:r>
          </w:p>
        </w:tc>
        <w:tc>
          <w:tcPr>
            <w:tcW w:w="1344" w:type="dxa"/>
          </w:tcPr>
          <w:p w14:paraId="59AAEFE9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0DC2B6A8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2EF5D0B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71641BBF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8 hours</w:t>
            </w:r>
          </w:p>
        </w:tc>
        <w:tc>
          <w:tcPr>
            <w:tcW w:w="2268" w:type="dxa"/>
            <w:noWrap/>
          </w:tcPr>
          <w:p w14:paraId="28896560" w14:textId="457AD21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15.5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9.4 </w:t>
            </w:r>
          </w:p>
        </w:tc>
        <w:tc>
          <w:tcPr>
            <w:tcW w:w="2835" w:type="dxa"/>
            <w:noWrap/>
          </w:tcPr>
          <w:p w14:paraId="3A02EF83" w14:textId="13DA911A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15.7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9.9 </w:t>
            </w:r>
          </w:p>
        </w:tc>
        <w:tc>
          <w:tcPr>
            <w:tcW w:w="1344" w:type="dxa"/>
          </w:tcPr>
          <w:p w14:paraId="1DAB540D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50C439EF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A693A71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03D132F6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12 hours</w:t>
            </w:r>
          </w:p>
        </w:tc>
        <w:tc>
          <w:tcPr>
            <w:tcW w:w="2268" w:type="dxa"/>
            <w:noWrap/>
          </w:tcPr>
          <w:p w14:paraId="0B9CB12E" w14:textId="42FD56A1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15.7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15.8 </w:t>
            </w:r>
          </w:p>
        </w:tc>
        <w:tc>
          <w:tcPr>
            <w:tcW w:w="2835" w:type="dxa"/>
            <w:noWrap/>
          </w:tcPr>
          <w:p w14:paraId="1545F2D4" w14:textId="0BF14392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16.1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15.9 </w:t>
            </w:r>
          </w:p>
        </w:tc>
        <w:tc>
          <w:tcPr>
            <w:tcW w:w="1344" w:type="dxa"/>
          </w:tcPr>
          <w:p w14:paraId="37815C93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78C937A9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D73A174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11F3D832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24 hours</w:t>
            </w:r>
          </w:p>
        </w:tc>
        <w:tc>
          <w:tcPr>
            <w:tcW w:w="2268" w:type="dxa"/>
            <w:noWrap/>
          </w:tcPr>
          <w:p w14:paraId="52B9B328" w14:textId="41B9ECCA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14.4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18.1 </w:t>
            </w:r>
          </w:p>
        </w:tc>
        <w:tc>
          <w:tcPr>
            <w:tcW w:w="2835" w:type="dxa"/>
            <w:noWrap/>
          </w:tcPr>
          <w:p w14:paraId="391AD9D4" w14:textId="14BDD66E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14.0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21.1 </w:t>
            </w:r>
          </w:p>
        </w:tc>
        <w:tc>
          <w:tcPr>
            <w:tcW w:w="1344" w:type="dxa"/>
          </w:tcPr>
          <w:p w14:paraId="56235AC1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255D758E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CF01CC5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2805A2F4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2268" w:type="dxa"/>
            <w:noWrap/>
          </w:tcPr>
          <w:p w14:paraId="7B492CE0" w14:textId="51D7F3A8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6.8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8.2 </w:t>
            </w:r>
          </w:p>
        </w:tc>
        <w:tc>
          <w:tcPr>
            <w:tcW w:w="2835" w:type="dxa"/>
            <w:noWrap/>
          </w:tcPr>
          <w:p w14:paraId="414B7D18" w14:textId="64AB48A0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7.3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17.3 </w:t>
            </w:r>
          </w:p>
        </w:tc>
        <w:tc>
          <w:tcPr>
            <w:tcW w:w="1344" w:type="dxa"/>
          </w:tcPr>
          <w:p w14:paraId="080AD4F8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2298DA01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A587FA9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028CAB8E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2268" w:type="dxa"/>
            <w:noWrap/>
          </w:tcPr>
          <w:p w14:paraId="699E0EF8" w14:textId="1A0DFEBD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3.2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2.7 </w:t>
            </w:r>
          </w:p>
        </w:tc>
        <w:tc>
          <w:tcPr>
            <w:tcW w:w="2835" w:type="dxa"/>
            <w:noWrap/>
          </w:tcPr>
          <w:p w14:paraId="6FB13CA0" w14:textId="25F25F9F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3.6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8.0 </w:t>
            </w:r>
          </w:p>
        </w:tc>
        <w:tc>
          <w:tcPr>
            <w:tcW w:w="1344" w:type="dxa"/>
          </w:tcPr>
          <w:p w14:paraId="7D6FB29E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41245833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3860A94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202635C9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2268" w:type="dxa"/>
            <w:noWrap/>
          </w:tcPr>
          <w:p w14:paraId="74EA2D1E" w14:textId="5E4B0AC3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2.6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2.3 </w:t>
            </w:r>
          </w:p>
        </w:tc>
        <w:tc>
          <w:tcPr>
            <w:tcW w:w="2835" w:type="dxa"/>
            <w:noWrap/>
          </w:tcPr>
          <w:p w14:paraId="56D1D494" w14:textId="7FE8B6EC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2.3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2.3 </w:t>
            </w:r>
          </w:p>
        </w:tc>
        <w:tc>
          <w:tcPr>
            <w:tcW w:w="1344" w:type="dxa"/>
          </w:tcPr>
          <w:p w14:paraId="4AD51532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6B9AFA6D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493C1AE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3850A7A8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noWrap/>
          </w:tcPr>
          <w:p w14:paraId="093CB459" w14:textId="77777777" w:rsidR="00BC2F0B" w:rsidRPr="008F251B" w:rsidRDefault="00BC2F0B" w:rsidP="000C65F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35" w:type="dxa"/>
            <w:noWrap/>
          </w:tcPr>
          <w:p w14:paraId="78DF656A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</w:tcPr>
          <w:p w14:paraId="2D427E5B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" w:type="dxa"/>
          </w:tcPr>
          <w:p w14:paraId="6AF643CB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D514529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3379D84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noWrap/>
          </w:tcPr>
          <w:p w14:paraId="646BBC44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noWrap/>
          </w:tcPr>
          <w:p w14:paraId="142262AF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</w:tcPr>
          <w:p w14:paraId="06308F39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0FF3214D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1365AEF" w14:textId="77777777" w:rsidTr="003872AE">
        <w:trPr>
          <w:trHeight w:val="300"/>
        </w:trPr>
        <w:tc>
          <w:tcPr>
            <w:tcW w:w="2410" w:type="dxa"/>
            <w:gridSpan w:val="2"/>
            <w:noWrap/>
            <w:vAlign w:val="bottom"/>
          </w:tcPr>
          <w:p w14:paraId="31D72CF5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CK-MB AUC (µg*h/L)</w:t>
            </w:r>
          </w:p>
        </w:tc>
        <w:tc>
          <w:tcPr>
            <w:tcW w:w="2268" w:type="dxa"/>
            <w:noWrap/>
          </w:tcPr>
          <w:p w14:paraId="26E47E9C" w14:textId="1DBE8501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780.9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667.3</w:t>
            </w:r>
          </w:p>
        </w:tc>
        <w:tc>
          <w:tcPr>
            <w:tcW w:w="2835" w:type="dxa"/>
            <w:noWrap/>
          </w:tcPr>
          <w:p w14:paraId="26D9E4B7" w14:textId="31014836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793.3 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1137.6</w:t>
            </w:r>
          </w:p>
        </w:tc>
        <w:tc>
          <w:tcPr>
            <w:tcW w:w="1344" w:type="dxa"/>
          </w:tcPr>
          <w:p w14:paraId="1028033F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0.699**</w:t>
            </w:r>
          </w:p>
        </w:tc>
        <w:tc>
          <w:tcPr>
            <w:tcW w:w="222" w:type="dxa"/>
          </w:tcPr>
          <w:p w14:paraId="6A11354B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2360844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0D4B50C1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noWrap/>
          </w:tcPr>
          <w:p w14:paraId="1D65ABFF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noWrap/>
          </w:tcPr>
          <w:p w14:paraId="60840BBC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</w:tcPr>
          <w:p w14:paraId="44C30AAE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097D97D2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BC2F0B" w:rsidRPr="008F251B" w14:paraId="4A0BF4A0" w14:textId="77777777" w:rsidTr="003872AE">
        <w:trPr>
          <w:trHeight w:val="300"/>
        </w:trPr>
        <w:tc>
          <w:tcPr>
            <w:tcW w:w="2410" w:type="dxa"/>
            <w:gridSpan w:val="2"/>
            <w:noWrap/>
          </w:tcPr>
          <w:p w14:paraId="5DE7DC49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Troponin-T AUC (ng*h/L)</w:t>
            </w:r>
          </w:p>
        </w:tc>
        <w:tc>
          <w:tcPr>
            <w:tcW w:w="2268" w:type="dxa"/>
            <w:noWrap/>
          </w:tcPr>
          <w:p w14:paraId="22FAD694" w14:textId="193C1916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24614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18030</w:t>
            </w:r>
          </w:p>
        </w:tc>
        <w:tc>
          <w:tcPr>
            <w:tcW w:w="2835" w:type="dxa"/>
            <w:noWrap/>
          </w:tcPr>
          <w:p w14:paraId="0C06C17D" w14:textId="319B0FD3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30377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68508</w:t>
            </w:r>
          </w:p>
        </w:tc>
        <w:tc>
          <w:tcPr>
            <w:tcW w:w="1344" w:type="dxa"/>
          </w:tcPr>
          <w:p w14:paraId="7A398417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0.206**</w:t>
            </w:r>
          </w:p>
        </w:tc>
        <w:tc>
          <w:tcPr>
            <w:tcW w:w="222" w:type="dxa"/>
          </w:tcPr>
          <w:p w14:paraId="0B8D6297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</w:tbl>
    <w:p w14:paraId="47B479B0" w14:textId="77777777" w:rsidR="00BC2F0B" w:rsidRPr="008F251B" w:rsidRDefault="00BC2F0B" w:rsidP="00BC2F0B">
      <w:pPr>
        <w:rPr>
          <w:lang w:val="en-US"/>
        </w:rPr>
      </w:pPr>
    </w:p>
    <w:p w14:paraId="71AD2D6D" w14:textId="11FC4775" w:rsidR="00BC2F0B" w:rsidRPr="009904A5" w:rsidRDefault="00BC2F0B" w:rsidP="00BC2F0B">
      <w:pPr>
        <w:rPr>
          <w:lang w:val="en-US"/>
        </w:rPr>
      </w:pPr>
      <w:r w:rsidRPr="008F251B">
        <w:rPr>
          <w:lang w:val="en-US"/>
        </w:rPr>
        <w:t>Table S1. Markers of myocardial damage</w:t>
      </w:r>
      <w:r w:rsidR="00580F21" w:rsidRPr="008F251B">
        <w:rPr>
          <w:lang w:val="en-US"/>
        </w:rPr>
        <w:t xml:space="preserve"> expressed as mean </w:t>
      </w:r>
      <w:r w:rsidR="00580F21" w:rsidRPr="008F251B">
        <w:rPr>
          <w:rFonts w:eastAsia="Times New Roman" w:cstheme="minorHAnsi"/>
          <w:lang w:val="en-US" w:eastAsia="sv-SE"/>
        </w:rPr>
        <w:t>± SD</w:t>
      </w:r>
      <w:r w:rsidRPr="008F251B">
        <w:rPr>
          <w:lang w:val="en-US"/>
        </w:rPr>
        <w:t>. Day -1 illustrates the day before surgery, usually the same as admission day. Day 0 surgery day, Day 1 the day after surgery etc. Hours means hours after study drug administration. *Testing with Linear Mixed Model</w:t>
      </w:r>
      <w:r w:rsidR="006F6E29">
        <w:rPr>
          <w:lang w:val="en-US"/>
        </w:rPr>
        <w:t>.</w:t>
      </w:r>
      <w:r w:rsidR="006F6E29" w:rsidRPr="006F6E29">
        <w:rPr>
          <w:b/>
          <w:lang w:val="en-US"/>
        </w:rPr>
        <w:t xml:space="preserve"> T</w:t>
      </w:r>
      <w:r w:rsidR="006F6E29" w:rsidRPr="009904A5">
        <w:rPr>
          <w:lang w:val="en-US"/>
        </w:rPr>
        <w:t>roponin and CK-MB log transformed before testing</w:t>
      </w:r>
      <w:r w:rsidRPr="009904A5">
        <w:rPr>
          <w:lang w:val="en-US"/>
        </w:rPr>
        <w:t>.</w:t>
      </w:r>
    </w:p>
    <w:p w14:paraId="1BB49C4C" w14:textId="77777777" w:rsidR="00BC2F0B" w:rsidRPr="008F251B" w:rsidRDefault="00BC2F0B" w:rsidP="00BC2F0B">
      <w:pPr>
        <w:rPr>
          <w:lang w:val="en-US"/>
        </w:rPr>
      </w:pPr>
    </w:p>
    <w:p w14:paraId="7ADCC016" w14:textId="77777777" w:rsidR="00BC2F0B" w:rsidRPr="008F251B" w:rsidRDefault="00BC2F0B" w:rsidP="00BC2F0B">
      <w:pPr>
        <w:rPr>
          <w:lang w:val="en-US"/>
        </w:rPr>
      </w:pPr>
    </w:p>
    <w:p w14:paraId="01C1F9D7" w14:textId="77777777" w:rsidR="00BC2F0B" w:rsidRPr="008F251B" w:rsidRDefault="00BC2F0B" w:rsidP="00BC2F0B">
      <w:pPr>
        <w:rPr>
          <w:lang w:val="en-US"/>
        </w:rPr>
      </w:pPr>
      <w:r w:rsidRPr="008F251B">
        <w:rPr>
          <w:lang w:val="en-US"/>
        </w:rPr>
        <w:br w:type="page"/>
      </w:r>
    </w:p>
    <w:tbl>
      <w:tblPr>
        <w:tblStyle w:val="Tabellrutntljust"/>
        <w:tblpPr w:leftFromText="141" w:rightFromText="141" w:horzAnchor="margin" w:tblpY="733"/>
        <w:tblW w:w="9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843"/>
        <w:gridCol w:w="2273"/>
        <w:gridCol w:w="1344"/>
        <w:gridCol w:w="222"/>
      </w:tblGrid>
      <w:tr w:rsidR="008F251B" w:rsidRPr="006F6E29" w14:paraId="19B4794F" w14:textId="77777777" w:rsidTr="00B3459C">
        <w:trPr>
          <w:trHeight w:val="300"/>
        </w:trPr>
        <w:tc>
          <w:tcPr>
            <w:tcW w:w="3397" w:type="dxa"/>
            <w:noWrap/>
            <w:hideMark/>
          </w:tcPr>
          <w:p w14:paraId="099A6BAD" w14:textId="77777777" w:rsidR="00BC2F0B" w:rsidRPr="008F251B" w:rsidRDefault="00BC2F0B" w:rsidP="000C65F7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lastRenderedPageBreak/>
              <w:br w:type="page"/>
            </w: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Marker of cerebral damage</w:t>
            </w:r>
          </w:p>
        </w:tc>
        <w:tc>
          <w:tcPr>
            <w:tcW w:w="1843" w:type="dxa"/>
            <w:noWrap/>
            <w:hideMark/>
          </w:tcPr>
          <w:p w14:paraId="042172AB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Placebo (N=79)</w:t>
            </w:r>
          </w:p>
        </w:tc>
        <w:tc>
          <w:tcPr>
            <w:tcW w:w="2273" w:type="dxa"/>
            <w:noWrap/>
            <w:hideMark/>
          </w:tcPr>
          <w:p w14:paraId="1238B1AD" w14:textId="16F711F5" w:rsidR="00BC2F0B" w:rsidRPr="008F251B" w:rsidRDefault="00A471E5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Cyclosporine</w:t>
            </w:r>
            <w:r w:rsidR="00BC2F0B" w:rsidRPr="008F251B">
              <w:rPr>
                <w:rFonts w:eastAsia="Times New Roman" w:cstheme="minorHAnsi"/>
                <w:b/>
                <w:bCs/>
                <w:lang w:val="en-US" w:eastAsia="sv-SE"/>
              </w:rPr>
              <w:t xml:space="preserve"> (N=75)</w:t>
            </w:r>
          </w:p>
        </w:tc>
        <w:tc>
          <w:tcPr>
            <w:tcW w:w="1344" w:type="dxa"/>
          </w:tcPr>
          <w:p w14:paraId="240500D6" w14:textId="77777777" w:rsidR="00BC2F0B" w:rsidRPr="008F251B" w:rsidRDefault="00BC2F0B" w:rsidP="000C65F7">
            <w:pPr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</w:t>
            </w:r>
          </w:p>
        </w:tc>
        <w:tc>
          <w:tcPr>
            <w:tcW w:w="222" w:type="dxa"/>
          </w:tcPr>
          <w:p w14:paraId="6EFDCD28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</w:tr>
      <w:tr w:rsidR="008F251B" w:rsidRPr="006F6E29" w14:paraId="6D1B3CD9" w14:textId="77777777" w:rsidTr="00B3459C">
        <w:trPr>
          <w:trHeight w:val="300"/>
        </w:trPr>
        <w:tc>
          <w:tcPr>
            <w:tcW w:w="3397" w:type="dxa"/>
            <w:noWrap/>
          </w:tcPr>
          <w:p w14:paraId="3B9E9641" w14:textId="77777777" w:rsidR="00BC2F0B" w:rsidRPr="008F251B" w:rsidRDefault="00BC2F0B" w:rsidP="000C65F7">
            <w:pPr>
              <w:rPr>
                <w:rFonts w:cstheme="minorHAnsi"/>
                <w:lang w:val="en-US"/>
              </w:rPr>
            </w:pPr>
          </w:p>
        </w:tc>
        <w:tc>
          <w:tcPr>
            <w:tcW w:w="1843" w:type="dxa"/>
            <w:noWrap/>
          </w:tcPr>
          <w:p w14:paraId="4DF70B30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  <w:tc>
          <w:tcPr>
            <w:tcW w:w="2273" w:type="dxa"/>
            <w:noWrap/>
          </w:tcPr>
          <w:p w14:paraId="19750688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  <w:tc>
          <w:tcPr>
            <w:tcW w:w="1344" w:type="dxa"/>
          </w:tcPr>
          <w:p w14:paraId="39885DEF" w14:textId="77777777" w:rsidR="00BC2F0B" w:rsidRPr="008F251B" w:rsidRDefault="00BC2F0B" w:rsidP="000C65F7">
            <w:pPr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  <w:tc>
          <w:tcPr>
            <w:tcW w:w="222" w:type="dxa"/>
          </w:tcPr>
          <w:p w14:paraId="3F885B16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</w:tr>
      <w:tr w:rsidR="008F251B" w:rsidRPr="006F6E29" w14:paraId="155E68F2" w14:textId="77777777" w:rsidTr="00B3459C">
        <w:trPr>
          <w:trHeight w:val="300"/>
        </w:trPr>
        <w:tc>
          <w:tcPr>
            <w:tcW w:w="3397" w:type="dxa"/>
            <w:noWrap/>
          </w:tcPr>
          <w:p w14:paraId="48FA3336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Serum S100B (µg/L)</w:t>
            </w:r>
          </w:p>
        </w:tc>
        <w:tc>
          <w:tcPr>
            <w:tcW w:w="1843" w:type="dxa"/>
            <w:noWrap/>
          </w:tcPr>
          <w:p w14:paraId="418B8B7D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73" w:type="dxa"/>
            <w:noWrap/>
          </w:tcPr>
          <w:p w14:paraId="21731154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344" w:type="dxa"/>
          </w:tcPr>
          <w:p w14:paraId="566C91F7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0.677*</w:t>
            </w:r>
          </w:p>
        </w:tc>
        <w:tc>
          <w:tcPr>
            <w:tcW w:w="222" w:type="dxa"/>
          </w:tcPr>
          <w:p w14:paraId="1E289164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F991163" w14:textId="77777777" w:rsidTr="00B3459C">
        <w:trPr>
          <w:trHeight w:val="300"/>
        </w:trPr>
        <w:tc>
          <w:tcPr>
            <w:tcW w:w="3397" w:type="dxa"/>
            <w:noWrap/>
            <w:vAlign w:val="bottom"/>
          </w:tcPr>
          <w:p w14:paraId="61ECC78E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-1</w:t>
            </w:r>
          </w:p>
        </w:tc>
        <w:tc>
          <w:tcPr>
            <w:tcW w:w="1843" w:type="dxa"/>
            <w:noWrap/>
            <w:vAlign w:val="bottom"/>
          </w:tcPr>
          <w:p w14:paraId="53B082E7" w14:textId="24BAD949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0.07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0.08</w:t>
            </w:r>
          </w:p>
        </w:tc>
        <w:tc>
          <w:tcPr>
            <w:tcW w:w="2273" w:type="dxa"/>
            <w:noWrap/>
            <w:vAlign w:val="bottom"/>
          </w:tcPr>
          <w:p w14:paraId="359ABC79" w14:textId="2F2E91DF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0.06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0.03</w:t>
            </w:r>
          </w:p>
        </w:tc>
        <w:tc>
          <w:tcPr>
            <w:tcW w:w="1344" w:type="dxa"/>
          </w:tcPr>
          <w:p w14:paraId="0C3D3EA9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24997E90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2CF8862" w14:textId="77777777" w:rsidTr="00B3459C">
        <w:trPr>
          <w:trHeight w:val="300"/>
        </w:trPr>
        <w:tc>
          <w:tcPr>
            <w:tcW w:w="3397" w:type="dxa"/>
            <w:noWrap/>
            <w:vAlign w:val="bottom"/>
          </w:tcPr>
          <w:p w14:paraId="1E3CC9D9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   Day 1</w:t>
            </w:r>
          </w:p>
        </w:tc>
        <w:tc>
          <w:tcPr>
            <w:tcW w:w="1843" w:type="dxa"/>
            <w:noWrap/>
            <w:vAlign w:val="bottom"/>
          </w:tcPr>
          <w:p w14:paraId="1D185D3B" w14:textId="289EF560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0.16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0.17</w:t>
            </w:r>
          </w:p>
        </w:tc>
        <w:tc>
          <w:tcPr>
            <w:tcW w:w="2273" w:type="dxa"/>
            <w:noWrap/>
            <w:vAlign w:val="bottom"/>
          </w:tcPr>
          <w:p w14:paraId="4ABD5A47" w14:textId="753823C9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0.16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0.07</w:t>
            </w:r>
          </w:p>
        </w:tc>
        <w:tc>
          <w:tcPr>
            <w:tcW w:w="1344" w:type="dxa"/>
          </w:tcPr>
          <w:p w14:paraId="5D3D3852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10A69C86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92369B9" w14:textId="77777777" w:rsidTr="00B3459C">
        <w:trPr>
          <w:trHeight w:val="300"/>
        </w:trPr>
        <w:tc>
          <w:tcPr>
            <w:tcW w:w="3397" w:type="dxa"/>
            <w:noWrap/>
            <w:vAlign w:val="bottom"/>
          </w:tcPr>
          <w:p w14:paraId="4EB01149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43" w:type="dxa"/>
            <w:noWrap/>
            <w:vAlign w:val="bottom"/>
          </w:tcPr>
          <w:p w14:paraId="5393F6C2" w14:textId="05C1D3E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0.14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0.15</w:t>
            </w:r>
          </w:p>
        </w:tc>
        <w:tc>
          <w:tcPr>
            <w:tcW w:w="2273" w:type="dxa"/>
            <w:noWrap/>
            <w:vAlign w:val="bottom"/>
          </w:tcPr>
          <w:p w14:paraId="6E6E5720" w14:textId="77EAFE63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0.13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0.06</w:t>
            </w:r>
          </w:p>
        </w:tc>
        <w:tc>
          <w:tcPr>
            <w:tcW w:w="1344" w:type="dxa"/>
          </w:tcPr>
          <w:p w14:paraId="1A1160FC" w14:textId="77777777" w:rsidR="00BC2F0B" w:rsidRPr="008F251B" w:rsidRDefault="00BC2F0B" w:rsidP="000C65F7">
            <w:pPr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2" w:type="dxa"/>
          </w:tcPr>
          <w:p w14:paraId="27C26EDA" w14:textId="77777777" w:rsidR="00BC2F0B" w:rsidRPr="008F251B" w:rsidRDefault="00BC2F0B" w:rsidP="000C65F7">
            <w:pPr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</w:tbl>
    <w:p w14:paraId="0E9BD7D2" w14:textId="77777777" w:rsidR="00BC2F0B" w:rsidRPr="008F251B" w:rsidRDefault="00BC2F0B" w:rsidP="003872AE">
      <w:pPr>
        <w:pStyle w:val="Rubrik2"/>
        <w:rPr>
          <w:color w:val="auto"/>
          <w:lang w:val="en-US"/>
        </w:rPr>
      </w:pPr>
      <w:bookmarkStart w:id="1" w:name="_Toc503526553"/>
      <w:r w:rsidRPr="008F251B">
        <w:rPr>
          <w:color w:val="auto"/>
          <w:lang w:val="en-US"/>
        </w:rPr>
        <w:t>Table S2. Marker of cerebral damage</w:t>
      </w:r>
      <w:bookmarkEnd w:id="1"/>
    </w:p>
    <w:p w14:paraId="0BB33F33" w14:textId="77777777" w:rsidR="00BC2F0B" w:rsidRPr="008F251B" w:rsidRDefault="00BC2F0B" w:rsidP="00BC2F0B">
      <w:pPr>
        <w:rPr>
          <w:lang w:val="en-US"/>
        </w:rPr>
      </w:pPr>
    </w:p>
    <w:p w14:paraId="768C4BEF" w14:textId="77777777" w:rsidR="00BC2F0B" w:rsidRPr="008F251B" w:rsidRDefault="00BC2F0B" w:rsidP="00BC2F0B">
      <w:pPr>
        <w:rPr>
          <w:lang w:val="en-US"/>
        </w:rPr>
      </w:pPr>
    </w:p>
    <w:p w14:paraId="7F4A09CE" w14:textId="5ADFF75E" w:rsidR="00BC2F0B" w:rsidRPr="008F251B" w:rsidRDefault="00BC2F0B" w:rsidP="00BC2F0B">
      <w:pPr>
        <w:rPr>
          <w:lang w:val="en-US"/>
        </w:rPr>
      </w:pPr>
      <w:r w:rsidRPr="008F251B">
        <w:rPr>
          <w:lang w:val="en-US"/>
        </w:rPr>
        <w:t>Table S2. Marker of cerebral damage</w:t>
      </w:r>
      <w:r w:rsidR="00580F21" w:rsidRPr="008F251B">
        <w:rPr>
          <w:lang w:val="en-US"/>
        </w:rPr>
        <w:t xml:space="preserve"> expressed as mean </w:t>
      </w:r>
      <w:r w:rsidR="00580F21" w:rsidRPr="008F251B">
        <w:rPr>
          <w:rFonts w:eastAsia="Times New Roman" w:cstheme="minorHAnsi"/>
          <w:lang w:val="en-US" w:eastAsia="sv-SE"/>
        </w:rPr>
        <w:t>± SD</w:t>
      </w:r>
      <w:r w:rsidRPr="008F251B">
        <w:rPr>
          <w:lang w:val="en-US"/>
        </w:rPr>
        <w:t>. Day -1 illustrates the day before surgery, usually the same as admission day. Day 0 surgery day, Day 1 the day after surgery etc. *Testing with Linear Mixed Mod</w:t>
      </w:r>
      <w:r w:rsidRPr="009904A5">
        <w:rPr>
          <w:lang w:val="en-US"/>
        </w:rPr>
        <w:t>el</w:t>
      </w:r>
      <w:r w:rsidR="006F6E29" w:rsidRPr="009904A5">
        <w:rPr>
          <w:lang w:val="en-US"/>
        </w:rPr>
        <w:t>. S100B log transformed before testing</w:t>
      </w:r>
      <w:r w:rsidRPr="009904A5">
        <w:rPr>
          <w:lang w:val="en-US"/>
        </w:rPr>
        <w:t>.</w:t>
      </w:r>
    </w:p>
    <w:p w14:paraId="566718F3" w14:textId="77777777" w:rsidR="00BC2F0B" w:rsidRPr="008F251B" w:rsidRDefault="00BC2F0B" w:rsidP="00BC2F0B">
      <w:pPr>
        <w:rPr>
          <w:lang w:val="en-US"/>
        </w:rPr>
      </w:pPr>
    </w:p>
    <w:p w14:paraId="4C34F885" w14:textId="77777777" w:rsidR="00BC2F0B" w:rsidRPr="008F251B" w:rsidRDefault="00BC2F0B" w:rsidP="00BC2F0B">
      <w:pPr>
        <w:rPr>
          <w:lang w:val="en-US"/>
        </w:rPr>
      </w:pPr>
      <w:r w:rsidRPr="008F251B">
        <w:rPr>
          <w:lang w:val="en-US"/>
        </w:rPr>
        <w:br w:type="page"/>
      </w:r>
    </w:p>
    <w:p w14:paraId="272EE2C8" w14:textId="77777777" w:rsidR="00BC2F0B" w:rsidRPr="008F251B" w:rsidRDefault="00BC2F0B" w:rsidP="00BC2F0B">
      <w:pPr>
        <w:rPr>
          <w:lang w:val="en-US"/>
        </w:rPr>
      </w:pPr>
    </w:p>
    <w:p w14:paraId="7EC5CAC5" w14:textId="1879C051" w:rsidR="009458CB" w:rsidRPr="008F251B" w:rsidRDefault="009458CB" w:rsidP="009458CB">
      <w:pPr>
        <w:pStyle w:val="Rubrik2"/>
        <w:rPr>
          <w:color w:val="auto"/>
          <w:lang w:val="en-US"/>
        </w:rPr>
      </w:pPr>
      <w:bookmarkStart w:id="2" w:name="_Toc503526554"/>
      <w:r w:rsidRPr="008F251B">
        <w:rPr>
          <w:color w:val="auto"/>
          <w:lang w:val="en-US"/>
        </w:rPr>
        <w:t>Table S</w:t>
      </w:r>
      <w:r>
        <w:rPr>
          <w:color w:val="auto"/>
          <w:lang w:val="en-US"/>
        </w:rPr>
        <w:t>3</w:t>
      </w:r>
      <w:r w:rsidRPr="008F251B">
        <w:rPr>
          <w:color w:val="auto"/>
          <w:lang w:val="en-US"/>
        </w:rPr>
        <w:t>. SAE listing according MedRa classification</w:t>
      </w:r>
      <w:bookmarkEnd w:id="2"/>
    </w:p>
    <w:p w14:paraId="0500D557" w14:textId="77777777" w:rsidR="009458CB" w:rsidRPr="008F251B" w:rsidRDefault="009458CB" w:rsidP="009458CB">
      <w:pPr>
        <w:rPr>
          <w:rFonts w:cstheme="minorHAnsi"/>
          <w:lang w:val="en-US"/>
        </w:rPr>
      </w:pPr>
    </w:p>
    <w:p w14:paraId="0C052221" w14:textId="77777777" w:rsidR="009458CB" w:rsidRPr="008F251B" w:rsidRDefault="009458CB" w:rsidP="009458CB">
      <w:pPr>
        <w:rPr>
          <w:rFonts w:cstheme="minorHAnsi"/>
          <w:lang w:val="en-US"/>
        </w:rPr>
      </w:pPr>
    </w:p>
    <w:p w14:paraId="3BFB1651" w14:textId="77777777" w:rsidR="009458CB" w:rsidRPr="008F251B" w:rsidRDefault="009458CB" w:rsidP="009458CB">
      <w:pPr>
        <w:rPr>
          <w:rFonts w:cstheme="minorHAnsi"/>
          <w:lang w:val="en-US"/>
        </w:rPr>
      </w:pPr>
    </w:p>
    <w:tbl>
      <w:tblPr>
        <w:tblStyle w:val="Tabellrutnt"/>
        <w:tblpPr w:leftFromText="141" w:rightFromText="141" w:horzAnchor="margin" w:tblpY="1033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001"/>
        <w:gridCol w:w="1780"/>
        <w:gridCol w:w="1598"/>
      </w:tblGrid>
      <w:tr w:rsidR="009458CB" w:rsidRPr="006F6E29" w14:paraId="540D90A3" w14:textId="77777777" w:rsidTr="00C37200">
        <w:tc>
          <w:tcPr>
            <w:tcW w:w="236" w:type="dxa"/>
          </w:tcPr>
          <w:p w14:paraId="2A94027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B2F24F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1780" w:type="dxa"/>
          </w:tcPr>
          <w:p w14:paraId="2AA9BEC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Placebo</w:t>
            </w:r>
          </w:p>
        </w:tc>
        <w:tc>
          <w:tcPr>
            <w:tcW w:w="1598" w:type="dxa"/>
          </w:tcPr>
          <w:p w14:paraId="4D08576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Cyclosporine</w:t>
            </w:r>
          </w:p>
        </w:tc>
      </w:tr>
      <w:tr w:rsidR="009458CB" w:rsidRPr="006F6E29" w14:paraId="2AE91285" w14:textId="77777777" w:rsidTr="00C37200">
        <w:tc>
          <w:tcPr>
            <w:tcW w:w="236" w:type="dxa"/>
          </w:tcPr>
          <w:p w14:paraId="277299FA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7289E0B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1780" w:type="dxa"/>
          </w:tcPr>
          <w:p w14:paraId="2E7E9E9A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n (%)</w:t>
            </w:r>
          </w:p>
        </w:tc>
        <w:tc>
          <w:tcPr>
            <w:tcW w:w="1598" w:type="dxa"/>
          </w:tcPr>
          <w:p w14:paraId="4A9756C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n (%)</w:t>
            </w:r>
          </w:p>
        </w:tc>
      </w:tr>
      <w:tr w:rsidR="009458CB" w:rsidRPr="008F251B" w14:paraId="5758A40E" w14:textId="77777777" w:rsidTr="00C37200">
        <w:tc>
          <w:tcPr>
            <w:tcW w:w="6237" w:type="dxa"/>
            <w:gridSpan w:val="2"/>
          </w:tcPr>
          <w:p w14:paraId="4A784651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 xml:space="preserve">      SAE </w:t>
            </w:r>
          </w:p>
          <w:p w14:paraId="032E6EA4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1780" w:type="dxa"/>
          </w:tcPr>
          <w:p w14:paraId="27573B8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14 (53.8)</w:t>
            </w:r>
          </w:p>
        </w:tc>
        <w:tc>
          <w:tcPr>
            <w:tcW w:w="1598" w:type="dxa"/>
          </w:tcPr>
          <w:p w14:paraId="5894965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12 (46.2)</w:t>
            </w:r>
          </w:p>
        </w:tc>
      </w:tr>
      <w:tr w:rsidR="009458CB" w:rsidRPr="008F251B" w14:paraId="16E50F27" w14:textId="77777777" w:rsidTr="00C37200">
        <w:tc>
          <w:tcPr>
            <w:tcW w:w="236" w:type="dxa"/>
          </w:tcPr>
          <w:p w14:paraId="7E9A911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ABDF22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Postoperative wound infection</w:t>
            </w:r>
          </w:p>
        </w:tc>
        <w:tc>
          <w:tcPr>
            <w:tcW w:w="1780" w:type="dxa"/>
          </w:tcPr>
          <w:p w14:paraId="3400B73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1A82618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13CB32AA" w14:textId="77777777" w:rsidTr="00C37200">
        <w:tc>
          <w:tcPr>
            <w:tcW w:w="236" w:type="dxa"/>
          </w:tcPr>
          <w:p w14:paraId="6C83161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7BF38922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Atrial fibrillation</w:t>
            </w:r>
          </w:p>
        </w:tc>
        <w:tc>
          <w:tcPr>
            <w:tcW w:w="1780" w:type="dxa"/>
          </w:tcPr>
          <w:p w14:paraId="48E0C54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71FD0C3B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22CD9F1C" w14:textId="77777777" w:rsidTr="00C37200">
        <w:tc>
          <w:tcPr>
            <w:tcW w:w="236" w:type="dxa"/>
          </w:tcPr>
          <w:p w14:paraId="756367B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18ECE05" w14:textId="77777777" w:rsidR="009458CB" w:rsidRPr="008F251B" w:rsidRDefault="009458CB" w:rsidP="00C3720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Cardiac arrest, Myocardial infarction, Pulmonary oedema</w:t>
            </w:r>
          </w:p>
        </w:tc>
        <w:tc>
          <w:tcPr>
            <w:tcW w:w="1780" w:type="dxa"/>
          </w:tcPr>
          <w:p w14:paraId="5E825714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49537C1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30209C19" w14:textId="77777777" w:rsidTr="00C37200">
        <w:tc>
          <w:tcPr>
            <w:tcW w:w="236" w:type="dxa"/>
          </w:tcPr>
          <w:p w14:paraId="455DB39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36BF6719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Cardiac disorder</w:t>
            </w:r>
          </w:p>
        </w:tc>
        <w:tc>
          <w:tcPr>
            <w:tcW w:w="1780" w:type="dxa"/>
          </w:tcPr>
          <w:p w14:paraId="67E2E93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071AF473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3C3F4508" w14:textId="77777777" w:rsidTr="00C37200">
        <w:tc>
          <w:tcPr>
            <w:tcW w:w="236" w:type="dxa"/>
          </w:tcPr>
          <w:p w14:paraId="6E11270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2312F702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Cardiac failure</w:t>
            </w:r>
          </w:p>
        </w:tc>
        <w:tc>
          <w:tcPr>
            <w:tcW w:w="1780" w:type="dxa"/>
          </w:tcPr>
          <w:p w14:paraId="299ADBD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34F1D32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48191725" w14:textId="77777777" w:rsidTr="00C37200">
        <w:tc>
          <w:tcPr>
            <w:tcW w:w="236" w:type="dxa"/>
          </w:tcPr>
          <w:p w14:paraId="62481C0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367DD09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Chest pain, Nausea, Vomiting</w:t>
            </w:r>
          </w:p>
        </w:tc>
        <w:tc>
          <w:tcPr>
            <w:tcW w:w="1780" w:type="dxa"/>
          </w:tcPr>
          <w:p w14:paraId="4297675B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4564D3AB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61B6C3DF" w14:textId="77777777" w:rsidTr="00C37200">
        <w:tc>
          <w:tcPr>
            <w:tcW w:w="236" w:type="dxa"/>
          </w:tcPr>
          <w:p w14:paraId="0599BFFC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7666DC5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Colon gangrene</w:t>
            </w:r>
          </w:p>
        </w:tc>
        <w:tc>
          <w:tcPr>
            <w:tcW w:w="1780" w:type="dxa"/>
          </w:tcPr>
          <w:p w14:paraId="632005D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5E8CFC4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2119918D" w14:textId="77777777" w:rsidTr="00C37200">
        <w:tc>
          <w:tcPr>
            <w:tcW w:w="236" w:type="dxa"/>
          </w:tcPr>
          <w:p w14:paraId="3B8535E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0729EDE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Deep vein thrombosis</w:t>
            </w:r>
          </w:p>
        </w:tc>
        <w:tc>
          <w:tcPr>
            <w:tcW w:w="1780" w:type="dxa"/>
          </w:tcPr>
          <w:p w14:paraId="48454EF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25F41D6C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46F92408" w14:textId="77777777" w:rsidTr="00C37200">
        <w:tc>
          <w:tcPr>
            <w:tcW w:w="236" w:type="dxa"/>
          </w:tcPr>
          <w:p w14:paraId="6CF1957A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B005F90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Gastrointestinal bleeding</w:t>
            </w:r>
          </w:p>
        </w:tc>
        <w:tc>
          <w:tcPr>
            <w:tcW w:w="1780" w:type="dxa"/>
          </w:tcPr>
          <w:p w14:paraId="285EBCB4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557A115E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09C82870" w14:textId="77777777" w:rsidTr="00C37200">
        <w:tc>
          <w:tcPr>
            <w:tcW w:w="236" w:type="dxa"/>
          </w:tcPr>
          <w:p w14:paraId="5EE81B6C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970FA3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Gastrointestinal bleeding, Cardiac arrest</w:t>
            </w:r>
          </w:p>
        </w:tc>
        <w:tc>
          <w:tcPr>
            <w:tcW w:w="1780" w:type="dxa"/>
          </w:tcPr>
          <w:p w14:paraId="4E3CE79A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118DD8F0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6567042E" w14:textId="77777777" w:rsidTr="00C37200">
        <w:tc>
          <w:tcPr>
            <w:tcW w:w="236" w:type="dxa"/>
          </w:tcPr>
          <w:p w14:paraId="5EC3FB7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1F931FE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Hydronephrosis, Ureteral stricture</w:t>
            </w:r>
          </w:p>
        </w:tc>
        <w:tc>
          <w:tcPr>
            <w:tcW w:w="1780" w:type="dxa"/>
          </w:tcPr>
          <w:p w14:paraId="6A3CD88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3B4BC8E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3E02A609" w14:textId="77777777" w:rsidTr="00C37200">
        <w:tc>
          <w:tcPr>
            <w:tcW w:w="236" w:type="dxa"/>
          </w:tcPr>
          <w:p w14:paraId="3C1856BE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CC47E6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Infection</w:t>
            </w:r>
          </w:p>
        </w:tc>
        <w:tc>
          <w:tcPr>
            <w:tcW w:w="1780" w:type="dxa"/>
          </w:tcPr>
          <w:p w14:paraId="69331FC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6956B24A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06748527" w14:textId="77777777" w:rsidTr="00C37200">
        <w:tc>
          <w:tcPr>
            <w:tcW w:w="236" w:type="dxa"/>
          </w:tcPr>
          <w:p w14:paraId="06A8895B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AAA129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Mediastinitis</w:t>
            </w:r>
          </w:p>
        </w:tc>
        <w:tc>
          <w:tcPr>
            <w:tcW w:w="1780" w:type="dxa"/>
          </w:tcPr>
          <w:p w14:paraId="399917D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41341774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00B3E726" w14:textId="77777777" w:rsidTr="00C37200">
        <w:tc>
          <w:tcPr>
            <w:tcW w:w="236" w:type="dxa"/>
          </w:tcPr>
          <w:p w14:paraId="3F24CBA3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01A4F4F9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Non-cardiac chest pain</w:t>
            </w:r>
          </w:p>
        </w:tc>
        <w:tc>
          <w:tcPr>
            <w:tcW w:w="1780" w:type="dxa"/>
          </w:tcPr>
          <w:p w14:paraId="3056B63F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099A54CD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569A55AE" w14:textId="77777777" w:rsidTr="00C37200">
        <w:tc>
          <w:tcPr>
            <w:tcW w:w="236" w:type="dxa"/>
          </w:tcPr>
          <w:p w14:paraId="10B74E2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633DBF83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Pericardial effusion</w:t>
            </w:r>
          </w:p>
        </w:tc>
        <w:tc>
          <w:tcPr>
            <w:tcW w:w="1780" w:type="dxa"/>
          </w:tcPr>
          <w:p w14:paraId="52E8FF06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4F8C5B60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40DE07C3" w14:textId="77777777" w:rsidTr="00C37200">
        <w:tc>
          <w:tcPr>
            <w:tcW w:w="236" w:type="dxa"/>
          </w:tcPr>
          <w:p w14:paraId="79D5CBF3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19FE1E0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Pleural effusion</w:t>
            </w:r>
          </w:p>
        </w:tc>
        <w:tc>
          <w:tcPr>
            <w:tcW w:w="1780" w:type="dxa"/>
          </w:tcPr>
          <w:p w14:paraId="44D2594B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54B863EB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3 (25.00)</w:t>
            </w:r>
          </w:p>
        </w:tc>
      </w:tr>
      <w:tr w:rsidR="009458CB" w:rsidRPr="008F251B" w14:paraId="113FA590" w14:textId="77777777" w:rsidTr="00C37200">
        <w:tc>
          <w:tcPr>
            <w:tcW w:w="236" w:type="dxa"/>
          </w:tcPr>
          <w:p w14:paraId="20DC9211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48DC61EE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Pneumonia</w:t>
            </w:r>
          </w:p>
        </w:tc>
        <w:tc>
          <w:tcPr>
            <w:tcW w:w="1780" w:type="dxa"/>
          </w:tcPr>
          <w:p w14:paraId="49A5B370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74E1B091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485BD4F3" w14:textId="77777777" w:rsidTr="00C37200">
        <w:tc>
          <w:tcPr>
            <w:tcW w:w="236" w:type="dxa"/>
          </w:tcPr>
          <w:p w14:paraId="51BF349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2F51764C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Postpericardiotomy syndrome</w:t>
            </w:r>
          </w:p>
        </w:tc>
        <w:tc>
          <w:tcPr>
            <w:tcW w:w="1780" w:type="dxa"/>
          </w:tcPr>
          <w:p w14:paraId="63341B99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(7.14)</w:t>
            </w:r>
          </w:p>
        </w:tc>
        <w:tc>
          <w:tcPr>
            <w:tcW w:w="1598" w:type="dxa"/>
          </w:tcPr>
          <w:p w14:paraId="61139C30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4C4E44AF" w14:textId="77777777" w:rsidTr="00C37200">
        <w:tc>
          <w:tcPr>
            <w:tcW w:w="236" w:type="dxa"/>
          </w:tcPr>
          <w:p w14:paraId="06053D41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120BAB53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Raised liver function tests</w:t>
            </w:r>
          </w:p>
        </w:tc>
        <w:tc>
          <w:tcPr>
            <w:tcW w:w="1780" w:type="dxa"/>
          </w:tcPr>
          <w:p w14:paraId="64B8584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0F1FA6CA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  <w:tr w:rsidR="009458CB" w:rsidRPr="008F251B" w14:paraId="4FCF8A64" w14:textId="77777777" w:rsidTr="00C37200">
        <w:tc>
          <w:tcPr>
            <w:tcW w:w="236" w:type="dxa"/>
          </w:tcPr>
          <w:p w14:paraId="71ADDB5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35C49CC8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Stroke</w:t>
            </w:r>
          </w:p>
        </w:tc>
        <w:tc>
          <w:tcPr>
            <w:tcW w:w="1780" w:type="dxa"/>
          </w:tcPr>
          <w:p w14:paraId="52BF6804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2 (14.29)</w:t>
            </w:r>
          </w:p>
        </w:tc>
        <w:tc>
          <w:tcPr>
            <w:tcW w:w="1598" w:type="dxa"/>
          </w:tcPr>
          <w:p w14:paraId="1406469C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</w:tr>
      <w:tr w:rsidR="009458CB" w:rsidRPr="008F251B" w14:paraId="5BD5D9B5" w14:textId="77777777" w:rsidTr="00C37200">
        <w:tc>
          <w:tcPr>
            <w:tcW w:w="236" w:type="dxa"/>
          </w:tcPr>
          <w:p w14:paraId="67FCEF40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</w:p>
        </w:tc>
        <w:tc>
          <w:tcPr>
            <w:tcW w:w="6001" w:type="dxa"/>
          </w:tcPr>
          <w:p w14:paraId="6D734AAE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bCs/>
                <w:lang w:val="en-US"/>
              </w:rPr>
              <w:t>Vascular graft occlusion, myocardial infarction</w:t>
            </w:r>
          </w:p>
        </w:tc>
        <w:tc>
          <w:tcPr>
            <w:tcW w:w="1780" w:type="dxa"/>
          </w:tcPr>
          <w:p w14:paraId="7B04ECA5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0 (0.00)</w:t>
            </w:r>
          </w:p>
        </w:tc>
        <w:tc>
          <w:tcPr>
            <w:tcW w:w="1598" w:type="dxa"/>
          </w:tcPr>
          <w:p w14:paraId="06F76477" w14:textId="77777777" w:rsidR="009458CB" w:rsidRPr="008F251B" w:rsidRDefault="009458CB" w:rsidP="00C37200">
            <w:pPr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1 (8.33)</w:t>
            </w:r>
          </w:p>
        </w:tc>
      </w:tr>
    </w:tbl>
    <w:p w14:paraId="360DE29A" w14:textId="507F5E47" w:rsidR="009458CB" w:rsidRPr="008F251B" w:rsidRDefault="009458CB" w:rsidP="009458CB">
      <w:pPr>
        <w:rPr>
          <w:lang w:val="en-US"/>
        </w:rPr>
      </w:pPr>
      <w:r w:rsidRPr="008F251B">
        <w:rPr>
          <w:lang w:val="en-US"/>
        </w:rPr>
        <w:t>Table S</w:t>
      </w:r>
      <w:r w:rsidR="009101C5">
        <w:rPr>
          <w:lang w:val="en-US"/>
        </w:rPr>
        <w:t>3</w:t>
      </w:r>
      <w:bookmarkStart w:id="3" w:name="_GoBack"/>
      <w:bookmarkEnd w:id="3"/>
      <w:r w:rsidRPr="008F251B">
        <w:rPr>
          <w:lang w:val="en-US"/>
        </w:rPr>
        <w:t>. SAE listing according MedRa classification</w:t>
      </w:r>
    </w:p>
    <w:p w14:paraId="170A6B07" w14:textId="77777777" w:rsidR="009458CB" w:rsidRDefault="009458CB">
      <w:pPr>
        <w:rPr>
          <w:rFonts w:asciiTheme="majorHAnsi" w:eastAsiaTheme="majorEastAsia" w:hAnsiTheme="majorHAnsi" w:cstheme="majorBidi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4CBECBAD" w14:textId="7EA41E53" w:rsidR="00BC2F0B" w:rsidRPr="008F251B" w:rsidRDefault="00BC2F0B" w:rsidP="003872AE">
      <w:pPr>
        <w:pStyle w:val="Rubrik2"/>
        <w:rPr>
          <w:color w:val="auto"/>
          <w:lang w:val="en-US"/>
        </w:rPr>
      </w:pPr>
      <w:bookmarkStart w:id="4" w:name="_Toc503526555"/>
      <w:r w:rsidRPr="008F251B">
        <w:rPr>
          <w:color w:val="auto"/>
          <w:lang w:val="en-US"/>
        </w:rPr>
        <w:lastRenderedPageBreak/>
        <w:t>Table S</w:t>
      </w:r>
      <w:r w:rsidR="009458CB">
        <w:rPr>
          <w:color w:val="auto"/>
          <w:lang w:val="en-US"/>
        </w:rPr>
        <w:t>4</w:t>
      </w:r>
      <w:r w:rsidRPr="008F251B">
        <w:rPr>
          <w:color w:val="auto"/>
          <w:lang w:val="en-US"/>
        </w:rPr>
        <w:t>. Safety biochemistry.</w:t>
      </w:r>
      <w:bookmarkEnd w:id="4"/>
    </w:p>
    <w:p w14:paraId="4279FDB9" w14:textId="77777777" w:rsidR="003872AE" w:rsidRPr="008F251B" w:rsidRDefault="003872AE" w:rsidP="003872AE">
      <w:pPr>
        <w:rPr>
          <w:lang w:val="en-US"/>
        </w:rPr>
      </w:pPr>
    </w:p>
    <w:tbl>
      <w:tblPr>
        <w:tblW w:w="8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664"/>
        <w:gridCol w:w="1809"/>
        <w:gridCol w:w="2083"/>
        <w:gridCol w:w="1406"/>
        <w:gridCol w:w="160"/>
      </w:tblGrid>
      <w:tr w:rsidR="008F251B" w:rsidRPr="008F251B" w14:paraId="47198CFF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  <w:hideMark/>
          </w:tcPr>
          <w:p w14:paraId="4E988E7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Safety Chemistry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4D9DD37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Placebo (N=79)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3AC6D945" w14:textId="727D22A7" w:rsidR="00BC2F0B" w:rsidRPr="008F251B" w:rsidRDefault="00A471E5" w:rsidP="009458C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Cyclosporine</w:t>
            </w:r>
            <w:r w:rsidR="00BC2F0B" w:rsidRPr="008F251B">
              <w:rPr>
                <w:rFonts w:eastAsia="Times New Roman" w:cstheme="minorHAnsi"/>
                <w:b/>
                <w:bCs/>
                <w:lang w:val="en-US" w:eastAsia="sv-SE"/>
              </w:rPr>
              <w:t xml:space="preserve"> (N=75)</w:t>
            </w:r>
          </w:p>
        </w:tc>
        <w:tc>
          <w:tcPr>
            <w:tcW w:w="1406" w:type="dxa"/>
          </w:tcPr>
          <w:p w14:paraId="7989FFC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</w:t>
            </w:r>
          </w:p>
        </w:tc>
        <w:tc>
          <w:tcPr>
            <w:tcW w:w="160" w:type="dxa"/>
          </w:tcPr>
          <w:p w14:paraId="3E25B18F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</w:tr>
      <w:tr w:rsidR="008F251B" w:rsidRPr="008F251B" w14:paraId="42DBE204" w14:textId="77777777" w:rsidTr="003872AE">
        <w:trPr>
          <w:trHeight w:val="300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A42E88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3DE7CD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14:paraId="79685E7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14:paraId="33FC8F3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7B0FDDD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ABD7FC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8AFE95D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87A7C7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Plasma Potassium (mmol/L)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5E04850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6E6FCA5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51B3187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0.007*</w:t>
            </w:r>
          </w:p>
        </w:tc>
        <w:tc>
          <w:tcPr>
            <w:tcW w:w="160" w:type="dxa"/>
          </w:tcPr>
          <w:p w14:paraId="5EBD8BF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557D477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7F984BB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highlight w:val="yellow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109D3E11" w14:textId="0D2E020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2083" w:type="dxa"/>
            <w:shd w:val="clear" w:color="auto" w:fill="auto"/>
            <w:noWrap/>
          </w:tcPr>
          <w:p w14:paraId="7B62C772" w14:textId="39103C94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06" w:type="dxa"/>
          </w:tcPr>
          <w:p w14:paraId="178A663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380F586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67C5BD7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57EE1A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2FA47AD9" w14:textId="3EF0CD8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2083" w:type="dxa"/>
            <w:shd w:val="clear" w:color="auto" w:fill="auto"/>
            <w:noWrap/>
          </w:tcPr>
          <w:p w14:paraId="540997DE" w14:textId="3709DD7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06" w:type="dxa"/>
          </w:tcPr>
          <w:p w14:paraId="0F1412F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0.290*</w:t>
            </w:r>
          </w:p>
        </w:tc>
        <w:tc>
          <w:tcPr>
            <w:tcW w:w="160" w:type="dxa"/>
          </w:tcPr>
          <w:p w14:paraId="1028561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B820AF3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BDC47F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6CC25234" w14:textId="10819F6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75D895EA" w14:textId="57CE1534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06" w:type="dxa"/>
          </w:tcPr>
          <w:p w14:paraId="10FC2A1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&lt;0.001*</w:t>
            </w:r>
          </w:p>
        </w:tc>
        <w:tc>
          <w:tcPr>
            <w:tcW w:w="160" w:type="dxa"/>
          </w:tcPr>
          <w:p w14:paraId="34E8A15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9A8A324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6EAFAA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1F9E7B23" w14:textId="1810485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2083" w:type="dxa"/>
            <w:shd w:val="clear" w:color="auto" w:fill="auto"/>
            <w:noWrap/>
          </w:tcPr>
          <w:p w14:paraId="1DE6B679" w14:textId="43B48414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06" w:type="dxa"/>
          </w:tcPr>
          <w:p w14:paraId="36F301B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0.978*</w:t>
            </w:r>
          </w:p>
        </w:tc>
        <w:tc>
          <w:tcPr>
            <w:tcW w:w="160" w:type="dxa"/>
          </w:tcPr>
          <w:p w14:paraId="2396C24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A21F89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5878B8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3BFF64CC" w14:textId="7F3BD5D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4FCAC1E5" w14:textId="3588A75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1406" w:type="dxa"/>
          </w:tcPr>
          <w:p w14:paraId="307D5B9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0.867*</w:t>
            </w:r>
          </w:p>
        </w:tc>
        <w:tc>
          <w:tcPr>
            <w:tcW w:w="160" w:type="dxa"/>
          </w:tcPr>
          <w:p w14:paraId="542F6AD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B1A1AC3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44BA8A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2592E88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0FEFBAFF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7AE5795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506CDAF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7D5B43D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381988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Plasma Mg (mmol/L)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DC5969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702FCC8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74C5C8B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0.696*</w:t>
            </w:r>
          </w:p>
        </w:tc>
        <w:tc>
          <w:tcPr>
            <w:tcW w:w="160" w:type="dxa"/>
          </w:tcPr>
          <w:p w14:paraId="62B2939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23CE4A6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C708FE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54E7C65" w14:textId="5688EB5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0.8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0.1</w:t>
            </w:r>
          </w:p>
        </w:tc>
        <w:tc>
          <w:tcPr>
            <w:tcW w:w="2083" w:type="dxa"/>
            <w:shd w:val="clear" w:color="auto" w:fill="auto"/>
            <w:noWrap/>
          </w:tcPr>
          <w:p w14:paraId="0F070DDB" w14:textId="5DB9DCB8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0.1</w:t>
            </w:r>
          </w:p>
        </w:tc>
        <w:tc>
          <w:tcPr>
            <w:tcW w:w="1406" w:type="dxa"/>
          </w:tcPr>
          <w:p w14:paraId="1CAB31E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EA605E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E730F1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51CB90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59F22936" w14:textId="3E5576C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1.1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0.2</w:t>
            </w:r>
          </w:p>
        </w:tc>
        <w:tc>
          <w:tcPr>
            <w:tcW w:w="2083" w:type="dxa"/>
            <w:shd w:val="clear" w:color="auto" w:fill="auto"/>
            <w:noWrap/>
          </w:tcPr>
          <w:p w14:paraId="3A23F241" w14:textId="6FBB8F4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0.2</w:t>
            </w:r>
          </w:p>
        </w:tc>
        <w:tc>
          <w:tcPr>
            <w:tcW w:w="1406" w:type="dxa"/>
          </w:tcPr>
          <w:p w14:paraId="1011883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0BA2C52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98866CA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F17951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6C061C2" w14:textId="0973A954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0.9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0.1</w:t>
            </w:r>
          </w:p>
        </w:tc>
        <w:tc>
          <w:tcPr>
            <w:tcW w:w="2083" w:type="dxa"/>
            <w:shd w:val="clear" w:color="auto" w:fill="auto"/>
            <w:noWrap/>
          </w:tcPr>
          <w:p w14:paraId="7D7342B6" w14:textId="3533A09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0.2</w:t>
            </w:r>
          </w:p>
        </w:tc>
        <w:tc>
          <w:tcPr>
            <w:tcW w:w="1406" w:type="dxa"/>
          </w:tcPr>
          <w:p w14:paraId="49D34E4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4A6E037B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91560F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0DC3CD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1C159A8E" w14:textId="18A530C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0.9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0.1</w:t>
            </w:r>
          </w:p>
        </w:tc>
        <w:tc>
          <w:tcPr>
            <w:tcW w:w="2083" w:type="dxa"/>
            <w:shd w:val="clear" w:color="auto" w:fill="auto"/>
            <w:noWrap/>
          </w:tcPr>
          <w:p w14:paraId="03D70CC3" w14:textId="144D0D4D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06" w:type="dxa"/>
          </w:tcPr>
          <w:p w14:paraId="6C11454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D9BB25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854DF9D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434ACF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43DCF233" w14:textId="6B03EFA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0.9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0.1</w:t>
            </w:r>
          </w:p>
        </w:tc>
        <w:tc>
          <w:tcPr>
            <w:tcW w:w="2083" w:type="dxa"/>
            <w:shd w:val="clear" w:color="auto" w:fill="auto"/>
            <w:noWrap/>
          </w:tcPr>
          <w:p w14:paraId="0E446047" w14:textId="110CD73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0.2</w:t>
            </w:r>
          </w:p>
        </w:tc>
        <w:tc>
          <w:tcPr>
            <w:tcW w:w="1406" w:type="dxa"/>
          </w:tcPr>
          <w:p w14:paraId="702E3DC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905387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0897E8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B13597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05BCC0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5CAED8F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3AC5A2C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4B0316AB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4A7ACD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45C8DEA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Plasma CK (µkat/L)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4612C16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5892553F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00DD410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0.635*</w:t>
            </w:r>
          </w:p>
        </w:tc>
        <w:tc>
          <w:tcPr>
            <w:tcW w:w="160" w:type="dxa"/>
          </w:tcPr>
          <w:p w14:paraId="4313AB8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A25899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F9F6B4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71E3908E" w14:textId="34A9503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1.2</w:t>
            </w:r>
          </w:p>
        </w:tc>
        <w:tc>
          <w:tcPr>
            <w:tcW w:w="2083" w:type="dxa"/>
            <w:shd w:val="clear" w:color="auto" w:fill="auto"/>
            <w:noWrap/>
          </w:tcPr>
          <w:p w14:paraId="422D8AE7" w14:textId="5E76414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1.3</w:t>
            </w:r>
          </w:p>
        </w:tc>
        <w:tc>
          <w:tcPr>
            <w:tcW w:w="1406" w:type="dxa"/>
          </w:tcPr>
          <w:p w14:paraId="6836885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0F1A972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4EBBA1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D1B1D5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7441B679" w14:textId="79B2A2E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6.5</w:t>
            </w:r>
          </w:p>
        </w:tc>
        <w:tc>
          <w:tcPr>
            <w:tcW w:w="2083" w:type="dxa"/>
            <w:shd w:val="clear" w:color="auto" w:fill="auto"/>
            <w:noWrap/>
          </w:tcPr>
          <w:p w14:paraId="18022351" w14:textId="5520192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9.1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6.3</w:t>
            </w:r>
          </w:p>
        </w:tc>
        <w:tc>
          <w:tcPr>
            <w:tcW w:w="1406" w:type="dxa"/>
          </w:tcPr>
          <w:p w14:paraId="2511888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CAEB1E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E8B1D0A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24FEA8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6EE486B8" w14:textId="4B7312C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11.8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11.7</w:t>
            </w:r>
          </w:p>
        </w:tc>
        <w:tc>
          <w:tcPr>
            <w:tcW w:w="2083" w:type="dxa"/>
            <w:shd w:val="clear" w:color="auto" w:fill="auto"/>
            <w:noWrap/>
          </w:tcPr>
          <w:p w14:paraId="50112699" w14:textId="18A4ACB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9.8</w:t>
            </w:r>
          </w:p>
        </w:tc>
        <w:tc>
          <w:tcPr>
            <w:tcW w:w="1406" w:type="dxa"/>
          </w:tcPr>
          <w:p w14:paraId="3D0288D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54837A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4530F5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9E5E4A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238169E1" w14:textId="0083DB4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8.1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9.1</w:t>
            </w:r>
          </w:p>
        </w:tc>
        <w:tc>
          <w:tcPr>
            <w:tcW w:w="2083" w:type="dxa"/>
            <w:shd w:val="clear" w:color="auto" w:fill="auto"/>
            <w:noWrap/>
          </w:tcPr>
          <w:p w14:paraId="36C7B1B5" w14:textId="5D80F07D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7.6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9.1</w:t>
            </w:r>
          </w:p>
        </w:tc>
        <w:tc>
          <w:tcPr>
            <w:tcW w:w="1406" w:type="dxa"/>
          </w:tcPr>
          <w:p w14:paraId="25F945D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6F9482F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1D15E3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17F3A8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08F5AF1B" w14:textId="3696CB3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4.7</w:t>
            </w:r>
          </w:p>
        </w:tc>
        <w:tc>
          <w:tcPr>
            <w:tcW w:w="2083" w:type="dxa"/>
            <w:shd w:val="clear" w:color="auto" w:fill="auto"/>
            <w:noWrap/>
          </w:tcPr>
          <w:p w14:paraId="544B52A9" w14:textId="51FFFB0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4.6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5.0</w:t>
            </w:r>
          </w:p>
        </w:tc>
        <w:tc>
          <w:tcPr>
            <w:tcW w:w="1406" w:type="dxa"/>
          </w:tcPr>
          <w:p w14:paraId="68AEF70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1B485AD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52A792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8175C3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5339585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59FFABF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40752E2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A79291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B6CD69F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0975A0B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Plasma Bilirubin (µmol/L)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0A22E2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68D2043B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5BF938C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0.933*</w:t>
            </w:r>
          </w:p>
        </w:tc>
        <w:tc>
          <w:tcPr>
            <w:tcW w:w="160" w:type="dxa"/>
          </w:tcPr>
          <w:p w14:paraId="030329F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A1E486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97263F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0471A8D1" w14:textId="644E8F9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8.4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4.3</w:t>
            </w:r>
          </w:p>
        </w:tc>
        <w:tc>
          <w:tcPr>
            <w:tcW w:w="2083" w:type="dxa"/>
            <w:shd w:val="clear" w:color="auto" w:fill="auto"/>
            <w:noWrap/>
          </w:tcPr>
          <w:p w14:paraId="1766023D" w14:textId="34E76F58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7.6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3.8</w:t>
            </w:r>
          </w:p>
        </w:tc>
        <w:tc>
          <w:tcPr>
            <w:tcW w:w="1406" w:type="dxa"/>
          </w:tcPr>
          <w:p w14:paraId="3F70AD5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0B77C0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4350412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76CC56C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182B1074" w14:textId="2DA7547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12.2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5.3</w:t>
            </w:r>
          </w:p>
        </w:tc>
        <w:tc>
          <w:tcPr>
            <w:tcW w:w="2083" w:type="dxa"/>
            <w:shd w:val="clear" w:color="auto" w:fill="auto"/>
            <w:noWrap/>
          </w:tcPr>
          <w:p w14:paraId="4722F01B" w14:textId="0761313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13.5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7.0</w:t>
            </w:r>
          </w:p>
        </w:tc>
        <w:tc>
          <w:tcPr>
            <w:tcW w:w="1406" w:type="dxa"/>
          </w:tcPr>
          <w:p w14:paraId="22621DF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92464A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79FCCA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0EA1E5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209B2742" w14:textId="36AA548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4.7</w:t>
            </w:r>
          </w:p>
        </w:tc>
        <w:tc>
          <w:tcPr>
            <w:tcW w:w="2083" w:type="dxa"/>
            <w:shd w:val="clear" w:color="auto" w:fill="auto"/>
            <w:noWrap/>
          </w:tcPr>
          <w:p w14:paraId="7B3DCA2B" w14:textId="3F79FD2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12.7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8.0</w:t>
            </w:r>
          </w:p>
        </w:tc>
        <w:tc>
          <w:tcPr>
            <w:tcW w:w="1406" w:type="dxa"/>
          </w:tcPr>
          <w:p w14:paraId="0C81C07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8C278C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536193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879CC4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139F65F7" w14:textId="45F0FABC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9.8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4.9</w:t>
            </w:r>
          </w:p>
        </w:tc>
        <w:tc>
          <w:tcPr>
            <w:tcW w:w="2083" w:type="dxa"/>
            <w:shd w:val="clear" w:color="auto" w:fill="auto"/>
            <w:noWrap/>
          </w:tcPr>
          <w:p w14:paraId="65176CDA" w14:textId="48CFE20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6.6</w:t>
            </w:r>
          </w:p>
        </w:tc>
        <w:tc>
          <w:tcPr>
            <w:tcW w:w="1406" w:type="dxa"/>
          </w:tcPr>
          <w:p w14:paraId="4EB7C2E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ABD24B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DC123BD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771DDF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765E4E02" w14:textId="6A1EF75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9.9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5.1</w:t>
            </w:r>
          </w:p>
        </w:tc>
        <w:tc>
          <w:tcPr>
            <w:tcW w:w="2083" w:type="dxa"/>
            <w:shd w:val="clear" w:color="auto" w:fill="auto"/>
            <w:noWrap/>
          </w:tcPr>
          <w:p w14:paraId="1AE3A2C8" w14:textId="4102B0EC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5.6</w:t>
            </w:r>
          </w:p>
        </w:tc>
        <w:tc>
          <w:tcPr>
            <w:tcW w:w="1406" w:type="dxa"/>
          </w:tcPr>
          <w:p w14:paraId="29E8967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5AE13BD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9617FBB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584B67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F58E4E6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6052141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47D9633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9C0ED6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4372773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2C6E22F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Plasma ASAT (µkat/L)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1841401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1A43A53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30251A8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0.722*</w:t>
            </w:r>
          </w:p>
        </w:tc>
        <w:tc>
          <w:tcPr>
            <w:tcW w:w="160" w:type="dxa"/>
          </w:tcPr>
          <w:p w14:paraId="1A784D3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A72FB67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2F132E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1A3AB6BD" w14:textId="1F4A270D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2083" w:type="dxa"/>
            <w:shd w:val="clear" w:color="auto" w:fill="auto"/>
            <w:noWrap/>
          </w:tcPr>
          <w:p w14:paraId="59813CF0" w14:textId="7AC8E4F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1406" w:type="dxa"/>
          </w:tcPr>
          <w:p w14:paraId="4E0B999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E0FAD2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F94232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8235B6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1F769F71" w14:textId="0805411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24CF72CA" w14:textId="4C9DA834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0.8</w:t>
            </w:r>
          </w:p>
        </w:tc>
        <w:tc>
          <w:tcPr>
            <w:tcW w:w="1406" w:type="dxa"/>
          </w:tcPr>
          <w:p w14:paraId="457386D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C08258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016B2A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1146B4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1765394C" w14:textId="574A9ED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2153E7A9" w14:textId="64BD8B8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3.3</w:t>
            </w:r>
          </w:p>
        </w:tc>
        <w:tc>
          <w:tcPr>
            <w:tcW w:w="1406" w:type="dxa"/>
          </w:tcPr>
          <w:p w14:paraId="2AEB0A1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15EE3FE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33EDF6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1D05E7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21C43B05" w14:textId="569EB4ED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2083" w:type="dxa"/>
            <w:shd w:val="clear" w:color="auto" w:fill="auto"/>
            <w:noWrap/>
          </w:tcPr>
          <w:p w14:paraId="0018EF1C" w14:textId="218FBDB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6.1</w:t>
            </w:r>
          </w:p>
        </w:tc>
        <w:tc>
          <w:tcPr>
            <w:tcW w:w="1406" w:type="dxa"/>
          </w:tcPr>
          <w:p w14:paraId="5799B2C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E6D541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E30BAF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E0C3F7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56EC818B" w14:textId="226EED1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1.0</w:t>
            </w:r>
          </w:p>
        </w:tc>
        <w:tc>
          <w:tcPr>
            <w:tcW w:w="2083" w:type="dxa"/>
            <w:shd w:val="clear" w:color="auto" w:fill="auto"/>
            <w:noWrap/>
          </w:tcPr>
          <w:p w14:paraId="4A3287E3" w14:textId="148AD87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2.7</w:t>
            </w:r>
          </w:p>
        </w:tc>
        <w:tc>
          <w:tcPr>
            <w:tcW w:w="1406" w:type="dxa"/>
          </w:tcPr>
          <w:p w14:paraId="0F93F9D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AE56A6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D3AAFE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7E80F6E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348E15E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49EBFC8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7D4412F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799AAD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0F590C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6F79F4B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P-ALAT (µkat/L)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34AD461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7666390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4AA640C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0.532*</w:t>
            </w:r>
          </w:p>
        </w:tc>
        <w:tc>
          <w:tcPr>
            <w:tcW w:w="160" w:type="dxa"/>
          </w:tcPr>
          <w:p w14:paraId="67108CC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704144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7BEE32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211D1B00" w14:textId="2D9DF9E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0.5</w:t>
            </w:r>
          </w:p>
        </w:tc>
        <w:tc>
          <w:tcPr>
            <w:tcW w:w="2083" w:type="dxa"/>
            <w:shd w:val="clear" w:color="auto" w:fill="auto"/>
            <w:noWrap/>
          </w:tcPr>
          <w:p w14:paraId="74A1870B" w14:textId="208A16F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1.0</w:t>
            </w:r>
          </w:p>
        </w:tc>
        <w:tc>
          <w:tcPr>
            <w:tcW w:w="1406" w:type="dxa"/>
          </w:tcPr>
          <w:p w14:paraId="73C6AC1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7C54C1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8B5A052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28B859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4D900356" w14:textId="6CA01D6E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0.6</w:t>
            </w:r>
          </w:p>
        </w:tc>
        <w:tc>
          <w:tcPr>
            <w:tcW w:w="2083" w:type="dxa"/>
            <w:shd w:val="clear" w:color="auto" w:fill="auto"/>
            <w:noWrap/>
          </w:tcPr>
          <w:p w14:paraId="28DCD728" w14:textId="5595F008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0.8</w:t>
            </w:r>
          </w:p>
        </w:tc>
        <w:tc>
          <w:tcPr>
            <w:tcW w:w="1406" w:type="dxa"/>
          </w:tcPr>
          <w:p w14:paraId="3B36D60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41BC87E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94BD484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AD464F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71326F9C" w14:textId="7426527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36F094B4" w14:textId="7D36D78D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3.8</w:t>
            </w:r>
          </w:p>
        </w:tc>
        <w:tc>
          <w:tcPr>
            <w:tcW w:w="1406" w:type="dxa"/>
          </w:tcPr>
          <w:p w14:paraId="46859FE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0F54F51B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747E5A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7D249F4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00FF19AC" w14:textId="3BF83622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0.3</w:t>
            </w:r>
          </w:p>
        </w:tc>
        <w:tc>
          <w:tcPr>
            <w:tcW w:w="2083" w:type="dxa"/>
            <w:shd w:val="clear" w:color="auto" w:fill="auto"/>
            <w:noWrap/>
          </w:tcPr>
          <w:p w14:paraId="55889BD9" w14:textId="3C417E3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5.9</w:t>
            </w:r>
          </w:p>
        </w:tc>
        <w:tc>
          <w:tcPr>
            <w:tcW w:w="1406" w:type="dxa"/>
          </w:tcPr>
          <w:p w14:paraId="74CFAEC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5E719AA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3F84DFB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C41BC0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lastRenderedPageBreak/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70D6AD75" w14:textId="3793988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1.3</w:t>
            </w:r>
          </w:p>
        </w:tc>
        <w:tc>
          <w:tcPr>
            <w:tcW w:w="2083" w:type="dxa"/>
            <w:shd w:val="clear" w:color="auto" w:fill="auto"/>
            <w:noWrap/>
          </w:tcPr>
          <w:p w14:paraId="76C950B2" w14:textId="344EAA9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4.5</w:t>
            </w:r>
          </w:p>
        </w:tc>
        <w:tc>
          <w:tcPr>
            <w:tcW w:w="1406" w:type="dxa"/>
          </w:tcPr>
          <w:p w14:paraId="2429ABC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DAFFFE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7F364E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7D457B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83711C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23B0EB0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55349A0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5E059A0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C85955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6F71A6C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Plasma GT (µkat/L)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76185CCF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1FAD71B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5BEFCDA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0.856*</w:t>
            </w:r>
          </w:p>
        </w:tc>
        <w:tc>
          <w:tcPr>
            <w:tcW w:w="160" w:type="dxa"/>
          </w:tcPr>
          <w:p w14:paraId="19B1292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62FADC4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BBE027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7371785A" w14:textId="48F323E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2.1</w:t>
            </w:r>
          </w:p>
        </w:tc>
        <w:tc>
          <w:tcPr>
            <w:tcW w:w="2083" w:type="dxa"/>
            <w:shd w:val="clear" w:color="auto" w:fill="auto"/>
            <w:noWrap/>
          </w:tcPr>
          <w:p w14:paraId="63230EE7" w14:textId="32B4D52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0.9</w:t>
            </w:r>
          </w:p>
        </w:tc>
        <w:tc>
          <w:tcPr>
            <w:tcW w:w="1406" w:type="dxa"/>
          </w:tcPr>
          <w:p w14:paraId="52FF97A6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2698C1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6B718C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E29EB2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692F24C9" w14:textId="5E61B4D2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1.4</w:t>
            </w:r>
          </w:p>
        </w:tc>
        <w:tc>
          <w:tcPr>
            <w:tcW w:w="2083" w:type="dxa"/>
            <w:shd w:val="clear" w:color="auto" w:fill="auto"/>
            <w:noWrap/>
          </w:tcPr>
          <w:p w14:paraId="50A32941" w14:textId="6562C7F6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0.7</w:t>
            </w:r>
          </w:p>
        </w:tc>
        <w:tc>
          <w:tcPr>
            <w:tcW w:w="1406" w:type="dxa"/>
          </w:tcPr>
          <w:p w14:paraId="1E72949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CBAD62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239F448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93D2B2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0AAD7A39" w14:textId="199E02E2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1.3</w:t>
            </w:r>
          </w:p>
        </w:tc>
        <w:tc>
          <w:tcPr>
            <w:tcW w:w="2083" w:type="dxa"/>
            <w:shd w:val="clear" w:color="auto" w:fill="auto"/>
            <w:noWrap/>
          </w:tcPr>
          <w:p w14:paraId="3C368445" w14:textId="5DE15BC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0.6</w:t>
            </w:r>
          </w:p>
        </w:tc>
        <w:tc>
          <w:tcPr>
            <w:tcW w:w="1406" w:type="dxa"/>
          </w:tcPr>
          <w:p w14:paraId="127D215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573B02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11FA40A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45D2A67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25306665" w14:textId="298A228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1.5</w:t>
            </w:r>
          </w:p>
        </w:tc>
        <w:tc>
          <w:tcPr>
            <w:tcW w:w="2083" w:type="dxa"/>
            <w:shd w:val="clear" w:color="auto" w:fill="auto"/>
            <w:noWrap/>
          </w:tcPr>
          <w:p w14:paraId="4CD4F447" w14:textId="335A8076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0.8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0.8</w:t>
            </w:r>
          </w:p>
        </w:tc>
        <w:tc>
          <w:tcPr>
            <w:tcW w:w="1406" w:type="dxa"/>
          </w:tcPr>
          <w:p w14:paraId="20AC1B7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05A7602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0D8EEE9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5E4C32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241EF5B4" w14:textId="31FF014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1.7</w:t>
            </w:r>
          </w:p>
        </w:tc>
        <w:tc>
          <w:tcPr>
            <w:tcW w:w="2083" w:type="dxa"/>
            <w:shd w:val="clear" w:color="auto" w:fill="auto"/>
            <w:noWrap/>
          </w:tcPr>
          <w:p w14:paraId="52C4AD1E" w14:textId="1EE1463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1.1</w:t>
            </w:r>
          </w:p>
        </w:tc>
        <w:tc>
          <w:tcPr>
            <w:tcW w:w="1406" w:type="dxa"/>
          </w:tcPr>
          <w:p w14:paraId="5E32309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467FD346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5DCCD1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D52294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2405567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7BD2E16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641D316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4EFC7336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FC5FE72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42B3AE9C" w14:textId="77777777" w:rsidR="00BC2F0B" w:rsidRPr="008F251B" w:rsidRDefault="00BC2F0B" w:rsidP="009458CB">
            <w:pPr>
              <w:spacing w:after="0" w:line="276" w:lineRule="auto"/>
              <w:rPr>
                <w:rFonts w:cstheme="minorHAnsi"/>
                <w:lang w:val="en-US"/>
              </w:rPr>
            </w:pPr>
            <w:r w:rsidRPr="008F251B">
              <w:rPr>
                <w:rFonts w:cstheme="minorHAnsi"/>
                <w:lang w:val="en-US"/>
              </w:rPr>
              <w:t>P-ALP (µkat/L)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23E81A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330165A6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57A553B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0.824*</w:t>
            </w:r>
          </w:p>
        </w:tc>
        <w:tc>
          <w:tcPr>
            <w:tcW w:w="160" w:type="dxa"/>
          </w:tcPr>
          <w:p w14:paraId="7C889B9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CF50A4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9BF285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057C6688" w14:textId="435010D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1.4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0.7</w:t>
            </w:r>
          </w:p>
        </w:tc>
        <w:tc>
          <w:tcPr>
            <w:tcW w:w="2083" w:type="dxa"/>
            <w:shd w:val="clear" w:color="auto" w:fill="auto"/>
            <w:noWrap/>
          </w:tcPr>
          <w:p w14:paraId="107634B8" w14:textId="71A1CB0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1.4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0.6</w:t>
            </w:r>
          </w:p>
        </w:tc>
        <w:tc>
          <w:tcPr>
            <w:tcW w:w="1406" w:type="dxa"/>
          </w:tcPr>
          <w:p w14:paraId="21D12AF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06B3C4B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EDE2BFD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F97F12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430C2BB5" w14:textId="66F7F3E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44F588DC" w14:textId="515610D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0.5</w:t>
            </w:r>
          </w:p>
        </w:tc>
        <w:tc>
          <w:tcPr>
            <w:tcW w:w="1406" w:type="dxa"/>
          </w:tcPr>
          <w:p w14:paraId="1A902C0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7F6B72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924C4F4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C4A5F4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7C36F75E" w14:textId="6DD0A2A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2083" w:type="dxa"/>
            <w:shd w:val="clear" w:color="auto" w:fill="auto"/>
            <w:noWrap/>
          </w:tcPr>
          <w:p w14:paraId="63BCCEA7" w14:textId="77FBDFDD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0.4</w:t>
            </w:r>
          </w:p>
        </w:tc>
        <w:tc>
          <w:tcPr>
            <w:tcW w:w="1406" w:type="dxa"/>
          </w:tcPr>
          <w:p w14:paraId="5D50C01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DE65A5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FD66536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2A4762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5A562BEE" w14:textId="14C8185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0.5</w:t>
            </w:r>
          </w:p>
        </w:tc>
        <w:tc>
          <w:tcPr>
            <w:tcW w:w="2083" w:type="dxa"/>
            <w:shd w:val="clear" w:color="auto" w:fill="auto"/>
            <w:noWrap/>
          </w:tcPr>
          <w:p w14:paraId="36E04146" w14:textId="5B5AD9E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0.7</w:t>
            </w:r>
          </w:p>
        </w:tc>
        <w:tc>
          <w:tcPr>
            <w:tcW w:w="1406" w:type="dxa"/>
          </w:tcPr>
          <w:p w14:paraId="5434DEE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0B58919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74A315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EF59F2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6FE7B9DD" w14:textId="47678A3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0.9</w:t>
            </w:r>
          </w:p>
        </w:tc>
        <w:tc>
          <w:tcPr>
            <w:tcW w:w="2083" w:type="dxa"/>
            <w:shd w:val="clear" w:color="auto" w:fill="auto"/>
            <w:noWrap/>
          </w:tcPr>
          <w:p w14:paraId="27D2488D" w14:textId="6A2EBC3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1.2</w:t>
            </w:r>
          </w:p>
        </w:tc>
        <w:tc>
          <w:tcPr>
            <w:tcW w:w="1406" w:type="dxa"/>
          </w:tcPr>
          <w:p w14:paraId="4936070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8B8DED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F84994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4533F1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8A7BAC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05B46BD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7598BB0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F4C5C7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AF89403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CF7F98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Plasma CRP (mg/L)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202B87C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4103D24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4AA7AFF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&lt;0.001*</w:t>
            </w:r>
          </w:p>
        </w:tc>
        <w:tc>
          <w:tcPr>
            <w:tcW w:w="160" w:type="dxa"/>
          </w:tcPr>
          <w:p w14:paraId="1E17327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29D73B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D53368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C604B49" w14:textId="1DF69DF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6.1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9.0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453512B9" w14:textId="1915B68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4.0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6.1</w:t>
            </w:r>
          </w:p>
        </w:tc>
        <w:tc>
          <w:tcPr>
            <w:tcW w:w="1406" w:type="dxa"/>
          </w:tcPr>
          <w:p w14:paraId="201C2FE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467867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7860AF9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D6E200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74CEBA59" w14:textId="71078D8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63.4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27.8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39CFEF6E" w14:textId="49CCD732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59.0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33.0</w:t>
            </w:r>
          </w:p>
        </w:tc>
        <w:tc>
          <w:tcPr>
            <w:tcW w:w="1406" w:type="dxa"/>
          </w:tcPr>
          <w:p w14:paraId="7921159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0.286</w:t>
            </w:r>
          </w:p>
        </w:tc>
        <w:tc>
          <w:tcPr>
            <w:tcW w:w="160" w:type="dxa"/>
          </w:tcPr>
          <w:p w14:paraId="0547334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1DB199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C5FBB7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4FA68E61" w14:textId="526875B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171.8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67.9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43B0FF26" w14:textId="0C783A62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196.7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75.5</w:t>
            </w:r>
          </w:p>
        </w:tc>
        <w:tc>
          <w:tcPr>
            <w:tcW w:w="1406" w:type="dxa"/>
          </w:tcPr>
          <w:p w14:paraId="78391B7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0.002</w:t>
            </w:r>
          </w:p>
        </w:tc>
        <w:tc>
          <w:tcPr>
            <w:tcW w:w="160" w:type="dxa"/>
          </w:tcPr>
          <w:p w14:paraId="41DF62B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4FD0643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D7098A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239D3BBA" w14:textId="7B6479B8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185.5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73.2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6209081D" w14:textId="589E89E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223.7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82.9</w:t>
            </w:r>
          </w:p>
        </w:tc>
        <w:tc>
          <w:tcPr>
            <w:tcW w:w="1406" w:type="dxa"/>
          </w:tcPr>
          <w:p w14:paraId="0F892D8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&lt;0.001</w:t>
            </w:r>
          </w:p>
        </w:tc>
        <w:tc>
          <w:tcPr>
            <w:tcW w:w="160" w:type="dxa"/>
          </w:tcPr>
          <w:p w14:paraId="1CA5857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9CB270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9E5F36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15B6D58A" w14:textId="551DE2CC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141.2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73.6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222AC7EE" w14:textId="7692918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175.4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74.2</w:t>
            </w:r>
          </w:p>
        </w:tc>
        <w:tc>
          <w:tcPr>
            <w:tcW w:w="1406" w:type="dxa"/>
          </w:tcPr>
          <w:p w14:paraId="5E44C32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&lt;0.001</w:t>
            </w:r>
          </w:p>
        </w:tc>
        <w:tc>
          <w:tcPr>
            <w:tcW w:w="160" w:type="dxa"/>
          </w:tcPr>
          <w:p w14:paraId="0EFFE39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035B0C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1A5AF4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5C413DC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4DEC1472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74D93DB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4D22842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7731B5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6CA9FF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Blood Leukocytes (10</w:t>
            </w:r>
            <w:r w:rsidRPr="008F251B">
              <w:rPr>
                <w:rFonts w:eastAsia="Times New Roman" w:cstheme="minorHAnsi"/>
                <w:vertAlign w:val="superscript"/>
                <w:lang w:val="en-US" w:eastAsia="sv-SE"/>
              </w:rPr>
              <w:t>9</w:t>
            </w:r>
            <w:r w:rsidRPr="008F251B">
              <w:rPr>
                <w:rFonts w:eastAsia="Times New Roman" w:cstheme="minorHAnsi"/>
                <w:lang w:val="en-US" w:eastAsia="sv-SE"/>
              </w:rPr>
              <w:t>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668E93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01C75B7E" w14:textId="77777777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sv-SE"/>
              </w:rPr>
            </w:pPr>
          </w:p>
        </w:tc>
        <w:tc>
          <w:tcPr>
            <w:tcW w:w="1406" w:type="dxa"/>
          </w:tcPr>
          <w:p w14:paraId="580D9DF4" w14:textId="77777777" w:rsidR="00BC2F0B" w:rsidRPr="008F251B" w:rsidRDefault="00BC2F0B" w:rsidP="009458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0.032*</w:t>
            </w:r>
          </w:p>
        </w:tc>
        <w:tc>
          <w:tcPr>
            <w:tcW w:w="160" w:type="dxa"/>
          </w:tcPr>
          <w:p w14:paraId="1D7187C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6DC1913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5EB981E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3A377863" w14:textId="6FE718E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7.7 </w:t>
            </w:r>
            <w:r w:rsidR="00580F21" w:rsidRPr="008F251B">
              <w:rPr>
                <w:rFonts w:eastAsia="Times New Roman" w:cstheme="minorHAnsi"/>
                <w:lang w:val="en-US" w:eastAsia="sv-SE"/>
              </w:rPr>
              <w:t xml:space="preserve">± </w:t>
            </w:r>
            <w:r w:rsidRPr="008F251B">
              <w:rPr>
                <w:rFonts w:eastAsia="Times New Roman" w:cstheme="minorHAnsi"/>
                <w:lang w:val="en-US" w:eastAsia="sv-SE"/>
              </w:rPr>
              <w:t>1.8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7D123E5C" w14:textId="0FB33CCC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sv-SE"/>
              </w:rPr>
            </w:pPr>
            <w:r w:rsidRPr="008F251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sv-SE"/>
              </w:rPr>
              <w:t xml:space="preserve">7.5 </w:t>
            </w:r>
            <w:r w:rsidR="00580F21" w:rsidRPr="008F251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sv-SE"/>
              </w:rPr>
              <w:t xml:space="preserve">± </w:t>
            </w:r>
            <w:r w:rsidRPr="008F251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sv-SE"/>
              </w:rPr>
              <w:t>1.7</w:t>
            </w:r>
          </w:p>
        </w:tc>
        <w:tc>
          <w:tcPr>
            <w:tcW w:w="1406" w:type="dxa"/>
          </w:tcPr>
          <w:p w14:paraId="3FEF4BCE" w14:textId="77777777" w:rsidR="00BC2F0B" w:rsidRPr="008F251B" w:rsidRDefault="00BC2F0B" w:rsidP="009458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</w:tcPr>
          <w:p w14:paraId="5A3BE56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2D9105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4BACF63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DB2C882" w14:textId="6A3020B8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11.8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3.5 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1EC2D7E7" w14:textId="53641F0A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13.5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3.5</w:t>
            </w:r>
          </w:p>
        </w:tc>
        <w:tc>
          <w:tcPr>
            <w:tcW w:w="1406" w:type="dxa"/>
          </w:tcPr>
          <w:p w14:paraId="33E186FF" w14:textId="77777777" w:rsidR="00BC2F0B" w:rsidRPr="008F251B" w:rsidRDefault="00BC2F0B" w:rsidP="009458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60" w:type="dxa"/>
          </w:tcPr>
          <w:p w14:paraId="6E04A27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534D22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1C55798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16251827" w14:textId="4307A790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11.8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2.8 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281C424C" w14:textId="17B40C7E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13.5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3.3 </w:t>
            </w:r>
          </w:p>
        </w:tc>
        <w:tc>
          <w:tcPr>
            <w:tcW w:w="1406" w:type="dxa"/>
          </w:tcPr>
          <w:p w14:paraId="5F2824F1" w14:textId="77777777" w:rsidR="00BC2F0B" w:rsidRPr="008F251B" w:rsidRDefault="00BC2F0B" w:rsidP="009458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160" w:type="dxa"/>
          </w:tcPr>
          <w:p w14:paraId="221E086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E18CB0D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066FC6C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9290C85" w14:textId="714FF4B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11.1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2.7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06D21074" w14:textId="236B2FFA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12.0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2.5 </w:t>
            </w:r>
          </w:p>
        </w:tc>
        <w:tc>
          <w:tcPr>
            <w:tcW w:w="1406" w:type="dxa"/>
          </w:tcPr>
          <w:p w14:paraId="43CDE637" w14:textId="77777777" w:rsidR="00BC2F0B" w:rsidRPr="008F251B" w:rsidRDefault="00BC2F0B" w:rsidP="009458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0.002</w:t>
            </w:r>
          </w:p>
        </w:tc>
        <w:tc>
          <w:tcPr>
            <w:tcW w:w="160" w:type="dxa"/>
          </w:tcPr>
          <w:p w14:paraId="4D05AF0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51AAB2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832A94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5A9611A4" w14:textId="621C3F18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9.7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2.5 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4A2FA788" w14:textId="70AD5B2D" w:rsidR="00BC2F0B" w:rsidRPr="008F251B" w:rsidRDefault="00BC2F0B" w:rsidP="009458C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10.1 </w:t>
            </w:r>
            <w:r w:rsidR="00580F21"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± </w:t>
            </w: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2.2 </w:t>
            </w:r>
          </w:p>
        </w:tc>
        <w:tc>
          <w:tcPr>
            <w:tcW w:w="1406" w:type="dxa"/>
          </w:tcPr>
          <w:p w14:paraId="213AD5EA" w14:textId="77777777" w:rsidR="00BC2F0B" w:rsidRPr="008F251B" w:rsidRDefault="00BC2F0B" w:rsidP="009458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0.033</w:t>
            </w:r>
          </w:p>
        </w:tc>
        <w:tc>
          <w:tcPr>
            <w:tcW w:w="160" w:type="dxa"/>
          </w:tcPr>
          <w:p w14:paraId="692D2CC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7725A52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B25A6A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1E763AB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38B667CD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48B8F29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7A3FAA3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FC8A3C5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78FFE15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Blood Haemoglobin (g/L)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0B73BF1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72758C2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228F592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0.046*</w:t>
            </w:r>
          </w:p>
        </w:tc>
        <w:tc>
          <w:tcPr>
            <w:tcW w:w="160" w:type="dxa"/>
          </w:tcPr>
          <w:p w14:paraId="705B75F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B8800A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F3FBB45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5B0025E6" w14:textId="458FB6EC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137.8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15.8</w:t>
            </w:r>
          </w:p>
        </w:tc>
        <w:tc>
          <w:tcPr>
            <w:tcW w:w="2083" w:type="dxa"/>
            <w:shd w:val="clear" w:color="auto" w:fill="auto"/>
            <w:noWrap/>
          </w:tcPr>
          <w:p w14:paraId="2FBACE9C" w14:textId="3569530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135.6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13.7</w:t>
            </w:r>
          </w:p>
        </w:tc>
        <w:tc>
          <w:tcPr>
            <w:tcW w:w="1406" w:type="dxa"/>
          </w:tcPr>
          <w:p w14:paraId="2C94F94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A2C2B5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B11B9B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B8CC74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12C6B243" w14:textId="24A2FE7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111.8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13.1</w:t>
            </w:r>
          </w:p>
        </w:tc>
        <w:tc>
          <w:tcPr>
            <w:tcW w:w="2083" w:type="dxa"/>
            <w:shd w:val="clear" w:color="auto" w:fill="auto"/>
            <w:noWrap/>
          </w:tcPr>
          <w:p w14:paraId="6BB16D5C" w14:textId="1C093403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108.9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12.4</w:t>
            </w:r>
          </w:p>
        </w:tc>
        <w:tc>
          <w:tcPr>
            <w:tcW w:w="1406" w:type="dxa"/>
          </w:tcPr>
          <w:p w14:paraId="10BD450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0.326</w:t>
            </w:r>
          </w:p>
        </w:tc>
        <w:tc>
          <w:tcPr>
            <w:tcW w:w="160" w:type="dxa"/>
          </w:tcPr>
          <w:p w14:paraId="480DF8E1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2A638E9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20D68A2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6773E491" w14:textId="281D1894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103.2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12.8</w:t>
            </w:r>
          </w:p>
        </w:tc>
        <w:tc>
          <w:tcPr>
            <w:tcW w:w="2083" w:type="dxa"/>
            <w:shd w:val="clear" w:color="auto" w:fill="auto"/>
            <w:noWrap/>
          </w:tcPr>
          <w:p w14:paraId="64148715" w14:textId="7F44B629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101.8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11.4</w:t>
            </w:r>
          </w:p>
        </w:tc>
        <w:tc>
          <w:tcPr>
            <w:tcW w:w="1406" w:type="dxa"/>
          </w:tcPr>
          <w:p w14:paraId="028F2CDD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0.826</w:t>
            </w:r>
          </w:p>
        </w:tc>
        <w:tc>
          <w:tcPr>
            <w:tcW w:w="160" w:type="dxa"/>
          </w:tcPr>
          <w:p w14:paraId="49B8D3E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7C2BB3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DE2140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7526C154" w14:textId="0A0D3F4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104.1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11.9</w:t>
            </w:r>
          </w:p>
        </w:tc>
        <w:tc>
          <w:tcPr>
            <w:tcW w:w="2083" w:type="dxa"/>
            <w:shd w:val="clear" w:color="auto" w:fill="auto"/>
            <w:noWrap/>
          </w:tcPr>
          <w:p w14:paraId="6AD3B896" w14:textId="39414E5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99.1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11.1</w:t>
            </w:r>
          </w:p>
        </w:tc>
        <w:tc>
          <w:tcPr>
            <w:tcW w:w="1406" w:type="dxa"/>
          </w:tcPr>
          <w:p w14:paraId="575D431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0.023</w:t>
            </w:r>
          </w:p>
        </w:tc>
        <w:tc>
          <w:tcPr>
            <w:tcW w:w="160" w:type="dxa"/>
          </w:tcPr>
          <w:p w14:paraId="2FE46350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93F573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349628CB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7FA7C377" w14:textId="19679815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105.7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12.4</w:t>
            </w:r>
          </w:p>
        </w:tc>
        <w:tc>
          <w:tcPr>
            <w:tcW w:w="2083" w:type="dxa"/>
            <w:shd w:val="clear" w:color="auto" w:fill="auto"/>
            <w:noWrap/>
          </w:tcPr>
          <w:p w14:paraId="6202B69F" w14:textId="364218C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101.5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10.9</w:t>
            </w:r>
          </w:p>
        </w:tc>
        <w:tc>
          <w:tcPr>
            <w:tcW w:w="1406" w:type="dxa"/>
          </w:tcPr>
          <w:p w14:paraId="1D24DE7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0.064</w:t>
            </w:r>
          </w:p>
        </w:tc>
        <w:tc>
          <w:tcPr>
            <w:tcW w:w="160" w:type="dxa"/>
          </w:tcPr>
          <w:p w14:paraId="2A780407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2987AF6C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E0278B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6FDD7E6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1F47671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114A1128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6180E96C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2D6FAE2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</w:tcPr>
          <w:p w14:paraId="55619E3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>Blood Thrombocytes (10</w:t>
            </w:r>
            <w:r w:rsidRPr="008F251B">
              <w:rPr>
                <w:rFonts w:cstheme="minorHAnsi"/>
                <w:vertAlign w:val="superscript"/>
                <w:lang w:val="en-US"/>
              </w:rPr>
              <w:t>9</w:t>
            </w:r>
            <w:r w:rsidRPr="008F251B">
              <w:rPr>
                <w:rFonts w:cstheme="minorHAnsi"/>
                <w:lang w:val="en-US"/>
              </w:rPr>
              <w:t>/L)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1D00B2D4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3ED91D9F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2A5235D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0.019*</w:t>
            </w:r>
          </w:p>
        </w:tc>
        <w:tc>
          <w:tcPr>
            <w:tcW w:w="160" w:type="dxa"/>
          </w:tcPr>
          <w:p w14:paraId="2EE8C4E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B066181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7C637A9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Preoperatively</w:t>
            </w:r>
          </w:p>
        </w:tc>
        <w:tc>
          <w:tcPr>
            <w:tcW w:w="1809" w:type="dxa"/>
            <w:shd w:val="clear" w:color="auto" w:fill="auto"/>
            <w:noWrap/>
          </w:tcPr>
          <w:p w14:paraId="0F626EBD" w14:textId="20BC3D4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237.5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60.6</w:t>
            </w:r>
          </w:p>
        </w:tc>
        <w:tc>
          <w:tcPr>
            <w:tcW w:w="2083" w:type="dxa"/>
            <w:shd w:val="clear" w:color="auto" w:fill="auto"/>
            <w:noWrap/>
          </w:tcPr>
          <w:p w14:paraId="4E3EFC96" w14:textId="70881AEB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242.3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63.2</w:t>
            </w:r>
          </w:p>
        </w:tc>
        <w:tc>
          <w:tcPr>
            <w:tcW w:w="1406" w:type="dxa"/>
          </w:tcPr>
          <w:p w14:paraId="616CDB9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2831D6B3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A7C049E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ED7487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1809" w:type="dxa"/>
            <w:shd w:val="clear" w:color="auto" w:fill="auto"/>
            <w:noWrap/>
          </w:tcPr>
          <w:p w14:paraId="0404A6D9" w14:textId="307D9DD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186.0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47.0</w:t>
            </w:r>
          </w:p>
        </w:tc>
        <w:tc>
          <w:tcPr>
            <w:tcW w:w="2083" w:type="dxa"/>
            <w:shd w:val="clear" w:color="auto" w:fill="auto"/>
            <w:noWrap/>
          </w:tcPr>
          <w:p w14:paraId="41819897" w14:textId="5E1BF28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187.5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53.0</w:t>
            </w:r>
          </w:p>
        </w:tc>
        <w:tc>
          <w:tcPr>
            <w:tcW w:w="1406" w:type="dxa"/>
          </w:tcPr>
          <w:p w14:paraId="23C7B6D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0.979</w:t>
            </w:r>
          </w:p>
        </w:tc>
        <w:tc>
          <w:tcPr>
            <w:tcW w:w="160" w:type="dxa"/>
          </w:tcPr>
          <w:p w14:paraId="3FBD4139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5861F24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62CA043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1809" w:type="dxa"/>
            <w:shd w:val="clear" w:color="auto" w:fill="auto"/>
            <w:noWrap/>
          </w:tcPr>
          <w:p w14:paraId="7B11154F" w14:textId="71340732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169.3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46.0</w:t>
            </w:r>
          </w:p>
        </w:tc>
        <w:tc>
          <w:tcPr>
            <w:tcW w:w="2083" w:type="dxa"/>
            <w:shd w:val="clear" w:color="auto" w:fill="auto"/>
            <w:noWrap/>
          </w:tcPr>
          <w:p w14:paraId="596B7BA6" w14:textId="7405076A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164.9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44.3</w:t>
            </w:r>
          </w:p>
        </w:tc>
        <w:tc>
          <w:tcPr>
            <w:tcW w:w="1406" w:type="dxa"/>
          </w:tcPr>
          <w:p w14:paraId="0B736434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0.108</w:t>
            </w:r>
          </w:p>
        </w:tc>
        <w:tc>
          <w:tcPr>
            <w:tcW w:w="160" w:type="dxa"/>
          </w:tcPr>
          <w:p w14:paraId="64D7CAA6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340DE30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456583F1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1809" w:type="dxa"/>
            <w:shd w:val="clear" w:color="auto" w:fill="auto"/>
            <w:noWrap/>
          </w:tcPr>
          <w:p w14:paraId="6283828D" w14:textId="7FFA7041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183.2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47.8</w:t>
            </w:r>
          </w:p>
        </w:tc>
        <w:tc>
          <w:tcPr>
            <w:tcW w:w="2083" w:type="dxa"/>
            <w:shd w:val="clear" w:color="auto" w:fill="auto"/>
            <w:noWrap/>
          </w:tcPr>
          <w:p w14:paraId="6A34386E" w14:textId="45B16C78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173.5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47.5</w:t>
            </w:r>
          </w:p>
        </w:tc>
        <w:tc>
          <w:tcPr>
            <w:tcW w:w="1406" w:type="dxa"/>
          </w:tcPr>
          <w:p w14:paraId="7065D2A9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0.012</w:t>
            </w:r>
          </w:p>
        </w:tc>
        <w:tc>
          <w:tcPr>
            <w:tcW w:w="160" w:type="dxa"/>
          </w:tcPr>
          <w:p w14:paraId="0D4FA385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709D0F0F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2A98AC1C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   Day 4</w:t>
            </w:r>
          </w:p>
        </w:tc>
        <w:tc>
          <w:tcPr>
            <w:tcW w:w="1809" w:type="dxa"/>
            <w:shd w:val="clear" w:color="auto" w:fill="auto"/>
            <w:noWrap/>
          </w:tcPr>
          <w:p w14:paraId="3E0F6B64" w14:textId="429AFF00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225.2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56.8</w:t>
            </w:r>
          </w:p>
        </w:tc>
        <w:tc>
          <w:tcPr>
            <w:tcW w:w="2083" w:type="dxa"/>
            <w:shd w:val="clear" w:color="auto" w:fill="auto"/>
            <w:noWrap/>
          </w:tcPr>
          <w:p w14:paraId="70979E29" w14:textId="4F3580CF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lang w:val="en-US"/>
              </w:rPr>
              <w:t xml:space="preserve">210.4 </w:t>
            </w:r>
            <w:r w:rsidR="00580F21" w:rsidRPr="008F251B">
              <w:rPr>
                <w:rFonts w:cstheme="minorHAnsi"/>
                <w:lang w:val="en-US"/>
              </w:rPr>
              <w:t xml:space="preserve">± </w:t>
            </w:r>
            <w:r w:rsidRPr="008F251B">
              <w:rPr>
                <w:rFonts w:cstheme="minorHAnsi"/>
                <w:lang w:val="en-US"/>
              </w:rPr>
              <w:t>55.1</w:t>
            </w:r>
          </w:p>
        </w:tc>
        <w:tc>
          <w:tcPr>
            <w:tcW w:w="1406" w:type="dxa"/>
          </w:tcPr>
          <w:p w14:paraId="039B8C00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0.006</w:t>
            </w:r>
          </w:p>
        </w:tc>
        <w:tc>
          <w:tcPr>
            <w:tcW w:w="160" w:type="dxa"/>
          </w:tcPr>
          <w:p w14:paraId="01568E48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BC2F0B" w:rsidRPr="008F251B" w14:paraId="45B82FD7" w14:textId="77777777" w:rsidTr="003872AE">
        <w:trPr>
          <w:trHeight w:val="300"/>
        </w:trPr>
        <w:tc>
          <w:tcPr>
            <w:tcW w:w="3479" w:type="dxa"/>
            <w:gridSpan w:val="2"/>
            <w:shd w:val="clear" w:color="auto" w:fill="auto"/>
            <w:noWrap/>
            <w:vAlign w:val="bottom"/>
          </w:tcPr>
          <w:p w14:paraId="5457A76A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14:paraId="41BE615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14:paraId="3FA99D5A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</w:tcPr>
          <w:p w14:paraId="69064F7F" w14:textId="77777777" w:rsidR="00BC2F0B" w:rsidRPr="008F251B" w:rsidRDefault="00BC2F0B" w:rsidP="009458CB">
            <w:pPr>
              <w:spacing w:after="0" w:line="276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</w:tcPr>
          <w:p w14:paraId="3224B81E" w14:textId="77777777" w:rsidR="00BC2F0B" w:rsidRPr="008F251B" w:rsidRDefault="00BC2F0B" w:rsidP="009458CB">
            <w:pPr>
              <w:spacing w:after="0" w:line="276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</w:tbl>
    <w:p w14:paraId="2293AB22" w14:textId="77777777" w:rsidR="003872AE" w:rsidRPr="008F251B" w:rsidRDefault="003872AE" w:rsidP="00BC2F0B">
      <w:pPr>
        <w:rPr>
          <w:lang w:val="en-US"/>
        </w:rPr>
      </w:pPr>
    </w:p>
    <w:p w14:paraId="461015E2" w14:textId="13187C3F" w:rsidR="00BC2F0B" w:rsidRPr="009904A5" w:rsidRDefault="00BC2F0B" w:rsidP="00095457">
      <w:pPr>
        <w:spacing w:line="480" w:lineRule="auto"/>
        <w:rPr>
          <w:lang w:val="en-US"/>
        </w:rPr>
      </w:pPr>
      <w:r w:rsidRPr="008F251B">
        <w:rPr>
          <w:lang w:val="en-US"/>
        </w:rPr>
        <w:lastRenderedPageBreak/>
        <w:t>Table S</w:t>
      </w:r>
      <w:r w:rsidR="009101C5">
        <w:rPr>
          <w:lang w:val="en-US"/>
        </w:rPr>
        <w:t>4</w:t>
      </w:r>
      <w:r w:rsidRPr="008F251B">
        <w:rPr>
          <w:lang w:val="en-US"/>
        </w:rPr>
        <w:t>. Safety biochemistry</w:t>
      </w:r>
      <w:r w:rsidR="00580F21" w:rsidRPr="008F251B">
        <w:rPr>
          <w:lang w:val="en-US"/>
        </w:rPr>
        <w:t xml:space="preserve"> expressed as mean </w:t>
      </w:r>
      <w:r w:rsidR="00580F21" w:rsidRPr="008F251B">
        <w:rPr>
          <w:rFonts w:eastAsia="Times New Roman" w:cstheme="minorHAnsi"/>
          <w:lang w:val="en-US" w:eastAsia="sv-SE"/>
        </w:rPr>
        <w:t>± SD</w:t>
      </w:r>
      <w:r w:rsidRPr="008F251B">
        <w:rPr>
          <w:lang w:val="en-US"/>
        </w:rPr>
        <w:t xml:space="preserve">. Outcome in terms of safety related clinical chemistry. Day -1 illustrates the day before surgery, usually the same as admission day. Day 0 surgery day, Day 1 the day after </w:t>
      </w:r>
      <w:r w:rsidR="00095457" w:rsidRPr="008F251B">
        <w:rPr>
          <w:lang w:val="en-US"/>
        </w:rPr>
        <w:t>surgery etc. Mg = Magnesium, ASAT =</w:t>
      </w:r>
      <w:r w:rsidRPr="008F251B">
        <w:rPr>
          <w:lang w:val="en-US"/>
        </w:rPr>
        <w:t xml:space="preserve"> A</w:t>
      </w:r>
      <w:r w:rsidR="00095457" w:rsidRPr="008F251B">
        <w:rPr>
          <w:lang w:val="en-US"/>
        </w:rPr>
        <w:t>spartate Aminotransferase, ALAT = Alanine Aminotransferase, ALP = Alkaline Phosphatase, GT = Gamma-glutamyl Transferase, CRP = C-Reactive Protein, CK =</w:t>
      </w:r>
      <w:r w:rsidRPr="008F251B">
        <w:rPr>
          <w:lang w:val="en-US"/>
        </w:rPr>
        <w:t xml:space="preserve"> Creatine Kinase. * Linear Mixed Model</w:t>
      </w:r>
      <w:r w:rsidR="006F6E29">
        <w:rPr>
          <w:lang w:val="en-US"/>
        </w:rPr>
        <w:t>.</w:t>
      </w:r>
      <w:r w:rsidR="006F6E29" w:rsidRPr="009904A5">
        <w:rPr>
          <w:lang w:val="en-US"/>
        </w:rPr>
        <w:t xml:space="preserve"> All variables (besides potassium and haemoglobin) log transformed before testing</w:t>
      </w:r>
      <w:r w:rsidRPr="009904A5">
        <w:rPr>
          <w:lang w:val="en-US"/>
        </w:rPr>
        <w:t xml:space="preserve">. </w:t>
      </w:r>
    </w:p>
    <w:p w14:paraId="72246394" w14:textId="77777777" w:rsidR="00BC2F0B" w:rsidRPr="008F251B" w:rsidRDefault="00BC2F0B" w:rsidP="00BC2F0B">
      <w:pPr>
        <w:rPr>
          <w:lang w:val="en-US"/>
        </w:rPr>
      </w:pPr>
    </w:p>
    <w:p w14:paraId="54565C54" w14:textId="77777777" w:rsidR="003872AE" w:rsidRPr="008F251B" w:rsidRDefault="003872AE" w:rsidP="00BC2F0B">
      <w:pPr>
        <w:rPr>
          <w:lang w:val="en-US"/>
        </w:rPr>
      </w:pPr>
    </w:p>
    <w:p w14:paraId="5B5E5671" w14:textId="77777777" w:rsidR="003872AE" w:rsidRPr="008F251B" w:rsidRDefault="003872AE">
      <w:pPr>
        <w:rPr>
          <w:lang w:val="en-US"/>
        </w:rPr>
      </w:pPr>
      <w:r w:rsidRPr="008F251B">
        <w:rPr>
          <w:lang w:val="en-US"/>
        </w:rPr>
        <w:br w:type="page"/>
      </w:r>
    </w:p>
    <w:p w14:paraId="249F9121" w14:textId="0599F7D8" w:rsidR="008E688A" w:rsidRPr="009458CB" w:rsidRDefault="009458CB" w:rsidP="009458CB">
      <w:pPr>
        <w:pStyle w:val="Rubrik2"/>
        <w:rPr>
          <w:color w:val="000000" w:themeColor="text1"/>
          <w:lang w:val="en-US"/>
        </w:rPr>
      </w:pPr>
      <w:bookmarkStart w:id="5" w:name="_Toc503526556"/>
      <w:r w:rsidRPr="009458CB">
        <w:rPr>
          <w:color w:val="000000" w:themeColor="text1"/>
          <w:lang w:val="en-US"/>
        </w:rPr>
        <w:lastRenderedPageBreak/>
        <w:t>Table S5. Diuretics</w:t>
      </w:r>
      <w:bookmarkEnd w:id="5"/>
    </w:p>
    <w:p w14:paraId="2F2342F6" w14:textId="695CCD62" w:rsidR="00BC2F0B" w:rsidRPr="008F251B" w:rsidRDefault="00BC2F0B" w:rsidP="00BC2F0B">
      <w:pPr>
        <w:rPr>
          <w:lang w:val="en-US"/>
        </w:rPr>
      </w:pPr>
    </w:p>
    <w:tbl>
      <w:tblPr>
        <w:tblpPr w:leftFromText="141" w:rightFromText="141" w:horzAnchor="margin" w:tblpY="734"/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595"/>
        <w:gridCol w:w="2268"/>
        <w:gridCol w:w="2835"/>
        <w:gridCol w:w="1406"/>
        <w:gridCol w:w="160"/>
      </w:tblGrid>
      <w:tr w:rsidR="008F251B" w:rsidRPr="009458CB" w14:paraId="7C34A585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4FD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Diuretics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502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Placebo (N=79)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6462" w14:textId="44247102" w:rsidR="00BC2F0B" w:rsidRPr="008F251B" w:rsidRDefault="00A471E5" w:rsidP="000C65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Cyclosporine</w:t>
            </w:r>
            <w:r w:rsidR="00BC2F0B" w:rsidRPr="008F251B">
              <w:rPr>
                <w:rFonts w:eastAsia="Times New Roman" w:cstheme="minorHAnsi"/>
                <w:b/>
                <w:bCs/>
                <w:lang w:val="en-US" w:eastAsia="sv-SE"/>
              </w:rPr>
              <w:t xml:space="preserve"> (N=75)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03B8E876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sv-SE"/>
              </w:rPr>
            </w:pPr>
            <w:r w:rsidRPr="008F251B">
              <w:rPr>
                <w:rFonts w:eastAsia="Times New Roman" w:cstheme="minorHAnsi"/>
                <w:b/>
                <w:bCs/>
                <w:lang w:val="en-US" w:eastAsia="sv-SE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BA96B6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</w:tr>
      <w:tr w:rsidR="008F251B" w:rsidRPr="009458CB" w14:paraId="641539A4" w14:textId="77777777" w:rsidTr="000C65F7">
        <w:trPr>
          <w:trHeight w:val="30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49E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sv-S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3A45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3DBC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38E0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33CD294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672C23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sv-SE"/>
              </w:rPr>
            </w:pPr>
          </w:p>
        </w:tc>
      </w:tr>
      <w:tr w:rsidR="008F251B" w:rsidRPr="009458CB" w14:paraId="76477C61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3D65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Furosemide (mg)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D05FC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B7A87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12848AF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7951E5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9458CB" w14:paraId="5E375667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B8C4D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3194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 (0‒0)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4B8CF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 (0‒10)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4629FF6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0.185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9F7423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D284767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A98A5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EA2A6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85 (60‒120)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7054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100 (80‒133)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C4C1EEE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0.077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4B772F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BC25D4F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01AD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19B8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80 (40‒90)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899CF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80 (80‒120)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0E17E9A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0.002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C2C312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5CA82A19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27C63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AAFE3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40 (0‒80)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A9412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80 (40‒80)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BBF5313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0.007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E2E641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AF77A27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DCCC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A3E2D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20 (0‒40)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0371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40 (0‒80)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020B747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0.053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2240599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D384C43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ED27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D9D9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D03CA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207751CC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89CADD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06CFD052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8739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>Amilorid (mg)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A6A4D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E895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6FA38972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DCDB23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E1AFC74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7DFA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8D5C3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0 (0‒0)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D49B8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 (0‒0)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5E21F44E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0.970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7A633B8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3F20404C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3A31E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797B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5 (0‒5)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5DBF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5 (5‒5)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494317D1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0.203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F585F1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FFE497A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83F7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68B33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5 (0‒5)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6EFA8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5 (0‒5)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974C87C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0.242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3C2FB1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171DDFA0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C5A9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8D15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0 (0‒5)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2A4F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5 (0‒5)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D1CDDB5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>0.004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724DC3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4E91CB75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8AFEC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eastAsia="Times New Roman" w:cstheme="minorHAnsi"/>
                <w:lang w:val="en-US" w:eastAsia="sv-SE"/>
              </w:rPr>
              <w:t xml:space="preserve">   Day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1F6C7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  <w:r w:rsidRPr="008F251B">
              <w:rPr>
                <w:rFonts w:cstheme="minorHAnsi"/>
                <w:sz w:val="23"/>
                <w:szCs w:val="23"/>
                <w:lang w:val="en-US"/>
              </w:rPr>
              <w:t>0 (0‒5)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52ED8" w14:textId="77777777" w:rsidR="00BC2F0B" w:rsidRPr="008F251B" w:rsidRDefault="00BC2F0B" w:rsidP="000C65F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5 (0‒5)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9E30CBA" w14:textId="77777777" w:rsidR="00BC2F0B" w:rsidRPr="008F251B" w:rsidRDefault="00BC2F0B" w:rsidP="000C65F7">
            <w:pPr>
              <w:pStyle w:val="Default"/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</w:pPr>
            <w:r w:rsidRPr="008F251B">
              <w:rPr>
                <w:rFonts w:asciiTheme="minorHAnsi" w:hAnsiTheme="minorHAnsi" w:cstheme="minorHAnsi"/>
                <w:color w:val="auto"/>
                <w:sz w:val="23"/>
                <w:szCs w:val="23"/>
                <w:lang w:val="en-US"/>
              </w:rPr>
              <w:t xml:space="preserve">0.011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66C29F1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  <w:tr w:rsidR="008F251B" w:rsidRPr="008F251B" w14:paraId="62C52B1A" w14:textId="77777777" w:rsidTr="000C65F7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7173A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F01A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DBBA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399756F2" w14:textId="77777777" w:rsidR="00BC2F0B" w:rsidRPr="008F251B" w:rsidRDefault="00BC2F0B" w:rsidP="000C65F7">
            <w:pPr>
              <w:spacing w:after="0" w:line="240" w:lineRule="auto"/>
              <w:rPr>
                <w:rFonts w:eastAsia="Times New Roman" w:cstheme="minorHAnsi"/>
                <w:lang w:val="en-US"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EF5CB9" w14:textId="77777777" w:rsidR="00BC2F0B" w:rsidRPr="008F251B" w:rsidRDefault="00BC2F0B" w:rsidP="000C65F7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sv-SE"/>
              </w:rPr>
            </w:pPr>
          </w:p>
        </w:tc>
      </w:tr>
    </w:tbl>
    <w:p w14:paraId="73BA37F3" w14:textId="77777777" w:rsidR="00BC2F0B" w:rsidRPr="008F251B" w:rsidRDefault="00BC2F0B" w:rsidP="00BC2F0B">
      <w:pPr>
        <w:rPr>
          <w:lang w:val="en-US"/>
        </w:rPr>
      </w:pPr>
    </w:p>
    <w:p w14:paraId="4A0158AB" w14:textId="219AD186" w:rsidR="00BC2F0B" w:rsidRPr="008F251B" w:rsidRDefault="00ED62EA" w:rsidP="00095457">
      <w:pPr>
        <w:spacing w:line="480" w:lineRule="auto"/>
        <w:rPr>
          <w:lang w:val="en-US"/>
        </w:rPr>
      </w:pPr>
      <w:r w:rsidRPr="008F251B">
        <w:rPr>
          <w:lang w:val="en-US"/>
        </w:rPr>
        <w:t>Table S5</w:t>
      </w:r>
      <w:r w:rsidR="00BC2F0B" w:rsidRPr="008F251B">
        <w:rPr>
          <w:lang w:val="en-US"/>
        </w:rPr>
        <w:t>: Administration of diuretics (intravenous and orally</w:t>
      </w:r>
      <w:r w:rsidR="00095457" w:rsidRPr="008F251B">
        <w:rPr>
          <w:lang w:val="en-US"/>
        </w:rPr>
        <w:t xml:space="preserve"> combined</w:t>
      </w:r>
      <w:r w:rsidR="00BC2F0B" w:rsidRPr="008F251B">
        <w:rPr>
          <w:lang w:val="en-US"/>
        </w:rPr>
        <w:t>) in the two groups. Median (</w:t>
      </w:r>
      <w:r w:rsidR="00095457" w:rsidRPr="008F251B">
        <w:rPr>
          <w:lang w:val="en-US"/>
        </w:rPr>
        <w:t>IQR</w:t>
      </w:r>
      <w:r w:rsidR="00BC2F0B" w:rsidRPr="008F251B">
        <w:rPr>
          <w:lang w:val="en-US"/>
        </w:rPr>
        <w:t>). All testing with Mann-Whitney U-test.</w:t>
      </w:r>
    </w:p>
    <w:p w14:paraId="13E3BC55" w14:textId="3C2E4D73" w:rsidR="00BC2F0B" w:rsidRPr="008F251B" w:rsidRDefault="00BC2F0B" w:rsidP="004C5041">
      <w:pPr>
        <w:rPr>
          <w:lang w:val="en-US"/>
        </w:rPr>
      </w:pPr>
    </w:p>
    <w:p w14:paraId="22BCC918" w14:textId="77777777" w:rsidR="00BC2F0B" w:rsidRPr="008F251B" w:rsidRDefault="00BC2F0B" w:rsidP="00BC2F0B">
      <w:pPr>
        <w:jc w:val="center"/>
        <w:rPr>
          <w:lang w:val="en-US"/>
        </w:rPr>
      </w:pPr>
    </w:p>
    <w:p w14:paraId="7CBAF0BB" w14:textId="77777777" w:rsidR="00BC2F0B" w:rsidRPr="008F251B" w:rsidRDefault="00BC2F0B">
      <w:pPr>
        <w:rPr>
          <w:lang w:val="en-US"/>
        </w:rPr>
      </w:pPr>
    </w:p>
    <w:sectPr w:rsidR="00BC2F0B" w:rsidRPr="008F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B"/>
    <w:rsid w:val="0000432F"/>
    <w:rsid w:val="00033956"/>
    <w:rsid w:val="00095457"/>
    <w:rsid w:val="000B775A"/>
    <w:rsid w:val="000C65F7"/>
    <w:rsid w:val="00111182"/>
    <w:rsid w:val="001A5AA2"/>
    <w:rsid w:val="00215C06"/>
    <w:rsid w:val="002260A3"/>
    <w:rsid w:val="00351DBE"/>
    <w:rsid w:val="003872AE"/>
    <w:rsid w:val="003C4FF1"/>
    <w:rsid w:val="004C5041"/>
    <w:rsid w:val="004E114D"/>
    <w:rsid w:val="00580F21"/>
    <w:rsid w:val="006309BF"/>
    <w:rsid w:val="006F6E29"/>
    <w:rsid w:val="007E0EE1"/>
    <w:rsid w:val="0082514B"/>
    <w:rsid w:val="00864895"/>
    <w:rsid w:val="008E688A"/>
    <w:rsid w:val="008F251B"/>
    <w:rsid w:val="009101C5"/>
    <w:rsid w:val="0092710B"/>
    <w:rsid w:val="009458CB"/>
    <w:rsid w:val="00946A82"/>
    <w:rsid w:val="009904A5"/>
    <w:rsid w:val="009D58D8"/>
    <w:rsid w:val="00A471E5"/>
    <w:rsid w:val="00AB224C"/>
    <w:rsid w:val="00B3459C"/>
    <w:rsid w:val="00BC2F0B"/>
    <w:rsid w:val="00C24EAC"/>
    <w:rsid w:val="00ED62EA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9CC7"/>
  <w15:chartTrackingRefBased/>
  <w15:docId w15:val="{6C20B94D-3819-4426-A450-45BE18F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7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7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872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BC2F0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2F0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2F0B"/>
    <w:rPr>
      <w:sz w:val="20"/>
      <w:szCs w:val="20"/>
    </w:rPr>
  </w:style>
  <w:style w:type="table" w:styleId="Tabellrutnt">
    <w:name w:val="Table Grid"/>
    <w:basedOn w:val="Normaltabell"/>
    <w:uiPriority w:val="39"/>
    <w:rsid w:val="00BC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ljust">
    <w:name w:val="Grid Table Light"/>
    <w:basedOn w:val="Normaltabell"/>
    <w:uiPriority w:val="40"/>
    <w:rsid w:val="00BC2F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F0B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87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87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87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872AE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3872AE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unhideWhenUsed/>
    <w:rsid w:val="003872AE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872AE"/>
    <w:rPr>
      <w:color w:val="0563C1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8E688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nrik.bjursten@med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D8DB-8505-4D3C-920E-37B8DA65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1353</Words>
  <Characters>7176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Bjursten</dc:creator>
  <cp:keywords/>
  <dc:description/>
  <cp:lastModifiedBy>Henrik Bjursten</cp:lastModifiedBy>
  <cp:revision>4</cp:revision>
  <cp:lastPrinted>2017-05-31T13:56:00Z</cp:lastPrinted>
  <dcterms:created xsi:type="dcterms:W3CDTF">2017-12-20T10:09:00Z</dcterms:created>
  <dcterms:modified xsi:type="dcterms:W3CDTF">2018-01-12T12:25:00Z</dcterms:modified>
</cp:coreProperties>
</file>