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4B" w:rsidRDefault="00501A4B" w:rsidP="00501A4B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Supplemental Table </w:t>
      </w:r>
      <w:r w:rsidR="00F763BC">
        <w:rPr>
          <w:rFonts w:ascii="Arial" w:hAnsi="Arial" w:cs="Arial"/>
          <w:bCs/>
          <w:iCs/>
        </w:rPr>
        <w:t>13</w:t>
      </w:r>
      <w:r>
        <w:rPr>
          <w:rFonts w:ascii="Arial" w:hAnsi="Arial" w:cs="Arial"/>
          <w:bCs/>
          <w:iCs/>
        </w:rPr>
        <w:t>:</w:t>
      </w:r>
      <w:r w:rsidRPr="00B07AAD">
        <w:rPr>
          <w:rFonts w:ascii="Arial" w:hAnsi="Arial"/>
        </w:rPr>
        <w:t xml:space="preserve"> </w:t>
      </w:r>
      <w:r w:rsidR="005E40E7">
        <w:rPr>
          <w:rFonts w:ascii="Arial" w:hAnsi="Arial"/>
        </w:rPr>
        <w:t>Point-wise m</w:t>
      </w:r>
      <w:r w:rsidR="00B4534E">
        <w:rPr>
          <w:rFonts w:ascii="Arial" w:hAnsi="Arial"/>
        </w:rPr>
        <w:t>ultivariable</w:t>
      </w:r>
      <w:bookmarkStart w:id="0" w:name="_GoBack"/>
      <w:bookmarkEnd w:id="0"/>
      <w:r w:rsidRPr="00404749">
        <w:rPr>
          <w:rFonts w:ascii="Arial" w:hAnsi="Arial"/>
        </w:rPr>
        <w:t xml:space="preserve"> logistic regression for </w:t>
      </w:r>
      <w:r w:rsidR="00045F21">
        <w:rPr>
          <w:rFonts w:ascii="Arial" w:hAnsi="Arial"/>
        </w:rPr>
        <w:t xml:space="preserve">time </w:t>
      </w:r>
      <w:r w:rsidR="00A15888">
        <w:rPr>
          <w:rFonts w:ascii="Arial" w:hAnsi="Arial"/>
        </w:rPr>
        <w:t xml:space="preserve">from CPR </w:t>
      </w:r>
      <w:r w:rsidR="00045F21">
        <w:rPr>
          <w:rFonts w:ascii="Arial" w:hAnsi="Arial"/>
        </w:rPr>
        <w:t xml:space="preserve">to epinephrine treatment </w:t>
      </w:r>
      <w:r>
        <w:rPr>
          <w:rFonts w:ascii="Arial" w:hAnsi="Arial"/>
        </w:rPr>
        <w:t>excluding values of zero.</w:t>
      </w:r>
    </w:p>
    <w:p w:rsidR="00AA6F1E" w:rsidRDefault="00AA6F1E" w:rsidP="00F42C8E">
      <w:pPr>
        <w:rPr>
          <w:rFonts w:ascii="Arial" w:hAnsi="Arial"/>
          <w:color w:val="000000"/>
        </w:rPr>
      </w:pPr>
    </w:p>
    <w:p w:rsidR="000E3781" w:rsidRPr="00496B3B" w:rsidRDefault="000E3781" w:rsidP="000E3781">
      <w:pPr>
        <w:rPr>
          <w:rFonts w:ascii="Arial" w:hAnsi="Arial"/>
          <w:color w:val="000000" w:themeColor="text1"/>
        </w:rPr>
      </w:pPr>
    </w:p>
    <w:p w:rsidR="000E3781" w:rsidRPr="00496B3B" w:rsidRDefault="000E3781" w:rsidP="000E3781">
      <w:pPr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29"/>
        <w:gridCol w:w="1217"/>
        <w:gridCol w:w="1337"/>
        <w:gridCol w:w="1530"/>
        <w:gridCol w:w="1620"/>
        <w:gridCol w:w="1800"/>
        <w:gridCol w:w="1638"/>
      </w:tblGrid>
      <w:tr w:rsidR="000E3781" w:rsidRPr="00496B3B" w:rsidTr="004102D8">
        <w:tc>
          <w:tcPr>
            <w:tcW w:w="603" w:type="dxa"/>
          </w:tcPr>
          <w:p w:rsidR="000E3781" w:rsidRPr="00496B3B" w:rsidRDefault="00EE7522" w:rsidP="0018286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TFC</w:t>
            </w:r>
          </w:p>
        </w:tc>
        <w:tc>
          <w:tcPr>
            <w:tcW w:w="3483" w:type="dxa"/>
            <w:gridSpan w:val="3"/>
          </w:tcPr>
          <w:p w:rsidR="000E3781" w:rsidRPr="00496B3B" w:rsidRDefault="000E378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Actual</w:t>
            </w:r>
          </w:p>
        </w:tc>
        <w:tc>
          <w:tcPr>
            <w:tcW w:w="6588" w:type="dxa"/>
            <w:gridSpan w:val="4"/>
          </w:tcPr>
          <w:p w:rsidR="000E3781" w:rsidRPr="00496B3B" w:rsidRDefault="000E378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Analysis</w:t>
            </w:r>
          </w:p>
        </w:tc>
      </w:tr>
      <w:tr w:rsidR="000E3781" w:rsidRPr="00496B3B" w:rsidTr="004102D8">
        <w:tc>
          <w:tcPr>
            <w:tcW w:w="603" w:type="dxa"/>
          </w:tcPr>
          <w:p w:rsidR="000E3781" w:rsidRPr="00496B3B" w:rsidRDefault="000E3781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Min</w:t>
            </w:r>
          </w:p>
        </w:tc>
        <w:tc>
          <w:tcPr>
            <w:tcW w:w="929" w:type="dxa"/>
          </w:tcPr>
          <w:p w:rsidR="000E3781" w:rsidRPr="00496B3B" w:rsidRDefault="000E378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1217" w:type="dxa"/>
          </w:tcPr>
          <w:p w:rsidR="000E3781" w:rsidRPr="00496B3B" w:rsidRDefault="000E378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Survivors</w:t>
            </w:r>
          </w:p>
        </w:tc>
        <w:tc>
          <w:tcPr>
            <w:tcW w:w="1337" w:type="dxa"/>
          </w:tcPr>
          <w:p w:rsidR="000E3781" w:rsidRPr="00496B3B" w:rsidRDefault="000E3781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Survival Probability</w:t>
            </w:r>
          </w:p>
        </w:tc>
        <w:tc>
          <w:tcPr>
            <w:tcW w:w="3150" w:type="dxa"/>
            <w:gridSpan w:val="2"/>
          </w:tcPr>
          <w:p w:rsidR="000E3781" w:rsidRPr="00496B3B" w:rsidRDefault="000E3781" w:rsidP="0018286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438" w:type="dxa"/>
            <w:gridSpan w:val="2"/>
          </w:tcPr>
          <w:p w:rsidR="00597EFF" w:rsidRDefault="00597EF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Odds Ratio</w:t>
            </w:r>
          </w:p>
          <w:p w:rsidR="000E3781" w:rsidRPr="00496B3B" w:rsidRDefault="000E3781" w:rsidP="00597EFF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95% Confidence</w:t>
            </w:r>
            <w:r w:rsidR="00597EFF">
              <w:rPr>
                <w:rFonts w:ascii="Arial" w:hAnsi="Arial"/>
                <w:color w:val="000000" w:themeColor="text1"/>
              </w:rPr>
              <w:t xml:space="preserve"> </w:t>
            </w:r>
            <w:r w:rsidRPr="00496B3B">
              <w:rPr>
                <w:rFonts w:ascii="Arial" w:hAnsi="Arial"/>
                <w:color w:val="000000" w:themeColor="text1"/>
              </w:rPr>
              <w:t xml:space="preserve">Interval 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29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17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37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0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p-value</w:t>
            </w:r>
          </w:p>
        </w:tc>
        <w:tc>
          <w:tcPr>
            <w:tcW w:w="1620" w:type="dxa"/>
          </w:tcPr>
          <w:p w:rsidR="004102D8" w:rsidRPr="00496B3B" w:rsidRDefault="004102D8" w:rsidP="004755C9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Odds </w:t>
            </w:r>
            <w:r w:rsidR="004755C9">
              <w:rPr>
                <w:rFonts w:ascii="Arial" w:hAnsi="Arial"/>
                <w:color w:val="000000" w:themeColor="text1"/>
              </w:rPr>
              <w:t>R</w:t>
            </w:r>
            <w:r w:rsidRPr="00496B3B">
              <w:rPr>
                <w:rFonts w:ascii="Arial" w:hAnsi="Arial"/>
                <w:color w:val="000000" w:themeColor="text1"/>
              </w:rPr>
              <w:t>atio</w:t>
            </w:r>
          </w:p>
        </w:tc>
        <w:tc>
          <w:tcPr>
            <w:tcW w:w="1800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Lower Limit</w:t>
            </w:r>
          </w:p>
        </w:tc>
        <w:tc>
          <w:tcPr>
            <w:tcW w:w="1638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Upper Limit</w:t>
            </w: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929" w:type="dxa"/>
          </w:tcPr>
          <w:p w:rsidR="004102D8" w:rsidRPr="00885F23" w:rsidRDefault="002B0EF3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432</w:t>
            </w:r>
          </w:p>
        </w:tc>
        <w:tc>
          <w:tcPr>
            <w:tcW w:w="1217" w:type="dxa"/>
          </w:tcPr>
          <w:p w:rsidR="004102D8" w:rsidRPr="00885F23" w:rsidRDefault="002B0EF3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66</w:t>
            </w:r>
          </w:p>
        </w:tc>
        <w:tc>
          <w:tcPr>
            <w:tcW w:w="1337" w:type="dxa"/>
          </w:tcPr>
          <w:p w:rsidR="004102D8" w:rsidRPr="00885F23" w:rsidRDefault="002B0EF3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0.153</w:t>
            </w:r>
          </w:p>
        </w:tc>
        <w:tc>
          <w:tcPr>
            <w:tcW w:w="1530" w:type="dxa"/>
          </w:tcPr>
          <w:p w:rsidR="004102D8" w:rsidRPr="00781F79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4102D8" w:rsidRPr="00781F79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4102D8" w:rsidRPr="00781F79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8" w:type="dxa"/>
          </w:tcPr>
          <w:p w:rsidR="004102D8" w:rsidRPr="00781F79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929" w:type="dxa"/>
          </w:tcPr>
          <w:p w:rsidR="004102D8" w:rsidRPr="00885F23" w:rsidRDefault="002B0EF3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345</w:t>
            </w:r>
          </w:p>
        </w:tc>
        <w:tc>
          <w:tcPr>
            <w:tcW w:w="1217" w:type="dxa"/>
          </w:tcPr>
          <w:p w:rsidR="004102D8" w:rsidRPr="00885F23" w:rsidRDefault="002B0EF3" w:rsidP="002B0EF3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61</w:t>
            </w:r>
          </w:p>
        </w:tc>
        <w:tc>
          <w:tcPr>
            <w:tcW w:w="1337" w:type="dxa"/>
          </w:tcPr>
          <w:p w:rsidR="004102D8" w:rsidRPr="00885F23" w:rsidRDefault="002B0EF3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0.177</w:t>
            </w:r>
          </w:p>
        </w:tc>
        <w:tc>
          <w:tcPr>
            <w:tcW w:w="1530" w:type="dxa"/>
          </w:tcPr>
          <w:p w:rsidR="004102D8" w:rsidRPr="00781F79" w:rsidRDefault="00717D40" w:rsidP="008B53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0.631</w:t>
            </w:r>
          </w:p>
        </w:tc>
        <w:tc>
          <w:tcPr>
            <w:tcW w:w="1620" w:type="dxa"/>
          </w:tcPr>
          <w:p w:rsidR="004102D8" w:rsidRPr="00781F79" w:rsidRDefault="00717D40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1.11</w:t>
            </w:r>
          </w:p>
        </w:tc>
        <w:tc>
          <w:tcPr>
            <w:tcW w:w="1800" w:type="dxa"/>
          </w:tcPr>
          <w:p w:rsidR="004102D8" w:rsidRPr="00781F79" w:rsidRDefault="005C7D51" w:rsidP="005D4A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0.73</w:t>
            </w:r>
          </w:p>
        </w:tc>
        <w:tc>
          <w:tcPr>
            <w:tcW w:w="1638" w:type="dxa"/>
          </w:tcPr>
          <w:p w:rsidR="004102D8" w:rsidRPr="00781F79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1.70</w:t>
            </w: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929" w:type="dxa"/>
          </w:tcPr>
          <w:p w:rsidR="004102D8" w:rsidRPr="00885F23" w:rsidRDefault="002B0EF3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247</w:t>
            </w:r>
          </w:p>
        </w:tc>
        <w:tc>
          <w:tcPr>
            <w:tcW w:w="1217" w:type="dxa"/>
          </w:tcPr>
          <w:p w:rsidR="004102D8" w:rsidRPr="00885F23" w:rsidRDefault="002B0EF3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37</w:t>
            </w:r>
          </w:p>
        </w:tc>
        <w:tc>
          <w:tcPr>
            <w:tcW w:w="1337" w:type="dxa"/>
          </w:tcPr>
          <w:p w:rsidR="004102D8" w:rsidRPr="00885F23" w:rsidRDefault="002B0EF3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0.150</w:t>
            </w:r>
          </w:p>
        </w:tc>
        <w:tc>
          <w:tcPr>
            <w:tcW w:w="1530" w:type="dxa"/>
          </w:tcPr>
          <w:p w:rsidR="004102D8" w:rsidRPr="00781F79" w:rsidRDefault="00717D40" w:rsidP="00F73B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0.900</w:t>
            </w:r>
          </w:p>
        </w:tc>
        <w:tc>
          <w:tcPr>
            <w:tcW w:w="1620" w:type="dxa"/>
          </w:tcPr>
          <w:p w:rsidR="004102D8" w:rsidRPr="00781F79" w:rsidRDefault="00717D40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0.97</w:t>
            </w:r>
          </w:p>
        </w:tc>
        <w:tc>
          <w:tcPr>
            <w:tcW w:w="1800" w:type="dxa"/>
          </w:tcPr>
          <w:p w:rsidR="004102D8" w:rsidRPr="00781F79" w:rsidRDefault="00717D40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0.60</w:t>
            </w:r>
          </w:p>
        </w:tc>
        <w:tc>
          <w:tcPr>
            <w:tcW w:w="1638" w:type="dxa"/>
          </w:tcPr>
          <w:p w:rsidR="004102D8" w:rsidRPr="00781F79" w:rsidRDefault="005B1CDD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5C7D51">
              <w:rPr>
                <w:rFonts w:ascii="Arial" w:hAnsi="Arial" w:cs="Arial"/>
                <w:color w:val="000000" w:themeColor="text1"/>
              </w:rPr>
              <w:t>.57</w:t>
            </w: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929" w:type="dxa"/>
          </w:tcPr>
          <w:p w:rsidR="004102D8" w:rsidRPr="00885F23" w:rsidRDefault="00354DFC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171</w:t>
            </w:r>
          </w:p>
        </w:tc>
        <w:tc>
          <w:tcPr>
            <w:tcW w:w="1217" w:type="dxa"/>
          </w:tcPr>
          <w:p w:rsidR="004102D8" w:rsidRPr="00885F23" w:rsidRDefault="00354DFC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19</w:t>
            </w:r>
          </w:p>
        </w:tc>
        <w:tc>
          <w:tcPr>
            <w:tcW w:w="1337" w:type="dxa"/>
          </w:tcPr>
          <w:p w:rsidR="004102D8" w:rsidRPr="00885F23" w:rsidRDefault="00354DF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0.111</w:t>
            </w:r>
          </w:p>
        </w:tc>
        <w:tc>
          <w:tcPr>
            <w:tcW w:w="1530" w:type="dxa"/>
          </w:tcPr>
          <w:p w:rsidR="004102D8" w:rsidRPr="00781F79" w:rsidRDefault="00717D40" w:rsidP="00F73B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0.068</w:t>
            </w:r>
          </w:p>
        </w:tc>
        <w:tc>
          <w:tcPr>
            <w:tcW w:w="1620" w:type="dxa"/>
          </w:tcPr>
          <w:p w:rsidR="004102D8" w:rsidRPr="00781F79" w:rsidRDefault="00717D40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0.57</w:t>
            </w:r>
          </w:p>
        </w:tc>
        <w:tc>
          <w:tcPr>
            <w:tcW w:w="1800" w:type="dxa"/>
          </w:tcPr>
          <w:p w:rsidR="004102D8" w:rsidRPr="00781F79" w:rsidRDefault="00717D40" w:rsidP="00E4388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5C7D51">
              <w:rPr>
                <w:rFonts w:ascii="Arial" w:hAnsi="Arial" w:cs="Arial"/>
                <w:color w:val="000000" w:themeColor="text1"/>
              </w:rPr>
              <w:t>.32</w:t>
            </w:r>
          </w:p>
        </w:tc>
        <w:tc>
          <w:tcPr>
            <w:tcW w:w="1638" w:type="dxa"/>
          </w:tcPr>
          <w:p w:rsidR="004102D8" w:rsidRPr="00781F79" w:rsidRDefault="008E3224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1.04</w:t>
            </w: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929" w:type="dxa"/>
          </w:tcPr>
          <w:p w:rsidR="004102D8" w:rsidRPr="00885F23" w:rsidRDefault="00354DFC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135</w:t>
            </w:r>
          </w:p>
        </w:tc>
        <w:tc>
          <w:tcPr>
            <w:tcW w:w="1217" w:type="dxa"/>
          </w:tcPr>
          <w:p w:rsidR="004102D8" w:rsidRPr="00885F23" w:rsidRDefault="00354DFC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21</w:t>
            </w:r>
          </w:p>
        </w:tc>
        <w:tc>
          <w:tcPr>
            <w:tcW w:w="1337" w:type="dxa"/>
          </w:tcPr>
          <w:p w:rsidR="004102D8" w:rsidRPr="00885F23" w:rsidRDefault="00354DF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0.156</w:t>
            </w:r>
          </w:p>
        </w:tc>
        <w:tc>
          <w:tcPr>
            <w:tcW w:w="1530" w:type="dxa"/>
          </w:tcPr>
          <w:p w:rsidR="004102D8" w:rsidRPr="00781F79" w:rsidRDefault="00717D40" w:rsidP="00DC57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0.726</w:t>
            </w:r>
          </w:p>
        </w:tc>
        <w:tc>
          <w:tcPr>
            <w:tcW w:w="1620" w:type="dxa"/>
          </w:tcPr>
          <w:p w:rsidR="004102D8" w:rsidRPr="00781F79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0.90</w:t>
            </w:r>
          </w:p>
        </w:tc>
        <w:tc>
          <w:tcPr>
            <w:tcW w:w="1800" w:type="dxa"/>
          </w:tcPr>
          <w:p w:rsidR="004102D8" w:rsidRPr="00781F79" w:rsidRDefault="00717D40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0.49</w:t>
            </w:r>
          </w:p>
        </w:tc>
        <w:tc>
          <w:tcPr>
            <w:tcW w:w="1638" w:type="dxa"/>
          </w:tcPr>
          <w:p w:rsidR="004102D8" w:rsidRPr="00781F79" w:rsidRDefault="008E3224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5C7D51">
              <w:rPr>
                <w:rFonts w:ascii="Arial" w:hAnsi="Arial" w:cs="Arial"/>
                <w:color w:val="000000" w:themeColor="text1"/>
              </w:rPr>
              <w:t>.64</w:t>
            </w: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929" w:type="dxa"/>
          </w:tcPr>
          <w:p w:rsidR="004102D8" w:rsidRPr="00885F23" w:rsidRDefault="00CA08BF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65</w:t>
            </w:r>
          </w:p>
        </w:tc>
        <w:tc>
          <w:tcPr>
            <w:tcW w:w="1217" w:type="dxa"/>
          </w:tcPr>
          <w:p w:rsidR="004102D8" w:rsidRPr="00885F23" w:rsidRDefault="00CA08BF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1337" w:type="dxa"/>
          </w:tcPr>
          <w:p w:rsidR="004102D8" w:rsidRPr="00885F23" w:rsidRDefault="00CA08B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0.077</w:t>
            </w:r>
          </w:p>
        </w:tc>
        <w:tc>
          <w:tcPr>
            <w:tcW w:w="1530" w:type="dxa"/>
          </w:tcPr>
          <w:p w:rsidR="004102D8" w:rsidRPr="00781F79" w:rsidRDefault="00717D40" w:rsidP="00DC57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0.077</w:t>
            </w:r>
          </w:p>
        </w:tc>
        <w:tc>
          <w:tcPr>
            <w:tcW w:w="1620" w:type="dxa"/>
          </w:tcPr>
          <w:p w:rsidR="004102D8" w:rsidRPr="00781F79" w:rsidRDefault="00717D40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</w:t>
            </w:r>
            <w:r w:rsidR="005C7D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:rsidR="004102D8" w:rsidRPr="00781F79" w:rsidRDefault="00717D40" w:rsidP="008938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5C7D51">
              <w:rPr>
                <w:rFonts w:ascii="Arial" w:hAnsi="Arial" w:cs="Arial"/>
                <w:color w:val="000000" w:themeColor="text1"/>
              </w:rPr>
              <w:t>.15</w:t>
            </w:r>
          </w:p>
        </w:tc>
        <w:tc>
          <w:tcPr>
            <w:tcW w:w="1638" w:type="dxa"/>
          </w:tcPr>
          <w:p w:rsidR="004102D8" w:rsidRPr="00781F79" w:rsidRDefault="008E3224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1.10</w:t>
            </w: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7</w:t>
            </w:r>
          </w:p>
        </w:tc>
        <w:tc>
          <w:tcPr>
            <w:tcW w:w="929" w:type="dxa"/>
          </w:tcPr>
          <w:p w:rsidR="004102D8" w:rsidRPr="00885F23" w:rsidRDefault="00CA08BF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58</w:t>
            </w:r>
          </w:p>
        </w:tc>
        <w:tc>
          <w:tcPr>
            <w:tcW w:w="1217" w:type="dxa"/>
          </w:tcPr>
          <w:p w:rsidR="004102D8" w:rsidRPr="00885F23" w:rsidRDefault="00CA08BF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1337" w:type="dxa"/>
          </w:tcPr>
          <w:p w:rsidR="004102D8" w:rsidRPr="00885F23" w:rsidRDefault="00CA08B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0.138</w:t>
            </w:r>
          </w:p>
        </w:tc>
        <w:tc>
          <w:tcPr>
            <w:tcW w:w="1530" w:type="dxa"/>
          </w:tcPr>
          <w:p w:rsidR="004102D8" w:rsidRPr="00781F79" w:rsidRDefault="00717D40" w:rsidP="00E65D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0.647</w:t>
            </w:r>
          </w:p>
        </w:tc>
        <w:tc>
          <w:tcPr>
            <w:tcW w:w="1620" w:type="dxa"/>
          </w:tcPr>
          <w:p w:rsidR="004102D8" w:rsidRPr="00781F79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0.82</w:t>
            </w:r>
          </w:p>
        </w:tc>
        <w:tc>
          <w:tcPr>
            <w:tcW w:w="1800" w:type="dxa"/>
          </w:tcPr>
          <w:p w:rsidR="004102D8" w:rsidRPr="00781F79" w:rsidRDefault="005C7D51" w:rsidP="001326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0.35</w:t>
            </w:r>
          </w:p>
        </w:tc>
        <w:tc>
          <w:tcPr>
            <w:tcW w:w="1638" w:type="dxa"/>
          </w:tcPr>
          <w:p w:rsidR="004102D8" w:rsidRPr="00781F79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1.93</w:t>
            </w: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929" w:type="dxa"/>
          </w:tcPr>
          <w:p w:rsidR="004102D8" w:rsidRPr="00885F23" w:rsidRDefault="00CA08BF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37</w:t>
            </w:r>
          </w:p>
        </w:tc>
        <w:tc>
          <w:tcPr>
            <w:tcW w:w="1217" w:type="dxa"/>
          </w:tcPr>
          <w:p w:rsidR="004102D8" w:rsidRPr="00885F23" w:rsidRDefault="00CA08BF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1337" w:type="dxa"/>
          </w:tcPr>
          <w:p w:rsidR="004102D8" w:rsidRPr="00885F23" w:rsidRDefault="00CA08B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0.135</w:t>
            </w:r>
          </w:p>
        </w:tc>
        <w:tc>
          <w:tcPr>
            <w:tcW w:w="1530" w:type="dxa"/>
          </w:tcPr>
          <w:p w:rsidR="004102D8" w:rsidRPr="00781F79" w:rsidRDefault="00717D40" w:rsidP="00E65D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0.905</w:t>
            </w:r>
          </w:p>
        </w:tc>
        <w:tc>
          <w:tcPr>
            <w:tcW w:w="1620" w:type="dxa"/>
          </w:tcPr>
          <w:p w:rsidR="004102D8" w:rsidRPr="00781F79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0.94</w:t>
            </w:r>
          </w:p>
        </w:tc>
        <w:tc>
          <w:tcPr>
            <w:tcW w:w="1800" w:type="dxa"/>
          </w:tcPr>
          <w:p w:rsidR="004102D8" w:rsidRPr="00781F79" w:rsidRDefault="005B1CDD" w:rsidP="008345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0.33</w:t>
            </w:r>
          </w:p>
        </w:tc>
        <w:tc>
          <w:tcPr>
            <w:tcW w:w="1638" w:type="dxa"/>
          </w:tcPr>
          <w:p w:rsidR="004102D8" w:rsidRPr="00781F79" w:rsidRDefault="008E3224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2.65</w:t>
            </w:r>
          </w:p>
        </w:tc>
      </w:tr>
      <w:tr w:rsidR="004102D8" w:rsidRPr="00781F79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929" w:type="dxa"/>
          </w:tcPr>
          <w:p w:rsidR="004102D8" w:rsidRPr="00885F23" w:rsidRDefault="00CA08BF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40</w:t>
            </w:r>
          </w:p>
        </w:tc>
        <w:tc>
          <w:tcPr>
            <w:tcW w:w="1217" w:type="dxa"/>
          </w:tcPr>
          <w:p w:rsidR="004102D8" w:rsidRPr="00885F23" w:rsidRDefault="00CA08BF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4102D8" w:rsidRPr="00885F23" w:rsidRDefault="00CA08B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0.075</w:t>
            </w:r>
          </w:p>
        </w:tc>
        <w:tc>
          <w:tcPr>
            <w:tcW w:w="1530" w:type="dxa"/>
          </w:tcPr>
          <w:p w:rsidR="004102D8" w:rsidRPr="00781F79" w:rsidRDefault="00717D40" w:rsidP="005D4A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0.145</w:t>
            </w:r>
          </w:p>
        </w:tc>
        <w:tc>
          <w:tcPr>
            <w:tcW w:w="1620" w:type="dxa"/>
          </w:tcPr>
          <w:p w:rsidR="004102D8" w:rsidRPr="00781F79" w:rsidRDefault="005C7D51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0.31</w:t>
            </w:r>
          </w:p>
        </w:tc>
        <w:tc>
          <w:tcPr>
            <w:tcW w:w="1800" w:type="dxa"/>
          </w:tcPr>
          <w:p w:rsidR="004102D8" w:rsidRPr="00781F79" w:rsidRDefault="005B1CDD" w:rsidP="005C7D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0.11</w:t>
            </w:r>
          </w:p>
        </w:tc>
        <w:tc>
          <w:tcPr>
            <w:tcW w:w="1638" w:type="dxa"/>
          </w:tcPr>
          <w:p w:rsidR="004102D8" w:rsidRPr="00781F79" w:rsidRDefault="008E3224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1.38</w:t>
            </w:r>
          </w:p>
        </w:tc>
      </w:tr>
    </w:tbl>
    <w:p w:rsidR="000E3781" w:rsidRPr="00496B3B" w:rsidRDefault="000E3781" w:rsidP="000E3781">
      <w:pPr>
        <w:rPr>
          <w:rFonts w:ascii="Arial" w:hAnsi="Arial"/>
          <w:color w:val="000000" w:themeColor="text1"/>
        </w:rPr>
      </w:pPr>
    </w:p>
    <w:p w:rsidR="00AA6F1E" w:rsidRDefault="00BF02C2" w:rsidP="00F42C8E">
      <w:pPr>
        <w:rPr>
          <w:rFonts w:ascii="Arial" w:hAnsi="Arial"/>
          <w:color w:val="000000"/>
        </w:rPr>
      </w:pPr>
      <w:r>
        <w:rPr>
          <w:rFonts w:ascii="Arial" w:hAnsi="Arial" w:cs="Arial"/>
          <w:bCs/>
          <w:iCs/>
        </w:rPr>
        <w:t xml:space="preserve">Abbreviation: </w:t>
      </w:r>
      <w:r>
        <w:rPr>
          <w:rFonts w:ascii="Arial" w:hAnsi="Arial"/>
          <w:color w:val="000000" w:themeColor="text1"/>
        </w:rPr>
        <w:t>TFC</w:t>
      </w:r>
      <w:r w:rsidR="00045F21">
        <w:rPr>
          <w:rFonts w:ascii="Arial" w:hAnsi="Arial"/>
          <w:color w:val="000000" w:themeColor="text1"/>
        </w:rPr>
        <w:t xml:space="preserve"> </w:t>
      </w:r>
      <w:r w:rsidR="000E3781">
        <w:rPr>
          <w:rFonts w:ascii="Arial" w:hAnsi="Arial"/>
          <w:color w:val="000000" w:themeColor="text1"/>
        </w:rPr>
        <w:t xml:space="preserve">= </w:t>
      </w:r>
      <w:r w:rsidR="003F741F">
        <w:rPr>
          <w:rFonts w:ascii="Arial" w:hAnsi="Arial"/>
          <w:color w:val="000000" w:themeColor="text1"/>
        </w:rPr>
        <w:t>Time from CPR</w:t>
      </w:r>
      <w:r w:rsidR="00045F21">
        <w:rPr>
          <w:rFonts w:ascii="Arial" w:hAnsi="Arial"/>
          <w:color w:val="000000" w:themeColor="text1"/>
        </w:rPr>
        <w:t xml:space="preserve"> to epinephrine</w:t>
      </w:r>
      <w:r w:rsidR="002F4CA9">
        <w:rPr>
          <w:rFonts w:ascii="Arial" w:hAnsi="Arial"/>
          <w:color w:val="000000" w:themeColor="text1"/>
        </w:rPr>
        <w:t xml:space="preserve"> </w:t>
      </w:r>
      <w:r w:rsidR="00045F21">
        <w:rPr>
          <w:rFonts w:ascii="Arial" w:hAnsi="Arial"/>
          <w:color w:val="000000" w:themeColor="text1"/>
        </w:rPr>
        <w:t>treatment</w:t>
      </w:r>
      <w:r w:rsidR="008B53E5">
        <w:rPr>
          <w:rFonts w:ascii="Arial" w:hAnsi="Arial"/>
          <w:color w:val="000000" w:themeColor="text1"/>
        </w:rPr>
        <w:t>.</w:t>
      </w:r>
      <w:r w:rsidR="009072BF" w:rsidRPr="009072BF">
        <w:rPr>
          <w:rFonts w:ascii="Arial" w:hAnsi="Arial"/>
          <w:color w:val="000000" w:themeColor="text1"/>
        </w:rPr>
        <w:t xml:space="preserve"> </w:t>
      </w:r>
      <w:r w:rsidR="009072BF">
        <w:rPr>
          <w:rFonts w:ascii="Arial" w:hAnsi="Arial"/>
          <w:color w:val="000000" w:themeColor="text1"/>
        </w:rPr>
        <w:t xml:space="preserve">CPR = cardiopulmonary resuscitation. </w:t>
      </w:r>
      <w:r w:rsidR="008B53E5">
        <w:rPr>
          <w:rFonts w:ascii="Arial" w:hAnsi="Arial"/>
          <w:color w:val="000000" w:themeColor="text1"/>
        </w:rPr>
        <w:t>Overall effect p=0.373</w:t>
      </w:r>
      <w:r w:rsidR="000E3781">
        <w:rPr>
          <w:rFonts w:ascii="Arial" w:hAnsi="Arial"/>
          <w:color w:val="000000" w:themeColor="text1"/>
        </w:rPr>
        <w:t>.</w:t>
      </w:r>
    </w:p>
    <w:sectPr w:rsidR="00AA6F1E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69" w:rsidRDefault="00995269">
      <w:r>
        <w:separator/>
      </w:r>
    </w:p>
  </w:endnote>
  <w:endnote w:type="continuationSeparator" w:id="0">
    <w:p w:rsidR="00995269" w:rsidRDefault="009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69" w:rsidRDefault="00995269">
      <w:r>
        <w:separator/>
      </w:r>
    </w:p>
  </w:footnote>
  <w:footnote w:type="continuationSeparator" w:id="0">
    <w:p w:rsidR="00995269" w:rsidRDefault="0099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269" w:rsidRDefault="009952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795">
      <w:rPr>
        <w:rStyle w:val="PageNumber"/>
        <w:noProof/>
      </w:rPr>
      <w:t>2</w:t>
    </w:r>
    <w:r>
      <w:rPr>
        <w:rStyle w:val="PageNumber"/>
      </w:rPr>
      <w:fldChar w:fldCharType="end"/>
    </w:r>
  </w:p>
  <w:p w:rsidR="00995269" w:rsidRPr="006F686B" w:rsidRDefault="00995269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Materials for </w:t>
    </w:r>
    <w:r>
      <w:rPr>
        <w:rFonts w:ascii="Arial" w:hAnsi="Arial" w:cs="Arial"/>
      </w:rPr>
      <w:t xml:space="preserve">Bircher &amp; </w:t>
    </w:r>
    <w:r w:rsidRPr="00687AB9">
      <w:rPr>
        <w:rFonts w:ascii="Arial" w:hAnsi="Arial" w:cs="Arial"/>
      </w:rPr>
      <w:t xml:space="preserve">Xu,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E7" w:rsidRDefault="005E40E7" w:rsidP="005E40E7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</w:t>
    </w:r>
    <w:r w:rsidR="00EC6C71">
      <w:rPr>
        <w:rFonts w:ascii="Arial" w:hAnsi="Arial" w:cs="Arial"/>
        <w:bCs/>
        <w:color w:val="000000"/>
        <w:szCs w:val="20"/>
      </w:rPr>
      <w:t xml:space="preserve">Digital Content </w:t>
    </w:r>
    <w:r w:rsidR="00F763BC">
      <w:rPr>
        <w:rFonts w:ascii="Arial" w:hAnsi="Arial" w:cs="Arial"/>
        <w:bCs/>
        <w:color w:val="000000"/>
        <w:szCs w:val="20"/>
      </w:rPr>
      <w:t>13</w:t>
    </w:r>
    <w:r w:rsidR="00560C73">
      <w:rPr>
        <w:rFonts w:ascii="Arial" w:hAnsi="Arial" w:cs="Arial"/>
        <w:bCs/>
        <w:color w:val="000000"/>
        <w:szCs w:val="20"/>
      </w:rPr>
      <w:t xml:space="preserve"> </w:t>
    </w:r>
    <w:r w:rsidR="00EC6C71">
      <w:rPr>
        <w:rFonts w:ascii="Arial" w:hAnsi="Arial" w:cs="Arial"/>
        <w:bCs/>
        <w:color w:val="000000"/>
        <w:szCs w:val="20"/>
      </w:rPr>
      <w:t xml:space="preserve">for </w:t>
    </w:r>
    <w:r w:rsidR="00EC6C71">
      <w:rPr>
        <w:rFonts w:ascii="Arial" w:hAnsi="Arial" w:cs="Arial"/>
      </w:rPr>
      <w:t>Bircher:</w:t>
    </w:r>
    <w:r w:rsidR="00EC6C71"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24795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2CBB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2D1B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0C73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97EFF"/>
    <w:rsid w:val="005A0220"/>
    <w:rsid w:val="005A0303"/>
    <w:rsid w:val="005A1C2F"/>
    <w:rsid w:val="005A3870"/>
    <w:rsid w:val="005A6DA5"/>
    <w:rsid w:val="005B1AA2"/>
    <w:rsid w:val="005B1B25"/>
    <w:rsid w:val="005B1CDD"/>
    <w:rsid w:val="005B1D03"/>
    <w:rsid w:val="005B229C"/>
    <w:rsid w:val="005B2805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0E7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65783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666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2BF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D7AB3"/>
    <w:rsid w:val="00AE0990"/>
    <w:rsid w:val="00AE1960"/>
    <w:rsid w:val="00AE51E5"/>
    <w:rsid w:val="00AE66A9"/>
    <w:rsid w:val="00AE757E"/>
    <w:rsid w:val="00AF22A4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4E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2C2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6EB5"/>
    <w:rsid w:val="00C172E9"/>
    <w:rsid w:val="00C179AD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0F01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A08BF"/>
    <w:rsid w:val="00CA3DAD"/>
    <w:rsid w:val="00CA47F3"/>
    <w:rsid w:val="00CB0EA5"/>
    <w:rsid w:val="00CB1A50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19D3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C71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26E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763BC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2F9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University of Pittsburgh</Company>
  <LinksUpToDate>false</LinksUpToDate>
  <CharactersWithSpaces>713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2018-06-04T21:18:00Z</cp:lastPrinted>
  <dcterms:created xsi:type="dcterms:W3CDTF">2018-06-05T21:18:00Z</dcterms:created>
  <dcterms:modified xsi:type="dcterms:W3CDTF">2018-06-05T21:18:00Z</dcterms:modified>
</cp:coreProperties>
</file>