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3FB" w:rsidRPr="00427DDA" w:rsidRDefault="000B30E0" w:rsidP="00AB08A2">
      <w:pPr>
        <w:jc w:val="both"/>
        <w:rPr>
          <w:b/>
        </w:rPr>
      </w:pPr>
      <w:r w:rsidRPr="00427DDA">
        <w:rPr>
          <w:b/>
        </w:rPr>
        <w:t>Supplementary Table 1</w:t>
      </w:r>
      <w:r w:rsidR="006F7F1C" w:rsidRPr="00427DDA">
        <w:rPr>
          <w:b/>
        </w:rPr>
        <w:t xml:space="preserve">: </w:t>
      </w:r>
      <w:r w:rsidR="00A75DFB" w:rsidRPr="00427DDA">
        <w:rPr>
          <w:b/>
        </w:rPr>
        <w:t>Statistical parameters</w:t>
      </w:r>
      <w:r w:rsidR="008A48A9" w:rsidRPr="00427DDA">
        <w:rPr>
          <w:b/>
        </w:rPr>
        <w:t xml:space="preserve"> (</w:t>
      </w:r>
      <w:r w:rsidR="00060FE7" w:rsidRPr="00427DDA">
        <w:rPr>
          <w:b/>
        </w:rPr>
        <w:t xml:space="preserve">One Way ANOVA </w:t>
      </w:r>
      <w:r w:rsidR="001D4437" w:rsidRPr="00427DDA">
        <w:rPr>
          <w:b/>
        </w:rPr>
        <w:t xml:space="preserve">except for </w:t>
      </w:r>
      <w:r w:rsidR="00F97B76" w:rsidRPr="00427DDA">
        <w:rPr>
          <w:b/>
        </w:rPr>
        <w:t>Figure 6</w:t>
      </w:r>
      <w:r w:rsidR="00060FE7" w:rsidRPr="00427DDA">
        <w:rPr>
          <w:b/>
        </w:rPr>
        <w:t>A</w:t>
      </w:r>
      <w:r w:rsidR="00F97B76" w:rsidRPr="00427DDA">
        <w:rPr>
          <w:b/>
        </w:rPr>
        <w:t xml:space="preserve"> analyzed by Two Way-ANOVA</w:t>
      </w:r>
      <w:r w:rsidR="008A48A9" w:rsidRPr="00427DDA">
        <w:rPr>
          <w:b/>
        </w:rPr>
        <w:t>)</w:t>
      </w:r>
      <w:r w:rsidR="00A75DFB" w:rsidRPr="00427DDA">
        <w:rPr>
          <w:b/>
        </w:rPr>
        <w:t>:</w:t>
      </w:r>
    </w:p>
    <w:tbl>
      <w:tblPr>
        <w:tblStyle w:val="TableGrid"/>
        <w:tblW w:w="68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90"/>
        <w:gridCol w:w="1170"/>
        <w:gridCol w:w="1980"/>
      </w:tblGrid>
      <w:tr w:rsidR="00F86F48" w:rsidTr="00DF41D0">
        <w:tc>
          <w:tcPr>
            <w:tcW w:w="3690" w:type="dxa"/>
          </w:tcPr>
          <w:p w:rsidR="00F86F48" w:rsidRDefault="00F86F48"/>
        </w:tc>
        <w:tc>
          <w:tcPr>
            <w:tcW w:w="1170" w:type="dxa"/>
          </w:tcPr>
          <w:p w:rsidR="00F86F48" w:rsidRPr="0086218A" w:rsidRDefault="00F86F48">
            <w:pPr>
              <w:rPr>
                <w:b/>
              </w:rPr>
            </w:pPr>
            <w:r w:rsidRPr="0086218A">
              <w:rPr>
                <w:b/>
              </w:rPr>
              <w:t>P value</w:t>
            </w:r>
          </w:p>
        </w:tc>
        <w:tc>
          <w:tcPr>
            <w:tcW w:w="1980" w:type="dxa"/>
          </w:tcPr>
          <w:p w:rsidR="00F86F48" w:rsidRPr="0086218A" w:rsidRDefault="0086218A" w:rsidP="00EF1AB9">
            <w:pPr>
              <w:jc w:val="center"/>
              <w:rPr>
                <w:b/>
              </w:rPr>
            </w:pPr>
            <w:r w:rsidRPr="0086218A">
              <w:rPr>
                <w:b/>
              </w:rPr>
              <w:t>Values excluded *</w:t>
            </w:r>
          </w:p>
        </w:tc>
      </w:tr>
      <w:tr w:rsidR="00F86F48" w:rsidTr="00DF41D0">
        <w:tc>
          <w:tcPr>
            <w:tcW w:w="3690" w:type="dxa"/>
          </w:tcPr>
          <w:p w:rsidR="00F86F48" w:rsidRDefault="00F86F48" w:rsidP="0086218A">
            <w:r w:rsidRPr="00E81269">
              <w:rPr>
                <w:b/>
              </w:rPr>
              <w:t>Figure 1A:</w:t>
            </w:r>
            <w:r w:rsidRPr="00E81269">
              <w:t xml:space="preserve"> </w:t>
            </w:r>
            <w:r>
              <w:t>MV Proteins (</w:t>
            </w:r>
            <w:r w:rsidR="0086218A">
              <w:t>μ</w:t>
            </w:r>
            <w:r>
              <w:t>g)</w:t>
            </w:r>
          </w:p>
        </w:tc>
        <w:tc>
          <w:tcPr>
            <w:tcW w:w="1170" w:type="dxa"/>
          </w:tcPr>
          <w:p w:rsidR="00F86F48" w:rsidRDefault="00F86F48">
            <w:r>
              <w:t>0.182</w:t>
            </w:r>
          </w:p>
        </w:tc>
        <w:tc>
          <w:tcPr>
            <w:tcW w:w="1980" w:type="dxa"/>
          </w:tcPr>
          <w:p w:rsidR="00F86F48" w:rsidRDefault="00F86F48" w:rsidP="00EF1AB9">
            <w:pPr>
              <w:jc w:val="center"/>
            </w:pPr>
            <w:r>
              <w:t>0</w:t>
            </w:r>
          </w:p>
        </w:tc>
      </w:tr>
      <w:tr w:rsidR="00F86F48" w:rsidTr="00DF41D0">
        <w:tc>
          <w:tcPr>
            <w:tcW w:w="3690" w:type="dxa"/>
          </w:tcPr>
          <w:p w:rsidR="00F86F48" w:rsidRPr="00E81269" w:rsidRDefault="00F86F48" w:rsidP="005372E7">
            <w:r w:rsidRPr="00E81269">
              <w:rPr>
                <w:b/>
              </w:rPr>
              <w:t>Figure 2B:</w:t>
            </w:r>
            <w:r w:rsidRPr="00E81269">
              <w:t xml:space="preserve"> Aa gradient (mmHg) </w:t>
            </w:r>
          </w:p>
        </w:tc>
        <w:tc>
          <w:tcPr>
            <w:tcW w:w="1170" w:type="dxa"/>
          </w:tcPr>
          <w:p w:rsidR="00F86F48" w:rsidRPr="00E81269" w:rsidRDefault="00F86F48" w:rsidP="00EF1AB9">
            <w:r w:rsidRPr="00E81269">
              <w:t>0.008</w:t>
            </w:r>
          </w:p>
        </w:tc>
        <w:tc>
          <w:tcPr>
            <w:tcW w:w="1980" w:type="dxa"/>
          </w:tcPr>
          <w:p w:rsidR="00F86F48" w:rsidRPr="00E81269" w:rsidRDefault="00F86F48" w:rsidP="00EF1AB9">
            <w:pPr>
              <w:jc w:val="center"/>
            </w:pPr>
            <w:r w:rsidRPr="00E81269">
              <w:t>1</w:t>
            </w:r>
          </w:p>
        </w:tc>
        <w:bookmarkStart w:id="0" w:name="_GoBack"/>
        <w:bookmarkEnd w:id="0"/>
      </w:tr>
      <w:tr w:rsidR="00F86F48" w:rsidTr="00DF41D0">
        <w:tc>
          <w:tcPr>
            <w:tcW w:w="3690" w:type="dxa"/>
          </w:tcPr>
          <w:p w:rsidR="00F86F48" w:rsidRDefault="00F86F48" w:rsidP="000A1BEE">
            <w:r w:rsidRPr="00194C12">
              <w:rPr>
                <w:b/>
              </w:rPr>
              <w:t>Figure 2</w:t>
            </w:r>
            <w:r>
              <w:rPr>
                <w:b/>
              </w:rPr>
              <w:t>C</w:t>
            </w:r>
            <w:r w:rsidRPr="00194C1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E352A1">
              <w:t>BAL proteins (mg/mL)</w:t>
            </w:r>
          </w:p>
        </w:tc>
        <w:tc>
          <w:tcPr>
            <w:tcW w:w="1170" w:type="dxa"/>
          </w:tcPr>
          <w:p w:rsidR="00F86F48" w:rsidRDefault="00F86F48" w:rsidP="00EF1AB9">
            <w:r>
              <w:t>0.003</w:t>
            </w:r>
          </w:p>
        </w:tc>
        <w:tc>
          <w:tcPr>
            <w:tcW w:w="1980" w:type="dxa"/>
          </w:tcPr>
          <w:p w:rsidR="00F86F48" w:rsidRDefault="00F86F48" w:rsidP="00EF1AB9">
            <w:pPr>
              <w:jc w:val="center"/>
            </w:pPr>
            <w:r>
              <w:t>0</w:t>
            </w:r>
          </w:p>
        </w:tc>
      </w:tr>
      <w:tr w:rsidR="00F86F48" w:rsidTr="00DF41D0">
        <w:tc>
          <w:tcPr>
            <w:tcW w:w="3690" w:type="dxa"/>
          </w:tcPr>
          <w:p w:rsidR="00F86F48" w:rsidRPr="00194C12" w:rsidRDefault="00F86F48" w:rsidP="00E352A1">
            <w:pPr>
              <w:rPr>
                <w:b/>
              </w:rPr>
            </w:pPr>
            <w:r w:rsidRPr="00194C12">
              <w:rPr>
                <w:b/>
              </w:rPr>
              <w:t>Figure 2</w:t>
            </w:r>
            <w:r>
              <w:rPr>
                <w:b/>
              </w:rPr>
              <w:t>D</w:t>
            </w:r>
            <w:r w:rsidRPr="00194C1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E352A1">
              <w:t>BAL E.</w:t>
            </w:r>
            <w:r>
              <w:t xml:space="preserve"> </w:t>
            </w:r>
            <w:r w:rsidRPr="00E352A1">
              <w:t>coli CFU/mL</w:t>
            </w:r>
          </w:p>
        </w:tc>
        <w:tc>
          <w:tcPr>
            <w:tcW w:w="1170" w:type="dxa"/>
          </w:tcPr>
          <w:p w:rsidR="00F86F48" w:rsidRDefault="00F86F48" w:rsidP="006D0512">
            <w:r>
              <w:t>0.489</w:t>
            </w:r>
          </w:p>
        </w:tc>
        <w:tc>
          <w:tcPr>
            <w:tcW w:w="1980" w:type="dxa"/>
          </w:tcPr>
          <w:p w:rsidR="00F86F48" w:rsidRDefault="00F86F48" w:rsidP="00EF1AB9">
            <w:pPr>
              <w:jc w:val="center"/>
            </w:pPr>
            <w:r>
              <w:t>0</w:t>
            </w:r>
          </w:p>
        </w:tc>
      </w:tr>
      <w:tr w:rsidR="00F86F48" w:rsidTr="00DF41D0">
        <w:tc>
          <w:tcPr>
            <w:tcW w:w="3690" w:type="dxa"/>
          </w:tcPr>
          <w:p w:rsidR="00F86F48" w:rsidRPr="00194C12" w:rsidRDefault="00F86F48" w:rsidP="00555D01">
            <w:pPr>
              <w:rPr>
                <w:b/>
              </w:rPr>
            </w:pPr>
            <w:r w:rsidRPr="00194C12">
              <w:rPr>
                <w:b/>
              </w:rPr>
              <w:t xml:space="preserve">Fig </w:t>
            </w:r>
            <w:r>
              <w:rPr>
                <w:b/>
              </w:rPr>
              <w:t>3</w:t>
            </w:r>
            <w:r w:rsidRPr="00194C12">
              <w:rPr>
                <w:b/>
              </w:rPr>
              <w:t xml:space="preserve"> </w:t>
            </w:r>
            <w:r>
              <w:rPr>
                <w:b/>
              </w:rPr>
              <w:t>A</w:t>
            </w:r>
            <w:r w:rsidRPr="00194C1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3A19DA">
              <w:t xml:space="preserve">WBC </w:t>
            </w:r>
            <w:r>
              <w:t xml:space="preserve">BAL </w:t>
            </w:r>
            <w:r w:rsidRPr="003A19DA">
              <w:t>counts</w:t>
            </w:r>
            <w:r>
              <w:t>/mL</w:t>
            </w:r>
          </w:p>
        </w:tc>
        <w:tc>
          <w:tcPr>
            <w:tcW w:w="1170" w:type="dxa"/>
          </w:tcPr>
          <w:p w:rsidR="00F86F48" w:rsidRDefault="00F86F48" w:rsidP="00473192">
            <w:r>
              <w:t>0.238</w:t>
            </w:r>
          </w:p>
        </w:tc>
        <w:tc>
          <w:tcPr>
            <w:tcW w:w="1980" w:type="dxa"/>
          </w:tcPr>
          <w:p w:rsidR="00F86F48" w:rsidRDefault="00F86F48" w:rsidP="00CD241E">
            <w:pPr>
              <w:jc w:val="center"/>
            </w:pPr>
            <w:r>
              <w:t>0</w:t>
            </w:r>
          </w:p>
        </w:tc>
      </w:tr>
      <w:tr w:rsidR="00F86F48" w:rsidTr="00DF41D0">
        <w:tc>
          <w:tcPr>
            <w:tcW w:w="3690" w:type="dxa"/>
          </w:tcPr>
          <w:p w:rsidR="00F86F48" w:rsidRDefault="00F86F48" w:rsidP="00D408D5">
            <w:r w:rsidRPr="00194C12">
              <w:rPr>
                <w:b/>
              </w:rPr>
              <w:t xml:space="preserve">Fig </w:t>
            </w:r>
            <w:r>
              <w:rPr>
                <w:b/>
              </w:rPr>
              <w:t>3</w:t>
            </w:r>
            <w:r w:rsidRPr="00194C12">
              <w:rPr>
                <w:b/>
              </w:rPr>
              <w:t xml:space="preserve"> B:</w:t>
            </w:r>
            <w:r>
              <w:t xml:space="preserve"> Macrophages in the BAL (%)</w:t>
            </w:r>
          </w:p>
        </w:tc>
        <w:tc>
          <w:tcPr>
            <w:tcW w:w="1170" w:type="dxa"/>
          </w:tcPr>
          <w:p w:rsidR="00F86F48" w:rsidRDefault="00F86F48" w:rsidP="00473192">
            <w:r>
              <w:t>0.025</w:t>
            </w:r>
          </w:p>
        </w:tc>
        <w:tc>
          <w:tcPr>
            <w:tcW w:w="1980" w:type="dxa"/>
          </w:tcPr>
          <w:p w:rsidR="00F86F48" w:rsidRDefault="00F86F48" w:rsidP="00CD241E">
            <w:pPr>
              <w:jc w:val="center"/>
            </w:pPr>
            <w:r>
              <w:t>0</w:t>
            </w:r>
          </w:p>
        </w:tc>
      </w:tr>
      <w:tr w:rsidR="00F86F48" w:rsidTr="00DF41D0">
        <w:tc>
          <w:tcPr>
            <w:tcW w:w="3690" w:type="dxa"/>
          </w:tcPr>
          <w:p w:rsidR="00F86F48" w:rsidRPr="00194C12" w:rsidRDefault="00F86F48" w:rsidP="00902D31">
            <w:pPr>
              <w:rPr>
                <w:b/>
              </w:rPr>
            </w:pPr>
            <w:r w:rsidRPr="00194C12">
              <w:rPr>
                <w:b/>
              </w:rPr>
              <w:t xml:space="preserve">Fig </w:t>
            </w:r>
            <w:r>
              <w:rPr>
                <w:b/>
              </w:rPr>
              <w:t>3</w:t>
            </w:r>
            <w:r w:rsidRPr="00194C12">
              <w:rPr>
                <w:b/>
              </w:rPr>
              <w:t xml:space="preserve"> </w:t>
            </w:r>
            <w:r>
              <w:rPr>
                <w:b/>
              </w:rPr>
              <w:t>C</w:t>
            </w:r>
            <w:r w:rsidRPr="00194C12">
              <w:rPr>
                <w:b/>
              </w:rPr>
              <w:t>:</w:t>
            </w:r>
            <w:r>
              <w:t xml:space="preserve"> BAL PMN (%)</w:t>
            </w:r>
          </w:p>
        </w:tc>
        <w:tc>
          <w:tcPr>
            <w:tcW w:w="1170" w:type="dxa"/>
          </w:tcPr>
          <w:p w:rsidR="00F86F48" w:rsidRDefault="00F86F48" w:rsidP="00473192">
            <w:r>
              <w:t>0.217</w:t>
            </w:r>
          </w:p>
        </w:tc>
        <w:tc>
          <w:tcPr>
            <w:tcW w:w="1980" w:type="dxa"/>
          </w:tcPr>
          <w:p w:rsidR="00F86F48" w:rsidRDefault="00F86F48" w:rsidP="00CD241E">
            <w:pPr>
              <w:jc w:val="center"/>
            </w:pPr>
            <w:r>
              <w:t>0</w:t>
            </w:r>
          </w:p>
        </w:tc>
      </w:tr>
      <w:tr w:rsidR="00F86F48" w:rsidTr="00DF41D0">
        <w:tc>
          <w:tcPr>
            <w:tcW w:w="3690" w:type="dxa"/>
          </w:tcPr>
          <w:p w:rsidR="00F86F48" w:rsidRPr="00194C12" w:rsidRDefault="00F86F48" w:rsidP="005372E7">
            <w:pPr>
              <w:rPr>
                <w:b/>
              </w:rPr>
            </w:pPr>
            <w:r w:rsidRPr="00194C12">
              <w:rPr>
                <w:b/>
              </w:rPr>
              <w:t xml:space="preserve">Fig </w:t>
            </w:r>
            <w:r>
              <w:rPr>
                <w:b/>
              </w:rPr>
              <w:t>3</w:t>
            </w:r>
            <w:r w:rsidRPr="00194C12">
              <w:rPr>
                <w:b/>
              </w:rPr>
              <w:t xml:space="preserve"> </w:t>
            </w:r>
            <w:r>
              <w:rPr>
                <w:b/>
              </w:rPr>
              <w:t>D</w:t>
            </w:r>
            <w:r w:rsidRPr="00194C12">
              <w:rPr>
                <w:b/>
              </w:rPr>
              <w:t>:</w:t>
            </w:r>
            <w:r>
              <w:t xml:space="preserve"> BAL TNFα (</w:t>
            </w:r>
            <w:proofErr w:type="spellStart"/>
            <w:r>
              <w:t>pg</w:t>
            </w:r>
            <w:proofErr w:type="spellEnd"/>
            <w:r>
              <w:t>/mL)</w:t>
            </w:r>
          </w:p>
        </w:tc>
        <w:tc>
          <w:tcPr>
            <w:tcW w:w="1170" w:type="dxa"/>
          </w:tcPr>
          <w:p w:rsidR="00F86F48" w:rsidRDefault="00F86F48" w:rsidP="00473192">
            <w:r>
              <w:t>0.026</w:t>
            </w:r>
          </w:p>
        </w:tc>
        <w:tc>
          <w:tcPr>
            <w:tcW w:w="1980" w:type="dxa"/>
          </w:tcPr>
          <w:p w:rsidR="00F86F48" w:rsidRDefault="00F86F48" w:rsidP="00CD241E">
            <w:pPr>
              <w:jc w:val="center"/>
            </w:pPr>
            <w:r>
              <w:t>0</w:t>
            </w:r>
          </w:p>
        </w:tc>
      </w:tr>
      <w:tr w:rsidR="00BA0FD2" w:rsidRPr="00BA0FD2" w:rsidTr="00DF41D0">
        <w:tc>
          <w:tcPr>
            <w:tcW w:w="3690" w:type="dxa"/>
          </w:tcPr>
          <w:p w:rsidR="00F86F48" w:rsidRPr="00194C12" w:rsidRDefault="00F86F48" w:rsidP="00246913">
            <w:pPr>
              <w:rPr>
                <w:b/>
              </w:rPr>
            </w:pPr>
            <w:r w:rsidRPr="00194C12">
              <w:rPr>
                <w:b/>
              </w:rPr>
              <w:t xml:space="preserve">Fig </w:t>
            </w:r>
            <w:r>
              <w:rPr>
                <w:b/>
              </w:rPr>
              <w:t xml:space="preserve">4E: </w:t>
            </w:r>
            <w:r w:rsidRPr="00A7358C">
              <w:t>Alveolar tissue (%)</w:t>
            </w:r>
          </w:p>
        </w:tc>
        <w:tc>
          <w:tcPr>
            <w:tcW w:w="1170" w:type="dxa"/>
          </w:tcPr>
          <w:p w:rsidR="00F86F48" w:rsidRDefault="00F86F48" w:rsidP="00473192">
            <w:r>
              <w:t>&lt;0.0001</w:t>
            </w:r>
          </w:p>
        </w:tc>
        <w:tc>
          <w:tcPr>
            <w:tcW w:w="1980" w:type="dxa"/>
          </w:tcPr>
          <w:p w:rsidR="00F86F48" w:rsidRDefault="00F86F48" w:rsidP="00CD241E">
            <w:pPr>
              <w:jc w:val="center"/>
            </w:pPr>
            <w:r>
              <w:t>0</w:t>
            </w:r>
          </w:p>
        </w:tc>
      </w:tr>
      <w:tr w:rsidR="00F86F48" w:rsidTr="00DF41D0">
        <w:tc>
          <w:tcPr>
            <w:tcW w:w="3690" w:type="dxa"/>
          </w:tcPr>
          <w:p w:rsidR="00F86F48" w:rsidRPr="00194C12" w:rsidRDefault="00F86F48" w:rsidP="00A7358C">
            <w:pPr>
              <w:rPr>
                <w:b/>
              </w:rPr>
            </w:pPr>
            <w:r w:rsidRPr="00194C12">
              <w:rPr>
                <w:b/>
              </w:rPr>
              <w:t xml:space="preserve">Fig </w:t>
            </w:r>
            <w:r>
              <w:rPr>
                <w:b/>
              </w:rPr>
              <w:t xml:space="preserve">4F: </w:t>
            </w:r>
            <w:r w:rsidRPr="00F97B76">
              <w:t>Alveolar airspace (%)</w:t>
            </w:r>
          </w:p>
        </w:tc>
        <w:tc>
          <w:tcPr>
            <w:tcW w:w="1170" w:type="dxa"/>
          </w:tcPr>
          <w:p w:rsidR="00F86F48" w:rsidRDefault="00F86F48" w:rsidP="00263365">
            <w:r>
              <w:t>&lt;0.0001</w:t>
            </w:r>
          </w:p>
        </w:tc>
        <w:tc>
          <w:tcPr>
            <w:tcW w:w="1980" w:type="dxa"/>
          </w:tcPr>
          <w:p w:rsidR="00F86F48" w:rsidRDefault="00F86F48" w:rsidP="00263365">
            <w:pPr>
              <w:jc w:val="center"/>
            </w:pPr>
            <w:r>
              <w:t>0</w:t>
            </w:r>
          </w:p>
        </w:tc>
      </w:tr>
      <w:tr w:rsidR="00F86F48" w:rsidTr="00DF41D0">
        <w:tc>
          <w:tcPr>
            <w:tcW w:w="3690" w:type="dxa"/>
          </w:tcPr>
          <w:p w:rsidR="00F86F48" w:rsidRDefault="00F86F48">
            <w:r w:rsidRPr="00194C12">
              <w:rPr>
                <w:b/>
              </w:rPr>
              <w:t>Fig 5 B:</w:t>
            </w:r>
            <w:r>
              <w:t xml:space="preserve"> </w:t>
            </w:r>
            <w:proofErr w:type="spellStart"/>
            <w:r>
              <w:t>eNOS</w:t>
            </w:r>
            <w:proofErr w:type="spellEnd"/>
            <w:r>
              <w:t xml:space="preserve"> </w:t>
            </w:r>
          </w:p>
        </w:tc>
        <w:tc>
          <w:tcPr>
            <w:tcW w:w="1170" w:type="dxa"/>
          </w:tcPr>
          <w:p w:rsidR="00F86F48" w:rsidRDefault="00F86F48">
            <w:r>
              <w:t>0.005</w:t>
            </w:r>
          </w:p>
        </w:tc>
        <w:tc>
          <w:tcPr>
            <w:tcW w:w="1980" w:type="dxa"/>
          </w:tcPr>
          <w:p w:rsidR="00F86F48" w:rsidRDefault="00F86F48" w:rsidP="004E425D">
            <w:pPr>
              <w:jc w:val="center"/>
            </w:pPr>
            <w:r>
              <w:t>0</w:t>
            </w:r>
          </w:p>
        </w:tc>
      </w:tr>
      <w:tr w:rsidR="00F86F48" w:rsidTr="00DF41D0">
        <w:tc>
          <w:tcPr>
            <w:tcW w:w="3690" w:type="dxa"/>
          </w:tcPr>
          <w:p w:rsidR="00F86F48" w:rsidRPr="001D4437" w:rsidRDefault="00F86F48" w:rsidP="001D4437">
            <w:pPr>
              <w:rPr>
                <w:b/>
              </w:rPr>
            </w:pPr>
            <w:r w:rsidRPr="001D4437">
              <w:rPr>
                <w:b/>
              </w:rPr>
              <w:t>Fig 6</w:t>
            </w:r>
            <w:r>
              <w:rPr>
                <w:b/>
              </w:rPr>
              <w:t>B</w:t>
            </w:r>
            <w:r w:rsidRPr="001D443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1D4437">
              <w:t>Bacterial killing (%)</w:t>
            </w:r>
          </w:p>
        </w:tc>
        <w:tc>
          <w:tcPr>
            <w:tcW w:w="1170" w:type="dxa"/>
          </w:tcPr>
          <w:p w:rsidR="00F86F48" w:rsidRDefault="00F86F48">
            <w:r>
              <w:t>0.0004</w:t>
            </w:r>
          </w:p>
        </w:tc>
        <w:tc>
          <w:tcPr>
            <w:tcW w:w="1980" w:type="dxa"/>
          </w:tcPr>
          <w:p w:rsidR="00F86F48" w:rsidRDefault="00F86F48" w:rsidP="0086218A">
            <w:pPr>
              <w:jc w:val="center"/>
            </w:pPr>
            <w:r>
              <w:t>0</w:t>
            </w:r>
          </w:p>
        </w:tc>
      </w:tr>
      <w:tr w:rsidR="00201683" w:rsidRPr="00427DDA" w:rsidTr="00DF41D0">
        <w:tc>
          <w:tcPr>
            <w:tcW w:w="3690" w:type="dxa"/>
          </w:tcPr>
          <w:p w:rsidR="00201683" w:rsidRPr="00427DDA" w:rsidRDefault="00201683" w:rsidP="00201683">
            <w:pPr>
              <w:rPr>
                <w:b/>
              </w:rPr>
            </w:pPr>
            <w:r w:rsidRPr="00427DDA">
              <w:rPr>
                <w:b/>
              </w:rPr>
              <w:t xml:space="preserve">Suppl. Figure 1: </w:t>
            </w:r>
            <w:r w:rsidRPr="00427DDA">
              <w:t>BAL MCP-1 (</w:t>
            </w:r>
            <w:proofErr w:type="spellStart"/>
            <w:r w:rsidRPr="00427DDA">
              <w:t>pg</w:t>
            </w:r>
            <w:proofErr w:type="spellEnd"/>
            <w:r w:rsidRPr="00427DDA">
              <w:t>/mL)</w:t>
            </w:r>
          </w:p>
        </w:tc>
        <w:tc>
          <w:tcPr>
            <w:tcW w:w="1170" w:type="dxa"/>
          </w:tcPr>
          <w:p w:rsidR="00201683" w:rsidRPr="00427DDA" w:rsidRDefault="00201683">
            <w:r w:rsidRPr="00427DDA">
              <w:t>0.083</w:t>
            </w:r>
          </w:p>
        </w:tc>
        <w:tc>
          <w:tcPr>
            <w:tcW w:w="1980" w:type="dxa"/>
          </w:tcPr>
          <w:p w:rsidR="00201683" w:rsidRPr="00427DDA" w:rsidRDefault="00201683" w:rsidP="0086218A">
            <w:pPr>
              <w:jc w:val="center"/>
            </w:pPr>
            <w:r w:rsidRPr="00427DDA">
              <w:t>0</w:t>
            </w:r>
          </w:p>
        </w:tc>
      </w:tr>
      <w:tr w:rsidR="00BA0FD2" w:rsidRPr="00427DDA" w:rsidTr="00DF41D0">
        <w:tc>
          <w:tcPr>
            <w:tcW w:w="3690" w:type="dxa"/>
          </w:tcPr>
          <w:p w:rsidR="00BA0FD2" w:rsidRPr="00427DDA" w:rsidRDefault="000A095F" w:rsidP="00BA0FD2">
            <w:pPr>
              <w:rPr>
                <w:b/>
              </w:rPr>
            </w:pPr>
            <w:r w:rsidRPr="00427DDA">
              <w:rPr>
                <w:b/>
              </w:rPr>
              <w:t>Suppl. Figure 2B</w:t>
            </w:r>
            <w:r w:rsidR="00BA0FD2" w:rsidRPr="00427DDA">
              <w:rPr>
                <w:b/>
              </w:rPr>
              <w:t xml:space="preserve">: </w:t>
            </w:r>
            <w:r w:rsidR="00BA0FD2" w:rsidRPr="00427DDA">
              <w:t>HMGB1/β-Actin</w:t>
            </w:r>
          </w:p>
        </w:tc>
        <w:tc>
          <w:tcPr>
            <w:tcW w:w="1170" w:type="dxa"/>
          </w:tcPr>
          <w:p w:rsidR="00BA0FD2" w:rsidRPr="00427DDA" w:rsidRDefault="00BA0FD2">
            <w:r w:rsidRPr="00427DDA">
              <w:t>0.245</w:t>
            </w:r>
          </w:p>
        </w:tc>
        <w:tc>
          <w:tcPr>
            <w:tcW w:w="1980" w:type="dxa"/>
          </w:tcPr>
          <w:p w:rsidR="00BA0FD2" w:rsidRPr="00427DDA" w:rsidRDefault="00BA0FD2" w:rsidP="0086218A">
            <w:pPr>
              <w:jc w:val="center"/>
            </w:pPr>
            <w:r w:rsidRPr="00427DDA">
              <w:t>0</w:t>
            </w:r>
          </w:p>
        </w:tc>
      </w:tr>
      <w:tr w:rsidR="00BA0FD2" w:rsidRPr="00427DDA" w:rsidTr="00DF41D0">
        <w:tc>
          <w:tcPr>
            <w:tcW w:w="3690" w:type="dxa"/>
          </w:tcPr>
          <w:p w:rsidR="00BA0FD2" w:rsidRPr="00427DDA" w:rsidRDefault="000A095F" w:rsidP="00BA0FD2">
            <w:pPr>
              <w:rPr>
                <w:b/>
              </w:rPr>
            </w:pPr>
            <w:r w:rsidRPr="00427DDA">
              <w:rPr>
                <w:b/>
              </w:rPr>
              <w:t>Suppl. Figure 2C</w:t>
            </w:r>
            <w:r w:rsidR="00BA0FD2" w:rsidRPr="00427DDA">
              <w:rPr>
                <w:b/>
              </w:rPr>
              <w:t xml:space="preserve">: </w:t>
            </w:r>
            <w:proofErr w:type="gramStart"/>
            <w:r w:rsidR="00BA0FD2" w:rsidRPr="00427DDA">
              <w:t>gp91phox(</w:t>
            </w:r>
            <w:proofErr w:type="gramEnd"/>
            <w:r w:rsidR="00BA0FD2" w:rsidRPr="00427DDA">
              <w:t>Nox-2)/β-</w:t>
            </w:r>
            <w:proofErr w:type="spellStart"/>
            <w:r w:rsidR="00BA0FD2" w:rsidRPr="00427DDA">
              <w:t>Atin</w:t>
            </w:r>
            <w:proofErr w:type="spellEnd"/>
          </w:p>
        </w:tc>
        <w:tc>
          <w:tcPr>
            <w:tcW w:w="1170" w:type="dxa"/>
          </w:tcPr>
          <w:p w:rsidR="00BA0FD2" w:rsidRPr="00427DDA" w:rsidRDefault="00BA0FD2">
            <w:r w:rsidRPr="00427DDA">
              <w:t>0.137</w:t>
            </w:r>
          </w:p>
        </w:tc>
        <w:tc>
          <w:tcPr>
            <w:tcW w:w="1980" w:type="dxa"/>
          </w:tcPr>
          <w:p w:rsidR="00BA0FD2" w:rsidRPr="00427DDA" w:rsidRDefault="00BA0FD2" w:rsidP="0086218A">
            <w:pPr>
              <w:jc w:val="center"/>
            </w:pPr>
            <w:r w:rsidRPr="00427DDA">
              <w:t>0</w:t>
            </w:r>
          </w:p>
        </w:tc>
      </w:tr>
    </w:tbl>
    <w:p w:rsidR="00F97B76" w:rsidRPr="00427DDA" w:rsidRDefault="00AE0712" w:rsidP="008A48A9">
      <w:pPr>
        <w:rPr>
          <w:b/>
        </w:rPr>
      </w:pPr>
      <w:r w:rsidRPr="00427DDA">
        <w:t>*</w:t>
      </w:r>
      <w:proofErr w:type="spellStart"/>
      <w:r w:rsidRPr="00427DDA">
        <w:t>Chauvenet’s</w:t>
      </w:r>
      <w:proofErr w:type="spellEnd"/>
      <w:r w:rsidRPr="00427DDA">
        <w:t xml:space="preserve"> criterion</w:t>
      </w:r>
      <w:r w:rsidR="00EF1AB9" w:rsidRPr="00427DDA">
        <w:t xml:space="preserve"> were used</w:t>
      </w:r>
      <w:r w:rsidR="000C5044" w:rsidRPr="00427DDA">
        <w:t xml:space="preserve"> for data exclusion</w:t>
      </w:r>
      <w:r w:rsidR="00F97B76" w:rsidRPr="00427DDA">
        <w:rPr>
          <w:b/>
        </w:rPr>
        <w:t xml:space="preserve"> </w:t>
      </w:r>
    </w:p>
    <w:p w:rsidR="008A48A9" w:rsidRDefault="00F97B76" w:rsidP="00AB08A2">
      <w:pPr>
        <w:spacing w:after="0"/>
        <w:ind w:left="90" w:hanging="90"/>
      </w:pPr>
      <w:r w:rsidRPr="001D4437">
        <w:rPr>
          <w:b/>
        </w:rPr>
        <w:t>Fig 6A:</w:t>
      </w:r>
      <w:r w:rsidRPr="001D4437">
        <w:t xml:space="preserve"> </w:t>
      </w:r>
      <w:r>
        <w:t>Phagocytosis (E. coli x 10</w:t>
      </w:r>
      <w:r w:rsidRPr="001D4437">
        <w:rPr>
          <w:vertAlign w:val="superscript"/>
        </w:rPr>
        <w:t>3</w:t>
      </w:r>
      <w:r>
        <w:t>/mL)</w:t>
      </w:r>
      <w:r w:rsidR="00902D31">
        <w:t xml:space="preserve"> – Two Way ANOVA</w:t>
      </w:r>
    </w:p>
    <w:p w:rsidR="00902D31" w:rsidRDefault="00902D31" w:rsidP="00902D31">
      <w:pPr>
        <w:spacing w:after="0"/>
        <w:ind w:left="-450" w:firstLine="9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B08A2">
        <w:rPr>
          <w:b/>
        </w:rPr>
        <w:tab/>
      </w:r>
      <w:r>
        <w:rPr>
          <w:b/>
        </w:rPr>
        <w:t>P value</w:t>
      </w:r>
    </w:p>
    <w:p w:rsidR="00902D31" w:rsidRPr="00902D31" w:rsidRDefault="00DF41D0" w:rsidP="00AB08A2">
      <w:pPr>
        <w:spacing w:after="0"/>
        <w:ind w:left="-446" w:firstLine="446"/>
      </w:pPr>
      <w:r>
        <w:t>Column factor (Time points)</w:t>
      </w:r>
      <w:r w:rsidR="00F86F48">
        <w:t xml:space="preserve">   </w:t>
      </w:r>
      <w:r w:rsidR="00F86F48">
        <w:tab/>
      </w:r>
      <w:r>
        <w:tab/>
      </w:r>
      <w:r w:rsidR="00902D31">
        <w:t>0.0044</w:t>
      </w:r>
    </w:p>
    <w:p w:rsidR="00902D31" w:rsidRPr="00902D31" w:rsidRDefault="00902D31" w:rsidP="00AB08A2">
      <w:pPr>
        <w:spacing w:after="0"/>
      </w:pPr>
      <w:r w:rsidRPr="00902D31">
        <w:t>Raw factor</w:t>
      </w:r>
      <w:r w:rsidR="00DF41D0">
        <w:t xml:space="preserve"> (Treatment)</w:t>
      </w:r>
      <w:r>
        <w:tab/>
      </w:r>
      <w:r>
        <w:tab/>
      </w:r>
      <w:r>
        <w:tab/>
      </w:r>
      <w:r w:rsidR="004527C9">
        <w:t>&lt; 0.0001</w:t>
      </w:r>
    </w:p>
    <w:p w:rsidR="00902D31" w:rsidRDefault="00902D31" w:rsidP="00AB08A2">
      <w:pPr>
        <w:spacing w:after="0"/>
      </w:pPr>
      <w:r w:rsidRPr="00902D31">
        <w:t>Interaction</w:t>
      </w:r>
      <w:r>
        <w:tab/>
      </w:r>
      <w:r>
        <w:tab/>
      </w:r>
      <w:r>
        <w:tab/>
      </w:r>
      <w:r w:rsidR="00F86F48">
        <w:tab/>
      </w:r>
      <w:r w:rsidR="004527C9">
        <w:t>0.0011</w:t>
      </w:r>
    </w:p>
    <w:p w:rsidR="00902D31" w:rsidRDefault="00902D31" w:rsidP="00AB08A2">
      <w:pPr>
        <w:spacing w:after="0"/>
      </w:pPr>
      <w:r>
        <w:t>Values excluded</w:t>
      </w:r>
      <w:r>
        <w:tab/>
      </w:r>
      <w:r>
        <w:tab/>
      </w:r>
      <w:r w:rsidR="0086218A">
        <w:tab/>
      </w:r>
      <w:r>
        <w:t>0</w:t>
      </w:r>
    </w:p>
    <w:p w:rsidR="00902D31" w:rsidRPr="00902D31" w:rsidRDefault="00902D31" w:rsidP="00902D31">
      <w:pPr>
        <w:spacing w:after="0"/>
        <w:ind w:left="-446" w:firstLine="86"/>
      </w:pPr>
    </w:p>
    <w:sectPr w:rsidR="00902D31" w:rsidRPr="00902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54"/>
    <w:rsid w:val="00060FE7"/>
    <w:rsid w:val="00081C1C"/>
    <w:rsid w:val="000A095F"/>
    <w:rsid w:val="000A1BEE"/>
    <w:rsid w:val="000A5C03"/>
    <w:rsid w:val="000B30E0"/>
    <w:rsid w:val="000C5044"/>
    <w:rsid w:val="000E2E3C"/>
    <w:rsid w:val="00194C12"/>
    <w:rsid w:val="001D25D4"/>
    <w:rsid w:val="001D4437"/>
    <w:rsid w:val="00201683"/>
    <w:rsid w:val="00246913"/>
    <w:rsid w:val="003A19DA"/>
    <w:rsid w:val="00427DDA"/>
    <w:rsid w:val="004527C9"/>
    <w:rsid w:val="004743A0"/>
    <w:rsid w:val="004B4F54"/>
    <w:rsid w:val="004E425D"/>
    <w:rsid w:val="005372E7"/>
    <w:rsid w:val="00555D01"/>
    <w:rsid w:val="005C2E6C"/>
    <w:rsid w:val="005D22FC"/>
    <w:rsid w:val="005E799E"/>
    <w:rsid w:val="006A03FB"/>
    <w:rsid w:val="006D0512"/>
    <w:rsid w:val="006F7F1C"/>
    <w:rsid w:val="00730192"/>
    <w:rsid w:val="0073368F"/>
    <w:rsid w:val="008130DE"/>
    <w:rsid w:val="0086218A"/>
    <w:rsid w:val="008A48A9"/>
    <w:rsid w:val="008C49F0"/>
    <w:rsid w:val="00902D31"/>
    <w:rsid w:val="00952275"/>
    <w:rsid w:val="00A7358C"/>
    <w:rsid w:val="00A75DFB"/>
    <w:rsid w:val="00AB08A2"/>
    <w:rsid w:val="00AE0712"/>
    <w:rsid w:val="00AE3F50"/>
    <w:rsid w:val="00B339F9"/>
    <w:rsid w:val="00B340E5"/>
    <w:rsid w:val="00BA0FD2"/>
    <w:rsid w:val="00C27BA8"/>
    <w:rsid w:val="00CD241E"/>
    <w:rsid w:val="00D408D5"/>
    <w:rsid w:val="00DF41D0"/>
    <w:rsid w:val="00E352A1"/>
    <w:rsid w:val="00E47ABA"/>
    <w:rsid w:val="00E81269"/>
    <w:rsid w:val="00EE1030"/>
    <w:rsid w:val="00EF1AB9"/>
    <w:rsid w:val="00F20F8E"/>
    <w:rsid w:val="00F52A77"/>
    <w:rsid w:val="00F70279"/>
    <w:rsid w:val="00F86F48"/>
    <w:rsid w:val="00F9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C50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0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0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0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0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C50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0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0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0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0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Michael's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Jerkic</dc:creator>
  <cp:lastModifiedBy>* *</cp:lastModifiedBy>
  <cp:revision>2</cp:revision>
  <dcterms:created xsi:type="dcterms:W3CDTF">2019-01-03T20:04:00Z</dcterms:created>
  <dcterms:modified xsi:type="dcterms:W3CDTF">2019-01-03T20:04:00Z</dcterms:modified>
</cp:coreProperties>
</file>