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72867" w14:textId="41822EDC" w:rsidR="00765D78" w:rsidRDefault="00AF125B" w:rsidP="00765D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Material</w:t>
      </w:r>
      <w:bookmarkStart w:id="0" w:name="_GoBack"/>
      <w:bookmarkEnd w:id="0"/>
    </w:p>
    <w:p w14:paraId="3025D933" w14:textId="77777777" w:rsidR="00765D78" w:rsidRDefault="00765D78" w:rsidP="00765D78">
      <w:pPr>
        <w:rPr>
          <w:rFonts w:ascii="Times New Roman" w:hAnsi="Times New Roman" w:cs="Times New Roman"/>
          <w:b/>
          <w:sz w:val="28"/>
          <w:szCs w:val="28"/>
        </w:rPr>
      </w:pPr>
    </w:p>
    <w:p w14:paraId="370A54F1" w14:textId="77777777" w:rsidR="00765D78" w:rsidRPr="00611A56" w:rsidRDefault="00756229" w:rsidP="00765D7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proofErr w:type="spellStart"/>
      <w:r w:rsidR="008129E2">
        <w:rPr>
          <w:rFonts w:ascii="Times New Roman" w:hAnsi="Times New Roman" w:cs="Times New Roman"/>
          <w:sz w:val="28"/>
          <w:szCs w:val="28"/>
          <w:lang w:val="en-GB"/>
        </w:rPr>
        <w:t>ormal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11A56">
        <w:rPr>
          <w:rFonts w:ascii="Times New Roman" w:hAnsi="Times New Roman" w:cs="Times New Roman"/>
          <w:sz w:val="24"/>
          <w:szCs w:val="24"/>
          <w:lang w:val="en-GB"/>
        </w:rPr>
        <w:t>probability plots</w:t>
      </w:r>
      <w:r>
        <w:rPr>
          <w:rFonts w:ascii="Times New Roman" w:hAnsi="Times New Roman" w:cs="Times New Roman"/>
          <w:sz w:val="24"/>
          <w:szCs w:val="24"/>
        </w:rPr>
        <w:t xml:space="preserve"> of the d</w:t>
      </w:r>
      <w:r w:rsidR="00765D78" w:rsidRPr="00611A56">
        <w:rPr>
          <w:rFonts w:ascii="Times New Roman" w:hAnsi="Times New Roman" w:cs="Times New Roman"/>
          <w:sz w:val="24"/>
          <w:szCs w:val="24"/>
        </w:rPr>
        <w:t>eleted residual</w:t>
      </w:r>
      <w:r w:rsidR="00435647">
        <w:rPr>
          <w:rFonts w:ascii="Times New Roman" w:hAnsi="Times New Roman" w:cs="Times New Roman"/>
          <w:sz w:val="24"/>
          <w:szCs w:val="24"/>
        </w:rPr>
        <w:t>s</w:t>
      </w:r>
      <w:r w:rsidR="00765D78" w:rsidRPr="00611A56">
        <w:rPr>
          <w:rFonts w:ascii="Times New Roman" w:hAnsi="Times New Roman" w:cs="Times New Roman"/>
          <w:sz w:val="24"/>
          <w:szCs w:val="24"/>
        </w:rPr>
        <w:t xml:space="preserve"> </w:t>
      </w:r>
      <w:r w:rsidR="00765D78" w:rsidRPr="00611A56">
        <w:rPr>
          <w:rFonts w:ascii="Times New Roman" w:hAnsi="Times New Roman" w:cs="Times New Roman"/>
          <w:sz w:val="24"/>
          <w:szCs w:val="24"/>
          <w:lang w:val="en-GB"/>
        </w:rPr>
        <w:t xml:space="preserve">((n-1)-fold cross validated residuals)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for the </w:t>
      </w:r>
      <w:r w:rsidR="00765D78" w:rsidRPr="00611A56">
        <w:rPr>
          <w:rFonts w:ascii="Times New Roman" w:hAnsi="Times New Roman" w:cs="Times New Roman"/>
          <w:sz w:val="24"/>
          <w:szCs w:val="24"/>
          <w:lang w:val="en-GB"/>
        </w:rPr>
        <w:t>outcomes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models in Table 4</w:t>
      </w:r>
      <w:r w:rsidR="00765D78" w:rsidRPr="00611A5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2696C1B" w14:textId="77777777" w:rsidR="00765D78" w:rsidRPr="00611A56" w:rsidRDefault="00765D78" w:rsidP="00765D7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A56">
        <w:rPr>
          <w:rFonts w:ascii="Times New Roman" w:hAnsi="Times New Roman" w:cs="Times New Roman"/>
          <w:sz w:val="24"/>
          <w:szCs w:val="24"/>
          <w:lang w:val="en-GB"/>
        </w:rPr>
        <w:t xml:space="preserve">P/F ratio </w:t>
      </w:r>
      <w:r w:rsidR="00C772D8" w:rsidRPr="00611A56">
        <w:rPr>
          <w:rFonts w:ascii="Times New Roman" w:hAnsi="Times New Roman" w:cs="Times New Roman"/>
          <w:sz w:val="24"/>
          <w:szCs w:val="24"/>
          <w:lang w:val="en-GB"/>
        </w:rPr>
        <w:t>during</w:t>
      </w:r>
      <w:r w:rsidRPr="008129E2">
        <w:rPr>
          <w:rFonts w:ascii="Times New Roman" w:hAnsi="Times New Roman" w:cs="Times New Roman"/>
          <w:sz w:val="24"/>
          <w:szCs w:val="24"/>
        </w:rPr>
        <w:t xml:space="preserve"> </w:t>
      </w:r>
      <w:r w:rsidR="009A3E12" w:rsidRPr="008129E2">
        <w:rPr>
          <w:rFonts w:ascii="Times New Roman" w:hAnsi="Times New Roman" w:cs="Times New Roman"/>
          <w:sz w:val="24"/>
          <w:szCs w:val="24"/>
        </w:rPr>
        <w:t>an</w:t>
      </w:r>
      <w:r w:rsidR="00756229" w:rsidRPr="008129E2">
        <w:rPr>
          <w:rFonts w:ascii="Times New Roman" w:hAnsi="Times New Roman" w:cs="Times New Roman"/>
          <w:sz w:val="24"/>
          <w:szCs w:val="24"/>
        </w:rPr>
        <w:t>esthesia</w:t>
      </w:r>
      <w:r w:rsidR="0075622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611A56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756229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611A56">
        <w:rPr>
          <w:rFonts w:ascii="Times New Roman" w:hAnsi="Times New Roman" w:cs="Times New Roman"/>
          <w:sz w:val="24"/>
          <w:szCs w:val="24"/>
          <w:lang w:val="en-GB"/>
        </w:rPr>
        <w:t>Fratio</w:t>
      </w:r>
      <w:proofErr w:type="spellEnd"/>
      <w:r w:rsidR="00756229">
        <w:rPr>
          <w:rFonts w:ascii="Times New Roman" w:hAnsi="Times New Roman" w:cs="Times New Roman"/>
          <w:sz w:val="24"/>
          <w:szCs w:val="24"/>
          <w:lang w:val="en-GB"/>
        </w:rPr>
        <w:t xml:space="preserve"> an</w:t>
      </w:r>
      <w:r w:rsidRPr="00611A5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56229">
        <w:rPr>
          <w:rFonts w:ascii="Times New Roman" w:hAnsi="Times New Roman" w:cs="Times New Roman"/>
          <w:sz w:val="24"/>
          <w:szCs w:val="24"/>
          <w:lang w:val="en-GB"/>
        </w:rPr>
        <w:t>; unadjusted model.</w:t>
      </w:r>
    </w:p>
    <w:p w14:paraId="41651762" w14:textId="77777777" w:rsidR="00765D78" w:rsidRPr="00611A56" w:rsidRDefault="00756229" w:rsidP="00765D7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Fratio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an; multi</w:t>
      </w:r>
      <w:r w:rsidR="008129E2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adjusted model</w:t>
      </w:r>
    </w:p>
    <w:p w14:paraId="5E3EE0B1" w14:textId="77777777" w:rsidR="00765D78" w:rsidRPr="00611A56" w:rsidRDefault="00765D78" w:rsidP="00765D7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11A56">
        <w:rPr>
          <w:rFonts w:ascii="Times New Roman" w:hAnsi="Times New Roman" w:cs="Times New Roman"/>
          <w:sz w:val="24"/>
          <w:szCs w:val="24"/>
          <w:lang w:val="en-GB"/>
        </w:rPr>
        <w:t>log(</w:t>
      </w:r>
      <w:proofErr w:type="gramEnd"/>
      <w:r w:rsidRPr="00611A56">
        <w:rPr>
          <w:rFonts w:ascii="Times New Roman" w:hAnsi="Times New Roman" w:cs="Times New Roman"/>
          <w:sz w:val="24"/>
          <w:szCs w:val="24"/>
          <w:lang w:val="en-GB"/>
        </w:rPr>
        <w:t xml:space="preserve">Shunt </w:t>
      </w:r>
      <w:r w:rsidR="00C772D8" w:rsidRPr="00611A56">
        <w:rPr>
          <w:rFonts w:ascii="Times New Roman" w:hAnsi="Times New Roman" w:cs="Times New Roman"/>
          <w:sz w:val="24"/>
          <w:szCs w:val="24"/>
          <w:lang w:val="en-GB"/>
        </w:rPr>
        <w:t>during</w:t>
      </w:r>
      <w:r w:rsidRPr="00611A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A3E12" w:rsidRPr="00611A56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756229">
        <w:rPr>
          <w:rFonts w:ascii="Times New Roman" w:hAnsi="Times New Roman" w:cs="Times New Roman"/>
          <w:sz w:val="24"/>
          <w:szCs w:val="24"/>
          <w:lang w:val="en-GB"/>
        </w:rPr>
        <w:t>esthesia</w:t>
      </w:r>
      <w:proofErr w:type="spellEnd"/>
      <w:r w:rsidR="00756229">
        <w:rPr>
          <w:rFonts w:ascii="Times New Roman" w:hAnsi="Times New Roman" w:cs="Times New Roman"/>
          <w:sz w:val="24"/>
          <w:szCs w:val="24"/>
          <w:lang w:val="en-GB"/>
        </w:rPr>
        <w:t xml:space="preserve">) = </w:t>
      </w:r>
      <w:proofErr w:type="spellStart"/>
      <w:r w:rsidR="00756229">
        <w:rPr>
          <w:rFonts w:ascii="Times New Roman" w:hAnsi="Times New Roman" w:cs="Times New Roman"/>
          <w:sz w:val="24"/>
          <w:szCs w:val="24"/>
          <w:lang w:val="en-GB"/>
        </w:rPr>
        <w:t>log_S</w:t>
      </w:r>
      <w:r w:rsidR="005D39C0">
        <w:rPr>
          <w:rFonts w:ascii="Times New Roman" w:hAnsi="Times New Roman" w:cs="Times New Roman"/>
          <w:sz w:val="24"/>
          <w:szCs w:val="24"/>
          <w:lang w:val="en-GB"/>
        </w:rPr>
        <w:t>hunt</w:t>
      </w:r>
      <w:proofErr w:type="spellEnd"/>
      <w:r w:rsidR="00756229">
        <w:rPr>
          <w:rFonts w:ascii="Times New Roman" w:hAnsi="Times New Roman" w:cs="Times New Roman"/>
          <w:sz w:val="24"/>
          <w:szCs w:val="24"/>
          <w:lang w:val="en-GB"/>
        </w:rPr>
        <w:t xml:space="preserve"> an; unadjusted model</w:t>
      </w:r>
    </w:p>
    <w:p w14:paraId="2D3EDB31" w14:textId="77777777" w:rsidR="00765D78" w:rsidRPr="00611A56" w:rsidRDefault="005D39C0" w:rsidP="00765D7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log_S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hunt an; multi</w:t>
      </w:r>
      <w:r w:rsidR="008129E2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adjusted model</w:t>
      </w:r>
    </w:p>
    <w:p w14:paraId="5F6BA810" w14:textId="77777777" w:rsidR="00765D78" w:rsidRPr="00611A56" w:rsidRDefault="005D39C0" w:rsidP="00765D7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log_low</w:t>
      </w:r>
      <w:r w:rsidR="00765D78" w:rsidRPr="00611A56">
        <w:rPr>
          <w:rFonts w:ascii="Times New Roman" w:hAnsi="Times New Roman" w:cs="Times New Roman"/>
          <w:sz w:val="24"/>
          <w:szCs w:val="24"/>
          <w:lang w:val="en-GB"/>
        </w:rPr>
        <w:t>V</w:t>
      </w:r>
      <w:proofErr w:type="spellEnd"/>
      <w:r w:rsidR="00765D78" w:rsidRPr="00611A56">
        <w:rPr>
          <w:rFonts w:ascii="Times New Roman" w:hAnsi="Times New Roman" w:cs="Times New Roman"/>
          <w:sz w:val="24"/>
          <w:szCs w:val="24"/>
          <w:lang w:val="en-GB"/>
        </w:rPr>
        <w:t>/Q</w:t>
      </w:r>
      <w:r w:rsidR="009A3E12" w:rsidRPr="00611A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72D8" w:rsidRPr="00611A56">
        <w:rPr>
          <w:rFonts w:ascii="Times New Roman" w:hAnsi="Times New Roman" w:cs="Times New Roman"/>
          <w:sz w:val="24"/>
          <w:szCs w:val="24"/>
          <w:lang w:val="en-GB"/>
        </w:rPr>
        <w:t>during</w:t>
      </w:r>
      <w:r w:rsidR="009A3E12" w:rsidRPr="00611A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A3E12" w:rsidRPr="00611A56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765D78" w:rsidRPr="00611A56">
        <w:rPr>
          <w:rFonts w:ascii="Times New Roman" w:hAnsi="Times New Roman" w:cs="Times New Roman"/>
          <w:sz w:val="24"/>
          <w:szCs w:val="24"/>
          <w:lang w:val="en-GB"/>
        </w:rPr>
        <w:t>esthesia</w:t>
      </w:r>
      <w:proofErr w:type="spellEnd"/>
      <w:r w:rsidR="00765D78" w:rsidRPr="00611A56">
        <w:rPr>
          <w:rFonts w:ascii="Times New Roman" w:hAnsi="Times New Roman" w:cs="Times New Roman"/>
          <w:sz w:val="24"/>
          <w:szCs w:val="24"/>
          <w:lang w:val="en-GB"/>
        </w:rPr>
        <w:t xml:space="preserve">) 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log_</w:t>
      </w:r>
      <w:r w:rsidR="00765D78" w:rsidRPr="00611A56">
        <w:rPr>
          <w:rFonts w:ascii="Times New Roman" w:hAnsi="Times New Roman" w:cs="Times New Roman"/>
          <w:sz w:val="24"/>
          <w:szCs w:val="24"/>
          <w:lang w:val="en-GB"/>
        </w:rPr>
        <w:t>lowV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/Q an; unadjusted model</w:t>
      </w:r>
    </w:p>
    <w:p w14:paraId="401B4FAB" w14:textId="77777777" w:rsidR="00765D78" w:rsidRPr="00611A56" w:rsidRDefault="005D39C0" w:rsidP="00765D7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log_</w:t>
      </w:r>
      <w:r w:rsidR="00765D78" w:rsidRPr="00611A56">
        <w:rPr>
          <w:rFonts w:ascii="Times New Roman" w:hAnsi="Times New Roman" w:cs="Times New Roman"/>
          <w:sz w:val="24"/>
          <w:szCs w:val="24"/>
          <w:lang w:val="en-GB"/>
        </w:rPr>
        <w:t>low V/Q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an; multi</w:t>
      </w:r>
      <w:r w:rsidR="008129E2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adjusted model</w:t>
      </w:r>
    </w:p>
    <w:p w14:paraId="72CC3580" w14:textId="77777777" w:rsidR="00765D78" w:rsidRPr="008C43E6" w:rsidRDefault="00765D78" w:rsidP="00765D78">
      <w:pPr>
        <w:rPr>
          <w:rFonts w:ascii="Times New Roman" w:hAnsi="Times New Roman" w:cs="Times New Roman"/>
          <w:sz w:val="24"/>
          <w:szCs w:val="24"/>
        </w:rPr>
      </w:pPr>
      <w:r w:rsidRPr="00611A56">
        <w:rPr>
          <w:rFonts w:ascii="Times New Roman" w:hAnsi="Times New Roman" w:cs="Times New Roman"/>
          <w:sz w:val="24"/>
          <w:szCs w:val="24"/>
        </w:rPr>
        <w:t>Predictors: Age and Body Mass Index (BMI)</w:t>
      </w:r>
      <w:r w:rsidR="00C772D8" w:rsidRPr="00611A56">
        <w:rPr>
          <w:rFonts w:ascii="Times New Roman" w:hAnsi="Times New Roman" w:cs="Times New Roman"/>
          <w:sz w:val="24"/>
          <w:szCs w:val="24"/>
        </w:rPr>
        <w:t>.</w:t>
      </w:r>
      <w:r w:rsidR="008C43E6">
        <w:rPr>
          <w:rFonts w:ascii="Times New Roman" w:hAnsi="Times New Roman" w:cs="Times New Roman"/>
          <w:sz w:val="24"/>
          <w:szCs w:val="24"/>
        </w:rPr>
        <w:t xml:space="preserve"> The models for</w:t>
      </w:r>
      <w:r w:rsidR="00611A56">
        <w:rPr>
          <w:rFonts w:ascii="Times New Roman" w:hAnsi="Times New Roman" w:cs="Times New Roman"/>
          <w:sz w:val="24"/>
          <w:szCs w:val="24"/>
        </w:rPr>
        <w:t xml:space="preserve"> Shunt </w:t>
      </w:r>
      <w:r w:rsidR="008C43E6">
        <w:rPr>
          <w:rFonts w:ascii="Times New Roman" w:hAnsi="Times New Roman" w:cs="Times New Roman"/>
          <w:sz w:val="24"/>
          <w:szCs w:val="24"/>
          <w:lang w:val="en-GB"/>
        </w:rPr>
        <w:t>also included Age</w:t>
      </w:r>
      <w:r w:rsidR="008C43E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2 </w:t>
      </w:r>
      <w:r w:rsidR="008C43E6">
        <w:rPr>
          <w:rFonts w:ascii="Times New Roman" w:hAnsi="Times New Roman" w:cs="Times New Roman"/>
          <w:sz w:val="24"/>
          <w:szCs w:val="24"/>
          <w:lang w:val="en-GB"/>
        </w:rPr>
        <w:t>as a predictor</w:t>
      </w:r>
      <w:r w:rsidR="005F0BE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F2D5C4C" w14:textId="77777777" w:rsidR="008129E2" w:rsidRDefault="008D6A68" w:rsidP="00765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multi</w:t>
      </w:r>
      <w:r w:rsidR="008129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adjusted models</w:t>
      </w:r>
      <w:r w:rsidR="00765D78" w:rsidRPr="00611A56">
        <w:rPr>
          <w:rFonts w:ascii="Times New Roman" w:hAnsi="Times New Roman" w:cs="Times New Roman"/>
          <w:sz w:val="24"/>
          <w:szCs w:val="24"/>
        </w:rPr>
        <w:t xml:space="preserve"> </w:t>
      </w:r>
      <w:r w:rsidR="009A3E12" w:rsidRPr="00611A56">
        <w:rPr>
          <w:rFonts w:ascii="Times New Roman" w:hAnsi="Times New Roman" w:cs="Times New Roman"/>
          <w:sz w:val="24"/>
          <w:szCs w:val="24"/>
        </w:rPr>
        <w:t>we</w:t>
      </w:r>
      <w:r w:rsidR="00765D78" w:rsidRPr="00611A56">
        <w:rPr>
          <w:rFonts w:ascii="Times New Roman" w:hAnsi="Times New Roman" w:cs="Times New Roman"/>
          <w:sz w:val="24"/>
          <w:szCs w:val="24"/>
        </w:rPr>
        <w:t>re adju</w:t>
      </w:r>
      <w:r w:rsidR="00E25910">
        <w:rPr>
          <w:rFonts w:ascii="Times New Roman" w:hAnsi="Times New Roman" w:cs="Times New Roman"/>
          <w:sz w:val="24"/>
          <w:szCs w:val="24"/>
        </w:rPr>
        <w:t>sted for hospital</w:t>
      </w:r>
      <w:r>
        <w:rPr>
          <w:rFonts w:ascii="Times New Roman" w:hAnsi="Times New Roman" w:cs="Times New Roman"/>
          <w:sz w:val="24"/>
          <w:szCs w:val="24"/>
        </w:rPr>
        <w:t>, sex, smoking (ever/never),</w:t>
      </w:r>
      <w:r w:rsidR="00765D78" w:rsidRPr="0061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forced vital c</w:t>
      </w:r>
      <w:r w:rsidR="009A3E12" w:rsidRPr="00611A56">
        <w:rPr>
          <w:rFonts w:ascii="Times New Roman" w:hAnsi="Times New Roman" w:cs="Times New Roman"/>
          <w:sz w:val="24"/>
          <w:szCs w:val="24"/>
        </w:rPr>
        <w:t>apacity (FVC)</w:t>
      </w:r>
      <w:r>
        <w:rPr>
          <w:rFonts w:ascii="Times New Roman" w:hAnsi="Times New Roman" w:cs="Times New Roman"/>
          <w:sz w:val="24"/>
          <w:szCs w:val="24"/>
        </w:rPr>
        <w:t xml:space="preserve"> in per cent of predicted, and</w:t>
      </w:r>
      <w:r w:rsidR="00E25910">
        <w:rPr>
          <w:rFonts w:ascii="Times New Roman" w:hAnsi="Times New Roman" w:cs="Times New Roman"/>
          <w:sz w:val="24"/>
          <w:szCs w:val="24"/>
        </w:rPr>
        <w:t xml:space="preserve"> </w:t>
      </w:r>
      <w:r w:rsidR="00C772D8" w:rsidRPr="00611A56">
        <w:rPr>
          <w:rFonts w:ascii="Times New Roman" w:hAnsi="Times New Roman" w:cs="Times New Roman"/>
          <w:sz w:val="24"/>
          <w:szCs w:val="24"/>
        </w:rPr>
        <w:t xml:space="preserve">tidal volume </w:t>
      </w:r>
      <w:r>
        <w:rPr>
          <w:rFonts w:ascii="Times New Roman" w:hAnsi="Times New Roman" w:cs="Times New Roman"/>
          <w:sz w:val="24"/>
          <w:szCs w:val="24"/>
        </w:rPr>
        <w:t>divided by ideal body weight</w:t>
      </w:r>
      <w:r w:rsidRPr="00611A56">
        <w:rPr>
          <w:rFonts w:ascii="Times New Roman" w:hAnsi="Times New Roman" w:cs="Times New Roman"/>
          <w:sz w:val="24"/>
          <w:szCs w:val="24"/>
        </w:rPr>
        <w:t xml:space="preserve"> </w:t>
      </w:r>
      <w:r w:rsidR="00C772D8" w:rsidRPr="00611A56">
        <w:rPr>
          <w:rFonts w:ascii="Times New Roman" w:hAnsi="Times New Roman" w:cs="Times New Roman"/>
          <w:sz w:val="24"/>
          <w:szCs w:val="24"/>
        </w:rPr>
        <w:t>during anesthesia.</w:t>
      </w:r>
      <w:r>
        <w:rPr>
          <w:rFonts w:ascii="Times New Roman" w:hAnsi="Times New Roman" w:cs="Times New Roman"/>
          <w:sz w:val="24"/>
          <w:szCs w:val="24"/>
        </w:rPr>
        <w:t xml:space="preserve"> The latter was adjusted for hospital </w:t>
      </w:r>
      <w:r w:rsidR="008129E2">
        <w:rPr>
          <w:rFonts w:ascii="Times New Roman" w:hAnsi="Times New Roman" w:cs="Times New Roman"/>
          <w:sz w:val="24"/>
          <w:szCs w:val="24"/>
        </w:rPr>
        <w:t xml:space="preserve">since the respiratory rate was set at a different target in the two hospitals. </w:t>
      </w:r>
    </w:p>
    <w:p w14:paraId="2A3A9F8F" w14:textId="77777777" w:rsidR="0080039D" w:rsidRDefault="00486CF0" w:rsidP="00765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80039D">
        <w:rPr>
          <w:rFonts w:ascii="Times New Roman" w:hAnsi="Times New Roman" w:cs="Times New Roman"/>
          <w:sz w:val="24"/>
          <w:szCs w:val="24"/>
        </w:rPr>
        <w:t xml:space="preserve">models were adjusted for the corresponding outcome measure in </w:t>
      </w:r>
      <w:r w:rsidR="008129E2">
        <w:rPr>
          <w:rFonts w:ascii="Times New Roman" w:hAnsi="Times New Roman" w:cs="Times New Roman"/>
          <w:sz w:val="24"/>
          <w:szCs w:val="24"/>
        </w:rPr>
        <w:t xml:space="preserve">an </w:t>
      </w:r>
      <w:r w:rsidR="0080039D">
        <w:rPr>
          <w:rFonts w:ascii="Times New Roman" w:hAnsi="Times New Roman" w:cs="Times New Roman"/>
          <w:sz w:val="24"/>
          <w:szCs w:val="24"/>
        </w:rPr>
        <w:t>awake state.</w:t>
      </w:r>
    </w:p>
    <w:p w14:paraId="26080386" w14:textId="77777777" w:rsidR="008D6A68" w:rsidRDefault="008D6A68"/>
    <w:p w14:paraId="1C7BE59A" w14:textId="77777777" w:rsidR="008D6A68" w:rsidRDefault="008D6A68"/>
    <w:p w14:paraId="58240814" w14:textId="77777777" w:rsidR="008D6A68" w:rsidRDefault="008D6A68"/>
    <w:p w14:paraId="7956DDE0" w14:textId="77777777" w:rsidR="008D6A68" w:rsidRDefault="008D6A68"/>
    <w:p w14:paraId="148AC8D3" w14:textId="77777777" w:rsidR="008D6A68" w:rsidRDefault="008D6A68"/>
    <w:p w14:paraId="2B46F03D" w14:textId="77777777" w:rsidR="008D6A68" w:rsidRDefault="008D6A68"/>
    <w:p w14:paraId="5B7B26BB" w14:textId="77777777" w:rsidR="008D6A68" w:rsidRDefault="008D6A68"/>
    <w:p w14:paraId="1E89B438" w14:textId="77777777" w:rsidR="008D6A68" w:rsidRDefault="008D6A68"/>
    <w:p w14:paraId="23D38B7B" w14:textId="77777777" w:rsidR="008D6A68" w:rsidRDefault="008D6A68"/>
    <w:p w14:paraId="059ABDF0" w14:textId="77777777" w:rsidR="008D6A68" w:rsidRDefault="008D6A68"/>
    <w:p w14:paraId="1C7541E8" w14:textId="77777777" w:rsidR="008D6A68" w:rsidRDefault="008D6A68"/>
    <w:p w14:paraId="596E3114" w14:textId="77777777" w:rsidR="008D6A68" w:rsidRDefault="008D6A68"/>
    <w:p w14:paraId="735DB743" w14:textId="77777777" w:rsidR="008D6A68" w:rsidRDefault="008D6A68"/>
    <w:p w14:paraId="6D4C6DDD" w14:textId="77777777" w:rsidR="008D6A68" w:rsidRDefault="008D6A68"/>
    <w:p w14:paraId="281FA01D" w14:textId="77777777" w:rsidR="008D6A68" w:rsidRDefault="008D6A68"/>
    <w:p w14:paraId="604E3081" w14:textId="77777777" w:rsidR="008D6A68" w:rsidRDefault="008D6A68"/>
    <w:p w14:paraId="32A7B901" w14:textId="77777777" w:rsidR="008D6A68" w:rsidRDefault="003A6178">
      <w:r w:rsidRPr="003A6178">
        <w:rPr>
          <w:noProof/>
          <w:lang w:val="sv-SE" w:eastAsia="sv-SE"/>
        </w:rPr>
        <w:drawing>
          <wp:inline distT="0" distB="0" distL="0" distR="0" wp14:anchorId="59703DBA" wp14:editId="41FCE136">
            <wp:extent cx="5493385" cy="366458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123AB" w14:textId="77777777" w:rsidR="003A6178" w:rsidRDefault="003A6178"/>
    <w:p w14:paraId="7A723BD2" w14:textId="77777777" w:rsidR="003A6178" w:rsidRDefault="003A6178">
      <w:r w:rsidRPr="003A6178">
        <w:rPr>
          <w:noProof/>
          <w:lang w:val="sv-SE" w:eastAsia="sv-SE"/>
        </w:rPr>
        <w:drawing>
          <wp:inline distT="0" distB="0" distL="0" distR="0" wp14:anchorId="1D58A9E3" wp14:editId="6D7A3810">
            <wp:extent cx="5493385" cy="36645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6DEC4A" w14:textId="77777777" w:rsidR="003A6178" w:rsidRDefault="003A6178"/>
    <w:p w14:paraId="130E963F" w14:textId="77777777" w:rsidR="003A6178" w:rsidRDefault="003A6178">
      <w:r w:rsidRPr="003A6178">
        <w:rPr>
          <w:noProof/>
          <w:lang w:val="sv-SE" w:eastAsia="sv-SE"/>
        </w:rPr>
        <w:drawing>
          <wp:inline distT="0" distB="0" distL="0" distR="0" wp14:anchorId="04C5AC69" wp14:editId="2E73EF85">
            <wp:extent cx="5493385" cy="3664585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6ADAE" w14:textId="77777777" w:rsidR="003A6178" w:rsidRDefault="003A6178"/>
    <w:p w14:paraId="6261A7ED" w14:textId="77777777" w:rsidR="003A6178" w:rsidRDefault="003A6178">
      <w:r w:rsidRPr="003A6178">
        <w:rPr>
          <w:noProof/>
          <w:lang w:val="sv-SE" w:eastAsia="sv-SE"/>
        </w:rPr>
        <w:drawing>
          <wp:inline distT="0" distB="0" distL="0" distR="0" wp14:anchorId="30B87DB6" wp14:editId="30BB7208">
            <wp:extent cx="5493385" cy="3664585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42662" w14:textId="77777777" w:rsidR="0080039D" w:rsidRDefault="0080039D"/>
    <w:p w14:paraId="1DF15E09" w14:textId="77777777" w:rsidR="0080039D" w:rsidRDefault="0080039D">
      <w:r w:rsidRPr="0080039D">
        <w:rPr>
          <w:noProof/>
          <w:lang w:val="sv-SE" w:eastAsia="sv-SE"/>
        </w:rPr>
        <w:drawing>
          <wp:inline distT="0" distB="0" distL="0" distR="0" wp14:anchorId="22125840" wp14:editId="34D063B2">
            <wp:extent cx="5493385" cy="3664585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15057" w14:textId="77777777" w:rsidR="0080039D" w:rsidRDefault="0080039D"/>
    <w:p w14:paraId="606407F9" w14:textId="77777777" w:rsidR="0080039D" w:rsidRDefault="0080039D">
      <w:r w:rsidRPr="0080039D">
        <w:rPr>
          <w:noProof/>
          <w:lang w:val="sv-SE" w:eastAsia="sv-SE"/>
        </w:rPr>
        <w:drawing>
          <wp:inline distT="0" distB="0" distL="0" distR="0" wp14:anchorId="398D7257" wp14:editId="026842CF">
            <wp:extent cx="5493385" cy="3664585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92CAA6" w14:textId="77777777" w:rsidR="0080039D" w:rsidRDefault="0080039D"/>
    <w:p w14:paraId="3275316D" w14:textId="77777777" w:rsidR="00384C65" w:rsidRDefault="00384C65"/>
    <w:p w14:paraId="54F5E475" w14:textId="77777777" w:rsidR="00384C65" w:rsidRDefault="00384C65"/>
    <w:sectPr w:rsidR="00384C65" w:rsidSect="0014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93C30"/>
    <w:multiLevelType w:val="hybridMultilevel"/>
    <w:tmpl w:val="0624FAF2"/>
    <w:lvl w:ilvl="0" w:tplc="273EC1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0671"/>
    <w:rsid w:val="00142381"/>
    <w:rsid w:val="002B6178"/>
    <w:rsid w:val="00300671"/>
    <w:rsid w:val="00384C65"/>
    <w:rsid w:val="003A6178"/>
    <w:rsid w:val="00432B0F"/>
    <w:rsid w:val="00435647"/>
    <w:rsid w:val="00486CF0"/>
    <w:rsid w:val="004B30A3"/>
    <w:rsid w:val="005D39C0"/>
    <w:rsid w:val="005F0BEC"/>
    <w:rsid w:val="00611A56"/>
    <w:rsid w:val="00756229"/>
    <w:rsid w:val="00765D78"/>
    <w:rsid w:val="00796835"/>
    <w:rsid w:val="007E7215"/>
    <w:rsid w:val="0080039D"/>
    <w:rsid w:val="008129E2"/>
    <w:rsid w:val="00820C10"/>
    <w:rsid w:val="0088342F"/>
    <w:rsid w:val="008C43E6"/>
    <w:rsid w:val="008D6A68"/>
    <w:rsid w:val="00917A80"/>
    <w:rsid w:val="009A3E12"/>
    <w:rsid w:val="009D13D5"/>
    <w:rsid w:val="00AF125B"/>
    <w:rsid w:val="00C772D8"/>
    <w:rsid w:val="00E25910"/>
    <w:rsid w:val="00E30E38"/>
    <w:rsid w:val="00F44D74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5D1D"/>
  <w15:docId w15:val="{170DF958-3D5F-42E0-9F84-3F59C622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3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0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06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65D7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84C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84C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84C6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84C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84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Ohrvik</dc:creator>
  <cp:lastModifiedBy>GöranH</cp:lastModifiedBy>
  <cp:revision>5</cp:revision>
  <cp:lastPrinted>2018-12-06T17:03:00Z</cp:lastPrinted>
  <dcterms:created xsi:type="dcterms:W3CDTF">2018-12-06T19:50:00Z</dcterms:created>
  <dcterms:modified xsi:type="dcterms:W3CDTF">2018-12-17T16:12:00Z</dcterms:modified>
</cp:coreProperties>
</file>