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069"/>
        <w:gridCol w:w="2027"/>
        <w:gridCol w:w="1931"/>
        <w:gridCol w:w="1987"/>
      </w:tblGrid>
      <w:tr w:rsidR="0037117D" w14:paraId="22F553E3" w14:textId="77777777" w:rsidTr="00C4270E">
        <w:trPr>
          <w:trHeight w:val="50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2ACA" w14:textId="0FCAECAA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D67F4B">
              <w:rPr>
                <w:b/>
                <w:bCs/>
                <w:sz w:val="21"/>
                <w:szCs w:val="21"/>
              </w:rPr>
              <w:t xml:space="preserve">Table </w:t>
            </w:r>
            <w:r w:rsidR="00C978D3">
              <w:rPr>
                <w:b/>
                <w:bCs/>
                <w:sz w:val="21"/>
                <w:szCs w:val="21"/>
              </w:rPr>
              <w:t>S</w:t>
            </w:r>
            <w:bookmarkStart w:id="0" w:name="_GoBack"/>
            <w:bookmarkEnd w:id="0"/>
            <w:r w:rsidRPr="00D67F4B">
              <w:rPr>
                <w:b/>
                <w:bCs/>
                <w:sz w:val="21"/>
                <w:szCs w:val="21"/>
              </w:rPr>
              <w:t>6</w:t>
            </w:r>
            <w:r w:rsidRPr="00DA44DE">
              <w:rPr>
                <w:b/>
                <w:bCs/>
                <w:sz w:val="21"/>
                <w:szCs w:val="21"/>
              </w:rPr>
              <w:t>. Sensitivity Analysis: Univariable c-statistics (95% CI) by Age Group</w:t>
            </w:r>
          </w:p>
        </w:tc>
      </w:tr>
      <w:tr w:rsidR="0037117D" w14:paraId="6490DDB3" w14:textId="77777777" w:rsidTr="00C4270E">
        <w:trPr>
          <w:trHeight w:val="503"/>
        </w:trPr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F066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5716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                  MINS</w:t>
            </w:r>
          </w:p>
        </w:tc>
        <w:tc>
          <w:tcPr>
            <w:tcW w:w="20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E59F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                   AKI</w:t>
            </w:r>
          </w:p>
        </w:tc>
      </w:tr>
      <w:tr w:rsidR="0037117D" w14:paraId="0A6299EE" w14:textId="77777777" w:rsidTr="00C4270E">
        <w:trPr>
          <w:trHeight w:val="48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0D2C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Exposures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0F1A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 xml:space="preserve">Age &lt; 65 </w:t>
            </w:r>
          </w:p>
          <w:p w14:paraId="0444222E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(N = 14278)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E7FF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Age ≥ 65</w:t>
            </w:r>
          </w:p>
          <w:p w14:paraId="5CD3FEB2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 xml:space="preserve"> (N = 8862)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E36E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Age &lt; 65</w:t>
            </w:r>
          </w:p>
          <w:p w14:paraId="40C7DAF6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 xml:space="preserve"> (N = </w:t>
            </w:r>
            <w:r w:rsidRPr="00224443">
              <w:rPr>
                <w:b/>
                <w:bCs/>
                <w:sz w:val="21"/>
                <w:szCs w:val="21"/>
              </w:rPr>
              <w:t>14278)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EDB4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Age ≥ 65</w:t>
            </w:r>
          </w:p>
          <w:p w14:paraId="6CD6E02A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 xml:space="preserve"> (N = 8862)</w:t>
            </w:r>
          </w:p>
        </w:tc>
      </w:tr>
      <w:tr w:rsidR="0037117D" w14:paraId="3E82459C" w14:textId="77777777" w:rsidTr="00C4270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FDE1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b/>
                <w:sz w:val="21"/>
                <w:szCs w:val="21"/>
              </w:rPr>
            </w:pPr>
            <w:r w:rsidRPr="00763172">
              <w:rPr>
                <w:b/>
                <w:bCs/>
                <w:sz w:val="21"/>
                <w:szCs w:val="21"/>
              </w:rPr>
              <w:t>AUC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763172">
              <w:rPr>
                <w:b/>
                <w:bCs/>
                <w:sz w:val="21"/>
                <w:szCs w:val="21"/>
              </w:rPr>
              <w:t>under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763172">
              <w:rPr>
                <w:b/>
                <w:bCs/>
                <w:sz w:val="21"/>
                <w:szCs w:val="21"/>
              </w:rPr>
              <w:t>threshold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5FFA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DF59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37E3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0882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</w:p>
        </w:tc>
      </w:tr>
      <w:tr w:rsidR="0037117D" w14:paraId="2D3B6084" w14:textId="77777777" w:rsidTr="00C4270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381B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SBP &lt; 90 mmHg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33C3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0.616 (0.591, 0.642)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6C0C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0.575 (0.554, 0.596)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E8A4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0.603 (0.584, 0.622)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C513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0.547 (0.526, 0.568)</w:t>
            </w:r>
          </w:p>
        </w:tc>
      </w:tr>
      <w:tr w:rsidR="0037117D" w14:paraId="3EE38405" w14:textId="77777777" w:rsidTr="00C4270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701C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MAP &lt; 65 mmHg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B8F0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0.605 (0.580, 0.630)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B611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566F38">
              <w:rPr>
                <w:color w:val="000000" w:themeColor="text1"/>
                <w:sz w:val="21"/>
                <w:szCs w:val="21"/>
              </w:rPr>
              <w:t>0.580 (0.559 0.601)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6CB7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0.593 (0.574, 0.613)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6759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0.552 (0.532, 0.572)</w:t>
            </w:r>
          </w:p>
        </w:tc>
      </w:tr>
      <w:tr w:rsidR="0037117D" w14:paraId="1543EFB9" w14:textId="77777777" w:rsidTr="00C4270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8C1F" w14:textId="77777777" w:rsidR="0037117D" w:rsidRDefault="0037117D" w:rsidP="00C4270E">
            <w:pPr>
              <w:spacing w:before="100" w:beforeAutospacing="1" w:after="100" w:afterAutospacing="1" w:line="480" w:lineRule="auto"/>
              <w:contextualSpacing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DBP</w:t>
            </w:r>
            <w:r>
              <w:rPr>
                <w:sz w:val="21"/>
                <w:szCs w:val="21"/>
              </w:rPr>
              <w:t xml:space="preserve"> </w:t>
            </w:r>
            <w:r w:rsidRPr="00763172">
              <w:rPr>
                <w:sz w:val="21"/>
                <w:szCs w:val="21"/>
              </w:rPr>
              <w:t>&lt;</w:t>
            </w:r>
            <w:r>
              <w:rPr>
                <w:sz w:val="21"/>
                <w:szCs w:val="21"/>
              </w:rPr>
              <w:t xml:space="preserve"> </w:t>
            </w:r>
            <w:r w:rsidRPr="00763172">
              <w:rPr>
                <w:sz w:val="21"/>
                <w:szCs w:val="21"/>
              </w:rPr>
              <w:t>50</w:t>
            </w:r>
          </w:p>
          <w:p w14:paraId="48A84A64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contextualSpacing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mmHg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C2F4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contextualSpacing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0.592 (0.567, 0.616)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08AC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contextualSpacing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 xml:space="preserve">0.553 </w:t>
            </w:r>
            <w:r>
              <w:rPr>
                <w:sz w:val="21"/>
                <w:szCs w:val="21"/>
              </w:rPr>
              <w:t>(</w:t>
            </w:r>
            <w:r w:rsidRPr="00763172">
              <w:rPr>
                <w:sz w:val="21"/>
                <w:szCs w:val="21"/>
              </w:rPr>
              <w:t>0.5330 0.573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760B" w14:textId="77777777" w:rsidR="0037117D" w:rsidRPr="00763172" w:rsidRDefault="0037117D" w:rsidP="00C4270E">
            <w:pPr>
              <w:tabs>
                <w:tab w:val="center" w:pos="884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0.571 (0.552, 0.591)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4961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contextualSpacing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0.532 (0.512, 0.552)</w:t>
            </w:r>
          </w:p>
        </w:tc>
      </w:tr>
      <w:tr w:rsidR="0037117D" w14:paraId="78AD81F3" w14:textId="77777777" w:rsidTr="00C4270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4BBE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P</w:t>
            </w:r>
            <w:r w:rsidRPr="00763172">
              <w:rPr>
                <w:sz w:val="21"/>
                <w:szCs w:val="21"/>
              </w:rPr>
              <w:t xml:space="preserve"> &lt; 35 mmHg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B96D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0.597 (0.572, 0.622)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58AC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 xml:space="preserve">0.566 </w:t>
            </w:r>
            <w:r>
              <w:rPr>
                <w:sz w:val="21"/>
                <w:szCs w:val="21"/>
              </w:rPr>
              <w:t>(</w:t>
            </w:r>
            <w:r w:rsidRPr="00763172">
              <w:rPr>
                <w:sz w:val="21"/>
                <w:szCs w:val="21"/>
              </w:rPr>
              <w:t>0.545 0.587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A2A9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0.597 (0.578, 0.616)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27FB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jc w:val="center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>0.541 (0.521, 0.561)</w:t>
            </w:r>
          </w:p>
        </w:tc>
      </w:tr>
      <w:tr w:rsidR="0037117D" w14:paraId="2787BEAD" w14:textId="77777777" w:rsidTr="00C4270E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4934" w14:textId="77777777" w:rsidR="0037117D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</w:p>
          <w:p w14:paraId="69882887" w14:textId="77777777" w:rsidR="0037117D" w:rsidRPr="00763172" w:rsidRDefault="0037117D" w:rsidP="00C4270E">
            <w:pPr>
              <w:spacing w:before="100" w:beforeAutospacing="1" w:after="100" w:afterAutospacing="1" w:line="480" w:lineRule="auto"/>
              <w:rPr>
                <w:sz w:val="21"/>
                <w:szCs w:val="21"/>
              </w:rPr>
            </w:pPr>
            <w:r w:rsidRPr="00763172">
              <w:rPr>
                <w:sz w:val="21"/>
                <w:szCs w:val="21"/>
              </w:rPr>
              <w:t xml:space="preserve"> The </w:t>
            </w:r>
            <w:r w:rsidRPr="00E42FD6">
              <w:rPr>
                <w:sz w:val="21"/>
                <w:szCs w:val="21"/>
              </w:rPr>
              <w:t>relationship between</w:t>
            </w:r>
            <w:r w:rsidRPr="00763172">
              <w:rPr>
                <w:sz w:val="21"/>
                <w:szCs w:val="21"/>
              </w:rPr>
              <w:t xml:space="preserve"> each BP component and response was modeled by a restricted cubic spline function with three knots located at 10th, 50th, and 90th percentiles</w:t>
            </w:r>
            <w:r>
              <w:rPr>
                <w:sz w:val="21"/>
                <w:szCs w:val="21"/>
              </w:rPr>
              <w:t xml:space="preserve">. </w:t>
            </w:r>
            <w:r w:rsidRPr="009D7B8F">
              <w:rPr>
                <w:sz w:val="21"/>
                <w:szCs w:val="21"/>
              </w:rPr>
              <w:t xml:space="preserve">Abbreviations: AKI = acute kidney injury; AUC = area under curve; </w:t>
            </w:r>
            <w:r>
              <w:rPr>
                <w:sz w:val="21"/>
                <w:szCs w:val="21"/>
              </w:rPr>
              <w:t xml:space="preserve">BP = blood pressure; </w:t>
            </w:r>
            <w:r w:rsidRPr="009D7B8F">
              <w:rPr>
                <w:sz w:val="21"/>
                <w:szCs w:val="21"/>
              </w:rPr>
              <w:t xml:space="preserve">DBP = diastolic blood pressure; MAP=mean arterial pressure; MINS = myocardial injury after non-cardiac surgery; PP = pulse pressure; SBP= systolic blood pressure.  </w:t>
            </w:r>
            <w:r w:rsidRPr="00763172">
              <w:rPr>
                <w:sz w:val="21"/>
                <w:szCs w:val="21"/>
              </w:rPr>
              <w:t>AKI = acute kidney injury; MINS= myocardial injury after non-cardiac surgery.</w:t>
            </w:r>
          </w:p>
        </w:tc>
      </w:tr>
    </w:tbl>
    <w:p w14:paraId="2B2AF454" w14:textId="77777777" w:rsidR="00322CF2" w:rsidRDefault="00322CF2"/>
    <w:sectPr w:rsidR="00322CF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7D"/>
    <w:rsid w:val="00002481"/>
    <w:rsid w:val="000070C9"/>
    <w:rsid w:val="00035ECE"/>
    <w:rsid w:val="00036203"/>
    <w:rsid w:val="00043974"/>
    <w:rsid w:val="00047A88"/>
    <w:rsid w:val="00056D5A"/>
    <w:rsid w:val="00077875"/>
    <w:rsid w:val="00082389"/>
    <w:rsid w:val="000D4502"/>
    <w:rsid w:val="000F743C"/>
    <w:rsid w:val="001179B4"/>
    <w:rsid w:val="00140EA7"/>
    <w:rsid w:val="00165419"/>
    <w:rsid w:val="001847A6"/>
    <w:rsid w:val="001F0543"/>
    <w:rsid w:val="00213AB7"/>
    <w:rsid w:val="00233CFF"/>
    <w:rsid w:val="00237B9C"/>
    <w:rsid w:val="002721BD"/>
    <w:rsid w:val="00283275"/>
    <w:rsid w:val="00297AB5"/>
    <w:rsid w:val="002C2A5B"/>
    <w:rsid w:val="002C317C"/>
    <w:rsid w:val="002D14E3"/>
    <w:rsid w:val="002D5DBE"/>
    <w:rsid w:val="00306E2A"/>
    <w:rsid w:val="00322CF2"/>
    <w:rsid w:val="0034546E"/>
    <w:rsid w:val="0037117D"/>
    <w:rsid w:val="00375377"/>
    <w:rsid w:val="003B108F"/>
    <w:rsid w:val="003F214B"/>
    <w:rsid w:val="0043498B"/>
    <w:rsid w:val="004B3607"/>
    <w:rsid w:val="004B516D"/>
    <w:rsid w:val="004B558F"/>
    <w:rsid w:val="004C385B"/>
    <w:rsid w:val="004C580F"/>
    <w:rsid w:val="0058193F"/>
    <w:rsid w:val="00586A51"/>
    <w:rsid w:val="005938CE"/>
    <w:rsid w:val="006073A6"/>
    <w:rsid w:val="006501DD"/>
    <w:rsid w:val="006549A3"/>
    <w:rsid w:val="0067111E"/>
    <w:rsid w:val="006922C4"/>
    <w:rsid w:val="006B4E1D"/>
    <w:rsid w:val="006C3DE0"/>
    <w:rsid w:val="006C6747"/>
    <w:rsid w:val="00703BEE"/>
    <w:rsid w:val="00746024"/>
    <w:rsid w:val="00790616"/>
    <w:rsid w:val="007B4C92"/>
    <w:rsid w:val="00854BE3"/>
    <w:rsid w:val="0089590E"/>
    <w:rsid w:val="008A1988"/>
    <w:rsid w:val="008A24A7"/>
    <w:rsid w:val="008B2DD2"/>
    <w:rsid w:val="008D0321"/>
    <w:rsid w:val="008F53FB"/>
    <w:rsid w:val="008F79AC"/>
    <w:rsid w:val="009161EE"/>
    <w:rsid w:val="009C55C5"/>
    <w:rsid w:val="00A566A7"/>
    <w:rsid w:val="00A647C0"/>
    <w:rsid w:val="00A7629E"/>
    <w:rsid w:val="00AC4400"/>
    <w:rsid w:val="00B015A2"/>
    <w:rsid w:val="00B212D9"/>
    <w:rsid w:val="00B22FAA"/>
    <w:rsid w:val="00B9449E"/>
    <w:rsid w:val="00BD6C91"/>
    <w:rsid w:val="00BF1390"/>
    <w:rsid w:val="00C11D0B"/>
    <w:rsid w:val="00C539E8"/>
    <w:rsid w:val="00C87268"/>
    <w:rsid w:val="00C978D3"/>
    <w:rsid w:val="00D01A2B"/>
    <w:rsid w:val="00D25315"/>
    <w:rsid w:val="00D66116"/>
    <w:rsid w:val="00D742A2"/>
    <w:rsid w:val="00DE1AC3"/>
    <w:rsid w:val="00E00528"/>
    <w:rsid w:val="00E0668D"/>
    <w:rsid w:val="00E8271B"/>
    <w:rsid w:val="00E8340C"/>
    <w:rsid w:val="00E95025"/>
    <w:rsid w:val="00EC1FD6"/>
    <w:rsid w:val="00EC74AD"/>
    <w:rsid w:val="00EC7641"/>
    <w:rsid w:val="00F103DC"/>
    <w:rsid w:val="00F36523"/>
    <w:rsid w:val="00F5323B"/>
    <w:rsid w:val="00F914CF"/>
    <w:rsid w:val="00FA0A96"/>
    <w:rsid w:val="00FC4B4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9247"/>
  <w15:chartTrackingRefBased/>
  <w15:docId w15:val="{8C84A41C-C216-1242-A183-15EA008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1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 Sara</cp:lastModifiedBy>
  <cp:revision>3</cp:revision>
  <dcterms:created xsi:type="dcterms:W3CDTF">2019-07-28T15:57:00Z</dcterms:created>
  <dcterms:modified xsi:type="dcterms:W3CDTF">2019-10-17T17:22:00Z</dcterms:modified>
</cp:coreProperties>
</file>