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F4" w:rsidRDefault="00C329F4">
      <w:pPr>
        <w:rPr>
          <w:sz w:val="24"/>
          <w:szCs w:val="24"/>
        </w:rPr>
      </w:pPr>
      <w:r>
        <w:rPr>
          <w:sz w:val="24"/>
          <w:szCs w:val="24"/>
        </w:rPr>
        <w:t>Supplements:</w:t>
      </w:r>
    </w:p>
    <w:p w:rsidR="00C329F4" w:rsidRDefault="00C329F4">
      <w:pPr>
        <w:rPr>
          <w:sz w:val="24"/>
          <w:szCs w:val="24"/>
        </w:rPr>
      </w:pPr>
    </w:p>
    <w:p w:rsidR="00C329F4" w:rsidRDefault="00C329F4">
      <w:pPr>
        <w:rPr>
          <w:sz w:val="24"/>
          <w:szCs w:val="24"/>
        </w:rPr>
      </w:pPr>
      <w:bookmarkStart w:id="0" w:name="_GoBack"/>
      <w:bookmarkEnd w:id="0"/>
      <w:r>
        <w:rPr>
          <w:sz w:val="24"/>
          <w:szCs w:val="24"/>
        </w:rPr>
        <w:t>Diagnosis of CRPS.</w:t>
      </w:r>
    </w:p>
    <w:p w:rsidR="00573622" w:rsidRDefault="00C329F4">
      <w:r w:rsidRPr="00EB6FCA">
        <w:rPr>
          <w:sz w:val="24"/>
          <w:szCs w:val="24"/>
        </w:rPr>
        <w:t>The symptoms were assessed by history taking, and</w:t>
      </w:r>
      <w:r w:rsidRPr="005B3504">
        <w:rPr>
          <w:sz w:val="24"/>
          <w:szCs w:val="24"/>
        </w:rPr>
        <w:t xml:space="preserve"> the signs were objectively measured and observed by the </w:t>
      </w:r>
      <w:r>
        <w:rPr>
          <w:sz w:val="24"/>
          <w:szCs w:val="24"/>
        </w:rPr>
        <w:t xml:space="preserve">attending </w:t>
      </w:r>
      <w:r w:rsidRPr="005B3504">
        <w:rPr>
          <w:sz w:val="24"/>
          <w:szCs w:val="24"/>
        </w:rPr>
        <w:t>physician</w:t>
      </w:r>
      <w:r>
        <w:rPr>
          <w:sz w:val="24"/>
          <w:szCs w:val="24"/>
        </w:rPr>
        <w:t>s</w:t>
      </w:r>
      <w:r w:rsidRPr="005B3504">
        <w:rPr>
          <w:sz w:val="24"/>
          <w:szCs w:val="24"/>
        </w:rPr>
        <w:t xml:space="preserve">. CRPS-1 </w:t>
      </w:r>
      <w:r>
        <w:rPr>
          <w:sz w:val="24"/>
          <w:szCs w:val="24"/>
        </w:rPr>
        <w:t xml:space="preserve">was diagnosed according to </w:t>
      </w:r>
      <w:r w:rsidRPr="005B3504">
        <w:rPr>
          <w:sz w:val="24"/>
          <w:szCs w:val="24"/>
        </w:rPr>
        <w:t xml:space="preserve">symptoms </w:t>
      </w:r>
      <w:r>
        <w:rPr>
          <w:sz w:val="24"/>
          <w:szCs w:val="24"/>
        </w:rPr>
        <w:t>and</w:t>
      </w:r>
      <w:r w:rsidRPr="005B3504">
        <w:rPr>
          <w:sz w:val="24"/>
          <w:szCs w:val="24"/>
        </w:rPr>
        <w:t xml:space="preserve"> signs in four different categories: sensory, vasomotor, </w:t>
      </w:r>
      <w:proofErr w:type="spellStart"/>
      <w:r w:rsidRPr="005B3504">
        <w:rPr>
          <w:sz w:val="24"/>
          <w:szCs w:val="24"/>
        </w:rPr>
        <w:t>sudomotor</w:t>
      </w:r>
      <w:proofErr w:type="spellEnd"/>
      <w:r w:rsidRPr="005B3504">
        <w:rPr>
          <w:sz w:val="24"/>
          <w:szCs w:val="24"/>
        </w:rPr>
        <w:t xml:space="preserve"> or edema, and motor or trophic. In the sensory category, hypoesthesia and hyperesthesia signs and allodynia were assessed by gently stroking the skin with a cotton swab. If this caused pain, the patient was considered to have allodynia. The sign of hyperalgesia was assessed by means of blunt pinprick. </w:t>
      </w:r>
      <w:r>
        <w:rPr>
          <w:sz w:val="24"/>
          <w:szCs w:val="24"/>
        </w:rPr>
        <w:t>H</w:t>
      </w:r>
      <w:r w:rsidRPr="00D747D1">
        <w:rPr>
          <w:sz w:val="24"/>
          <w:szCs w:val="24"/>
        </w:rPr>
        <w:t>yperalgesia was considered present</w:t>
      </w:r>
      <w:r w:rsidRPr="005B3504">
        <w:rPr>
          <w:sz w:val="24"/>
          <w:szCs w:val="24"/>
        </w:rPr>
        <w:t xml:space="preserve"> </w:t>
      </w:r>
      <w:r>
        <w:rPr>
          <w:sz w:val="24"/>
          <w:szCs w:val="24"/>
        </w:rPr>
        <w:t>i</w:t>
      </w:r>
      <w:r w:rsidRPr="005B3504">
        <w:rPr>
          <w:sz w:val="24"/>
          <w:szCs w:val="24"/>
        </w:rPr>
        <w:t xml:space="preserve">f this caused more pain than was seen on the contralateral side. In the vasomotor category, skin color </w:t>
      </w:r>
      <w:r>
        <w:rPr>
          <w:sz w:val="24"/>
          <w:szCs w:val="24"/>
        </w:rPr>
        <w:t xml:space="preserve">and </w:t>
      </w:r>
      <w:r w:rsidRPr="00907A59">
        <w:rPr>
          <w:sz w:val="24"/>
          <w:szCs w:val="24"/>
        </w:rPr>
        <w:t>temperature</w:t>
      </w:r>
      <w:r w:rsidRPr="005B3504">
        <w:rPr>
          <w:sz w:val="24"/>
          <w:szCs w:val="24"/>
        </w:rPr>
        <w:t xml:space="preserve"> asymmetry (blue or red discoloration) was observed. In the edema or </w:t>
      </w:r>
      <w:proofErr w:type="spellStart"/>
      <w:r w:rsidRPr="005B3504">
        <w:rPr>
          <w:sz w:val="24"/>
          <w:szCs w:val="24"/>
        </w:rPr>
        <w:t>sudomotor</w:t>
      </w:r>
      <w:proofErr w:type="spellEnd"/>
      <w:r w:rsidRPr="005B3504">
        <w:rPr>
          <w:sz w:val="24"/>
          <w:szCs w:val="24"/>
        </w:rPr>
        <w:t xml:space="preserve"> category, the edema and sweating asymmetry were assessed by history taking and observation. In the motor or trophic category, the reduced range of motion, muscle weakness of the involved limb, tremor, myoclonus, </w:t>
      </w:r>
      <w:proofErr w:type="spellStart"/>
      <w:r w:rsidRPr="005B3504">
        <w:rPr>
          <w:sz w:val="24"/>
          <w:szCs w:val="24"/>
        </w:rPr>
        <w:t>bradykinesia</w:t>
      </w:r>
      <w:proofErr w:type="spellEnd"/>
      <w:r w:rsidRPr="005B3504">
        <w:rPr>
          <w:sz w:val="24"/>
          <w:szCs w:val="24"/>
        </w:rPr>
        <w:t>, and trophic abnormalities (</w:t>
      </w:r>
      <w:r w:rsidRPr="005B3504">
        <w:rPr>
          <w:rStyle w:val="Emphasis"/>
          <w:sz w:val="24"/>
          <w:szCs w:val="24"/>
        </w:rPr>
        <w:t>i.e</w:t>
      </w:r>
      <w:r w:rsidRPr="005B3504">
        <w:rPr>
          <w:sz w:val="24"/>
          <w:szCs w:val="24"/>
        </w:rPr>
        <w:t>., of hair, skin and nails) were assessed by history taking and observation.</w:t>
      </w:r>
      <w:r>
        <w:rPr>
          <w:sz w:val="24"/>
          <w:szCs w:val="24"/>
        </w:rPr>
        <w:t xml:space="preserve"> </w:t>
      </w:r>
      <w:r w:rsidRPr="007D1D27">
        <w:rPr>
          <w:rFonts w:eastAsia="Times New Roman" w:cs="Times New Roman"/>
          <w:sz w:val="24"/>
          <w:szCs w:val="24"/>
          <w:lang w:val="en"/>
        </w:rPr>
        <w:t>CRPS</w:t>
      </w:r>
      <w:r>
        <w:rPr>
          <w:rFonts w:eastAsia="Times New Roman" w:cs="Times New Roman"/>
          <w:sz w:val="24"/>
          <w:szCs w:val="24"/>
          <w:lang w:val="en"/>
        </w:rPr>
        <w:t>-2</w:t>
      </w:r>
      <w:r w:rsidRPr="007D1D27">
        <w:rPr>
          <w:rFonts w:eastAsia="Times New Roman" w:cs="Times New Roman"/>
          <w:sz w:val="24"/>
          <w:szCs w:val="24"/>
          <w:lang w:val="en"/>
        </w:rPr>
        <w:t xml:space="preserve"> (</w:t>
      </w:r>
      <w:proofErr w:type="spellStart"/>
      <w:r w:rsidRPr="007D1D27">
        <w:rPr>
          <w:rFonts w:eastAsia="Times New Roman" w:cs="Times New Roman"/>
          <w:sz w:val="24"/>
          <w:szCs w:val="24"/>
          <w:lang w:val="en"/>
        </w:rPr>
        <w:t>causalgia</w:t>
      </w:r>
      <w:proofErr w:type="spellEnd"/>
      <w:r w:rsidRPr="007D1D27">
        <w:rPr>
          <w:rFonts w:eastAsia="Times New Roman" w:cs="Times New Roman"/>
          <w:sz w:val="24"/>
          <w:szCs w:val="24"/>
          <w:lang w:val="en"/>
        </w:rPr>
        <w:t xml:space="preserve">) </w:t>
      </w:r>
      <w:r>
        <w:rPr>
          <w:rFonts w:eastAsia="Times New Roman" w:cs="Times New Roman"/>
          <w:sz w:val="24"/>
          <w:szCs w:val="24"/>
          <w:lang w:val="en"/>
        </w:rPr>
        <w:t>wa</w:t>
      </w:r>
      <w:r w:rsidRPr="007D1D27">
        <w:rPr>
          <w:rFonts w:eastAsia="Times New Roman" w:cs="Times New Roman"/>
          <w:sz w:val="24"/>
          <w:szCs w:val="24"/>
          <w:lang w:val="en"/>
        </w:rPr>
        <w:t>s diagnosed as follows</w:t>
      </w:r>
      <w:r>
        <w:rPr>
          <w:rFonts w:eastAsia="Times New Roman" w:cs="Times New Roman"/>
          <w:sz w:val="24"/>
          <w:szCs w:val="24"/>
          <w:lang w:val="en"/>
        </w:rPr>
        <w:t xml:space="preserve">: 1). </w:t>
      </w:r>
      <w:r w:rsidRPr="005B3504">
        <w:rPr>
          <w:rFonts w:eastAsia="Times New Roman" w:cs="Times New Roman"/>
          <w:sz w:val="24"/>
          <w:szCs w:val="24"/>
          <w:lang w:val="en"/>
        </w:rPr>
        <w:t>The presence of continuing pain, allodynia, or hyperalgesia after a nerve injury, not necessarily limited to the distribution of the injured nerve</w:t>
      </w:r>
      <w:r>
        <w:rPr>
          <w:rFonts w:eastAsia="Times New Roman" w:cs="Times New Roman"/>
          <w:sz w:val="24"/>
          <w:szCs w:val="24"/>
          <w:lang w:val="en"/>
        </w:rPr>
        <w:t xml:space="preserve">; 2). </w:t>
      </w:r>
      <w:r w:rsidRPr="005B3504">
        <w:rPr>
          <w:rFonts w:eastAsia="Times New Roman" w:cs="Times New Roman"/>
          <w:sz w:val="24"/>
          <w:szCs w:val="24"/>
          <w:lang w:val="en"/>
        </w:rPr>
        <w:t xml:space="preserve">Evidence at some time of edema, changes in skin blood flow, or abnormal </w:t>
      </w:r>
      <w:proofErr w:type="spellStart"/>
      <w:r w:rsidRPr="005B3504">
        <w:rPr>
          <w:rFonts w:eastAsia="Times New Roman" w:cs="Times New Roman"/>
          <w:sz w:val="24"/>
          <w:szCs w:val="24"/>
          <w:lang w:val="en"/>
        </w:rPr>
        <w:t>sudomotor</w:t>
      </w:r>
      <w:proofErr w:type="spellEnd"/>
      <w:r w:rsidRPr="005B3504">
        <w:rPr>
          <w:rFonts w:eastAsia="Times New Roman" w:cs="Times New Roman"/>
          <w:sz w:val="24"/>
          <w:szCs w:val="24"/>
          <w:lang w:val="en"/>
        </w:rPr>
        <w:t xml:space="preserve"> activity in the region of pain</w:t>
      </w:r>
      <w:r>
        <w:rPr>
          <w:rFonts w:eastAsia="Times New Roman" w:cs="Times New Roman"/>
          <w:sz w:val="24"/>
          <w:szCs w:val="24"/>
          <w:lang w:val="en"/>
        </w:rPr>
        <w:t xml:space="preserve">; and 3) </w:t>
      </w:r>
      <w:r w:rsidRPr="005B3504">
        <w:rPr>
          <w:rFonts w:eastAsia="Times New Roman" w:cs="Times New Roman"/>
          <w:sz w:val="24"/>
          <w:szCs w:val="24"/>
          <w:lang w:val="en"/>
        </w:rPr>
        <w:t>The diagnosis is excluded by the existence of any condition that would otherwise account for the degree of pain and dysfunction.</w:t>
      </w:r>
    </w:p>
    <w:sectPr w:rsidR="0057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4"/>
    <w:rsid w:val="00573622"/>
    <w:rsid w:val="005854AE"/>
    <w:rsid w:val="006B1D64"/>
    <w:rsid w:val="00C3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B63CD-466F-4A97-B6CB-0DFFAE0B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2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Jianguo, M.D.</dc:creator>
  <cp:keywords/>
  <dc:description/>
  <cp:lastModifiedBy>Cheng, Jianguo, M.D.</cp:lastModifiedBy>
  <cp:revision>1</cp:revision>
  <dcterms:created xsi:type="dcterms:W3CDTF">2018-06-30T18:14:00Z</dcterms:created>
  <dcterms:modified xsi:type="dcterms:W3CDTF">2018-06-30T18:15:00Z</dcterms:modified>
</cp:coreProperties>
</file>