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A688" w14:textId="77777777" w:rsidR="001776C0" w:rsidRPr="00AC5F33" w:rsidRDefault="001776C0" w:rsidP="001776C0">
      <w:pPr>
        <w:spacing w:line="480" w:lineRule="auto"/>
        <w:jc w:val="center"/>
        <w:outlineLvl w:val="0"/>
        <w:rPr>
          <w:rFonts w:ascii="Arial" w:hAnsi="Arial" w:cs="Arial"/>
          <w:lang w:val="en-US"/>
        </w:rPr>
      </w:pPr>
      <w:bookmarkStart w:id="0" w:name="_GoBack"/>
      <w:bookmarkEnd w:id="0"/>
      <w:r w:rsidRPr="00AC5F33">
        <w:rPr>
          <w:rFonts w:ascii="Arial" w:hAnsi="Arial" w:cs="Arial"/>
          <w:lang w:val="en-US"/>
        </w:rPr>
        <w:t>Individualized positive end-expiratory pressure and regional gas exchange in porcine lung injury</w:t>
      </w:r>
    </w:p>
    <w:p w14:paraId="10FF8341" w14:textId="77777777" w:rsidR="001776C0" w:rsidRPr="00437F0C" w:rsidRDefault="001776C0" w:rsidP="001776C0">
      <w:pPr>
        <w:tabs>
          <w:tab w:val="left" w:pos="3240"/>
        </w:tabs>
        <w:spacing w:line="276" w:lineRule="auto"/>
        <w:jc w:val="center"/>
        <w:rPr>
          <w:rFonts w:ascii="Arial" w:hAnsi="Arial" w:cs="Arial"/>
          <w:lang w:val="en-US"/>
        </w:rPr>
      </w:pPr>
    </w:p>
    <w:p w14:paraId="355B11E8" w14:textId="77777777" w:rsidR="001776C0" w:rsidRPr="00437F0C" w:rsidRDefault="001776C0" w:rsidP="001776C0">
      <w:pPr>
        <w:spacing w:line="276" w:lineRule="auto"/>
        <w:jc w:val="center"/>
        <w:outlineLvl w:val="0"/>
        <w:rPr>
          <w:rFonts w:ascii="Arial" w:hAnsi="Arial" w:cs="Arial"/>
          <w:lang w:val="en-US"/>
        </w:rPr>
      </w:pPr>
      <w:bookmarkStart w:id="1" w:name="OLE_LINK1"/>
      <w:proofErr w:type="spellStart"/>
      <w:r w:rsidRPr="00350B48">
        <w:rPr>
          <w:rFonts w:ascii="Arial" w:hAnsi="Arial" w:cs="Arial"/>
          <w:lang w:val="en-US"/>
        </w:rPr>
        <w:t>Muders</w:t>
      </w:r>
      <w:proofErr w:type="spellEnd"/>
      <w:r>
        <w:rPr>
          <w:rFonts w:ascii="Arial" w:hAnsi="Arial" w:cs="Arial"/>
          <w:lang w:val="en-US"/>
        </w:rPr>
        <w:t xml:space="preserve"> </w:t>
      </w:r>
      <w:r w:rsidRPr="00350B48">
        <w:rPr>
          <w:rFonts w:ascii="Arial" w:hAnsi="Arial" w:cs="Arial"/>
          <w:lang w:val="en-US"/>
        </w:rPr>
        <w:t xml:space="preserve">T, </w:t>
      </w:r>
      <w:proofErr w:type="spellStart"/>
      <w:r w:rsidRPr="00350B48">
        <w:rPr>
          <w:rFonts w:ascii="Arial" w:hAnsi="Arial" w:cs="Arial"/>
          <w:lang w:val="en-US"/>
        </w:rPr>
        <w:t>Luepschen</w:t>
      </w:r>
      <w:proofErr w:type="spellEnd"/>
      <w:r w:rsidRPr="00350B48">
        <w:rPr>
          <w:rFonts w:ascii="Arial" w:hAnsi="Arial" w:cs="Arial"/>
          <w:lang w:val="en-US"/>
        </w:rPr>
        <w:t xml:space="preserve"> H, Meier T, </w:t>
      </w:r>
      <w:proofErr w:type="spellStart"/>
      <w:r w:rsidRPr="00350B48">
        <w:rPr>
          <w:rFonts w:ascii="Arial" w:hAnsi="Arial" w:cs="Arial"/>
          <w:lang w:val="en-US"/>
        </w:rPr>
        <w:t>Reske</w:t>
      </w:r>
      <w:proofErr w:type="spellEnd"/>
      <w:r w:rsidRPr="00350B48">
        <w:rPr>
          <w:rFonts w:ascii="Arial" w:hAnsi="Arial" w:cs="Arial"/>
          <w:lang w:val="en-US"/>
        </w:rPr>
        <w:t xml:space="preserve"> A, </w:t>
      </w:r>
      <w:proofErr w:type="spellStart"/>
      <w:r w:rsidRPr="00350B48">
        <w:rPr>
          <w:rFonts w:ascii="Arial" w:hAnsi="Arial" w:cs="Arial"/>
          <w:lang w:val="en-US"/>
        </w:rPr>
        <w:t>Zinserling</w:t>
      </w:r>
      <w:proofErr w:type="spellEnd"/>
      <w:r w:rsidRPr="00350B48">
        <w:rPr>
          <w:rFonts w:ascii="Arial" w:hAnsi="Arial" w:cs="Arial"/>
          <w:lang w:val="en-US"/>
        </w:rPr>
        <w:t xml:space="preserve"> J, </w:t>
      </w:r>
      <w:proofErr w:type="spellStart"/>
      <w:r w:rsidRPr="00350B48">
        <w:rPr>
          <w:rFonts w:ascii="Arial" w:hAnsi="Arial" w:cs="Arial"/>
          <w:lang w:val="en-US"/>
        </w:rPr>
        <w:t>Kreyer</w:t>
      </w:r>
      <w:proofErr w:type="spellEnd"/>
      <w:r w:rsidRPr="00350B48">
        <w:rPr>
          <w:rFonts w:ascii="Arial" w:hAnsi="Arial" w:cs="Arial"/>
          <w:lang w:val="en-US"/>
        </w:rPr>
        <w:t xml:space="preserve"> S, </w:t>
      </w:r>
      <w:proofErr w:type="spellStart"/>
      <w:r w:rsidRPr="00350B48">
        <w:rPr>
          <w:rFonts w:ascii="Arial" w:hAnsi="Arial" w:cs="Arial"/>
          <w:lang w:val="en-US"/>
        </w:rPr>
        <w:t>Pikkemaat</w:t>
      </w:r>
      <w:proofErr w:type="spellEnd"/>
      <w:r w:rsidRPr="00350B48">
        <w:rPr>
          <w:rFonts w:ascii="Arial" w:hAnsi="Arial" w:cs="Arial"/>
          <w:lang w:val="en-US"/>
        </w:rPr>
        <w:t xml:space="preserve"> R, </w:t>
      </w:r>
      <w:proofErr w:type="spellStart"/>
      <w:r w:rsidRPr="00350B48">
        <w:rPr>
          <w:rFonts w:ascii="Arial" w:hAnsi="Arial" w:cs="Arial"/>
          <w:lang w:val="en-US"/>
        </w:rPr>
        <w:t>Maripuu</w:t>
      </w:r>
      <w:proofErr w:type="spellEnd"/>
      <w:r w:rsidRPr="00350B48">
        <w:rPr>
          <w:rFonts w:ascii="Arial" w:hAnsi="Arial" w:cs="Arial"/>
          <w:lang w:val="en-US"/>
        </w:rPr>
        <w:t xml:space="preserve"> E, Leonhardt S, </w:t>
      </w:r>
      <w:proofErr w:type="spellStart"/>
      <w:r w:rsidRPr="00350B48">
        <w:rPr>
          <w:rFonts w:ascii="Arial" w:hAnsi="Arial" w:cs="Arial"/>
          <w:lang w:val="en-US"/>
        </w:rPr>
        <w:t>Hedenstierna</w:t>
      </w:r>
      <w:proofErr w:type="spellEnd"/>
      <w:r w:rsidRPr="00350B48">
        <w:rPr>
          <w:rFonts w:ascii="Arial" w:hAnsi="Arial" w:cs="Arial"/>
          <w:lang w:val="en-US"/>
        </w:rPr>
        <w:t xml:space="preserve"> G, </w:t>
      </w:r>
      <w:proofErr w:type="spellStart"/>
      <w:r w:rsidRPr="00350B48">
        <w:rPr>
          <w:rFonts w:ascii="Arial" w:hAnsi="Arial" w:cs="Arial"/>
          <w:lang w:val="en-US"/>
        </w:rPr>
        <w:t>Putensen</w:t>
      </w:r>
      <w:proofErr w:type="spellEnd"/>
      <w:r w:rsidRPr="00350B48">
        <w:rPr>
          <w:rFonts w:ascii="Arial" w:hAnsi="Arial" w:cs="Arial"/>
          <w:lang w:val="en-US"/>
        </w:rPr>
        <w:t xml:space="preserve"> C, and </w:t>
      </w:r>
      <w:proofErr w:type="spellStart"/>
      <w:r w:rsidRPr="00350B48">
        <w:rPr>
          <w:rFonts w:ascii="Arial" w:hAnsi="Arial" w:cs="Arial"/>
          <w:lang w:val="en-US"/>
        </w:rPr>
        <w:t>W</w:t>
      </w:r>
      <w:r w:rsidRPr="00437F0C">
        <w:rPr>
          <w:rFonts w:ascii="Arial" w:hAnsi="Arial" w:cs="Arial"/>
          <w:lang w:val="en-US"/>
        </w:rPr>
        <w:t>rigge</w:t>
      </w:r>
      <w:proofErr w:type="spellEnd"/>
      <w:r>
        <w:rPr>
          <w:rFonts w:ascii="Arial" w:hAnsi="Arial" w:cs="Arial"/>
          <w:lang w:val="en-US"/>
        </w:rPr>
        <w:t xml:space="preserve"> H</w:t>
      </w:r>
    </w:p>
    <w:bookmarkEnd w:id="1"/>
    <w:p w14:paraId="1DB8597B" w14:textId="77777777" w:rsidR="000450B9" w:rsidRDefault="000450B9" w:rsidP="00B534BF">
      <w:pPr>
        <w:spacing w:before="240" w:line="276" w:lineRule="auto"/>
        <w:rPr>
          <w:rFonts w:ascii="Arial" w:hAnsi="Arial" w:cs="Arial"/>
          <w:b/>
          <w:lang w:val="en-US"/>
        </w:rPr>
      </w:pPr>
    </w:p>
    <w:p w14:paraId="5834E113" w14:textId="7766FD77" w:rsidR="000450B9" w:rsidRDefault="00350B48" w:rsidP="000450B9">
      <w:pPr>
        <w:spacing w:before="240" w:line="276" w:lineRule="auto"/>
        <w:rPr>
          <w:rFonts w:ascii="Arial" w:hAnsi="Arial" w:cs="Arial"/>
          <w:b/>
          <w:lang w:val="en-US"/>
        </w:rPr>
      </w:pPr>
      <w:r w:rsidRPr="000450B9">
        <w:rPr>
          <w:rFonts w:ascii="Arial" w:hAnsi="Arial" w:cs="Arial"/>
          <w:b/>
          <w:u w:val="single"/>
          <w:lang w:val="en-US"/>
        </w:rPr>
        <w:t xml:space="preserve">Supplemental Digital Content </w:t>
      </w:r>
      <w:r w:rsidR="001776C0">
        <w:rPr>
          <w:rFonts w:ascii="Arial" w:hAnsi="Arial" w:cs="Arial"/>
          <w:b/>
          <w:u w:val="single"/>
          <w:lang w:val="en-US"/>
        </w:rPr>
        <w:t>4</w:t>
      </w:r>
      <w:r w:rsidR="00742B4F" w:rsidRPr="00350B48">
        <w:rPr>
          <w:rFonts w:ascii="Arial" w:hAnsi="Arial" w:cs="Arial"/>
          <w:b/>
          <w:lang w:val="en-US"/>
        </w:rPr>
        <w:t xml:space="preserve"> </w:t>
      </w:r>
      <w:r>
        <w:rPr>
          <w:rFonts w:ascii="Arial" w:hAnsi="Arial" w:cs="Arial"/>
          <w:b/>
          <w:lang w:val="en-US"/>
        </w:rPr>
        <w:t xml:space="preserve">- </w:t>
      </w:r>
      <w:r w:rsidR="00742B4F" w:rsidRPr="00350B48">
        <w:rPr>
          <w:rFonts w:ascii="Arial" w:hAnsi="Arial" w:cs="Arial"/>
          <w:b/>
          <w:lang w:val="en-US"/>
        </w:rPr>
        <w:t>Computed Tomography scans</w:t>
      </w:r>
    </w:p>
    <w:p w14:paraId="2CE368B3" w14:textId="77777777" w:rsidR="000450B9" w:rsidRDefault="000450B9" w:rsidP="000450B9">
      <w:pPr>
        <w:spacing w:before="240" w:line="276" w:lineRule="auto"/>
        <w:rPr>
          <w:rFonts w:ascii="Arial" w:hAnsi="Arial" w:cs="Arial"/>
        </w:rPr>
      </w:pPr>
    </w:p>
    <w:p w14:paraId="27F68AB1" w14:textId="17368817" w:rsidR="00B71D44" w:rsidRPr="00647F75" w:rsidRDefault="00811BD2" w:rsidP="00D66965">
      <w:pPr>
        <w:pStyle w:val="Textkrper3"/>
        <w:ind w:firstLine="284"/>
        <w:jc w:val="both"/>
        <w:rPr>
          <w:rFonts w:ascii="Arial" w:hAnsi="Arial" w:cs="Arial"/>
          <w:szCs w:val="24"/>
        </w:rPr>
      </w:pPr>
      <w:r w:rsidRPr="00D66965">
        <w:rPr>
          <w:rFonts w:ascii="Arial" w:hAnsi="Arial" w:cs="Arial"/>
          <w:szCs w:val="24"/>
        </w:rPr>
        <w:t xml:space="preserve">Images from low-resolution computer tomography (transmission scan) that </w:t>
      </w:r>
      <w:r w:rsidR="00200E6E" w:rsidRPr="00D66965">
        <w:rPr>
          <w:rFonts w:ascii="Arial" w:hAnsi="Arial" w:cs="Arial"/>
          <w:szCs w:val="24"/>
        </w:rPr>
        <w:t>was</w:t>
      </w:r>
      <w:r w:rsidRPr="00D66965">
        <w:rPr>
          <w:rFonts w:ascii="Arial" w:hAnsi="Arial" w:cs="Arial"/>
          <w:szCs w:val="24"/>
        </w:rPr>
        <w:t xml:space="preserve"> obtained together with the radiation measurement during SPECT </w:t>
      </w:r>
      <w:r w:rsidR="00200E6E" w:rsidRPr="00D66965">
        <w:rPr>
          <w:rFonts w:ascii="Arial" w:hAnsi="Arial" w:cs="Arial"/>
          <w:szCs w:val="24"/>
        </w:rPr>
        <w:t>wer</w:t>
      </w:r>
      <w:r w:rsidRPr="00D66965">
        <w:rPr>
          <w:rFonts w:ascii="Arial" w:hAnsi="Arial" w:cs="Arial"/>
          <w:szCs w:val="24"/>
        </w:rPr>
        <w:t>e used for densitometric analyses</w:t>
      </w:r>
      <w:r w:rsidR="00144800">
        <w:rPr>
          <w:rFonts w:ascii="Arial" w:hAnsi="Arial" w:cs="Arial"/>
          <w:szCs w:val="24"/>
        </w:rPr>
        <w:t xml:space="preserve"> </w:t>
      </w:r>
      <w:r w:rsidR="00144800">
        <w:rPr>
          <w:rFonts w:ascii="Arial" w:hAnsi="Arial" w:cs="Arial"/>
          <w:szCs w:val="24"/>
        </w:rPr>
        <w:fldChar w:fldCharType="begin"/>
      </w:r>
      <w:r w:rsidR="000450B9">
        <w:rPr>
          <w:rFonts w:ascii="Arial" w:hAnsi="Arial" w:cs="Arial"/>
          <w:szCs w:val="24"/>
        </w:rPr>
        <w:instrText xml:space="preserve"> ADDIN ZOTERO_ITEM CSL_CITATION {"citationID":"2qsfifnd7d","properties":{"formattedCitation":"\\super 1\\nosupersub{}","plainCitation":"1","noteIndex":0},"citationItems":[{"id":490,"uris":["http://zotero.org/users/2518377/items/J49QGZVP"],"uri":["http://zotero.org/users/2518377/items/J49QGZVP"],"itemData":{"id":490,"type":"article-journal","title":"Effects of surfactant depletion on regional pulmonary metabolic activity during mechanical ventilation","container-title":"Journal of Applied Physiology (Bethesda, Md.: 1985)","page":"1249-1258","volume":"111","issue":"5","source":"PubMed","abstract":"Inflammation during mechanical ventilation is thought to depend on regional mechanical stress. This can be produced by concentration of stresses and cyclic recruitment in low-aeration dependent lung. Positron emission tomography (PET) with (18)F-fluorodeoxyglucose ((18)F-FDG) allows for noninvasive assessment of regional metabolic activity, an index of neutrophilic inflammation. We tested the hypothesis that, during mechanical ventilation, surfactant-depleted low-aeration lung regions present increased regional (18)F-FDG uptake suggestive of in vivo increased regional metabolic activity and inflammation. Sheep underwent unilateral saline lung lavage and were ventilated supine for 4 h (positive end-expiratory pressure = 10 cmH(2)O, tidal volume adjusted to plateau pressure = 30 cmH(2)O). We used PET scans of injected (13)N-nitrogen to compute regional perfusion and ventilation and injected (18)F-FDG to calculate (18)F-FDG uptake rate. Regional aeration was quantified with transmission scans. Whole lung (18)F-FDG uptake was approximately two times higher in lavaged than in nonlavaged lungs (2.9 ± 0.6 vs. 1.5 ± 0.3 10(-3)/min; P &lt; 0.05). The increased (18)F-FDG uptake was topographically heterogeneous and highest in dependent low-aeration regions (gas fraction 10-50%, P &lt; 0.001), even after correction for lung density and wet-to-dry lung ratios. (18)F-FDG uptake in low-aeration regions of lavaged lungs was higher than that in low-aeration regions of nonlavaged lungs (P &lt; 0.05). This occurred despite lower perfusion and ventilation to dependent regions in lavaged than nonlavaged lungs (P &lt; 0.001). In contrast, (18)F-FDG uptake in normally aerated regions was low and similar between lungs. Surfactant depletion produces increased and heterogeneously distributed pulmonary (18)F-FDG uptake after 4 h of supine mechanical ventilation. Metabolic activity is highest in poorly aerated dependent regions, suggesting local increased inflammation.","DOI":"10.1152/japplphysiol.00311.2011","ISSN":"1522-1601","note":"PMID: 21799132\nPMCID: PMC3220309","journalAbbreviation":"J. Appl. Physiol.","language":"eng","author":[{"family":"Prost","given":"Nicolas","non-dropping-particle":"de"},{"family":"Costa","given":"Eduardo L."},{"family":"Wellman","given":"Tyler"},{"family":"Musch","given":"Guido"},{"family":"Winkler","given":"Tilo"},{"family":"Tucci","given":"Mauro R."},{"family":"Harris","given":"R. Scott"},{"family":"Venegas","given":"Jose G."},{"family":"Vidal Melo","given":"Marcos F."}],"issued":{"date-parts":[["2011",11]]}}}],"schema":"https://github.com/citation-style-language/schema/raw/master/csl-citation.json"} </w:instrText>
      </w:r>
      <w:r w:rsidR="00144800">
        <w:rPr>
          <w:rFonts w:ascii="Arial" w:hAnsi="Arial" w:cs="Arial"/>
          <w:szCs w:val="24"/>
        </w:rPr>
        <w:fldChar w:fldCharType="separate"/>
      </w:r>
      <w:r w:rsidR="000450B9" w:rsidRPr="000450B9">
        <w:rPr>
          <w:rFonts w:ascii="Arial" w:hAnsi="Arial" w:cs="Arial"/>
          <w:vertAlign w:val="superscript"/>
        </w:rPr>
        <w:t>1</w:t>
      </w:r>
      <w:r w:rsidR="00144800">
        <w:rPr>
          <w:rFonts w:ascii="Arial" w:hAnsi="Arial" w:cs="Arial"/>
          <w:szCs w:val="24"/>
        </w:rPr>
        <w:fldChar w:fldCharType="end"/>
      </w:r>
      <w:r w:rsidR="00200E6E" w:rsidRPr="00D66965">
        <w:rPr>
          <w:rFonts w:ascii="Arial" w:hAnsi="Arial" w:cs="Arial"/>
          <w:szCs w:val="24"/>
        </w:rPr>
        <w:t xml:space="preserve">. </w:t>
      </w:r>
      <w:r w:rsidRPr="00D66965">
        <w:rPr>
          <w:rFonts w:ascii="Arial" w:hAnsi="Arial" w:cs="Arial"/>
          <w:szCs w:val="24"/>
        </w:rPr>
        <w:t>The most cranial and most caudal CT slices displaying lung tissue and eight equidistant CT slices between them were selected</w:t>
      </w:r>
      <w:r w:rsidR="00144800">
        <w:rPr>
          <w:rFonts w:ascii="Arial" w:hAnsi="Arial" w:cs="Arial"/>
          <w:szCs w:val="24"/>
        </w:rPr>
        <w:t xml:space="preserve"> </w:t>
      </w:r>
      <w:r w:rsidR="00144800">
        <w:rPr>
          <w:rFonts w:ascii="Arial" w:hAnsi="Arial" w:cs="Arial"/>
          <w:szCs w:val="24"/>
        </w:rPr>
        <w:fldChar w:fldCharType="begin"/>
      </w:r>
      <w:r w:rsidR="000450B9">
        <w:rPr>
          <w:rFonts w:ascii="Arial" w:hAnsi="Arial" w:cs="Arial"/>
          <w:szCs w:val="24"/>
        </w:rPr>
        <w:instrText xml:space="preserve"> ADDIN ZOTERO_ITEM CSL_CITATION {"citationID":"1erobftu03","properties":{"unsorted":true,"formattedCitation":"\\super 2,3\\nosupersub{}","plainCitation":"2,3","noteIndex":0},"citationItems":[{"id":487,"uris":["http://zotero.org/users/2518377/items/K3ZNFDZB"],"uri":["http://zotero.org/users/2518377/items/K3ZNFDZB"],"itemData":{"id":487,"type":"article-journal","title":"Extrapolation from ten sections can make CT-based quantification of lung aeration more practicable","container-title":"Intensive Care Medicine","page":"1836-1844","volume":"36","issue":"11","source":"PubMed","abstract":"PURPOSE: Clinical applications of quantitative computed tomography (qCT) in patients with pulmonary opacifications are hindered by the radiation exposure and by the arduous manual image processing. We hypothesized that extrapolation from only ten thoracic CT sections will provide reliable information on the aeration of the entire lung.\nMETHODS: CTs of 72 patients with normal and 85 patients with opacified lungs were studied retrospectively. Volumes and masses of the lung and its differently aerated compartments were obtained from all CT sections. Then only the most cranial and caudal sections and a further eight evenly spaced sections between them were selected. The results from these ten sections were extrapolated to the entire lung. The agreement between both methods was assessed with Bland-Altman plots.\nRESULTS: Median (range) total lung volume and mass were 3,738 (1,311-6,768) ml and 957 (545-3,019) g, the corresponding bias (limits of agreement) were 26 (-42 to 95) ml and 8 (-21 to 38) g, respectively. The median volumes (range) of differently aerated compartments (percentage of total lung volume) were 1 (0-54)% for the nonaerated, 5 (1-44)% for the poorly aerated, 85 (28-98)% for the normally aerated, and 4 (0-48)% for the hyperaerated subvolume. The agreement between the extrapolated results and those from all CT sections was excellent. All bias values were below 1% of the total lung volume or mass, the limits of agreement never exceeded ± 2%.\nCONCLUSION: The extrapolation method can reduce radiation exposure and shorten the time required for qCT analysis of lung aeration.","DOI":"10.1007/s00134-010-2014-2","ISSN":"1432-1238","note":"PMID: 20689909","journalAbbreviation":"Intensive Care Med","language":"eng","author":[{"family":"Reske","given":"A. W."},{"family":"Reske","given":"A. P."},{"family":"Gast","given":"H. A."},{"family":"Seiwerts","given":"M."},{"family":"Beda","given":"A."},{"family":"Gottschaldt","given":"U."},{"family":"Josten","given":"C."},{"family":"Schreiter","given":"D."},{"family":"Heller","given":"N."},{"family":"Wrigge","given":"H."},{"family":"Amato","given":"M. B."}],"issued":{"date-parts":[["2010",11]]}},"label":"page"},{"id":489,"uris":["http://zotero.org/users/2518377/items/75DQCI7K"],"uri":["http://zotero.org/users/2518377/items/75DQCI7K"],"itemData":{"id":489,"type":"article-journal","title":"Extrapolation in the analysis of lung aeration by computed tomography: a validation study","container-title":"Crit Care","page":"R279","volume":"15","source":"Google Scholar","shortTitle":"Extrapolation in the analysis of lung aeration by computed tomography","author":[{"family":"Reske","given":"Andreas W."},{"family":"Rau","given":"Anna"},{"family":"Reske","given":"Alexander P."},{"family":"Koziol","given":"Manja"},{"family":"Gottwald","given":"Beate"},{"family":"Alef","given":"Michaele"},{"family":"Ionita","given":"Jean-Claude"},{"family":"Spieth","given":"Peter M."},{"family":"Hepp","given":"Pierre"},{"family":"Seiwerts","given":"Matthias"},{"literal":"others"}],"issued":{"date-parts":[["2011"]]}},"label":"page"}],"schema":"https://github.com/citation-style-language/schema/raw/master/csl-citation.json"} </w:instrText>
      </w:r>
      <w:r w:rsidR="00144800">
        <w:rPr>
          <w:rFonts w:ascii="Arial" w:hAnsi="Arial" w:cs="Arial"/>
          <w:szCs w:val="24"/>
        </w:rPr>
        <w:fldChar w:fldCharType="separate"/>
      </w:r>
      <w:r w:rsidR="000450B9" w:rsidRPr="000450B9">
        <w:rPr>
          <w:rFonts w:ascii="Arial" w:hAnsi="Arial" w:cs="Arial"/>
          <w:vertAlign w:val="superscript"/>
        </w:rPr>
        <w:t>2,3</w:t>
      </w:r>
      <w:r w:rsidR="00144800">
        <w:rPr>
          <w:rFonts w:ascii="Arial" w:hAnsi="Arial" w:cs="Arial"/>
          <w:szCs w:val="24"/>
        </w:rPr>
        <w:fldChar w:fldCharType="end"/>
      </w:r>
      <w:r w:rsidRPr="00D66965">
        <w:rPr>
          <w:rFonts w:ascii="Arial" w:hAnsi="Arial" w:cs="Arial"/>
          <w:szCs w:val="24"/>
        </w:rPr>
        <w:t xml:space="preserve">. </w:t>
      </w:r>
      <w:r w:rsidR="00200E6E" w:rsidRPr="00D66965">
        <w:rPr>
          <w:rFonts w:ascii="Arial" w:hAnsi="Arial" w:cs="Arial"/>
          <w:szCs w:val="24"/>
        </w:rPr>
        <w:t xml:space="preserve">The internal and external boundaries of the lung were manually marked as previously described </w:t>
      </w:r>
      <w:r w:rsidR="00144800">
        <w:rPr>
          <w:rFonts w:ascii="Arial" w:hAnsi="Arial" w:cs="Arial"/>
          <w:szCs w:val="24"/>
        </w:rPr>
        <w:fldChar w:fldCharType="begin"/>
      </w:r>
      <w:r w:rsidR="000450B9">
        <w:rPr>
          <w:rFonts w:ascii="Arial" w:hAnsi="Arial" w:cs="Arial"/>
          <w:szCs w:val="24"/>
        </w:rPr>
        <w:instrText xml:space="preserve"> ADDIN ZOTERO_ITEM CSL_CITATION {"citationID":"oujid7svq","properties":{"formattedCitation":"\\super 4\\nosupersub{}","plainCitation":"4","noteIndex":0},"citationItems":[{"id":327,"uris":["http://zotero.org/users/2518377/items/XTHIST6E"],"uri":["http://zotero.org/users/2518377/items/XTHIST6E"],"itemData":{"id":327,"type":"article-journal","title":"Tidal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144800">
        <w:rPr>
          <w:rFonts w:ascii="Arial" w:hAnsi="Arial" w:cs="Arial"/>
          <w:szCs w:val="24"/>
        </w:rPr>
        <w:fldChar w:fldCharType="separate"/>
      </w:r>
      <w:r w:rsidR="000450B9" w:rsidRPr="000450B9">
        <w:rPr>
          <w:rFonts w:ascii="Arial" w:hAnsi="Arial" w:cs="Arial"/>
          <w:vertAlign w:val="superscript"/>
        </w:rPr>
        <w:t>4</w:t>
      </w:r>
      <w:r w:rsidR="00144800">
        <w:rPr>
          <w:rFonts w:ascii="Arial" w:hAnsi="Arial" w:cs="Arial"/>
          <w:szCs w:val="24"/>
        </w:rPr>
        <w:fldChar w:fldCharType="end"/>
      </w:r>
      <w:r w:rsidR="00200E6E" w:rsidRPr="00D66965">
        <w:rPr>
          <w:rFonts w:ascii="Arial" w:hAnsi="Arial" w:cs="Arial"/>
          <w:szCs w:val="24"/>
        </w:rPr>
        <w:t xml:space="preserve"> using the </w:t>
      </w:r>
      <w:proofErr w:type="spellStart"/>
      <w:r w:rsidR="00B85C7D" w:rsidRPr="00D66965">
        <w:rPr>
          <w:rFonts w:ascii="Arial" w:hAnsi="Arial" w:cs="Arial"/>
          <w:szCs w:val="24"/>
        </w:rPr>
        <w:t>OsiriX</w:t>
      </w:r>
      <w:proofErr w:type="spellEnd"/>
      <w:r w:rsidR="00200E6E" w:rsidRPr="00D66965">
        <w:rPr>
          <w:rFonts w:ascii="Arial" w:hAnsi="Arial" w:cs="Arial"/>
          <w:szCs w:val="24"/>
        </w:rPr>
        <w:t xml:space="preserve"> software (</w:t>
      </w:r>
      <w:proofErr w:type="spellStart"/>
      <w:r w:rsidR="00B85C7D" w:rsidRPr="00D66965">
        <w:rPr>
          <w:rFonts w:ascii="Arial" w:hAnsi="Arial" w:cs="Arial"/>
          <w:szCs w:val="24"/>
        </w:rPr>
        <w:t>OsiriX</w:t>
      </w:r>
      <w:proofErr w:type="spellEnd"/>
      <w:r w:rsidR="00144800" w:rsidRPr="00144800">
        <w:rPr>
          <w:rFonts w:ascii="Arial" w:hAnsi="Arial" w:cs="Arial"/>
          <w:szCs w:val="24"/>
          <w:vertAlign w:val="superscript"/>
        </w:rPr>
        <w:t>©</w:t>
      </w:r>
      <w:r w:rsidR="00B85C7D" w:rsidRPr="00D66965">
        <w:rPr>
          <w:rFonts w:ascii="Arial" w:hAnsi="Arial" w:cs="Arial"/>
          <w:szCs w:val="24"/>
        </w:rPr>
        <w:t xml:space="preserve"> v5.5, </w:t>
      </w:r>
      <w:r w:rsidR="000029A3" w:rsidRPr="00D66965">
        <w:rPr>
          <w:rFonts w:ascii="Arial" w:hAnsi="Arial" w:cs="Arial"/>
          <w:szCs w:val="24"/>
        </w:rPr>
        <w:t>Antoine Rosset, 2003-2013)</w:t>
      </w:r>
      <w:r w:rsidR="00B71D44" w:rsidRPr="00D66965">
        <w:rPr>
          <w:rFonts w:ascii="Arial" w:hAnsi="Arial" w:cs="Arial"/>
          <w:szCs w:val="24"/>
        </w:rPr>
        <w:t>.</w:t>
      </w:r>
      <w:r w:rsidR="00B71D44" w:rsidRPr="00723614">
        <w:rPr>
          <w:rFonts w:ascii="Arial" w:hAnsi="Arial" w:cs="Arial"/>
          <w:szCs w:val="24"/>
        </w:rPr>
        <w:t xml:space="preserve"> </w:t>
      </w:r>
      <w:r w:rsidR="00723614" w:rsidRPr="00D66965">
        <w:rPr>
          <w:rFonts w:ascii="Arial" w:hAnsi="Arial" w:cs="Arial"/>
          <w:szCs w:val="24"/>
        </w:rPr>
        <w:t>Total lung volume (</w:t>
      </w:r>
      <w:proofErr w:type="spellStart"/>
      <w:proofErr w:type="gramStart"/>
      <w:r w:rsidR="00723614" w:rsidRPr="00D66965">
        <w:rPr>
          <w:rFonts w:ascii="Arial" w:hAnsi="Arial" w:cs="Arial"/>
          <w:szCs w:val="24"/>
        </w:rPr>
        <w:t>V</w:t>
      </w:r>
      <w:r w:rsidR="00723614" w:rsidRPr="00144800">
        <w:rPr>
          <w:rFonts w:ascii="Arial" w:hAnsi="Arial" w:cs="Arial"/>
          <w:szCs w:val="24"/>
          <w:vertAlign w:val="subscript"/>
        </w:rPr>
        <w:t>total</w:t>
      </w:r>
      <w:proofErr w:type="spellEnd"/>
      <w:r w:rsidR="00723614" w:rsidRPr="00D66965">
        <w:rPr>
          <w:rFonts w:ascii="Arial" w:hAnsi="Arial" w:cs="Arial"/>
          <w:szCs w:val="24"/>
        </w:rPr>
        <w:t xml:space="preserve"> )</w:t>
      </w:r>
      <w:proofErr w:type="gramEnd"/>
      <w:r w:rsidR="00723614" w:rsidRPr="00D66965">
        <w:rPr>
          <w:rFonts w:ascii="Arial" w:hAnsi="Arial" w:cs="Arial"/>
          <w:szCs w:val="24"/>
        </w:rPr>
        <w:t xml:space="preserve"> and mass</w:t>
      </w:r>
      <w:r w:rsidR="00647F75">
        <w:rPr>
          <w:rFonts w:ascii="Arial" w:hAnsi="Arial" w:cs="Arial"/>
          <w:szCs w:val="24"/>
        </w:rPr>
        <w:t xml:space="preserve"> </w:t>
      </w:r>
      <w:r w:rsidR="00723614" w:rsidRPr="00D66965">
        <w:rPr>
          <w:rFonts w:ascii="Arial" w:hAnsi="Arial" w:cs="Arial"/>
          <w:szCs w:val="24"/>
        </w:rPr>
        <w:t>(</w:t>
      </w:r>
      <w:proofErr w:type="spellStart"/>
      <w:r w:rsidR="00723614" w:rsidRPr="00D66965">
        <w:rPr>
          <w:rFonts w:ascii="Arial" w:hAnsi="Arial" w:cs="Arial"/>
          <w:szCs w:val="24"/>
        </w:rPr>
        <w:t>M</w:t>
      </w:r>
      <w:r w:rsidR="00723614" w:rsidRPr="00144800">
        <w:rPr>
          <w:rFonts w:ascii="Arial" w:hAnsi="Arial" w:cs="Arial"/>
          <w:szCs w:val="24"/>
          <w:vertAlign w:val="subscript"/>
        </w:rPr>
        <w:t>total</w:t>
      </w:r>
      <w:proofErr w:type="spellEnd"/>
      <w:r w:rsidR="00723614" w:rsidRPr="00D66965">
        <w:rPr>
          <w:rFonts w:ascii="Arial" w:hAnsi="Arial" w:cs="Arial"/>
          <w:szCs w:val="24"/>
        </w:rPr>
        <w:t xml:space="preserve"> ) were calculated voxel-by-voxel from all lung</w:t>
      </w:r>
      <w:r w:rsidR="00F4142B">
        <w:rPr>
          <w:rFonts w:ascii="Arial" w:hAnsi="Arial" w:cs="Arial"/>
          <w:szCs w:val="24"/>
        </w:rPr>
        <w:t xml:space="preserve"> </w:t>
      </w:r>
      <w:r w:rsidR="00723614" w:rsidRPr="00D66965">
        <w:rPr>
          <w:rFonts w:ascii="Arial" w:hAnsi="Arial" w:cs="Arial"/>
          <w:szCs w:val="24"/>
        </w:rPr>
        <w:t>voxels within the -1,000 to +100 Hounsfield units (HU)</w:t>
      </w:r>
      <w:r w:rsidR="00F4142B">
        <w:rPr>
          <w:rFonts w:ascii="Arial" w:hAnsi="Arial" w:cs="Arial"/>
          <w:szCs w:val="24"/>
        </w:rPr>
        <w:t xml:space="preserve"> </w:t>
      </w:r>
      <w:r w:rsidR="00723614" w:rsidRPr="00D66965">
        <w:rPr>
          <w:rFonts w:ascii="Arial" w:hAnsi="Arial" w:cs="Arial"/>
          <w:szCs w:val="24"/>
        </w:rPr>
        <w:t>range. Volumes (%V) and masses (%M) of differently</w:t>
      </w:r>
      <w:r w:rsidR="00F4142B">
        <w:rPr>
          <w:rFonts w:ascii="Arial" w:hAnsi="Arial" w:cs="Arial"/>
          <w:szCs w:val="24"/>
        </w:rPr>
        <w:t xml:space="preserve"> </w:t>
      </w:r>
      <w:r w:rsidR="00723614" w:rsidRPr="00D66965">
        <w:rPr>
          <w:rFonts w:ascii="Arial" w:hAnsi="Arial" w:cs="Arial"/>
          <w:szCs w:val="24"/>
        </w:rPr>
        <w:t>aerated lung compartments were calculated as percentage</w:t>
      </w:r>
      <w:r w:rsidR="00F4142B">
        <w:rPr>
          <w:rFonts w:ascii="Arial" w:hAnsi="Arial" w:cs="Arial"/>
          <w:szCs w:val="24"/>
        </w:rPr>
        <w:t xml:space="preserve"> </w:t>
      </w:r>
      <w:r w:rsidR="00723614" w:rsidRPr="00D66965">
        <w:rPr>
          <w:rFonts w:ascii="Arial" w:hAnsi="Arial" w:cs="Arial"/>
          <w:szCs w:val="24"/>
        </w:rPr>
        <w:t xml:space="preserve">of </w:t>
      </w:r>
      <w:proofErr w:type="spellStart"/>
      <w:r w:rsidR="00723614" w:rsidRPr="00D66965">
        <w:rPr>
          <w:rFonts w:ascii="Arial" w:hAnsi="Arial" w:cs="Arial"/>
          <w:szCs w:val="24"/>
        </w:rPr>
        <w:t>V</w:t>
      </w:r>
      <w:r w:rsidR="00647F75" w:rsidRPr="000450B9">
        <w:rPr>
          <w:rFonts w:ascii="Arial" w:hAnsi="Arial" w:cs="Arial"/>
          <w:szCs w:val="24"/>
          <w:vertAlign w:val="subscript"/>
        </w:rPr>
        <w:t>total</w:t>
      </w:r>
      <w:proofErr w:type="spellEnd"/>
      <w:r w:rsidR="00723614" w:rsidRPr="00D66965">
        <w:rPr>
          <w:rFonts w:ascii="Arial" w:hAnsi="Arial" w:cs="Arial"/>
          <w:szCs w:val="24"/>
        </w:rPr>
        <w:t xml:space="preserve"> or </w:t>
      </w:r>
      <w:proofErr w:type="spellStart"/>
      <w:r w:rsidR="00723614" w:rsidRPr="00D66965">
        <w:rPr>
          <w:rFonts w:ascii="Arial" w:hAnsi="Arial" w:cs="Arial"/>
          <w:szCs w:val="24"/>
        </w:rPr>
        <w:t>M</w:t>
      </w:r>
      <w:r w:rsidR="00723614" w:rsidRPr="000450B9">
        <w:rPr>
          <w:rFonts w:ascii="Arial" w:hAnsi="Arial" w:cs="Arial"/>
          <w:szCs w:val="24"/>
          <w:vertAlign w:val="subscript"/>
        </w:rPr>
        <w:t>total</w:t>
      </w:r>
      <w:proofErr w:type="spellEnd"/>
      <w:r w:rsidR="00723614" w:rsidRPr="00D66965">
        <w:rPr>
          <w:rFonts w:ascii="Arial" w:hAnsi="Arial" w:cs="Arial"/>
          <w:szCs w:val="24"/>
        </w:rPr>
        <w:t>, respectively</w:t>
      </w:r>
      <w:r w:rsidR="00647F75">
        <w:rPr>
          <w:rFonts w:ascii="Arial" w:hAnsi="Arial" w:cs="Arial"/>
          <w:szCs w:val="24"/>
        </w:rPr>
        <w:t xml:space="preserve"> </w:t>
      </w:r>
      <w:r w:rsidR="00144800">
        <w:rPr>
          <w:rFonts w:ascii="Arial" w:hAnsi="Arial" w:cs="Arial"/>
          <w:szCs w:val="24"/>
        </w:rPr>
        <w:fldChar w:fldCharType="begin"/>
      </w:r>
      <w:r w:rsidR="000450B9">
        <w:rPr>
          <w:rFonts w:ascii="Arial" w:hAnsi="Arial" w:cs="Arial"/>
          <w:szCs w:val="24"/>
        </w:rPr>
        <w:instrText xml:space="preserve"> ADDIN ZOTERO_ITEM CSL_CITATION {"citationID":"VIQe5Y48","properties":{"unsorted":true,"formattedCitation":"\\super 2,3\\nosupersub{}","plainCitation":"2,3","noteIndex":0},"citationItems":[{"id":487,"uris":["http://zotero.org/users/2518377/items/K3ZNFDZB"],"uri":["http://zotero.org/users/2518377/items/K3ZNFDZB"],"itemData":{"id":487,"type":"article-journal","title":"Extrapolation from ten sections can make CT-based quantification of lung aeration more practicable","container-title":"Intensive Care Medicine","page":"1836-1844","volume":"36","issue":"11","source":"PubMed","abstract":"PURPOSE: Clinical applications of quantitative computed tomography (qCT) in patients with pulmonary opacifications are hindered by the radiation exposure and by the arduous manual image processing. We hypothesized that extrapolation from only ten thoracic CT sections will provide reliable information on the aeration of the entire lung.\nMETHODS: CTs of 72 patients with normal and 85 patients with opacified lungs were studied retrospectively. Volumes and masses of the lung and its differently aerated compartments were obtained from all CT sections. Then only the most cranial and caudal sections and a further eight evenly spaced sections between them were selected. The results from these ten sections were extrapolated to the entire lung. The agreement between both methods was assessed with Bland-Altman plots.\nRESULTS: Median (range) total lung volume and mass were 3,738 (1,311-6,768) ml and 957 (545-3,019) g, the corresponding bias (limits of agreement) were 26 (-42 to 95) ml and 8 (-21 to 38) g, respectively. The median volumes (range) of differently aerated compartments (percentage of total lung volume) were 1 (0-54)% for the nonaerated, 5 (1-44)% for the poorly aerated, 85 (28-98)% for the normally aerated, and 4 (0-48)% for the hyperaerated subvolume. The agreement between the extrapolated results and those from all CT sections was excellent. All bias values were below 1% of the total lung volume or mass, the limits of agreement never exceeded ± 2%.\nCONCLUSION: The extrapolation method can reduce radiation exposure and shorten the time required for qCT analysis of lung aeration.","DOI":"10.1007/s00134-010-2014-2","ISSN":"1432-1238","note":"PMID: 20689909","journalAbbreviation":"Intensive Care Med","language":"eng","author":[{"family":"Reske","given":"A. W."},{"family":"Reske","given":"A. P."},{"family":"Gast","given":"H. A."},{"family":"Seiwerts","given":"M."},{"family":"Beda","given":"A."},{"family":"Gottschaldt","given":"U."},{"family":"Josten","given":"C."},{"family":"Schreiter","given":"D."},{"family":"Heller","given":"N."},{"family":"Wrigge","given":"H."},{"family":"Amato","given":"M. B."}],"issued":{"date-parts":[["2010",11]]}},"label":"page"},{"id":489,"uris":["http://zotero.org/users/2518377/items/75DQCI7K"],"uri":["http://zotero.org/users/2518377/items/75DQCI7K"],"itemData":{"id":489,"type":"article-journal","title":"Extrapolation in the analysis of lung aeration by computed tomography: a validation study","container-title":"Crit Care","page":"R279","volume":"15","source":"Google Scholar","shortTitle":"Extrapolation in the analysis of lung aeration by computed tomography","author":[{"family":"Reske","given":"Andreas W."},{"family":"Rau","given":"Anna"},{"family":"Reske","given":"Alexander P."},{"family":"Koziol","given":"Manja"},{"family":"Gottwald","given":"Beate"},{"family":"Alef","given":"Michaele"},{"family":"Ionita","given":"Jean-Claude"},{"family":"Spieth","given":"Peter M."},{"family":"Hepp","given":"Pierre"},{"family":"Seiwerts","given":"Matthias"},{"literal":"others"}],"issued":{"date-parts":[["2011"]]}},"label":"page"}],"schema":"https://github.com/citation-style-language/schema/raw/master/csl-citation.json"} </w:instrText>
      </w:r>
      <w:r w:rsidR="00144800">
        <w:rPr>
          <w:rFonts w:ascii="Arial" w:hAnsi="Arial" w:cs="Arial"/>
          <w:szCs w:val="24"/>
        </w:rPr>
        <w:fldChar w:fldCharType="separate"/>
      </w:r>
      <w:r w:rsidR="000450B9" w:rsidRPr="000450B9">
        <w:rPr>
          <w:rFonts w:ascii="Arial" w:hAnsi="Arial" w:cs="Arial"/>
          <w:vertAlign w:val="superscript"/>
        </w:rPr>
        <w:t>2,3</w:t>
      </w:r>
      <w:r w:rsidR="00144800">
        <w:rPr>
          <w:rFonts w:ascii="Arial" w:hAnsi="Arial" w:cs="Arial"/>
          <w:szCs w:val="24"/>
        </w:rPr>
        <w:fldChar w:fldCharType="end"/>
      </w:r>
      <w:r w:rsidR="00723614" w:rsidRPr="00D66965">
        <w:rPr>
          <w:rFonts w:ascii="Arial" w:hAnsi="Arial" w:cs="Arial"/>
          <w:szCs w:val="24"/>
        </w:rPr>
        <w:t>. The following HU</w:t>
      </w:r>
      <w:r w:rsidR="00647F75">
        <w:rPr>
          <w:rFonts w:ascii="Arial" w:hAnsi="Arial" w:cs="Arial"/>
          <w:szCs w:val="24"/>
        </w:rPr>
        <w:t xml:space="preserve"> </w:t>
      </w:r>
      <w:r w:rsidR="00723614" w:rsidRPr="00D66965">
        <w:rPr>
          <w:rFonts w:ascii="Arial" w:hAnsi="Arial" w:cs="Arial"/>
          <w:szCs w:val="24"/>
        </w:rPr>
        <w:t>ranges</w:t>
      </w:r>
      <w:r w:rsidR="00647F75" w:rsidRPr="0093666A">
        <w:rPr>
          <w:sz w:val="20"/>
        </w:rPr>
        <w:t xml:space="preserve"> </w:t>
      </w:r>
      <w:r w:rsidR="00647F75" w:rsidRPr="00D66965">
        <w:rPr>
          <w:rFonts w:ascii="Arial" w:hAnsi="Arial" w:cs="Arial"/>
          <w:szCs w:val="24"/>
        </w:rPr>
        <w:t>were used to define differently aerated lung compartments</w:t>
      </w:r>
      <w:r w:rsidR="00144800">
        <w:rPr>
          <w:rFonts w:ascii="Arial" w:hAnsi="Arial" w:cs="Arial"/>
          <w:szCs w:val="24"/>
        </w:rPr>
        <w:t xml:space="preserve"> as </w:t>
      </w:r>
      <w:r w:rsidR="000450B9">
        <w:rPr>
          <w:rFonts w:ascii="Arial" w:hAnsi="Arial" w:cs="Arial"/>
          <w:szCs w:val="24"/>
        </w:rPr>
        <w:t>previously</w:t>
      </w:r>
      <w:r w:rsidR="00144800">
        <w:rPr>
          <w:rFonts w:ascii="Arial" w:hAnsi="Arial" w:cs="Arial"/>
          <w:szCs w:val="24"/>
        </w:rPr>
        <w:t xml:space="preserve"> reported</w:t>
      </w:r>
      <w:r w:rsidR="00647F75">
        <w:rPr>
          <w:rFonts w:ascii="Arial" w:hAnsi="Arial" w:cs="Arial"/>
          <w:szCs w:val="24"/>
        </w:rPr>
        <w:t xml:space="preserve"> </w:t>
      </w:r>
      <w:r w:rsidR="00144800">
        <w:rPr>
          <w:rFonts w:ascii="Arial" w:hAnsi="Arial" w:cs="Arial"/>
          <w:szCs w:val="24"/>
        </w:rPr>
        <w:fldChar w:fldCharType="begin"/>
      </w:r>
      <w:r w:rsidR="000450B9">
        <w:rPr>
          <w:rFonts w:ascii="Arial" w:hAnsi="Arial" w:cs="Arial"/>
          <w:szCs w:val="24"/>
        </w:rPr>
        <w:instrText xml:space="preserve"> ADDIN ZOTERO_ITEM CSL_CITATION {"citationID":"74oy1lpg","properties":{"formattedCitation":"\\super 4\\nosupersub{}","plainCitation":"4","noteIndex":0},"citationItems":[{"id":327,"uris":["http://zotero.org/users/2518377/items/XTHIST6E"],"uri":["http://zotero.org/users/2518377/items/XTHIST6E"],"itemData":{"id":327,"type":"article-journal","title":"Tidal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schema":"https://github.com/citation-style-language/schema/raw/master/csl-citation.json"} </w:instrText>
      </w:r>
      <w:r w:rsidR="00144800">
        <w:rPr>
          <w:rFonts w:ascii="Arial" w:hAnsi="Arial" w:cs="Arial"/>
          <w:szCs w:val="24"/>
        </w:rPr>
        <w:fldChar w:fldCharType="separate"/>
      </w:r>
      <w:r w:rsidR="000450B9" w:rsidRPr="000450B9">
        <w:rPr>
          <w:rFonts w:ascii="Arial" w:hAnsi="Arial" w:cs="Arial"/>
          <w:vertAlign w:val="superscript"/>
        </w:rPr>
        <w:t>4</w:t>
      </w:r>
      <w:r w:rsidR="00144800">
        <w:rPr>
          <w:rFonts w:ascii="Arial" w:hAnsi="Arial" w:cs="Arial"/>
          <w:szCs w:val="24"/>
        </w:rPr>
        <w:fldChar w:fldCharType="end"/>
      </w:r>
    </w:p>
    <w:p w14:paraId="38335D80" w14:textId="77777777" w:rsidR="00B71D44" w:rsidRPr="00B71D44" w:rsidRDefault="00B71D44" w:rsidP="00B71D44">
      <w:pPr>
        <w:pStyle w:val="Listenabsatz"/>
        <w:numPr>
          <w:ilvl w:val="0"/>
          <w:numId w:val="9"/>
        </w:numPr>
        <w:spacing w:after="200" w:line="480" w:lineRule="auto"/>
        <w:jc w:val="both"/>
        <w:rPr>
          <w:rFonts w:ascii="Arial" w:hAnsi="Arial" w:cs="Arial"/>
          <w:lang w:val="en-US" w:eastAsia="de-DE"/>
        </w:rPr>
      </w:pPr>
      <w:r w:rsidRPr="00B71D44">
        <w:rPr>
          <w:rFonts w:ascii="Arial" w:hAnsi="Arial" w:cs="Arial"/>
          <w:lang w:val="en-US" w:eastAsia="de-DE"/>
        </w:rPr>
        <w:t>non-aerated lung tissue</w:t>
      </w:r>
      <w:r w:rsidRPr="00B71D44">
        <w:rPr>
          <w:rFonts w:ascii="Arial" w:hAnsi="Arial" w:cs="Arial"/>
          <w:lang w:val="en-US" w:eastAsia="de-DE"/>
        </w:rPr>
        <w:tab/>
      </w:r>
      <w:r w:rsidRPr="00B71D44">
        <w:rPr>
          <w:rFonts w:ascii="Arial" w:hAnsi="Arial" w:cs="Arial"/>
          <w:lang w:val="en-US" w:eastAsia="de-DE"/>
        </w:rPr>
        <w:tab/>
        <w:t xml:space="preserve">with </w:t>
      </w:r>
      <w:r w:rsidRPr="00B71D44">
        <w:rPr>
          <w:rFonts w:ascii="Arial" w:hAnsi="Arial" w:cs="Arial"/>
          <w:lang w:val="en-US" w:eastAsia="de-DE"/>
        </w:rPr>
        <w:tab/>
      </w:r>
      <w:r w:rsidRPr="00B71D44">
        <w:rPr>
          <w:rFonts w:ascii="Arial" w:hAnsi="Arial" w:cs="Arial"/>
          <w:lang w:val="en-US" w:eastAsia="de-DE"/>
        </w:rPr>
        <w:tab/>
        <w:t>+100 HU ≥ HU ≥ CT &gt; -100 HU</w:t>
      </w:r>
    </w:p>
    <w:p w14:paraId="2596CFFE" w14:textId="77777777" w:rsidR="00B71D44" w:rsidRPr="00723614" w:rsidRDefault="00B71D44" w:rsidP="00B71D44">
      <w:pPr>
        <w:pStyle w:val="Listenabsatz"/>
        <w:numPr>
          <w:ilvl w:val="0"/>
          <w:numId w:val="9"/>
        </w:numPr>
        <w:spacing w:after="200" w:line="480" w:lineRule="auto"/>
        <w:jc w:val="both"/>
        <w:rPr>
          <w:rFonts w:ascii="Arial" w:hAnsi="Arial" w:cs="Arial"/>
          <w:lang w:val="en-US" w:eastAsia="de-DE"/>
        </w:rPr>
      </w:pPr>
      <w:r w:rsidRPr="00723614">
        <w:rPr>
          <w:rFonts w:ascii="Arial" w:hAnsi="Arial" w:cs="Arial"/>
          <w:lang w:val="en-US" w:eastAsia="de-DE"/>
        </w:rPr>
        <w:t xml:space="preserve">poorly-aerated lung tissue </w:t>
      </w:r>
      <w:r w:rsidRPr="00723614">
        <w:rPr>
          <w:rFonts w:ascii="Arial" w:hAnsi="Arial" w:cs="Arial"/>
          <w:lang w:val="en-US" w:eastAsia="de-DE"/>
        </w:rPr>
        <w:tab/>
        <w:t xml:space="preserve">with </w:t>
      </w:r>
      <w:r w:rsidRPr="00723614">
        <w:rPr>
          <w:rFonts w:ascii="Arial" w:hAnsi="Arial" w:cs="Arial"/>
          <w:lang w:val="en-US" w:eastAsia="de-DE"/>
        </w:rPr>
        <w:tab/>
      </w:r>
      <w:r w:rsidRPr="00723614">
        <w:rPr>
          <w:rFonts w:ascii="Arial" w:hAnsi="Arial" w:cs="Arial"/>
          <w:lang w:val="en-US" w:eastAsia="de-DE"/>
        </w:rPr>
        <w:tab/>
        <w:t>-100 HU ≥ CT &gt; -500 HU</w:t>
      </w:r>
    </w:p>
    <w:p w14:paraId="25B60A9B" w14:textId="77777777" w:rsidR="00B71D44" w:rsidRPr="00723614" w:rsidRDefault="00B71D44" w:rsidP="00B71D44">
      <w:pPr>
        <w:pStyle w:val="Listenabsatz"/>
        <w:numPr>
          <w:ilvl w:val="0"/>
          <w:numId w:val="9"/>
        </w:numPr>
        <w:spacing w:after="200" w:line="480" w:lineRule="auto"/>
        <w:jc w:val="both"/>
        <w:rPr>
          <w:rFonts w:ascii="Arial" w:hAnsi="Arial" w:cs="Arial"/>
          <w:lang w:val="en-US" w:eastAsia="de-DE"/>
        </w:rPr>
      </w:pPr>
      <w:r w:rsidRPr="00723614">
        <w:rPr>
          <w:rFonts w:ascii="Arial" w:hAnsi="Arial" w:cs="Arial"/>
          <w:lang w:val="en-US" w:eastAsia="de-DE"/>
        </w:rPr>
        <w:t xml:space="preserve">normally-aerated lung tissue </w:t>
      </w:r>
      <w:r w:rsidRPr="00723614">
        <w:rPr>
          <w:rFonts w:ascii="Arial" w:hAnsi="Arial" w:cs="Arial"/>
          <w:lang w:val="en-US" w:eastAsia="de-DE"/>
        </w:rPr>
        <w:tab/>
        <w:t xml:space="preserve">with </w:t>
      </w:r>
      <w:r w:rsidRPr="00723614">
        <w:rPr>
          <w:rFonts w:ascii="Arial" w:hAnsi="Arial" w:cs="Arial"/>
          <w:lang w:val="en-US" w:eastAsia="de-DE"/>
        </w:rPr>
        <w:tab/>
      </w:r>
      <w:r w:rsidRPr="00723614">
        <w:rPr>
          <w:rFonts w:ascii="Arial" w:hAnsi="Arial" w:cs="Arial"/>
          <w:lang w:val="en-US" w:eastAsia="de-DE"/>
        </w:rPr>
        <w:tab/>
      </w:r>
      <w:r w:rsidRPr="00723614">
        <w:rPr>
          <w:rFonts w:ascii="Arial" w:hAnsi="Arial" w:cs="Arial"/>
          <w:lang w:val="en-US" w:eastAsia="de-DE"/>
        </w:rPr>
        <w:noBreakHyphen/>
        <w:t>500 HU ≥ CT &gt; -900 HU</w:t>
      </w:r>
    </w:p>
    <w:p w14:paraId="53C1B326" w14:textId="77777777" w:rsidR="00811BD2" w:rsidRPr="00D66965" w:rsidRDefault="00B71D44" w:rsidP="00D66965">
      <w:pPr>
        <w:pStyle w:val="Listenabsatz"/>
        <w:numPr>
          <w:ilvl w:val="0"/>
          <w:numId w:val="9"/>
        </w:numPr>
        <w:spacing w:after="200" w:line="480" w:lineRule="auto"/>
        <w:jc w:val="both"/>
        <w:rPr>
          <w:rFonts w:ascii="Arial" w:hAnsi="Arial" w:cs="Arial"/>
          <w:lang w:val="en-US" w:eastAsia="de-DE"/>
        </w:rPr>
      </w:pPr>
      <w:r w:rsidRPr="00723614">
        <w:rPr>
          <w:rFonts w:ascii="Arial" w:hAnsi="Arial" w:cs="Arial"/>
          <w:lang w:val="en-US" w:eastAsia="de-DE"/>
        </w:rPr>
        <w:t>hyper-</w:t>
      </w:r>
      <w:r w:rsidR="0094395C">
        <w:rPr>
          <w:rFonts w:ascii="Arial" w:hAnsi="Arial" w:cs="Arial"/>
          <w:lang w:val="en-US" w:eastAsia="de-DE"/>
        </w:rPr>
        <w:t>aerated</w:t>
      </w:r>
      <w:r w:rsidRPr="00723614">
        <w:rPr>
          <w:rFonts w:ascii="Arial" w:hAnsi="Arial" w:cs="Arial"/>
          <w:lang w:val="en-US" w:eastAsia="de-DE"/>
        </w:rPr>
        <w:t xml:space="preserve"> lung tissue</w:t>
      </w:r>
      <w:r w:rsidRPr="00723614">
        <w:rPr>
          <w:rFonts w:ascii="Arial" w:hAnsi="Arial" w:cs="Arial"/>
          <w:lang w:val="en-US" w:eastAsia="de-DE"/>
        </w:rPr>
        <w:tab/>
      </w:r>
      <w:r w:rsidRPr="00723614">
        <w:rPr>
          <w:rFonts w:ascii="Arial" w:hAnsi="Arial" w:cs="Arial"/>
          <w:lang w:val="en-US" w:eastAsia="de-DE"/>
        </w:rPr>
        <w:tab/>
        <w:t xml:space="preserve">with </w:t>
      </w:r>
      <w:r w:rsidRPr="00723614">
        <w:rPr>
          <w:rFonts w:ascii="Arial" w:hAnsi="Arial" w:cs="Arial"/>
          <w:lang w:val="en-US" w:eastAsia="de-DE"/>
        </w:rPr>
        <w:tab/>
      </w:r>
      <w:r w:rsidRPr="00723614">
        <w:rPr>
          <w:rFonts w:ascii="Arial" w:hAnsi="Arial" w:cs="Arial"/>
          <w:lang w:val="en-US" w:eastAsia="de-DE"/>
        </w:rPr>
        <w:tab/>
        <w:t>-900 HU ≥ CT &gt; -1000 HU</w:t>
      </w:r>
    </w:p>
    <w:p w14:paraId="05C01316" w14:textId="35D532E5" w:rsidR="00B71D44" w:rsidRDefault="00BA19CF" w:rsidP="000450B9">
      <w:pPr>
        <w:pStyle w:val="Textkrper3"/>
        <w:ind w:firstLine="284"/>
        <w:jc w:val="both"/>
        <w:rPr>
          <w:rFonts w:ascii="Arial" w:hAnsi="Arial" w:cs="Arial"/>
          <w:szCs w:val="24"/>
        </w:rPr>
      </w:pPr>
      <w:r>
        <w:rPr>
          <w:rFonts w:ascii="Arial" w:hAnsi="Arial" w:cs="Arial"/>
          <w:szCs w:val="24"/>
        </w:rPr>
        <w:t>C</w:t>
      </w:r>
      <w:r w:rsidRPr="00D66965">
        <w:rPr>
          <w:rFonts w:ascii="Arial" w:hAnsi="Arial" w:cs="Arial"/>
          <w:szCs w:val="24"/>
        </w:rPr>
        <w:t>alculation of</w:t>
      </w:r>
      <w:r>
        <w:rPr>
          <w:rFonts w:ascii="Arial" w:hAnsi="Arial" w:cs="Arial"/>
          <w:szCs w:val="24"/>
        </w:rPr>
        <w:t xml:space="preserve"> lung volumes and mass </w:t>
      </w:r>
      <w:r w:rsidRPr="00D66965">
        <w:rPr>
          <w:rFonts w:ascii="Arial" w:hAnsi="Arial" w:cs="Arial"/>
          <w:szCs w:val="24"/>
        </w:rPr>
        <w:t>was</w:t>
      </w:r>
      <w:r>
        <w:rPr>
          <w:rFonts w:ascii="Arial" w:hAnsi="Arial" w:cs="Arial"/>
          <w:szCs w:val="24"/>
        </w:rPr>
        <w:t xml:space="preserve"> </w:t>
      </w:r>
      <w:r w:rsidRPr="00D66965">
        <w:rPr>
          <w:rFonts w:ascii="Arial" w:hAnsi="Arial" w:cs="Arial"/>
          <w:szCs w:val="24"/>
        </w:rPr>
        <w:t xml:space="preserve">performed by extrapolation from 10 </w:t>
      </w:r>
      <w:r w:rsidR="00BE32E6">
        <w:rPr>
          <w:rFonts w:ascii="Arial" w:hAnsi="Arial" w:cs="Arial"/>
          <w:szCs w:val="24"/>
        </w:rPr>
        <w:t xml:space="preserve">cranio-caudal </w:t>
      </w:r>
      <w:r w:rsidRPr="00D66965">
        <w:rPr>
          <w:rFonts w:ascii="Arial" w:hAnsi="Arial" w:cs="Arial"/>
          <w:szCs w:val="24"/>
        </w:rPr>
        <w:t>reference CT</w:t>
      </w:r>
      <w:r>
        <w:rPr>
          <w:rFonts w:ascii="Arial" w:hAnsi="Arial" w:cs="Arial"/>
          <w:szCs w:val="24"/>
        </w:rPr>
        <w:t xml:space="preserve"> </w:t>
      </w:r>
      <w:r w:rsidRPr="00D66965">
        <w:rPr>
          <w:rFonts w:ascii="Arial" w:hAnsi="Arial" w:cs="Arial"/>
          <w:szCs w:val="24"/>
        </w:rPr>
        <w:t xml:space="preserve">slices, </w:t>
      </w:r>
      <w:r>
        <w:rPr>
          <w:rFonts w:ascii="Arial" w:hAnsi="Arial" w:cs="Arial"/>
          <w:szCs w:val="24"/>
        </w:rPr>
        <w:t>E</w:t>
      </w:r>
      <w:r w:rsidR="001223BC" w:rsidRPr="00D66965">
        <w:rPr>
          <w:rFonts w:ascii="Arial" w:hAnsi="Arial" w:cs="Arial"/>
          <w:szCs w:val="24"/>
        </w:rPr>
        <w:t xml:space="preserve">xtrapolation of quantitative CT data resulting from these 10 slices to the entire lung was performed as follows: mean values of each pair </w:t>
      </w:r>
      <w:r w:rsidR="001223BC" w:rsidRPr="00D66965">
        <w:rPr>
          <w:rFonts w:ascii="Arial" w:hAnsi="Arial" w:cs="Arial"/>
          <w:szCs w:val="24"/>
        </w:rPr>
        <w:lastRenderedPageBreak/>
        <w:t xml:space="preserve">of consecutive slices were divided by nominal slice thickness and multiplied by the interval between the slice positions. All resulting products were summed up </w:t>
      </w:r>
      <w:r w:rsidR="00144800">
        <w:rPr>
          <w:rFonts w:ascii="Arial" w:hAnsi="Arial" w:cs="Arial"/>
          <w:szCs w:val="24"/>
        </w:rPr>
        <w:fldChar w:fldCharType="begin"/>
      </w:r>
      <w:r w:rsidR="000450B9">
        <w:rPr>
          <w:rFonts w:ascii="Arial" w:hAnsi="Arial" w:cs="Arial"/>
          <w:szCs w:val="24"/>
        </w:rPr>
        <w:instrText xml:space="preserve"> ADDIN ZOTERO_ITEM CSL_CITATION {"citationID":"dLr3RWdh","properties":{"unsorted":true,"formattedCitation":"\\super 2,3\\nosupersub{}","plainCitation":"2,3","noteIndex":0},"citationItems":[{"id":487,"uris":["http://zotero.org/users/2518377/items/K3ZNFDZB"],"uri":["http://zotero.org/users/2518377/items/K3ZNFDZB"],"itemData":{"id":487,"type":"article-journal","title":"Extrapolation from ten sections can make CT-based quantification of lung aeration more practicable","container-title":"Intensive Care Medicine","page":"1836-1844","volume":"36","issue":"11","source":"PubMed","abstract":"PURPOSE: Clinical applications of quantitative computed tomography (qCT) in patients with pulmonary opacifications are hindered by the radiation exposure and by the arduous manual image processing. We hypothesized that extrapolation from only ten thoracic CT sections will provide reliable information on the aeration of the entire lung.\nMETHODS: CTs of 72 patients with normal and 85 patients with opacified lungs were studied retrospectively. Volumes and masses of the lung and its differently aerated compartments were obtained from all CT sections. Then only the most cranial and caudal sections and a further eight evenly spaced sections between them were selected. The results from these ten sections were extrapolated to the entire lung. The agreement between both methods was assessed with Bland-Altman plots.\nRESULTS: Median (range) total lung volume and mass were 3,738 (1,311-6,768) ml and 957 (545-3,019) g, the corresponding bias (limits of agreement) were 26 (-42 to 95) ml and 8 (-21 to 38) g, respectively. The median volumes (range) of differently aerated compartments (percentage of total lung volume) were 1 (0-54)% for the nonaerated, 5 (1-44)% for the poorly aerated, 85 (28-98)% for the normally aerated, and 4 (0-48)% for the hyperaerated subvolume. The agreement between the extrapolated results and those from all CT sections was excellent. All bias values were below 1% of the total lung volume or mass, the limits of agreement never exceeded ± 2%.\nCONCLUSION: The extrapolation method can reduce radiation exposure and shorten the time required for qCT analysis of lung aeration.","DOI":"10.1007/s00134-010-2014-2","ISSN":"1432-1238","note":"PMID: 20689909","journalAbbreviation":"Intensive Care Med","language":"eng","author":[{"family":"Reske","given":"A. W."},{"family":"Reske","given":"A. P."},{"family":"Gast","given":"H. A."},{"family":"Seiwerts","given":"M."},{"family":"Beda","given":"A."},{"family":"Gottschaldt","given":"U."},{"family":"Josten","given":"C."},{"family":"Schreiter","given":"D."},{"family":"Heller","given":"N."},{"family":"Wrigge","given":"H."},{"family":"Amato","given":"M. B."}],"issued":{"date-parts":[["2010",11]]}},"label":"page"},{"id":489,"uris":["http://zotero.org/users/2518377/items/75DQCI7K"],"uri":["http://zotero.org/users/2518377/items/75DQCI7K"],"itemData":{"id":489,"type":"article-journal","title":"Extrapolation in the analysis of lung aeration by computed tomography: a validation study","container-title":"Crit Care","page":"R279","volume":"15","source":"Google Scholar","shortTitle":"Extrapolation in the analysis of lung aeration by computed tomography","author":[{"family":"Reske","given":"Andreas W."},{"family":"Rau","given":"Anna"},{"family":"Reske","given":"Alexander P."},{"family":"Koziol","given":"Manja"},{"family":"Gottwald","given":"Beate"},{"family":"Alef","given":"Michaele"},{"family":"Ionita","given":"Jean-Claude"},{"family":"Spieth","given":"Peter M."},{"family":"Hepp","given":"Pierre"},{"family":"Seiwerts","given":"Matthias"},{"literal":"others"}],"issued":{"date-parts":[["2011"]]}},"label":"page"}],"schema":"https://github.com/citation-style-language/schema/raw/master/csl-citation.json"} </w:instrText>
      </w:r>
      <w:r w:rsidR="00144800">
        <w:rPr>
          <w:rFonts w:ascii="Arial" w:hAnsi="Arial" w:cs="Arial"/>
          <w:szCs w:val="24"/>
        </w:rPr>
        <w:fldChar w:fldCharType="separate"/>
      </w:r>
      <w:r w:rsidR="000450B9" w:rsidRPr="000450B9">
        <w:rPr>
          <w:rFonts w:ascii="Arial" w:hAnsi="Arial" w:cs="Arial"/>
          <w:vertAlign w:val="superscript"/>
        </w:rPr>
        <w:t>2,3</w:t>
      </w:r>
      <w:r w:rsidR="00144800">
        <w:rPr>
          <w:rFonts w:ascii="Arial" w:hAnsi="Arial" w:cs="Arial"/>
          <w:szCs w:val="24"/>
        </w:rPr>
        <w:fldChar w:fldCharType="end"/>
      </w:r>
      <w:r w:rsidR="00B71D44">
        <w:rPr>
          <w:rFonts w:ascii="Arial" w:hAnsi="Arial" w:cs="Arial"/>
          <w:szCs w:val="24"/>
        </w:rPr>
        <w:t>.</w:t>
      </w:r>
    </w:p>
    <w:p w14:paraId="567CDE49" w14:textId="0F6889D6" w:rsidR="000450B9" w:rsidRDefault="000450B9" w:rsidP="000450B9">
      <w:pPr>
        <w:pStyle w:val="Textkrper3"/>
        <w:jc w:val="both"/>
        <w:rPr>
          <w:rFonts w:ascii="Arial" w:hAnsi="Arial" w:cs="Arial"/>
          <w:szCs w:val="24"/>
        </w:rPr>
      </w:pPr>
    </w:p>
    <w:p w14:paraId="6F143884" w14:textId="77777777" w:rsidR="000450B9" w:rsidRPr="000450B9" w:rsidRDefault="000450B9" w:rsidP="000450B9">
      <w:pPr>
        <w:pStyle w:val="Literaturverzeichnis2"/>
        <w:spacing w:line="480" w:lineRule="auto"/>
      </w:pPr>
      <w:r>
        <w:fldChar w:fldCharType="begin"/>
      </w:r>
      <w:r>
        <w:instrText xml:space="preserve"> ADDIN ZOTERO_BIBL {"uncited":[],"omitted":[],"custom":[]} CSL_BIBLIOGRAPHY </w:instrText>
      </w:r>
      <w:r>
        <w:fldChar w:fldCharType="separate"/>
      </w:r>
      <w:r w:rsidRPr="000450B9">
        <w:t>1.</w:t>
      </w:r>
      <w:r w:rsidRPr="000450B9">
        <w:tab/>
        <w:t>Prost N de, Costa EL, Wellman T, Musch G, Winkler T, Tucci MR, Harris RS, Venegas JG, Vidal Melo MF: Effects of surfactant depletion on regional pulmonary metabolic activity during mechanical ventilation. J Appl Physiol Bethesda Md 1985 2011; 111:1249–58</w:t>
      </w:r>
    </w:p>
    <w:p w14:paraId="75C90148" w14:textId="77777777" w:rsidR="000450B9" w:rsidRPr="000450B9" w:rsidRDefault="000450B9" w:rsidP="000450B9">
      <w:pPr>
        <w:pStyle w:val="Literaturverzeichnis2"/>
        <w:spacing w:line="480" w:lineRule="auto"/>
      </w:pPr>
      <w:r w:rsidRPr="000450B9">
        <w:t>2.</w:t>
      </w:r>
      <w:r w:rsidRPr="000450B9">
        <w:tab/>
        <w:t>Reske AW, Reske AP, Gast HA, Seiwerts M, Beda A, Gottschaldt U, Josten C, Schreiter D, Heller N, Wrigge H, Amato MB: Extrapolation from ten sections can make CT-based quantification of lung aeration more practicable. Intensive Care Med 2010; 36:1836–44</w:t>
      </w:r>
    </w:p>
    <w:p w14:paraId="3B432590" w14:textId="77777777" w:rsidR="000450B9" w:rsidRPr="000450B9" w:rsidRDefault="000450B9" w:rsidP="000450B9">
      <w:pPr>
        <w:pStyle w:val="Literaturverzeichnis2"/>
        <w:spacing w:line="480" w:lineRule="auto"/>
      </w:pPr>
      <w:r w:rsidRPr="000450B9">
        <w:t>3.</w:t>
      </w:r>
      <w:r w:rsidRPr="000450B9">
        <w:tab/>
        <w:t>Reske AW, Rau A, Reske AP, Koziol M, Gottwald B, Alef M, Ionita J-C, Spieth PM, Hepp P, Seiwerts M, others: Extrapolation in the analysis of lung aeration by computed tomography: a validation study. Crit Care 2011; 15:R279</w:t>
      </w:r>
    </w:p>
    <w:p w14:paraId="1A04C946" w14:textId="77777777" w:rsidR="000450B9" w:rsidRPr="000450B9" w:rsidRDefault="000450B9" w:rsidP="000450B9">
      <w:pPr>
        <w:pStyle w:val="Literaturverzeichnis2"/>
        <w:spacing w:line="480" w:lineRule="auto"/>
      </w:pPr>
      <w:r w:rsidRPr="000450B9">
        <w:t>4.</w:t>
      </w:r>
      <w:r w:rsidRPr="000450B9">
        <w:tab/>
        <w:t>Muders T, Luepschen H, Zinserling J, Greschus S, Fimmers R, Guenther U, Buchwald M, Grigutsch D, Leonhardt S, Putensen C, Wrigge H: Tidal recruitment assessed by electrical impedance tomography and computed tomography in a porcine model of lung injury*. Crit Care Med 2012; 40:903–11</w:t>
      </w:r>
    </w:p>
    <w:p w14:paraId="387C9F20" w14:textId="069CDF6F" w:rsidR="000450B9" w:rsidRPr="000450B9" w:rsidRDefault="000450B9" w:rsidP="000450B9">
      <w:pPr>
        <w:pStyle w:val="Textkrper3"/>
        <w:jc w:val="both"/>
        <w:rPr>
          <w:rFonts w:ascii="Arial" w:hAnsi="Arial" w:cs="Arial"/>
          <w:szCs w:val="24"/>
        </w:rPr>
      </w:pPr>
      <w:r>
        <w:rPr>
          <w:rFonts w:ascii="Arial" w:hAnsi="Arial" w:cs="Arial"/>
          <w:szCs w:val="24"/>
        </w:rPr>
        <w:fldChar w:fldCharType="end"/>
      </w:r>
    </w:p>
    <w:sectPr w:rsidR="000450B9" w:rsidRPr="000450B9"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A2DB" w14:textId="77777777" w:rsidR="008D3675" w:rsidRDefault="008D3675" w:rsidP="0043653E">
      <w:r>
        <w:separator/>
      </w:r>
    </w:p>
  </w:endnote>
  <w:endnote w:type="continuationSeparator" w:id="0">
    <w:p w14:paraId="42A26AC0" w14:textId="77777777" w:rsidR="008D3675" w:rsidRDefault="008D3675"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2DED" w14:textId="77777777" w:rsidR="008D3675" w:rsidRDefault="008D3675" w:rsidP="0043653E">
      <w:r>
        <w:separator/>
      </w:r>
    </w:p>
  </w:footnote>
  <w:footnote w:type="continuationSeparator" w:id="0">
    <w:p w14:paraId="2AA3686A" w14:textId="77777777" w:rsidR="008D3675" w:rsidRDefault="008D3675"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21A5C"/>
    <w:rsid w:val="000313A9"/>
    <w:rsid w:val="0003645F"/>
    <w:rsid w:val="00037B45"/>
    <w:rsid w:val="00041D7B"/>
    <w:rsid w:val="000444E5"/>
    <w:rsid w:val="000450B9"/>
    <w:rsid w:val="0005211B"/>
    <w:rsid w:val="00052726"/>
    <w:rsid w:val="00053481"/>
    <w:rsid w:val="00053675"/>
    <w:rsid w:val="00063677"/>
    <w:rsid w:val="00063BD3"/>
    <w:rsid w:val="00066B11"/>
    <w:rsid w:val="00067522"/>
    <w:rsid w:val="00070646"/>
    <w:rsid w:val="0007501D"/>
    <w:rsid w:val="0007585D"/>
    <w:rsid w:val="000912E3"/>
    <w:rsid w:val="00095C04"/>
    <w:rsid w:val="000A3422"/>
    <w:rsid w:val="000A68F7"/>
    <w:rsid w:val="000B1008"/>
    <w:rsid w:val="000B10AD"/>
    <w:rsid w:val="000B41F6"/>
    <w:rsid w:val="000B4FB3"/>
    <w:rsid w:val="000B5C6F"/>
    <w:rsid w:val="000C02BF"/>
    <w:rsid w:val="000C31D8"/>
    <w:rsid w:val="000C45FF"/>
    <w:rsid w:val="000C7383"/>
    <w:rsid w:val="000C7C1F"/>
    <w:rsid w:val="000D14B3"/>
    <w:rsid w:val="000D69FF"/>
    <w:rsid w:val="000E0F1E"/>
    <w:rsid w:val="000E2738"/>
    <w:rsid w:val="000E3F32"/>
    <w:rsid w:val="000E4256"/>
    <w:rsid w:val="000E4D42"/>
    <w:rsid w:val="000E617C"/>
    <w:rsid w:val="000F1C60"/>
    <w:rsid w:val="000F266E"/>
    <w:rsid w:val="000F6464"/>
    <w:rsid w:val="00101ABE"/>
    <w:rsid w:val="00105F72"/>
    <w:rsid w:val="00107BD1"/>
    <w:rsid w:val="001103AD"/>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776C0"/>
    <w:rsid w:val="00180CF4"/>
    <w:rsid w:val="0018236A"/>
    <w:rsid w:val="00182D2C"/>
    <w:rsid w:val="0019158E"/>
    <w:rsid w:val="00195BD7"/>
    <w:rsid w:val="001A0BBE"/>
    <w:rsid w:val="001A167C"/>
    <w:rsid w:val="001A272A"/>
    <w:rsid w:val="001A6F22"/>
    <w:rsid w:val="001B2D8B"/>
    <w:rsid w:val="001B5C0D"/>
    <w:rsid w:val="001B68E4"/>
    <w:rsid w:val="001C779F"/>
    <w:rsid w:val="001C77CB"/>
    <w:rsid w:val="001D47C3"/>
    <w:rsid w:val="001D671F"/>
    <w:rsid w:val="001D76F3"/>
    <w:rsid w:val="001E05FF"/>
    <w:rsid w:val="001F2EC7"/>
    <w:rsid w:val="001F3F7B"/>
    <w:rsid w:val="001F61B9"/>
    <w:rsid w:val="001F71F1"/>
    <w:rsid w:val="00200E6E"/>
    <w:rsid w:val="00201317"/>
    <w:rsid w:val="00203C16"/>
    <w:rsid w:val="00206B33"/>
    <w:rsid w:val="00211228"/>
    <w:rsid w:val="002159FB"/>
    <w:rsid w:val="002220FF"/>
    <w:rsid w:val="00223C03"/>
    <w:rsid w:val="00230256"/>
    <w:rsid w:val="002352F0"/>
    <w:rsid w:val="00241BD7"/>
    <w:rsid w:val="00247212"/>
    <w:rsid w:val="00256969"/>
    <w:rsid w:val="00260306"/>
    <w:rsid w:val="0026555B"/>
    <w:rsid w:val="00265F4F"/>
    <w:rsid w:val="00280560"/>
    <w:rsid w:val="00291AD0"/>
    <w:rsid w:val="00291C57"/>
    <w:rsid w:val="00293BC0"/>
    <w:rsid w:val="00297425"/>
    <w:rsid w:val="002976F9"/>
    <w:rsid w:val="00297F06"/>
    <w:rsid w:val="002A0425"/>
    <w:rsid w:val="002A2D7C"/>
    <w:rsid w:val="002A68A9"/>
    <w:rsid w:val="002B12AC"/>
    <w:rsid w:val="002B2858"/>
    <w:rsid w:val="002B3B68"/>
    <w:rsid w:val="002B40F2"/>
    <w:rsid w:val="002B4197"/>
    <w:rsid w:val="002C130A"/>
    <w:rsid w:val="002C35CC"/>
    <w:rsid w:val="002C4D99"/>
    <w:rsid w:val="002D2255"/>
    <w:rsid w:val="002D270A"/>
    <w:rsid w:val="002D39F0"/>
    <w:rsid w:val="002D5C5E"/>
    <w:rsid w:val="002D7C56"/>
    <w:rsid w:val="002E1E96"/>
    <w:rsid w:val="002E53CB"/>
    <w:rsid w:val="002E5BDD"/>
    <w:rsid w:val="002E7FD7"/>
    <w:rsid w:val="002F437A"/>
    <w:rsid w:val="002F4BEE"/>
    <w:rsid w:val="002F7442"/>
    <w:rsid w:val="00310F67"/>
    <w:rsid w:val="003111D9"/>
    <w:rsid w:val="00314993"/>
    <w:rsid w:val="003217BC"/>
    <w:rsid w:val="00323E03"/>
    <w:rsid w:val="003278D3"/>
    <w:rsid w:val="003357DD"/>
    <w:rsid w:val="00336AEE"/>
    <w:rsid w:val="00345002"/>
    <w:rsid w:val="0035061C"/>
    <w:rsid w:val="00350B48"/>
    <w:rsid w:val="0035559F"/>
    <w:rsid w:val="003574D4"/>
    <w:rsid w:val="00361530"/>
    <w:rsid w:val="00361CE2"/>
    <w:rsid w:val="00363578"/>
    <w:rsid w:val="00374955"/>
    <w:rsid w:val="00375CAA"/>
    <w:rsid w:val="0038050C"/>
    <w:rsid w:val="003823BD"/>
    <w:rsid w:val="003834FD"/>
    <w:rsid w:val="00387B0B"/>
    <w:rsid w:val="00392B47"/>
    <w:rsid w:val="00395789"/>
    <w:rsid w:val="00395F83"/>
    <w:rsid w:val="003A55C7"/>
    <w:rsid w:val="003A6D94"/>
    <w:rsid w:val="003B2204"/>
    <w:rsid w:val="003B2A03"/>
    <w:rsid w:val="003B4B02"/>
    <w:rsid w:val="003B589D"/>
    <w:rsid w:val="003C4D65"/>
    <w:rsid w:val="003C6A87"/>
    <w:rsid w:val="003C6BEF"/>
    <w:rsid w:val="003D5320"/>
    <w:rsid w:val="003D7DD9"/>
    <w:rsid w:val="003E39C5"/>
    <w:rsid w:val="003F552F"/>
    <w:rsid w:val="003F68B4"/>
    <w:rsid w:val="003F733C"/>
    <w:rsid w:val="004019D6"/>
    <w:rsid w:val="004020F9"/>
    <w:rsid w:val="004075EB"/>
    <w:rsid w:val="004129C9"/>
    <w:rsid w:val="00415EFB"/>
    <w:rsid w:val="0041741A"/>
    <w:rsid w:val="00425785"/>
    <w:rsid w:val="004257FD"/>
    <w:rsid w:val="00425826"/>
    <w:rsid w:val="00433A7B"/>
    <w:rsid w:val="0043653E"/>
    <w:rsid w:val="00441146"/>
    <w:rsid w:val="00441FF4"/>
    <w:rsid w:val="004443BC"/>
    <w:rsid w:val="0044542E"/>
    <w:rsid w:val="0044663F"/>
    <w:rsid w:val="00456081"/>
    <w:rsid w:val="004564A1"/>
    <w:rsid w:val="0045693F"/>
    <w:rsid w:val="0045708D"/>
    <w:rsid w:val="00457E73"/>
    <w:rsid w:val="00471CB2"/>
    <w:rsid w:val="00482FC0"/>
    <w:rsid w:val="004831DB"/>
    <w:rsid w:val="0048458D"/>
    <w:rsid w:val="00486CC0"/>
    <w:rsid w:val="00491415"/>
    <w:rsid w:val="004A6EF7"/>
    <w:rsid w:val="004A7C7F"/>
    <w:rsid w:val="004C79F0"/>
    <w:rsid w:val="004D49A4"/>
    <w:rsid w:val="004E4202"/>
    <w:rsid w:val="004E4771"/>
    <w:rsid w:val="004F2AEE"/>
    <w:rsid w:val="004F3D2E"/>
    <w:rsid w:val="00502176"/>
    <w:rsid w:val="00516BFD"/>
    <w:rsid w:val="00516EBE"/>
    <w:rsid w:val="0052100E"/>
    <w:rsid w:val="005273D0"/>
    <w:rsid w:val="00530E4C"/>
    <w:rsid w:val="00535235"/>
    <w:rsid w:val="0053585F"/>
    <w:rsid w:val="005360BD"/>
    <w:rsid w:val="005411E0"/>
    <w:rsid w:val="005452A5"/>
    <w:rsid w:val="00545D1B"/>
    <w:rsid w:val="005514D0"/>
    <w:rsid w:val="005609C3"/>
    <w:rsid w:val="0056152B"/>
    <w:rsid w:val="00564109"/>
    <w:rsid w:val="005643F8"/>
    <w:rsid w:val="005707CF"/>
    <w:rsid w:val="005722C1"/>
    <w:rsid w:val="00573F85"/>
    <w:rsid w:val="00575863"/>
    <w:rsid w:val="00580849"/>
    <w:rsid w:val="00581DD7"/>
    <w:rsid w:val="00583E89"/>
    <w:rsid w:val="00585479"/>
    <w:rsid w:val="005922AF"/>
    <w:rsid w:val="00596157"/>
    <w:rsid w:val="005A3774"/>
    <w:rsid w:val="005A5111"/>
    <w:rsid w:val="005A58CE"/>
    <w:rsid w:val="005A7774"/>
    <w:rsid w:val="005B0CF0"/>
    <w:rsid w:val="005D0B44"/>
    <w:rsid w:val="005D5F38"/>
    <w:rsid w:val="005D6B0E"/>
    <w:rsid w:val="005D7721"/>
    <w:rsid w:val="005E5AD8"/>
    <w:rsid w:val="005E6D64"/>
    <w:rsid w:val="005F332D"/>
    <w:rsid w:val="005F6CF8"/>
    <w:rsid w:val="005F6EC2"/>
    <w:rsid w:val="00612E97"/>
    <w:rsid w:val="00613D47"/>
    <w:rsid w:val="0061450B"/>
    <w:rsid w:val="0061780A"/>
    <w:rsid w:val="00621727"/>
    <w:rsid w:val="00624644"/>
    <w:rsid w:val="0062642B"/>
    <w:rsid w:val="00640E45"/>
    <w:rsid w:val="0064164B"/>
    <w:rsid w:val="006422FC"/>
    <w:rsid w:val="006436A4"/>
    <w:rsid w:val="00647F75"/>
    <w:rsid w:val="00655E3E"/>
    <w:rsid w:val="00656095"/>
    <w:rsid w:val="00656989"/>
    <w:rsid w:val="00657311"/>
    <w:rsid w:val="006604BA"/>
    <w:rsid w:val="006634C0"/>
    <w:rsid w:val="00667A53"/>
    <w:rsid w:val="00671EA3"/>
    <w:rsid w:val="00680406"/>
    <w:rsid w:val="00681E04"/>
    <w:rsid w:val="0068258D"/>
    <w:rsid w:val="00691219"/>
    <w:rsid w:val="00692602"/>
    <w:rsid w:val="00695649"/>
    <w:rsid w:val="00696346"/>
    <w:rsid w:val="0069743C"/>
    <w:rsid w:val="006A4E5B"/>
    <w:rsid w:val="006A647B"/>
    <w:rsid w:val="006A672C"/>
    <w:rsid w:val="006A7272"/>
    <w:rsid w:val="006B20D6"/>
    <w:rsid w:val="006B46ED"/>
    <w:rsid w:val="006B54EA"/>
    <w:rsid w:val="006C0E9C"/>
    <w:rsid w:val="006D114D"/>
    <w:rsid w:val="006D21DD"/>
    <w:rsid w:val="006D3A24"/>
    <w:rsid w:val="006D3FBF"/>
    <w:rsid w:val="006E3F2E"/>
    <w:rsid w:val="006E64FD"/>
    <w:rsid w:val="007050D4"/>
    <w:rsid w:val="007053EF"/>
    <w:rsid w:val="00711217"/>
    <w:rsid w:val="0071418C"/>
    <w:rsid w:val="00714BDF"/>
    <w:rsid w:val="00716C46"/>
    <w:rsid w:val="00717511"/>
    <w:rsid w:val="0071798A"/>
    <w:rsid w:val="00722BDD"/>
    <w:rsid w:val="00723614"/>
    <w:rsid w:val="00732A9B"/>
    <w:rsid w:val="007367BC"/>
    <w:rsid w:val="007420F6"/>
    <w:rsid w:val="00742B4F"/>
    <w:rsid w:val="00745B8F"/>
    <w:rsid w:val="007519F7"/>
    <w:rsid w:val="007557CF"/>
    <w:rsid w:val="00755BC6"/>
    <w:rsid w:val="007776F5"/>
    <w:rsid w:val="007818D2"/>
    <w:rsid w:val="00785290"/>
    <w:rsid w:val="0078708B"/>
    <w:rsid w:val="00787AED"/>
    <w:rsid w:val="00787CF2"/>
    <w:rsid w:val="00790753"/>
    <w:rsid w:val="007A4A9F"/>
    <w:rsid w:val="007A617B"/>
    <w:rsid w:val="007A7A72"/>
    <w:rsid w:val="007A7FA2"/>
    <w:rsid w:val="007B1142"/>
    <w:rsid w:val="007B1E53"/>
    <w:rsid w:val="007B1F7D"/>
    <w:rsid w:val="007B7B1B"/>
    <w:rsid w:val="007C05F3"/>
    <w:rsid w:val="007C4D6D"/>
    <w:rsid w:val="007D00E7"/>
    <w:rsid w:val="007D1C4E"/>
    <w:rsid w:val="007D509A"/>
    <w:rsid w:val="007D6634"/>
    <w:rsid w:val="007E1815"/>
    <w:rsid w:val="007E2545"/>
    <w:rsid w:val="007E4B0E"/>
    <w:rsid w:val="007E5DEA"/>
    <w:rsid w:val="007E6405"/>
    <w:rsid w:val="007E7142"/>
    <w:rsid w:val="007F3BF3"/>
    <w:rsid w:val="007F4E00"/>
    <w:rsid w:val="00800B2D"/>
    <w:rsid w:val="00806FF2"/>
    <w:rsid w:val="00811BD2"/>
    <w:rsid w:val="00816BDF"/>
    <w:rsid w:val="008205DE"/>
    <w:rsid w:val="008220CE"/>
    <w:rsid w:val="00827CA9"/>
    <w:rsid w:val="00831C3B"/>
    <w:rsid w:val="00834C7C"/>
    <w:rsid w:val="00834D66"/>
    <w:rsid w:val="00835878"/>
    <w:rsid w:val="008414B6"/>
    <w:rsid w:val="00842E8C"/>
    <w:rsid w:val="0084316D"/>
    <w:rsid w:val="0084327A"/>
    <w:rsid w:val="0084522D"/>
    <w:rsid w:val="00845CAF"/>
    <w:rsid w:val="008464C7"/>
    <w:rsid w:val="00847765"/>
    <w:rsid w:val="00852D6C"/>
    <w:rsid w:val="00857B68"/>
    <w:rsid w:val="008601AD"/>
    <w:rsid w:val="0086327D"/>
    <w:rsid w:val="00865175"/>
    <w:rsid w:val="00865BF7"/>
    <w:rsid w:val="00866799"/>
    <w:rsid w:val="00871AAF"/>
    <w:rsid w:val="0087269E"/>
    <w:rsid w:val="00880089"/>
    <w:rsid w:val="00887EC1"/>
    <w:rsid w:val="00894A3F"/>
    <w:rsid w:val="008A077E"/>
    <w:rsid w:val="008A0DDA"/>
    <w:rsid w:val="008A1236"/>
    <w:rsid w:val="008A7C2F"/>
    <w:rsid w:val="008B0220"/>
    <w:rsid w:val="008B0D82"/>
    <w:rsid w:val="008B38DF"/>
    <w:rsid w:val="008B5739"/>
    <w:rsid w:val="008B724D"/>
    <w:rsid w:val="008D05EC"/>
    <w:rsid w:val="008D31D3"/>
    <w:rsid w:val="008D3675"/>
    <w:rsid w:val="008D4295"/>
    <w:rsid w:val="008D5DDC"/>
    <w:rsid w:val="008E0F90"/>
    <w:rsid w:val="008E5048"/>
    <w:rsid w:val="008F1694"/>
    <w:rsid w:val="008F2BFA"/>
    <w:rsid w:val="008F3E10"/>
    <w:rsid w:val="008F678B"/>
    <w:rsid w:val="0090787C"/>
    <w:rsid w:val="0092479E"/>
    <w:rsid w:val="00930857"/>
    <w:rsid w:val="00933C27"/>
    <w:rsid w:val="00934D1C"/>
    <w:rsid w:val="0093666A"/>
    <w:rsid w:val="009407B6"/>
    <w:rsid w:val="0094102E"/>
    <w:rsid w:val="00941176"/>
    <w:rsid w:val="0094209E"/>
    <w:rsid w:val="0094395C"/>
    <w:rsid w:val="00944B5E"/>
    <w:rsid w:val="00945B0E"/>
    <w:rsid w:val="009551B2"/>
    <w:rsid w:val="00961248"/>
    <w:rsid w:val="009651E7"/>
    <w:rsid w:val="00980DE8"/>
    <w:rsid w:val="0098137F"/>
    <w:rsid w:val="00982ADD"/>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744E"/>
    <w:rsid w:val="009C1291"/>
    <w:rsid w:val="009C30B5"/>
    <w:rsid w:val="009C4CD0"/>
    <w:rsid w:val="009C4D5E"/>
    <w:rsid w:val="009D0261"/>
    <w:rsid w:val="009D39E4"/>
    <w:rsid w:val="009D3CD2"/>
    <w:rsid w:val="009D7ADC"/>
    <w:rsid w:val="009E4F0A"/>
    <w:rsid w:val="009E4F45"/>
    <w:rsid w:val="009F6870"/>
    <w:rsid w:val="00A036A8"/>
    <w:rsid w:val="00A144D6"/>
    <w:rsid w:val="00A16ACF"/>
    <w:rsid w:val="00A20A41"/>
    <w:rsid w:val="00A20E24"/>
    <w:rsid w:val="00A20EF1"/>
    <w:rsid w:val="00A31850"/>
    <w:rsid w:val="00A34DB4"/>
    <w:rsid w:val="00A429F6"/>
    <w:rsid w:val="00A46598"/>
    <w:rsid w:val="00A531ED"/>
    <w:rsid w:val="00A54CBB"/>
    <w:rsid w:val="00A564D8"/>
    <w:rsid w:val="00A60B16"/>
    <w:rsid w:val="00A63CB9"/>
    <w:rsid w:val="00A6414A"/>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136B"/>
    <w:rsid w:val="00A936AF"/>
    <w:rsid w:val="00A9463E"/>
    <w:rsid w:val="00A95E1F"/>
    <w:rsid w:val="00AA07AF"/>
    <w:rsid w:val="00AA33E1"/>
    <w:rsid w:val="00AA33E2"/>
    <w:rsid w:val="00AA374B"/>
    <w:rsid w:val="00AA4C4A"/>
    <w:rsid w:val="00AB255D"/>
    <w:rsid w:val="00AC1245"/>
    <w:rsid w:val="00AC3A65"/>
    <w:rsid w:val="00AD099D"/>
    <w:rsid w:val="00AD19E0"/>
    <w:rsid w:val="00AD3D87"/>
    <w:rsid w:val="00AD409D"/>
    <w:rsid w:val="00AD4B4F"/>
    <w:rsid w:val="00AD629C"/>
    <w:rsid w:val="00AE1DC7"/>
    <w:rsid w:val="00AE5C04"/>
    <w:rsid w:val="00AF23C6"/>
    <w:rsid w:val="00AF6666"/>
    <w:rsid w:val="00AF7E76"/>
    <w:rsid w:val="00B156F4"/>
    <w:rsid w:val="00B16458"/>
    <w:rsid w:val="00B20E23"/>
    <w:rsid w:val="00B210BC"/>
    <w:rsid w:val="00B244C3"/>
    <w:rsid w:val="00B254A0"/>
    <w:rsid w:val="00B30203"/>
    <w:rsid w:val="00B32B1E"/>
    <w:rsid w:val="00B33B5A"/>
    <w:rsid w:val="00B34D61"/>
    <w:rsid w:val="00B36FD5"/>
    <w:rsid w:val="00B40A28"/>
    <w:rsid w:val="00B40EF6"/>
    <w:rsid w:val="00B46B26"/>
    <w:rsid w:val="00B534BF"/>
    <w:rsid w:val="00B53EB9"/>
    <w:rsid w:val="00B56E89"/>
    <w:rsid w:val="00B606B0"/>
    <w:rsid w:val="00B664BE"/>
    <w:rsid w:val="00B66C62"/>
    <w:rsid w:val="00B6715F"/>
    <w:rsid w:val="00B71D44"/>
    <w:rsid w:val="00B805F0"/>
    <w:rsid w:val="00B815A6"/>
    <w:rsid w:val="00B81AC0"/>
    <w:rsid w:val="00B85C7D"/>
    <w:rsid w:val="00B86E0D"/>
    <w:rsid w:val="00B94C3A"/>
    <w:rsid w:val="00BA133D"/>
    <w:rsid w:val="00BA19CF"/>
    <w:rsid w:val="00BA1AA2"/>
    <w:rsid w:val="00BA1E08"/>
    <w:rsid w:val="00BB3B6A"/>
    <w:rsid w:val="00BB4354"/>
    <w:rsid w:val="00BB784A"/>
    <w:rsid w:val="00BC0DC4"/>
    <w:rsid w:val="00BD01FF"/>
    <w:rsid w:val="00BD124C"/>
    <w:rsid w:val="00BE32E6"/>
    <w:rsid w:val="00BE62F8"/>
    <w:rsid w:val="00C02D17"/>
    <w:rsid w:val="00C03DD9"/>
    <w:rsid w:val="00C0447C"/>
    <w:rsid w:val="00C07897"/>
    <w:rsid w:val="00C14688"/>
    <w:rsid w:val="00C22D69"/>
    <w:rsid w:val="00C37790"/>
    <w:rsid w:val="00C57095"/>
    <w:rsid w:val="00C572DF"/>
    <w:rsid w:val="00C62796"/>
    <w:rsid w:val="00C703DB"/>
    <w:rsid w:val="00C70F1C"/>
    <w:rsid w:val="00C734B4"/>
    <w:rsid w:val="00C73F71"/>
    <w:rsid w:val="00C77B17"/>
    <w:rsid w:val="00C86857"/>
    <w:rsid w:val="00C86AF6"/>
    <w:rsid w:val="00C9179E"/>
    <w:rsid w:val="00C97168"/>
    <w:rsid w:val="00CA14FB"/>
    <w:rsid w:val="00CA15EF"/>
    <w:rsid w:val="00CA3847"/>
    <w:rsid w:val="00CA3B46"/>
    <w:rsid w:val="00CA3F0D"/>
    <w:rsid w:val="00CA598D"/>
    <w:rsid w:val="00CA6EB0"/>
    <w:rsid w:val="00CA7F78"/>
    <w:rsid w:val="00CB2B4A"/>
    <w:rsid w:val="00CB2F18"/>
    <w:rsid w:val="00CB433D"/>
    <w:rsid w:val="00CB659E"/>
    <w:rsid w:val="00CB69C7"/>
    <w:rsid w:val="00CC2DDA"/>
    <w:rsid w:val="00CD1C04"/>
    <w:rsid w:val="00CD78B4"/>
    <w:rsid w:val="00CE260E"/>
    <w:rsid w:val="00CE2E7F"/>
    <w:rsid w:val="00CE6536"/>
    <w:rsid w:val="00CF32CE"/>
    <w:rsid w:val="00CF4FA7"/>
    <w:rsid w:val="00D15FDA"/>
    <w:rsid w:val="00D16C4C"/>
    <w:rsid w:val="00D21264"/>
    <w:rsid w:val="00D217A3"/>
    <w:rsid w:val="00D26B89"/>
    <w:rsid w:val="00D315D7"/>
    <w:rsid w:val="00D345CD"/>
    <w:rsid w:val="00D3488C"/>
    <w:rsid w:val="00D50637"/>
    <w:rsid w:val="00D515A3"/>
    <w:rsid w:val="00D5431E"/>
    <w:rsid w:val="00D553D1"/>
    <w:rsid w:val="00D56F38"/>
    <w:rsid w:val="00D62D0C"/>
    <w:rsid w:val="00D62D51"/>
    <w:rsid w:val="00D65413"/>
    <w:rsid w:val="00D66965"/>
    <w:rsid w:val="00D72FC9"/>
    <w:rsid w:val="00D730D6"/>
    <w:rsid w:val="00D8326D"/>
    <w:rsid w:val="00D83C76"/>
    <w:rsid w:val="00D943FA"/>
    <w:rsid w:val="00D958E7"/>
    <w:rsid w:val="00D972F4"/>
    <w:rsid w:val="00DA48FB"/>
    <w:rsid w:val="00DA4BCD"/>
    <w:rsid w:val="00DA790A"/>
    <w:rsid w:val="00DB0273"/>
    <w:rsid w:val="00DC0549"/>
    <w:rsid w:val="00DC2F76"/>
    <w:rsid w:val="00DC6907"/>
    <w:rsid w:val="00DC6C93"/>
    <w:rsid w:val="00DD3390"/>
    <w:rsid w:val="00DD6931"/>
    <w:rsid w:val="00DE23AB"/>
    <w:rsid w:val="00DE4019"/>
    <w:rsid w:val="00DE5CBE"/>
    <w:rsid w:val="00DE755D"/>
    <w:rsid w:val="00DF7A1F"/>
    <w:rsid w:val="00DF7C62"/>
    <w:rsid w:val="00E0353B"/>
    <w:rsid w:val="00E0414C"/>
    <w:rsid w:val="00E050D3"/>
    <w:rsid w:val="00E14F10"/>
    <w:rsid w:val="00E15999"/>
    <w:rsid w:val="00E26357"/>
    <w:rsid w:val="00E316AB"/>
    <w:rsid w:val="00E31E9E"/>
    <w:rsid w:val="00E32D47"/>
    <w:rsid w:val="00E37593"/>
    <w:rsid w:val="00E446CE"/>
    <w:rsid w:val="00E47D26"/>
    <w:rsid w:val="00E518D4"/>
    <w:rsid w:val="00E5349E"/>
    <w:rsid w:val="00E56A03"/>
    <w:rsid w:val="00E573F3"/>
    <w:rsid w:val="00E61093"/>
    <w:rsid w:val="00E63690"/>
    <w:rsid w:val="00E70257"/>
    <w:rsid w:val="00E719E3"/>
    <w:rsid w:val="00E71A02"/>
    <w:rsid w:val="00E744C9"/>
    <w:rsid w:val="00E75D14"/>
    <w:rsid w:val="00E84820"/>
    <w:rsid w:val="00E85192"/>
    <w:rsid w:val="00E86048"/>
    <w:rsid w:val="00E92C00"/>
    <w:rsid w:val="00E94C41"/>
    <w:rsid w:val="00E968AD"/>
    <w:rsid w:val="00EA2DB4"/>
    <w:rsid w:val="00EB0386"/>
    <w:rsid w:val="00EB1276"/>
    <w:rsid w:val="00EB165C"/>
    <w:rsid w:val="00EB3A27"/>
    <w:rsid w:val="00EB548B"/>
    <w:rsid w:val="00EB5B53"/>
    <w:rsid w:val="00EC122B"/>
    <w:rsid w:val="00EC558C"/>
    <w:rsid w:val="00ED26F1"/>
    <w:rsid w:val="00ED7793"/>
    <w:rsid w:val="00EF7535"/>
    <w:rsid w:val="00F01CB4"/>
    <w:rsid w:val="00F029B7"/>
    <w:rsid w:val="00F03E89"/>
    <w:rsid w:val="00F114AE"/>
    <w:rsid w:val="00F12E41"/>
    <w:rsid w:val="00F14E79"/>
    <w:rsid w:val="00F234F5"/>
    <w:rsid w:val="00F25663"/>
    <w:rsid w:val="00F3023B"/>
    <w:rsid w:val="00F319AE"/>
    <w:rsid w:val="00F36F70"/>
    <w:rsid w:val="00F37E40"/>
    <w:rsid w:val="00F4142B"/>
    <w:rsid w:val="00F41B4A"/>
    <w:rsid w:val="00F41C0C"/>
    <w:rsid w:val="00F4320D"/>
    <w:rsid w:val="00F43638"/>
    <w:rsid w:val="00F46DAF"/>
    <w:rsid w:val="00F525D7"/>
    <w:rsid w:val="00F53563"/>
    <w:rsid w:val="00F572B7"/>
    <w:rsid w:val="00F70047"/>
    <w:rsid w:val="00F70E56"/>
    <w:rsid w:val="00F74470"/>
    <w:rsid w:val="00F75B3F"/>
    <w:rsid w:val="00F8006D"/>
    <w:rsid w:val="00F80471"/>
    <w:rsid w:val="00F80697"/>
    <w:rsid w:val="00F84FFC"/>
    <w:rsid w:val="00FA21DB"/>
    <w:rsid w:val="00FA3915"/>
    <w:rsid w:val="00FA43D5"/>
    <w:rsid w:val="00FA4E66"/>
    <w:rsid w:val="00FB1989"/>
    <w:rsid w:val="00FB3306"/>
    <w:rsid w:val="00FB360A"/>
    <w:rsid w:val="00FB4D99"/>
    <w:rsid w:val="00FC0998"/>
    <w:rsid w:val="00FC102A"/>
    <w:rsid w:val="00FC436E"/>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1741A"/>
    <w:pPr>
      <w:spacing w:before="120" w:after="120"/>
    </w:pPr>
    <w:rPr>
      <w:lang w:val="sv-SE" w:eastAsia="sv-SE"/>
    </w:rPr>
  </w:style>
  <w:style w:type="paragraph" w:styleId="berschrift1">
    <w:name w:val="heading 1"/>
    <w:basedOn w:val="Standard"/>
    <w:next w:val="Standard"/>
    <w:link w:val="berschrift1Zchn"/>
    <w:qFormat/>
    <w:rsid w:val="00AD0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E617C"/>
    <w:pPr>
      <w:keepNext/>
      <w:tabs>
        <w:tab w:val="left" w:pos="300"/>
        <w:tab w:val="left" w:pos="2920"/>
      </w:tabs>
      <w:spacing w:before="240" w:line="360" w:lineRule="auto"/>
      <w:ind w:right="-17"/>
      <w:jc w:val="both"/>
      <w:outlineLvl w:val="1"/>
    </w:pPr>
    <w:rPr>
      <w:szCs w:val="20"/>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line="480" w:lineRule="auto"/>
    </w:pPr>
    <w:rPr>
      <w:szCs w:val="20"/>
      <w:lang w:val="en-US" w:eastAsia="de-DE"/>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rPr>
      <w:sz w:val="20"/>
      <w:szCs w:val="20"/>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rPr>
      <w:rFonts w:ascii="Tahoma" w:hAnsi="Tahoma" w:cs="Tahoma"/>
      <w:sz w:val="16"/>
      <w:szCs w:val="16"/>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qFormat/>
    <w:rsid w:val="007D1C4E"/>
    <w:pPr>
      <w:autoSpaceDE w:val="0"/>
      <w:autoSpaceDN w:val="0"/>
      <w:adjustRightInd w:val="0"/>
      <w:spacing w:line="480" w:lineRule="auto"/>
      <w:ind w:firstLine="709"/>
      <w:jc w:val="both"/>
    </w:pPr>
    <w:rPr>
      <w:rFonts w:ascii="Arial" w:hAnsi="Arial" w:cs="Arial"/>
      <w:bCs/>
      <w:lang w:val="en-US"/>
    </w:rPr>
  </w:style>
  <w:style w:type="paragraph" w:styleId="Listenabsatz">
    <w:name w:val="List Paragraph"/>
    <w:basedOn w:val="Standard"/>
    <w:uiPriority w:val="99"/>
    <w:qFormat/>
    <w:rsid w:val="00827CA9"/>
    <w:pPr>
      <w:ind w:left="720"/>
      <w:contextualSpacing/>
    </w:pPr>
  </w:style>
  <w:style w:type="paragraph" w:styleId="Textkrper2">
    <w:name w:val="Body Text 2"/>
    <w:basedOn w:val="Standard"/>
    <w:link w:val="Textkrper2Zchn"/>
    <w:rsid w:val="00CA15EF"/>
    <w:pPr>
      <w:spacing w:line="480" w:lineRule="auto"/>
    </w:p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line="480" w:lineRule="auto"/>
      <w:ind w:left="264" w:hanging="264"/>
    </w:pPr>
  </w:style>
  <w:style w:type="paragraph" w:styleId="Endnotentext">
    <w:name w:val="endnote text"/>
    <w:basedOn w:val="Standard"/>
    <w:link w:val="EndnotentextZchn"/>
    <w:rsid w:val="0043653E"/>
    <w:rPr>
      <w:sz w:val="20"/>
      <w:szCs w:val="20"/>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rPr>
      <w:sz w:val="20"/>
      <w:szCs w:val="20"/>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after="240"/>
      <w:ind w:left="504" w:hanging="504"/>
    </w:pPr>
    <w:rPr>
      <w:rFonts w:ascii="Arial" w:hAnsi="Arial" w:cs="Arial"/>
      <w:sz w:val="22"/>
      <w:lang w:val="en-US" w:eastAsia="de-DE"/>
    </w:rPr>
  </w:style>
  <w:style w:type="character" w:customStyle="1" w:styleId="berschrift1Zchn">
    <w:name w:val="Überschrift 1 Zchn"/>
    <w:basedOn w:val="Absatz-Standardschriftart"/>
    <w:link w:val="berschrift1"/>
    <w:rsid w:val="00AD099D"/>
    <w:rPr>
      <w:rFonts w:asciiTheme="majorHAnsi" w:eastAsiaTheme="majorEastAsia" w:hAnsiTheme="majorHAnsi" w:cstheme="majorBidi"/>
      <w:color w:val="365F91" w:themeColor="accent1" w:themeShade="BF"/>
      <w:sz w:val="32"/>
      <w:szCs w:val="32"/>
      <w:lang w:val="sv-SE" w:eastAsia="sv-SE"/>
    </w:rPr>
  </w:style>
  <w:style w:type="paragraph" w:customStyle="1" w:styleId="Literaturverzeichnis2">
    <w:name w:val="Literaturverzeichnis2"/>
    <w:basedOn w:val="Standard"/>
    <w:link w:val="BibliographyZchn"/>
    <w:rsid w:val="000450B9"/>
    <w:pPr>
      <w:tabs>
        <w:tab w:val="left" w:pos="260"/>
      </w:tabs>
      <w:spacing w:after="0"/>
      <w:ind w:left="264" w:hanging="264"/>
      <w:jc w:val="both"/>
    </w:pPr>
    <w:rPr>
      <w:rFonts w:ascii="Arial" w:hAnsi="Arial" w:cs="Arial"/>
    </w:rPr>
  </w:style>
  <w:style w:type="character" w:customStyle="1" w:styleId="BibliographyZchn">
    <w:name w:val="Bibliography Zchn"/>
    <w:basedOn w:val="Textkrper3Zchn"/>
    <w:link w:val="Literaturverzeichnis2"/>
    <w:rsid w:val="000450B9"/>
    <w:rPr>
      <w:rFonts w:ascii="Arial" w:hAnsi="Arial" w:cs="Arial"/>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D6A6-508B-8C4F-ACFC-E860CAEC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3430</Words>
  <Characters>21609</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24990</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2</cp:revision>
  <cp:lastPrinted>2009-05-18T13:23:00Z</cp:lastPrinted>
  <dcterms:created xsi:type="dcterms:W3CDTF">2019-07-19T07:58:00Z</dcterms:created>
  <dcterms:modified xsi:type="dcterms:W3CDTF">2019-07-19T07:58:00Z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id="YmpNFsK5"/&gt;&lt;style id="http://www.zotero.org/styles/anesthesiology"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value="true"/&gt;&lt;/prefs&gt;&lt;/data&gt;</vt:lpwstr>
  </property>
</Properties>
</file>