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F00D" w14:textId="04D5EE8C" w:rsidR="00C31D21" w:rsidRPr="00437F0C" w:rsidRDefault="00C31D21" w:rsidP="00C31D21">
      <w:pPr>
        <w:spacing w:line="480" w:lineRule="auto"/>
        <w:jc w:val="center"/>
        <w:outlineLvl w:val="0"/>
        <w:rPr>
          <w:rFonts w:ascii="Arial" w:hAnsi="Arial" w:cs="Arial"/>
          <w:lang w:val="en-US"/>
        </w:rPr>
      </w:pPr>
      <w:r w:rsidRPr="00AC5F33">
        <w:rPr>
          <w:rFonts w:ascii="Arial" w:hAnsi="Arial" w:cs="Arial"/>
          <w:lang w:val="en-US"/>
        </w:rPr>
        <w:t>Individualized positive end-expiratory pressure and regional gas exchange in porcine lung injury</w:t>
      </w:r>
    </w:p>
    <w:p w14:paraId="0A89FE10" w14:textId="77777777" w:rsidR="00C31D21" w:rsidRPr="00437F0C" w:rsidRDefault="00C31D21" w:rsidP="00C31D21">
      <w:pPr>
        <w:spacing w:line="276" w:lineRule="auto"/>
        <w:jc w:val="center"/>
        <w:outlineLvl w:val="0"/>
        <w:rPr>
          <w:rFonts w:ascii="Arial" w:hAnsi="Arial" w:cs="Arial"/>
          <w:lang w:val="en-US"/>
        </w:rPr>
      </w:pPr>
      <w:bookmarkStart w:id="0" w:name="OLE_LINK1"/>
      <w:proofErr w:type="spellStart"/>
      <w:r w:rsidRPr="00350B48">
        <w:rPr>
          <w:rFonts w:ascii="Arial" w:hAnsi="Arial" w:cs="Arial"/>
          <w:lang w:val="en-US"/>
        </w:rPr>
        <w:t>Muders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50B48">
        <w:rPr>
          <w:rFonts w:ascii="Arial" w:hAnsi="Arial" w:cs="Arial"/>
          <w:lang w:val="en-US"/>
        </w:rPr>
        <w:t xml:space="preserve">T, </w:t>
      </w:r>
      <w:proofErr w:type="spellStart"/>
      <w:r w:rsidRPr="00350B48">
        <w:rPr>
          <w:rFonts w:ascii="Arial" w:hAnsi="Arial" w:cs="Arial"/>
          <w:lang w:val="en-US"/>
        </w:rPr>
        <w:t>Luepschen</w:t>
      </w:r>
      <w:proofErr w:type="spellEnd"/>
      <w:r w:rsidRPr="00350B48">
        <w:rPr>
          <w:rFonts w:ascii="Arial" w:hAnsi="Arial" w:cs="Arial"/>
          <w:lang w:val="en-US"/>
        </w:rPr>
        <w:t xml:space="preserve"> H, Meier T, </w:t>
      </w:r>
      <w:proofErr w:type="spellStart"/>
      <w:r w:rsidRPr="00350B48">
        <w:rPr>
          <w:rFonts w:ascii="Arial" w:hAnsi="Arial" w:cs="Arial"/>
          <w:lang w:val="en-US"/>
        </w:rPr>
        <w:t>Reske</w:t>
      </w:r>
      <w:proofErr w:type="spellEnd"/>
      <w:r w:rsidRPr="00350B48">
        <w:rPr>
          <w:rFonts w:ascii="Arial" w:hAnsi="Arial" w:cs="Arial"/>
          <w:lang w:val="en-US"/>
        </w:rPr>
        <w:t xml:space="preserve"> A, </w:t>
      </w:r>
      <w:proofErr w:type="spellStart"/>
      <w:r w:rsidRPr="00350B48">
        <w:rPr>
          <w:rFonts w:ascii="Arial" w:hAnsi="Arial" w:cs="Arial"/>
          <w:lang w:val="en-US"/>
        </w:rPr>
        <w:t>Zinserling</w:t>
      </w:r>
      <w:proofErr w:type="spellEnd"/>
      <w:r w:rsidRPr="00350B48">
        <w:rPr>
          <w:rFonts w:ascii="Arial" w:hAnsi="Arial" w:cs="Arial"/>
          <w:lang w:val="en-US"/>
        </w:rPr>
        <w:t xml:space="preserve"> J, </w:t>
      </w:r>
      <w:proofErr w:type="spellStart"/>
      <w:r w:rsidRPr="00350B48">
        <w:rPr>
          <w:rFonts w:ascii="Arial" w:hAnsi="Arial" w:cs="Arial"/>
          <w:lang w:val="en-US"/>
        </w:rPr>
        <w:t>Kreyer</w:t>
      </w:r>
      <w:proofErr w:type="spellEnd"/>
      <w:r w:rsidRPr="00350B48">
        <w:rPr>
          <w:rFonts w:ascii="Arial" w:hAnsi="Arial" w:cs="Arial"/>
          <w:lang w:val="en-US"/>
        </w:rPr>
        <w:t xml:space="preserve"> S, </w:t>
      </w:r>
      <w:proofErr w:type="spellStart"/>
      <w:r w:rsidRPr="00350B48">
        <w:rPr>
          <w:rFonts w:ascii="Arial" w:hAnsi="Arial" w:cs="Arial"/>
          <w:lang w:val="en-US"/>
        </w:rPr>
        <w:t>Pikkemaat</w:t>
      </w:r>
      <w:proofErr w:type="spellEnd"/>
      <w:r w:rsidRPr="00350B48">
        <w:rPr>
          <w:rFonts w:ascii="Arial" w:hAnsi="Arial" w:cs="Arial"/>
          <w:lang w:val="en-US"/>
        </w:rPr>
        <w:t xml:space="preserve"> R, </w:t>
      </w:r>
      <w:proofErr w:type="spellStart"/>
      <w:r w:rsidRPr="00350B48">
        <w:rPr>
          <w:rFonts w:ascii="Arial" w:hAnsi="Arial" w:cs="Arial"/>
          <w:lang w:val="en-US"/>
        </w:rPr>
        <w:t>Maripuu</w:t>
      </w:r>
      <w:proofErr w:type="spellEnd"/>
      <w:r w:rsidRPr="00350B48">
        <w:rPr>
          <w:rFonts w:ascii="Arial" w:hAnsi="Arial" w:cs="Arial"/>
          <w:lang w:val="en-US"/>
        </w:rPr>
        <w:t xml:space="preserve"> E, Leonhardt S, </w:t>
      </w:r>
      <w:proofErr w:type="spellStart"/>
      <w:r w:rsidRPr="00350B48">
        <w:rPr>
          <w:rFonts w:ascii="Arial" w:hAnsi="Arial" w:cs="Arial"/>
          <w:lang w:val="en-US"/>
        </w:rPr>
        <w:t>Hedenstierna</w:t>
      </w:r>
      <w:proofErr w:type="spellEnd"/>
      <w:r w:rsidRPr="00350B48">
        <w:rPr>
          <w:rFonts w:ascii="Arial" w:hAnsi="Arial" w:cs="Arial"/>
          <w:lang w:val="en-US"/>
        </w:rPr>
        <w:t xml:space="preserve"> G, </w:t>
      </w:r>
      <w:proofErr w:type="spellStart"/>
      <w:r w:rsidRPr="00350B48">
        <w:rPr>
          <w:rFonts w:ascii="Arial" w:hAnsi="Arial" w:cs="Arial"/>
          <w:lang w:val="en-US"/>
        </w:rPr>
        <w:t>Putensen</w:t>
      </w:r>
      <w:proofErr w:type="spellEnd"/>
      <w:r w:rsidRPr="00350B48">
        <w:rPr>
          <w:rFonts w:ascii="Arial" w:hAnsi="Arial" w:cs="Arial"/>
          <w:lang w:val="en-US"/>
        </w:rPr>
        <w:t xml:space="preserve"> C, and </w:t>
      </w:r>
      <w:proofErr w:type="spellStart"/>
      <w:r w:rsidRPr="00350B48">
        <w:rPr>
          <w:rFonts w:ascii="Arial" w:hAnsi="Arial" w:cs="Arial"/>
          <w:lang w:val="en-US"/>
        </w:rPr>
        <w:t>W</w:t>
      </w:r>
      <w:r w:rsidRPr="00437F0C">
        <w:rPr>
          <w:rFonts w:ascii="Arial" w:hAnsi="Arial" w:cs="Arial"/>
          <w:lang w:val="en-US"/>
        </w:rPr>
        <w:t>rigge</w:t>
      </w:r>
      <w:proofErr w:type="spellEnd"/>
      <w:r>
        <w:rPr>
          <w:rFonts w:ascii="Arial" w:hAnsi="Arial" w:cs="Arial"/>
          <w:lang w:val="en-US"/>
        </w:rPr>
        <w:t xml:space="preserve"> H</w:t>
      </w:r>
    </w:p>
    <w:bookmarkEnd w:id="0"/>
    <w:p w14:paraId="39DEB420" w14:textId="77777777" w:rsidR="009448DE" w:rsidRDefault="009448DE" w:rsidP="009448DE">
      <w:pPr>
        <w:spacing w:before="240" w:line="276" w:lineRule="auto"/>
        <w:rPr>
          <w:rFonts w:ascii="Arial" w:hAnsi="Arial" w:cs="Arial"/>
          <w:b/>
          <w:lang w:val="en-US"/>
        </w:rPr>
      </w:pPr>
    </w:p>
    <w:p w14:paraId="4376D5F3" w14:textId="44B82A56" w:rsidR="002D270A" w:rsidRPr="002D1679" w:rsidRDefault="00B156F4" w:rsidP="009448DE">
      <w:pPr>
        <w:spacing w:before="240" w:line="480" w:lineRule="auto"/>
        <w:rPr>
          <w:rFonts w:ascii="Arial" w:hAnsi="Arial" w:cs="Arial"/>
          <w:b/>
          <w:u w:val="single"/>
          <w:lang w:val="en-US"/>
        </w:rPr>
      </w:pPr>
      <w:r w:rsidRPr="009448DE">
        <w:rPr>
          <w:rFonts w:ascii="Arial" w:hAnsi="Arial" w:cs="Arial"/>
          <w:b/>
          <w:u w:val="single"/>
          <w:lang w:val="en-US"/>
        </w:rPr>
        <w:t xml:space="preserve">Supplemental Digital Content </w:t>
      </w:r>
      <w:r w:rsidR="002D1679">
        <w:rPr>
          <w:rFonts w:ascii="Arial" w:hAnsi="Arial" w:cs="Arial"/>
          <w:b/>
          <w:u w:val="single"/>
          <w:lang w:val="en-US"/>
        </w:rPr>
        <w:t>1</w:t>
      </w:r>
      <w:r w:rsidR="00C31D21"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 - </w:t>
      </w:r>
      <w:r w:rsidR="009D3CD2" w:rsidRPr="00350B48">
        <w:rPr>
          <w:rFonts w:ascii="Arial" w:hAnsi="Arial" w:cs="Arial"/>
          <w:b/>
          <w:lang w:val="en-US"/>
        </w:rPr>
        <w:t>Results from densitometric CT analyses</w:t>
      </w:r>
    </w:p>
    <w:p w14:paraId="77E233BA" w14:textId="085EA739" w:rsidR="00FA43D5" w:rsidRDefault="003F68B4" w:rsidP="009448DE">
      <w:pPr>
        <w:pStyle w:val="Absatzerstehngend"/>
        <w:ind w:firstLine="284"/>
        <w:rPr>
          <w:bCs w:val="0"/>
        </w:rPr>
      </w:pPr>
      <w:r>
        <w:rPr>
          <w:bCs w:val="0"/>
        </w:rPr>
        <w:t xml:space="preserve">Comparable degrees of lung tissue aeration were found with </w:t>
      </w:r>
      <w:r w:rsidR="00FE1073">
        <w:rPr>
          <w:bCs w:val="0"/>
        </w:rPr>
        <w:t xml:space="preserve">both </w:t>
      </w:r>
      <w:r w:rsidR="007E2545">
        <w:rPr>
          <w:bCs w:val="0"/>
          <w:i/>
        </w:rPr>
        <w:t>maximal-oxygenation</w:t>
      </w:r>
      <w:r w:rsidR="001509C3" w:rsidRPr="009C1291">
        <w:rPr>
          <w:bCs w:val="0"/>
          <w:i/>
        </w:rPr>
        <w:t>-PEEP</w:t>
      </w:r>
      <w:r w:rsidR="001509C3">
        <w:rPr>
          <w:bCs w:val="0"/>
        </w:rPr>
        <w:t xml:space="preserve"> and </w:t>
      </w:r>
      <w:r w:rsidR="007E2545">
        <w:rPr>
          <w:bCs w:val="0"/>
          <w:i/>
        </w:rPr>
        <w:t>minimal-tidal-recruitment</w:t>
      </w:r>
      <w:r w:rsidR="001509C3" w:rsidRPr="009C1291">
        <w:rPr>
          <w:bCs w:val="0"/>
          <w:i/>
        </w:rPr>
        <w:t>-PEEP</w:t>
      </w:r>
      <w:r w:rsidR="00FE1073">
        <w:rPr>
          <w:bCs w:val="0"/>
        </w:rPr>
        <w:t xml:space="preserve"> settings. In contrast, </w:t>
      </w:r>
      <w:r w:rsidR="00FE1073" w:rsidRPr="009C1291">
        <w:rPr>
          <w:bCs w:val="0"/>
          <w:i/>
        </w:rPr>
        <w:t>table-PEEP</w:t>
      </w:r>
      <w:r w:rsidR="00FE1073">
        <w:rPr>
          <w:bCs w:val="0"/>
        </w:rPr>
        <w:t xml:space="preserve"> led to significant decrease in lung aeration (repeated measures ANOVA, P&lt;0.05 for factors HU-distribution, PEEP, and their interaction, respectively </w:t>
      </w:r>
      <w:r w:rsidR="00C07897">
        <w:rPr>
          <w:bCs w:val="0"/>
        </w:rPr>
        <w:t>figure S</w:t>
      </w:r>
      <w:r w:rsidR="00980DE8">
        <w:rPr>
          <w:bCs w:val="0"/>
        </w:rPr>
        <w:t>4</w:t>
      </w:r>
      <w:r w:rsidR="00FA43D5">
        <w:rPr>
          <w:bCs w:val="0"/>
        </w:rPr>
        <w:t>).</w:t>
      </w:r>
    </w:p>
    <w:p w14:paraId="22782F04" w14:textId="05064BBA" w:rsidR="00FA43D5" w:rsidRPr="008B0220" w:rsidRDefault="00FA43D5" w:rsidP="00FA43D5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t xml:space="preserve">Figure </w:t>
      </w:r>
      <w:r w:rsidR="0044542E">
        <w:rPr>
          <w:rFonts w:ascii="Arial" w:hAnsi="Arial" w:cs="Arial"/>
          <w:i/>
          <w:iCs/>
          <w:szCs w:val="24"/>
        </w:rPr>
        <w:t>S</w:t>
      </w:r>
      <w:r w:rsidR="00AB2D92">
        <w:rPr>
          <w:rFonts w:ascii="Arial" w:hAnsi="Arial" w:cs="Arial"/>
          <w:i/>
          <w:iCs/>
          <w:szCs w:val="24"/>
        </w:rPr>
        <w:t>4</w:t>
      </w:r>
    </w:p>
    <w:p w14:paraId="77B06AB7" w14:textId="77777777" w:rsidR="00FA43D5" w:rsidRDefault="00FA43D5" w:rsidP="00FA43D5">
      <w:pPr>
        <w:pStyle w:val="Absatzerstehngend"/>
        <w:keepNext/>
        <w:keepLines/>
        <w:ind w:firstLine="284"/>
        <w:rPr>
          <w:b/>
        </w:rPr>
      </w:pPr>
      <w:r w:rsidRPr="00D553D1">
        <w:rPr>
          <w:b/>
          <w:noProof/>
          <w:lang w:val="de-DE" w:eastAsia="de-DE"/>
        </w:rPr>
        <w:drawing>
          <wp:inline distT="0" distB="0" distL="0" distR="0" wp14:anchorId="46502525" wp14:editId="36D0EE9C">
            <wp:extent cx="4316819" cy="3248592"/>
            <wp:effectExtent l="0" t="0" r="1270" b="3175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19" cy="32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653A" w14:textId="67906BA1" w:rsidR="007053EF" w:rsidRPr="009448DE" w:rsidRDefault="00FA43D5" w:rsidP="009448DE">
      <w:pPr>
        <w:pStyle w:val="Absatzerstehngend"/>
        <w:ind w:left="426" w:firstLine="0"/>
        <w:rPr>
          <w:sz w:val="20"/>
          <w:szCs w:val="20"/>
          <w:lang w:val="en-GB"/>
        </w:rPr>
      </w:pPr>
      <w:r w:rsidRPr="00D553D1">
        <w:rPr>
          <w:sz w:val="20"/>
          <w:szCs w:val="20"/>
          <w:lang w:val="en-GB"/>
        </w:rPr>
        <w:t xml:space="preserve">Densitometric analysis of the lung during ongoing </w:t>
      </w:r>
      <w:r w:rsidRPr="000A3422">
        <w:rPr>
          <w:sz w:val="20"/>
          <w:szCs w:val="20"/>
          <w:lang w:val="en-GB"/>
        </w:rPr>
        <w:t>ventilation with table-PEEP ,maximal-oxygenation-PEEP (</w:t>
      </w:r>
      <w:proofErr w:type="spellStart"/>
      <w:r w:rsidRPr="000A3422">
        <w:rPr>
          <w:sz w:val="20"/>
          <w:szCs w:val="20"/>
          <w:lang w:val="en-GB"/>
        </w:rPr>
        <w:t>OXmax</w:t>
      </w:r>
      <w:proofErr w:type="spellEnd"/>
      <w:r w:rsidRPr="000A3422">
        <w:rPr>
          <w:sz w:val="20"/>
          <w:szCs w:val="20"/>
          <w:lang w:val="en-GB"/>
        </w:rPr>
        <w:t>-PEEP) and minimal-tidal-recruitment-PEEP (</w:t>
      </w:r>
      <w:proofErr w:type="spellStart"/>
      <w:r w:rsidRPr="000A3422">
        <w:rPr>
          <w:sz w:val="20"/>
          <w:szCs w:val="20"/>
          <w:lang w:val="en-GB"/>
        </w:rPr>
        <w:t>TRmin</w:t>
      </w:r>
      <w:proofErr w:type="spellEnd"/>
      <w:r w:rsidRPr="000A3422">
        <w:rPr>
          <w:sz w:val="20"/>
          <w:szCs w:val="20"/>
          <w:lang w:val="en-GB"/>
        </w:rPr>
        <w:t>-PEEP), respectively; obtained from transmission scans during SPECT; Gas content increases from the right (0 HU, no gas, to the left (-1000 HU, 100% gas); given as mean and SD in voxel per</w:t>
      </w:r>
      <w:r w:rsidRPr="00D553D1">
        <w:rPr>
          <w:sz w:val="20"/>
          <w:szCs w:val="20"/>
          <w:lang w:val="en-GB"/>
        </w:rPr>
        <w:t xml:space="preserve"> Hounsfield </w:t>
      </w:r>
      <w:r w:rsidRPr="00D553D1">
        <w:rPr>
          <w:sz w:val="20"/>
          <w:szCs w:val="20"/>
          <w:lang w:val="en-GB"/>
        </w:rPr>
        <w:lastRenderedPageBreak/>
        <w:t>units; repeated measures ANOVA, P&lt;0.05 for factors HU-distribution, PEEP, and their interaction, respectively</w:t>
      </w:r>
      <w:r>
        <w:rPr>
          <w:sz w:val="20"/>
          <w:szCs w:val="20"/>
          <w:lang w:val="en-GB"/>
        </w:rPr>
        <w:t xml:space="preserve">. </w:t>
      </w:r>
    </w:p>
    <w:p w14:paraId="3985BBF3" w14:textId="5D93DCFC" w:rsidR="00FA43D5" w:rsidRDefault="0092479E" w:rsidP="00D553D1">
      <w:pPr>
        <w:pStyle w:val="Absatzerstehngend"/>
        <w:ind w:firstLine="284"/>
        <w:rPr>
          <w:bCs w:val="0"/>
        </w:rPr>
      </w:pPr>
      <w:r>
        <w:rPr>
          <w:bCs w:val="0"/>
        </w:rPr>
        <w:t xml:space="preserve">Total lung volume was </w:t>
      </w:r>
      <w:r w:rsidR="00CF4FA7">
        <w:rPr>
          <w:bCs w:val="0"/>
        </w:rPr>
        <w:t xml:space="preserve">reduced with </w:t>
      </w:r>
      <w:r w:rsidR="00CF4FA7" w:rsidRPr="009C1291">
        <w:rPr>
          <w:bCs w:val="0"/>
          <w:i/>
        </w:rPr>
        <w:t>table-PEEP</w:t>
      </w:r>
      <w:r w:rsidR="002E1E96" w:rsidRPr="009C1291">
        <w:rPr>
          <w:bCs w:val="0"/>
          <w:i/>
        </w:rPr>
        <w:t xml:space="preserve"> </w:t>
      </w:r>
      <w:r>
        <w:rPr>
          <w:bCs w:val="0"/>
        </w:rPr>
        <w:t xml:space="preserve">when compared to </w:t>
      </w:r>
      <w:r w:rsidR="007E2545">
        <w:rPr>
          <w:bCs w:val="0"/>
          <w:i/>
        </w:rPr>
        <w:t>maximal-oxygenation</w:t>
      </w:r>
      <w:r w:rsidRPr="009C1291">
        <w:rPr>
          <w:bCs w:val="0"/>
          <w:i/>
        </w:rPr>
        <w:t>-PEEP</w:t>
      </w:r>
      <w:r>
        <w:rPr>
          <w:bCs w:val="0"/>
        </w:rPr>
        <w:t xml:space="preserve"> and </w:t>
      </w:r>
      <w:r w:rsidR="007E2545">
        <w:rPr>
          <w:bCs w:val="0"/>
          <w:i/>
        </w:rPr>
        <w:t>minimal-tidal-recruitment</w:t>
      </w:r>
      <w:r w:rsidRPr="009C1291">
        <w:rPr>
          <w:bCs w:val="0"/>
          <w:i/>
        </w:rPr>
        <w:t>-PEEP</w:t>
      </w:r>
      <w:r>
        <w:rPr>
          <w:bCs w:val="0"/>
        </w:rPr>
        <w:t xml:space="preserve"> settings</w:t>
      </w:r>
      <w:r w:rsidR="007053EF">
        <w:rPr>
          <w:bCs w:val="0"/>
        </w:rPr>
        <w:t xml:space="preserve"> (</w:t>
      </w:r>
      <w:r w:rsidR="007053EF" w:rsidRPr="007053EF">
        <w:rPr>
          <w:bCs w:val="0"/>
        </w:rPr>
        <w:t>figure</w:t>
      </w:r>
      <w:r w:rsidR="007053EF">
        <w:rPr>
          <w:bCs w:val="0"/>
        </w:rPr>
        <w:t xml:space="preserve"> S5)</w:t>
      </w:r>
      <w:r w:rsidR="002E1E96">
        <w:rPr>
          <w:bCs w:val="0"/>
        </w:rPr>
        <w:t xml:space="preserve">. </w:t>
      </w:r>
      <w:r w:rsidR="000A68F7">
        <w:rPr>
          <w:bCs w:val="0"/>
        </w:rPr>
        <w:t xml:space="preserve">Reduced lung volume during </w:t>
      </w:r>
      <w:r w:rsidR="000A68F7" w:rsidRPr="009C1291">
        <w:rPr>
          <w:bCs w:val="0"/>
          <w:i/>
        </w:rPr>
        <w:t>table-PEEP</w:t>
      </w:r>
      <w:r w:rsidR="000A68F7">
        <w:rPr>
          <w:bCs w:val="0"/>
        </w:rPr>
        <w:t xml:space="preserve"> was associated with a reduction in normally aerated lung tissue (</w:t>
      </w:r>
      <w:r w:rsidR="00C07897" w:rsidRPr="007053EF">
        <w:rPr>
          <w:bCs w:val="0"/>
        </w:rPr>
        <w:t>figure</w:t>
      </w:r>
      <w:r w:rsidR="00C07897">
        <w:rPr>
          <w:bCs w:val="0"/>
        </w:rPr>
        <w:t xml:space="preserve"> S</w:t>
      </w:r>
      <w:r w:rsidR="00FA43D5">
        <w:rPr>
          <w:bCs w:val="0"/>
        </w:rPr>
        <w:t>5</w:t>
      </w:r>
      <w:r w:rsidR="000A68F7">
        <w:rPr>
          <w:bCs w:val="0"/>
        </w:rPr>
        <w:t xml:space="preserve">) but an increase in non-aerated lung tissue volume </w:t>
      </w:r>
      <w:r w:rsidR="00070646">
        <w:rPr>
          <w:bCs w:val="0"/>
        </w:rPr>
        <w:t>(</w:t>
      </w:r>
      <w:r w:rsidR="00070646" w:rsidRPr="007053EF">
        <w:rPr>
          <w:bCs w:val="0"/>
        </w:rPr>
        <w:t>figure</w:t>
      </w:r>
      <w:r w:rsidR="00070646">
        <w:rPr>
          <w:bCs w:val="0"/>
        </w:rPr>
        <w:t xml:space="preserve"> S5)</w:t>
      </w:r>
      <w:r w:rsidR="000A68F7">
        <w:rPr>
          <w:bCs w:val="0"/>
        </w:rPr>
        <w:t>.</w:t>
      </w:r>
      <w:r w:rsidR="0084316D">
        <w:rPr>
          <w:bCs w:val="0"/>
        </w:rPr>
        <w:t xml:space="preserve"> </w:t>
      </w:r>
      <w:r w:rsidR="00D553D1">
        <w:rPr>
          <w:bCs w:val="0"/>
        </w:rPr>
        <w:t xml:space="preserve">Total gas content </w:t>
      </w:r>
      <w:r w:rsidR="002C35CC">
        <w:rPr>
          <w:bCs w:val="0"/>
        </w:rPr>
        <w:t xml:space="preserve">was lower with </w:t>
      </w:r>
      <w:r w:rsidR="002C35CC" w:rsidRPr="00DA4BCD">
        <w:rPr>
          <w:bCs w:val="0"/>
          <w:i/>
        </w:rPr>
        <w:t>table-PEEP</w:t>
      </w:r>
      <w:r w:rsidR="002C35CC">
        <w:rPr>
          <w:bCs w:val="0"/>
        </w:rPr>
        <w:t xml:space="preserve"> when compared to both </w:t>
      </w:r>
      <w:r w:rsidR="007E2545">
        <w:rPr>
          <w:bCs w:val="0"/>
          <w:i/>
        </w:rPr>
        <w:t>maximal-oxygenation</w:t>
      </w:r>
      <w:r w:rsidR="002C35CC" w:rsidRPr="00DA4BCD">
        <w:rPr>
          <w:bCs w:val="0"/>
          <w:i/>
        </w:rPr>
        <w:t>-PEEP</w:t>
      </w:r>
      <w:r w:rsidR="002C35CC">
        <w:rPr>
          <w:bCs w:val="0"/>
        </w:rPr>
        <w:t xml:space="preserve"> and </w:t>
      </w:r>
      <w:r w:rsidR="007E2545">
        <w:rPr>
          <w:bCs w:val="0"/>
          <w:i/>
        </w:rPr>
        <w:t>minimal-tidal-recruitment</w:t>
      </w:r>
      <w:r w:rsidR="002C35CC" w:rsidRPr="00DA4BCD">
        <w:rPr>
          <w:bCs w:val="0"/>
          <w:i/>
        </w:rPr>
        <w:t>-PEEP</w:t>
      </w:r>
      <w:r w:rsidR="002C35CC">
        <w:rPr>
          <w:bCs w:val="0"/>
        </w:rPr>
        <w:t xml:space="preserve"> settings </w:t>
      </w:r>
      <w:r w:rsidR="00070646">
        <w:rPr>
          <w:bCs w:val="0"/>
        </w:rPr>
        <w:t>(</w:t>
      </w:r>
      <w:r w:rsidR="00070646" w:rsidRPr="007053EF">
        <w:rPr>
          <w:bCs w:val="0"/>
        </w:rPr>
        <w:t>figure</w:t>
      </w:r>
      <w:r w:rsidR="00070646">
        <w:rPr>
          <w:bCs w:val="0"/>
        </w:rPr>
        <w:t xml:space="preserve"> S5)</w:t>
      </w:r>
      <w:r w:rsidR="00FA43D5">
        <w:rPr>
          <w:bCs w:val="0"/>
        </w:rPr>
        <w:t>.</w:t>
      </w:r>
    </w:p>
    <w:p w14:paraId="29B49A03" w14:textId="4813B855" w:rsidR="00FA43D5" w:rsidRPr="008B0220" w:rsidRDefault="00FA43D5" w:rsidP="00FA43D5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t xml:space="preserve">Figure </w:t>
      </w:r>
      <w:r w:rsidR="0044542E">
        <w:rPr>
          <w:rFonts w:ascii="Arial" w:hAnsi="Arial" w:cs="Arial"/>
          <w:i/>
          <w:iCs/>
          <w:szCs w:val="24"/>
        </w:rPr>
        <w:t>S</w:t>
      </w:r>
      <w:r w:rsidR="00AB2D92">
        <w:rPr>
          <w:rFonts w:ascii="Arial" w:hAnsi="Arial" w:cs="Arial"/>
          <w:i/>
          <w:iCs/>
          <w:szCs w:val="24"/>
        </w:rPr>
        <w:t>5</w:t>
      </w:r>
    </w:p>
    <w:p w14:paraId="10851D97" w14:textId="77777777" w:rsidR="00FA43D5" w:rsidRDefault="00FA43D5" w:rsidP="00FA43D5">
      <w:pPr>
        <w:pStyle w:val="Absatzerstehngend"/>
        <w:keepNext/>
        <w:keepLines/>
        <w:ind w:firstLine="0"/>
      </w:pPr>
      <w:r w:rsidRPr="005A3774">
        <w:rPr>
          <w:bCs w:val="0"/>
          <w:noProof/>
          <w:lang w:val="de-DE" w:eastAsia="de-DE"/>
        </w:rPr>
        <w:drawing>
          <wp:inline distT="0" distB="0" distL="0" distR="0" wp14:anchorId="17149A66" wp14:editId="0C73FC05">
            <wp:extent cx="5537109" cy="2201986"/>
            <wp:effectExtent l="0" t="0" r="635" b="8255"/>
            <wp:docPr id="1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36" cy="22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DBAE" w14:textId="77777777" w:rsidR="00FA43D5" w:rsidRPr="00230256" w:rsidRDefault="00FA43D5" w:rsidP="00FA43D5">
      <w:pPr>
        <w:pStyle w:val="Absatzerstehngend"/>
        <w:ind w:left="426" w:firstLine="0"/>
        <w:rPr>
          <w:sz w:val="20"/>
          <w:szCs w:val="20"/>
          <w:lang w:val="en-GB"/>
        </w:rPr>
      </w:pPr>
      <w:r w:rsidRPr="00230256">
        <w:rPr>
          <w:sz w:val="20"/>
          <w:szCs w:val="20"/>
          <w:lang w:val="en-GB"/>
        </w:rPr>
        <w:t xml:space="preserve">left: total lung volume </w:t>
      </w:r>
      <w:r w:rsidRPr="00D553D1">
        <w:rPr>
          <w:sz w:val="20"/>
          <w:szCs w:val="20"/>
          <w:lang w:val="en-GB"/>
        </w:rPr>
        <w:t xml:space="preserve">obtained from transmission </w:t>
      </w:r>
      <w:r>
        <w:rPr>
          <w:sz w:val="20"/>
          <w:szCs w:val="20"/>
          <w:lang w:val="en-GB"/>
        </w:rPr>
        <w:t xml:space="preserve">CT </w:t>
      </w:r>
      <w:r w:rsidRPr="00D553D1">
        <w:rPr>
          <w:sz w:val="20"/>
          <w:szCs w:val="20"/>
          <w:lang w:val="en-GB"/>
        </w:rPr>
        <w:t>scans during SPECT</w:t>
      </w:r>
      <w:r>
        <w:rPr>
          <w:sz w:val="20"/>
          <w:szCs w:val="20"/>
          <w:lang w:val="en-GB"/>
        </w:rPr>
        <w:t xml:space="preserve">, </w:t>
      </w:r>
      <w:r w:rsidRPr="00D553D1">
        <w:rPr>
          <w:sz w:val="20"/>
          <w:szCs w:val="20"/>
          <w:lang w:val="en-GB"/>
        </w:rPr>
        <w:t>repeated measures ANOVA, P&lt;0.05</w:t>
      </w:r>
      <w:r w:rsidRPr="00230256">
        <w:rPr>
          <w:sz w:val="20"/>
          <w:szCs w:val="20"/>
          <w:lang w:val="en-GB"/>
        </w:rPr>
        <w:t xml:space="preserve">; right: distribution of total lung volume to differentially aerated lung tissue compartments </w:t>
      </w:r>
      <w:r>
        <w:rPr>
          <w:sz w:val="20"/>
          <w:szCs w:val="20"/>
          <w:lang w:val="en-GB"/>
        </w:rPr>
        <w:t xml:space="preserve">given </w:t>
      </w:r>
      <w:r w:rsidRPr="00D553D1">
        <w:rPr>
          <w:sz w:val="20"/>
          <w:szCs w:val="20"/>
          <w:lang w:val="en-GB"/>
        </w:rPr>
        <w:t xml:space="preserve">as mean and SD </w:t>
      </w:r>
      <w:r>
        <w:rPr>
          <w:sz w:val="20"/>
          <w:szCs w:val="20"/>
          <w:lang w:val="en-GB"/>
        </w:rPr>
        <w:t>in ml</w:t>
      </w:r>
      <w:r w:rsidRPr="00D553D1">
        <w:rPr>
          <w:sz w:val="20"/>
          <w:szCs w:val="20"/>
          <w:lang w:val="en-GB"/>
        </w:rPr>
        <w:t xml:space="preserve">; repeated measures ANOVA, P&lt;0.05 for factors </w:t>
      </w:r>
      <w:r>
        <w:rPr>
          <w:sz w:val="20"/>
          <w:szCs w:val="20"/>
          <w:lang w:val="en-GB"/>
        </w:rPr>
        <w:t xml:space="preserve">aeration </w:t>
      </w:r>
      <w:r w:rsidRPr="00D553D1">
        <w:rPr>
          <w:sz w:val="20"/>
          <w:szCs w:val="20"/>
          <w:lang w:val="en-GB"/>
        </w:rPr>
        <w:t>distribution, PEEP, and their interaction, respectively</w:t>
      </w:r>
      <w:r w:rsidRPr="00230256" w:rsidDel="002C35CC">
        <w:rPr>
          <w:sz w:val="20"/>
          <w:szCs w:val="20"/>
          <w:lang w:val="en-GB"/>
        </w:rPr>
        <w:t xml:space="preserve"> </w:t>
      </w:r>
    </w:p>
    <w:p w14:paraId="3BF7E179" w14:textId="77777777" w:rsidR="009448DE" w:rsidRDefault="009448DE" w:rsidP="00D553D1">
      <w:pPr>
        <w:pStyle w:val="Absatzerstehngend"/>
        <w:ind w:firstLine="284"/>
        <w:rPr>
          <w:bCs w:val="0"/>
        </w:rPr>
      </w:pPr>
    </w:p>
    <w:p w14:paraId="309E1C79" w14:textId="2D4B4737" w:rsidR="00E71A02" w:rsidRDefault="0084316D" w:rsidP="00D553D1">
      <w:pPr>
        <w:pStyle w:val="Absatzerstehngend"/>
        <w:ind w:firstLine="284"/>
        <w:rPr>
          <w:bCs w:val="0"/>
        </w:rPr>
      </w:pPr>
      <w:r>
        <w:rPr>
          <w:bCs w:val="0"/>
        </w:rPr>
        <w:t xml:space="preserve">Total lung mass did not differ between PEEP modes </w:t>
      </w:r>
      <w:r w:rsidR="00070646">
        <w:rPr>
          <w:bCs w:val="0"/>
        </w:rPr>
        <w:t>(</w:t>
      </w:r>
      <w:r w:rsidR="00070646" w:rsidRPr="007053EF">
        <w:rPr>
          <w:bCs w:val="0"/>
        </w:rPr>
        <w:t>figure</w:t>
      </w:r>
      <w:r w:rsidR="00070646">
        <w:rPr>
          <w:bCs w:val="0"/>
        </w:rPr>
        <w:t xml:space="preserve"> S</w:t>
      </w:r>
      <w:r w:rsidR="00FA43D5">
        <w:rPr>
          <w:bCs w:val="0"/>
        </w:rPr>
        <w:t>6</w:t>
      </w:r>
      <w:r>
        <w:rPr>
          <w:bCs w:val="0"/>
        </w:rPr>
        <w:t xml:space="preserve">). However, non-aerated lung tissue mainly contributed to total </w:t>
      </w:r>
      <w:r w:rsidRPr="002B12AC">
        <w:rPr>
          <w:bCs w:val="0"/>
        </w:rPr>
        <w:t>lung mass</w:t>
      </w:r>
      <w:r w:rsidR="00C37790" w:rsidRPr="002B12AC">
        <w:rPr>
          <w:bCs w:val="0"/>
        </w:rPr>
        <w:t xml:space="preserve"> during </w:t>
      </w:r>
      <w:r w:rsidR="00C37790" w:rsidRPr="002B12AC">
        <w:rPr>
          <w:bCs w:val="0"/>
          <w:i/>
        </w:rPr>
        <w:t>table-PEEP</w:t>
      </w:r>
      <w:r w:rsidR="00C37790" w:rsidRPr="002B12AC">
        <w:rPr>
          <w:bCs w:val="0"/>
        </w:rPr>
        <w:t xml:space="preserve"> settings </w:t>
      </w:r>
      <w:r w:rsidR="00070646">
        <w:rPr>
          <w:bCs w:val="0"/>
        </w:rPr>
        <w:t>(</w:t>
      </w:r>
      <w:r w:rsidR="00070646" w:rsidRPr="007053EF">
        <w:rPr>
          <w:bCs w:val="0"/>
        </w:rPr>
        <w:t>figure</w:t>
      </w:r>
      <w:r w:rsidR="00070646">
        <w:rPr>
          <w:bCs w:val="0"/>
        </w:rPr>
        <w:t xml:space="preserve"> S6)</w:t>
      </w:r>
      <w:r w:rsidR="00C37790">
        <w:rPr>
          <w:bCs w:val="0"/>
        </w:rPr>
        <w:t>, whereas lung mass essentially consisted o</w:t>
      </w:r>
      <w:r w:rsidR="00C07897">
        <w:rPr>
          <w:bCs w:val="0"/>
        </w:rPr>
        <w:t xml:space="preserve">f normally aerated lung tissue </w:t>
      </w:r>
      <w:r w:rsidR="00070646">
        <w:rPr>
          <w:bCs w:val="0"/>
        </w:rPr>
        <w:t>(</w:t>
      </w:r>
      <w:r w:rsidR="00070646" w:rsidRPr="007053EF">
        <w:rPr>
          <w:bCs w:val="0"/>
        </w:rPr>
        <w:t>figure</w:t>
      </w:r>
      <w:r w:rsidR="00070646">
        <w:rPr>
          <w:bCs w:val="0"/>
        </w:rPr>
        <w:t xml:space="preserve"> S6)</w:t>
      </w:r>
      <w:r w:rsidR="00EB165C">
        <w:rPr>
          <w:bCs w:val="0"/>
        </w:rPr>
        <w:t xml:space="preserve"> with both </w:t>
      </w:r>
      <w:r w:rsidR="002B12AC">
        <w:rPr>
          <w:bCs w:val="0"/>
          <w:i/>
        </w:rPr>
        <w:t>maximal-oxygenation</w:t>
      </w:r>
      <w:r w:rsidR="00EB165C" w:rsidRPr="00DA4BCD">
        <w:rPr>
          <w:bCs w:val="0"/>
          <w:i/>
        </w:rPr>
        <w:t>-PEEP</w:t>
      </w:r>
      <w:r w:rsidR="00EB165C">
        <w:rPr>
          <w:bCs w:val="0"/>
        </w:rPr>
        <w:t xml:space="preserve"> and </w:t>
      </w:r>
      <w:r w:rsidR="007E2545">
        <w:rPr>
          <w:bCs w:val="0"/>
          <w:i/>
        </w:rPr>
        <w:t>minimal-tidal-recruitment</w:t>
      </w:r>
      <w:r w:rsidR="00EB165C" w:rsidRPr="00DA4BCD">
        <w:rPr>
          <w:bCs w:val="0"/>
          <w:i/>
        </w:rPr>
        <w:t>-PEEP</w:t>
      </w:r>
      <w:r w:rsidR="00EB165C">
        <w:rPr>
          <w:bCs w:val="0"/>
        </w:rPr>
        <w:t xml:space="preserve"> settings</w:t>
      </w:r>
      <w:r w:rsidR="00C37790">
        <w:rPr>
          <w:bCs w:val="0"/>
        </w:rPr>
        <w:t>.</w:t>
      </w:r>
    </w:p>
    <w:p w14:paraId="7DABD3B2" w14:textId="2EC0725F" w:rsidR="00E71A02" w:rsidRPr="008B0220" w:rsidRDefault="00E71A02" w:rsidP="008B0220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lastRenderedPageBreak/>
        <w:t xml:space="preserve">Figure </w:t>
      </w:r>
      <w:r w:rsidR="0044542E">
        <w:rPr>
          <w:rFonts w:ascii="Arial" w:hAnsi="Arial" w:cs="Arial"/>
          <w:i/>
          <w:iCs/>
          <w:szCs w:val="24"/>
        </w:rPr>
        <w:t>S</w:t>
      </w:r>
      <w:r w:rsidR="00AB2D92">
        <w:rPr>
          <w:rFonts w:ascii="Arial" w:hAnsi="Arial" w:cs="Arial"/>
          <w:i/>
          <w:iCs/>
          <w:szCs w:val="24"/>
        </w:rPr>
        <w:t>6</w:t>
      </w:r>
      <w:bookmarkStart w:id="1" w:name="_GoBack"/>
      <w:bookmarkEnd w:id="1"/>
    </w:p>
    <w:p w14:paraId="43E559A3" w14:textId="77777777" w:rsidR="009D3CD2" w:rsidRDefault="00E71A02" w:rsidP="00D553D1">
      <w:pPr>
        <w:pStyle w:val="Absatzerstehngend"/>
        <w:ind w:firstLine="284"/>
      </w:pPr>
      <w:r w:rsidRPr="005A3774">
        <w:rPr>
          <w:bCs w:val="0"/>
          <w:noProof/>
          <w:lang w:val="de-DE" w:eastAsia="de-DE"/>
        </w:rPr>
        <w:drawing>
          <wp:inline distT="0" distB="0" distL="0" distR="0" wp14:anchorId="6F98836F" wp14:editId="48F72346">
            <wp:extent cx="5537109" cy="2385257"/>
            <wp:effectExtent l="0" t="0" r="635" b="2540"/>
            <wp:docPr id="1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16" cy="23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935D" w14:textId="77777777" w:rsidR="002C35CC" w:rsidRPr="00755315" w:rsidRDefault="002C35CC" w:rsidP="002C35CC">
      <w:pPr>
        <w:pStyle w:val="Absatzerstehngend"/>
        <w:ind w:left="426" w:firstLine="0"/>
        <w:rPr>
          <w:sz w:val="20"/>
          <w:szCs w:val="20"/>
          <w:lang w:val="en-GB"/>
        </w:rPr>
      </w:pPr>
      <w:r w:rsidRPr="00755315">
        <w:rPr>
          <w:sz w:val="20"/>
          <w:szCs w:val="20"/>
          <w:lang w:val="en-GB"/>
        </w:rPr>
        <w:t xml:space="preserve">left: total lung </w:t>
      </w:r>
      <w:r>
        <w:rPr>
          <w:sz w:val="20"/>
          <w:szCs w:val="20"/>
          <w:lang w:val="en-GB"/>
        </w:rPr>
        <w:t>mass</w:t>
      </w:r>
      <w:r w:rsidRPr="00755315">
        <w:rPr>
          <w:sz w:val="20"/>
          <w:szCs w:val="20"/>
          <w:lang w:val="en-GB"/>
        </w:rPr>
        <w:t xml:space="preserve"> </w:t>
      </w:r>
      <w:r w:rsidRPr="00D553D1">
        <w:rPr>
          <w:sz w:val="20"/>
          <w:szCs w:val="20"/>
          <w:lang w:val="en-GB"/>
        </w:rPr>
        <w:t>obtained from transmission scans during SPECT</w:t>
      </w:r>
      <w:r>
        <w:rPr>
          <w:sz w:val="20"/>
          <w:szCs w:val="20"/>
          <w:lang w:val="en-GB"/>
        </w:rPr>
        <w:t xml:space="preserve">, </w:t>
      </w:r>
      <w:r w:rsidRPr="00D553D1">
        <w:rPr>
          <w:sz w:val="20"/>
          <w:szCs w:val="20"/>
          <w:lang w:val="en-GB"/>
        </w:rPr>
        <w:t>repeated measures ANOVA,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n.s</w:t>
      </w:r>
      <w:proofErr w:type="spellEnd"/>
      <w:r>
        <w:rPr>
          <w:sz w:val="20"/>
          <w:szCs w:val="20"/>
          <w:lang w:val="en-GB"/>
        </w:rPr>
        <w:t>.</w:t>
      </w:r>
      <w:r w:rsidRPr="00755315">
        <w:rPr>
          <w:sz w:val="20"/>
          <w:szCs w:val="20"/>
          <w:lang w:val="en-GB"/>
        </w:rPr>
        <w:t xml:space="preserve">; right: distribution of total lung </w:t>
      </w:r>
      <w:r>
        <w:rPr>
          <w:sz w:val="20"/>
          <w:szCs w:val="20"/>
          <w:lang w:val="en-GB"/>
        </w:rPr>
        <w:t>mass</w:t>
      </w:r>
      <w:r w:rsidRPr="00755315">
        <w:rPr>
          <w:sz w:val="20"/>
          <w:szCs w:val="20"/>
          <w:lang w:val="en-GB"/>
        </w:rPr>
        <w:t xml:space="preserve"> to differentially aerated lung tissue compartments </w:t>
      </w:r>
      <w:r w:rsidR="00230256">
        <w:rPr>
          <w:sz w:val="20"/>
          <w:szCs w:val="20"/>
          <w:lang w:val="en-GB"/>
        </w:rPr>
        <w:t xml:space="preserve">given </w:t>
      </w:r>
      <w:r w:rsidRPr="00D553D1">
        <w:rPr>
          <w:sz w:val="20"/>
          <w:szCs w:val="20"/>
          <w:lang w:val="en-GB"/>
        </w:rPr>
        <w:t xml:space="preserve">as mean and SD </w:t>
      </w:r>
      <w:r w:rsidR="00230256">
        <w:rPr>
          <w:sz w:val="20"/>
          <w:szCs w:val="20"/>
          <w:lang w:val="en-GB"/>
        </w:rPr>
        <w:t>in g</w:t>
      </w:r>
      <w:r w:rsidRPr="00D553D1">
        <w:rPr>
          <w:sz w:val="20"/>
          <w:szCs w:val="20"/>
          <w:lang w:val="en-GB"/>
        </w:rPr>
        <w:t xml:space="preserve">; repeated measures ANOVA, P&lt;0.05 for factors </w:t>
      </w:r>
      <w:r>
        <w:rPr>
          <w:sz w:val="20"/>
          <w:szCs w:val="20"/>
          <w:lang w:val="en-GB"/>
        </w:rPr>
        <w:t xml:space="preserve">aeration </w:t>
      </w:r>
      <w:r w:rsidRPr="00D553D1">
        <w:rPr>
          <w:sz w:val="20"/>
          <w:szCs w:val="20"/>
          <w:lang w:val="en-GB"/>
        </w:rPr>
        <w:t>distribution, PEEP, and their interaction, respectively</w:t>
      </w:r>
      <w:r w:rsidRPr="00755315" w:rsidDel="002C35CC">
        <w:rPr>
          <w:sz w:val="20"/>
          <w:szCs w:val="20"/>
          <w:lang w:val="en-GB"/>
        </w:rPr>
        <w:t xml:space="preserve"> </w:t>
      </w:r>
    </w:p>
    <w:p w14:paraId="5815A92F" w14:textId="0D68A872" w:rsidR="0093666A" w:rsidRPr="0093666A" w:rsidRDefault="0093666A" w:rsidP="003823BD">
      <w:pPr>
        <w:spacing w:line="480" w:lineRule="auto"/>
        <w:jc w:val="both"/>
        <w:rPr>
          <w:rFonts w:ascii="Arial" w:hAnsi="Arial" w:cs="Arial"/>
          <w:sz w:val="22"/>
          <w:lang w:val="en-US" w:eastAsia="de-DE"/>
        </w:rPr>
      </w:pPr>
    </w:p>
    <w:sectPr w:rsidR="0093666A" w:rsidRPr="0093666A" w:rsidSect="00FB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7F85" w14:textId="77777777" w:rsidR="00AC20BF" w:rsidRDefault="00AC20BF" w:rsidP="0043653E">
      <w:r>
        <w:separator/>
      </w:r>
    </w:p>
  </w:endnote>
  <w:endnote w:type="continuationSeparator" w:id="0">
    <w:p w14:paraId="185B7AD8" w14:textId="77777777" w:rsidR="00AC20BF" w:rsidRDefault="00AC20BF" w:rsidP="004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95C" w14:textId="77777777" w:rsidR="00AC20BF" w:rsidRDefault="00AC20BF" w:rsidP="0043653E">
      <w:r>
        <w:separator/>
      </w:r>
    </w:p>
  </w:footnote>
  <w:footnote w:type="continuationSeparator" w:id="0">
    <w:p w14:paraId="384AB702" w14:textId="77777777" w:rsidR="00AC20BF" w:rsidRDefault="00AC20BF" w:rsidP="004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61"/>
    <w:multiLevelType w:val="hybridMultilevel"/>
    <w:tmpl w:val="200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0068"/>
    <w:multiLevelType w:val="hybridMultilevel"/>
    <w:tmpl w:val="5B94AF96"/>
    <w:lvl w:ilvl="0" w:tplc="8DB87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125"/>
    <w:multiLevelType w:val="hybridMultilevel"/>
    <w:tmpl w:val="C05E4C48"/>
    <w:lvl w:ilvl="0" w:tplc="4560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8130A"/>
    <w:multiLevelType w:val="hybridMultilevel"/>
    <w:tmpl w:val="22CC39C4"/>
    <w:lvl w:ilvl="0" w:tplc="182C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2ED1"/>
    <w:multiLevelType w:val="hybridMultilevel"/>
    <w:tmpl w:val="8F0E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EE4"/>
    <w:multiLevelType w:val="hybridMultilevel"/>
    <w:tmpl w:val="E1A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C8"/>
    <w:multiLevelType w:val="hybridMultilevel"/>
    <w:tmpl w:val="EC54E1F4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930976"/>
    <w:multiLevelType w:val="hybridMultilevel"/>
    <w:tmpl w:val="E71CD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6A"/>
    <w:multiLevelType w:val="hybridMultilevel"/>
    <w:tmpl w:val="986A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830"/>
    <w:multiLevelType w:val="hybridMultilevel"/>
    <w:tmpl w:val="20082D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Respiratory and Critical Care Medicin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AA33E2"/>
    <w:rsid w:val="000029A3"/>
    <w:rsid w:val="00003B5B"/>
    <w:rsid w:val="000079FD"/>
    <w:rsid w:val="00011525"/>
    <w:rsid w:val="00015B3F"/>
    <w:rsid w:val="00021A5C"/>
    <w:rsid w:val="000313A9"/>
    <w:rsid w:val="0003645F"/>
    <w:rsid w:val="00037B45"/>
    <w:rsid w:val="00041D7B"/>
    <w:rsid w:val="000444E5"/>
    <w:rsid w:val="0005211B"/>
    <w:rsid w:val="00052726"/>
    <w:rsid w:val="00053481"/>
    <w:rsid w:val="00053675"/>
    <w:rsid w:val="00063677"/>
    <w:rsid w:val="00063BD3"/>
    <w:rsid w:val="00066B11"/>
    <w:rsid w:val="00067522"/>
    <w:rsid w:val="00070646"/>
    <w:rsid w:val="0007501D"/>
    <w:rsid w:val="0007585D"/>
    <w:rsid w:val="000912E3"/>
    <w:rsid w:val="00095C04"/>
    <w:rsid w:val="000A3422"/>
    <w:rsid w:val="000A68F7"/>
    <w:rsid w:val="000B1008"/>
    <w:rsid w:val="000B10AD"/>
    <w:rsid w:val="000B41F6"/>
    <w:rsid w:val="000B4FB3"/>
    <w:rsid w:val="000B5C6F"/>
    <w:rsid w:val="000C02BF"/>
    <w:rsid w:val="000C31D8"/>
    <w:rsid w:val="000C45FF"/>
    <w:rsid w:val="000C7383"/>
    <w:rsid w:val="000C7C1F"/>
    <w:rsid w:val="000D14B3"/>
    <w:rsid w:val="000D69FF"/>
    <w:rsid w:val="000E0F1E"/>
    <w:rsid w:val="000E2738"/>
    <w:rsid w:val="000E3F32"/>
    <w:rsid w:val="000E4256"/>
    <w:rsid w:val="000E4D42"/>
    <w:rsid w:val="000E617C"/>
    <w:rsid w:val="000F1C60"/>
    <w:rsid w:val="000F266E"/>
    <w:rsid w:val="000F6464"/>
    <w:rsid w:val="00101ABE"/>
    <w:rsid w:val="00105F72"/>
    <w:rsid w:val="00107BD1"/>
    <w:rsid w:val="001103AD"/>
    <w:rsid w:val="0011617A"/>
    <w:rsid w:val="001169FE"/>
    <w:rsid w:val="00116EDB"/>
    <w:rsid w:val="00121FD5"/>
    <w:rsid w:val="001223BC"/>
    <w:rsid w:val="00126FB4"/>
    <w:rsid w:val="00131A04"/>
    <w:rsid w:val="0013616F"/>
    <w:rsid w:val="00137611"/>
    <w:rsid w:val="00141151"/>
    <w:rsid w:val="00144800"/>
    <w:rsid w:val="001509C3"/>
    <w:rsid w:val="00157E06"/>
    <w:rsid w:val="00160E2B"/>
    <w:rsid w:val="001614A1"/>
    <w:rsid w:val="00162D92"/>
    <w:rsid w:val="001740BD"/>
    <w:rsid w:val="0017574B"/>
    <w:rsid w:val="00180CF4"/>
    <w:rsid w:val="0018236A"/>
    <w:rsid w:val="00182D2C"/>
    <w:rsid w:val="0019158E"/>
    <w:rsid w:val="00195BD7"/>
    <w:rsid w:val="001A0BBE"/>
    <w:rsid w:val="001A167C"/>
    <w:rsid w:val="001A272A"/>
    <w:rsid w:val="001A6F22"/>
    <w:rsid w:val="001B2D8B"/>
    <w:rsid w:val="001B5C0D"/>
    <w:rsid w:val="001B68E4"/>
    <w:rsid w:val="001C779F"/>
    <w:rsid w:val="001C77CB"/>
    <w:rsid w:val="001D47C3"/>
    <w:rsid w:val="001D671F"/>
    <w:rsid w:val="001D76F3"/>
    <w:rsid w:val="001E05FF"/>
    <w:rsid w:val="001F2EC7"/>
    <w:rsid w:val="001F3F7B"/>
    <w:rsid w:val="001F61B9"/>
    <w:rsid w:val="001F71F1"/>
    <w:rsid w:val="00200E6E"/>
    <w:rsid w:val="00201317"/>
    <w:rsid w:val="00203C16"/>
    <w:rsid w:val="00206B33"/>
    <w:rsid w:val="00211228"/>
    <w:rsid w:val="002159FB"/>
    <w:rsid w:val="002220FF"/>
    <w:rsid w:val="00223C03"/>
    <w:rsid w:val="00230256"/>
    <w:rsid w:val="002352F0"/>
    <w:rsid w:val="00241BD7"/>
    <w:rsid w:val="00247212"/>
    <w:rsid w:val="00256969"/>
    <w:rsid w:val="00260306"/>
    <w:rsid w:val="0026555B"/>
    <w:rsid w:val="00265F4F"/>
    <w:rsid w:val="00280560"/>
    <w:rsid w:val="00291AD0"/>
    <w:rsid w:val="00291C57"/>
    <w:rsid w:val="00293BC0"/>
    <w:rsid w:val="00297425"/>
    <w:rsid w:val="002976F9"/>
    <w:rsid w:val="00297F06"/>
    <w:rsid w:val="002A0425"/>
    <w:rsid w:val="002A2D7C"/>
    <w:rsid w:val="002A68A9"/>
    <w:rsid w:val="002B12AC"/>
    <w:rsid w:val="002B2858"/>
    <w:rsid w:val="002B3B68"/>
    <w:rsid w:val="002B40F2"/>
    <w:rsid w:val="002B4197"/>
    <w:rsid w:val="002C130A"/>
    <w:rsid w:val="002C35CC"/>
    <w:rsid w:val="002C4D99"/>
    <w:rsid w:val="002D1679"/>
    <w:rsid w:val="002D2255"/>
    <w:rsid w:val="002D270A"/>
    <w:rsid w:val="002D39F0"/>
    <w:rsid w:val="002D5C5E"/>
    <w:rsid w:val="002D7C56"/>
    <w:rsid w:val="002E1E96"/>
    <w:rsid w:val="002E53CB"/>
    <w:rsid w:val="002E5BDD"/>
    <w:rsid w:val="002E7FD7"/>
    <w:rsid w:val="002F437A"/>
    <w:rsid w:val="002F4BEE"/>
    <w:rsid w:val="002F7442"/>
    <w:rsid w:val="00310F67"/>
    <w:rsid w:val="003111D9"/>
    <w:rsid w:val="00314993"/>
    <w:rsid w:val="003217BC"/>
    <w:rsid w:val="00323E03"/>
    <w:rsid w:val="003278D3"/>
    <w:rsid w:val="003357DD"/>
    <w:rsid w:val="00336AEE"/>
    <w:rsid w:val="00345002"/>
    <w:rsid w:val="0035061C"/>
    <w:rsid w:val="00350B48"/>
    <w:rsid w:val="0035559F"/>
    <w:rsid w:val="003574D4"/>
    <w:rsid w:val="00361530"/>
    <w:rsid w:val="00361CE2"/>
    <w:rsid w:val="00363578"/>
    <w:rsid w:val="00374955"/>
    <w:rsid w:val="00375CAA"/>
    <w:rsid w:val="0038050C"/>
    <w:rsid w:val="003823BD"/>
    <w:rsid w:val="003834FD"/>
    <w:rsid w:val="00387B0B"/>
    <w:rsid w:val="00392B47"/>
    <w:rsid w:val="00395789"/>
    <w:rsid w:val="00395F83"/>
    <w:rsid w:val="003A55C7"/>
    <w:rsid w:val="003A6D94"/>
    <w:rsid w:val="003B2204"/>
    <w:rsid w:val="003B2A03"/>
    <w:rsid w:val="003B4B02"/>
    <w:rsid w:val="003B589D"/>
    <w:rsid w:val="003C4D65"/>
    <w:rsid w:val="003C6A87"/>
    <w:rsid w:val="003C6BEF"/>
    <w:rsid w:val="003D5320"/>
    <w:rsid w:val="003D7DD9"/>
    <w:rsid w:val="003E39C5"/>
    <w:rsid w:val="003F552F"/>
    <w:rsid w:val="003F68B4"/>
    <w:rsid w:val="003F733C"/>
    <w:rsid w:val="004019D6"/>
    <w:rsid w:val="004020F9"/>
    <w:rsid w:val="004075EB"/>
    <w:rsid w:val="004129C9"/>
    <w:rsid w:val="00415EFB"/>
    <w:rsid w:val="0041741A"/>
    <w:rsid w:val="00425785"/>
    <w:rsid w:val="004257FD"/>
    <w:rsid w:val="00425826"/>
    <w:rsid w:val="0043653E"/>
    <w:rsid w:val="00441146"/>
    <w:rsid w:val="00441FF4"/>
    <w:rsid w:val="004443BC"/>
    <w:rsid w:val="0044542E"/>
    <w:rsid w:val="0044663F"/>
    <w:rsid w:val="00456081"/>
    <w:rsid w:val="004564A1"/>
    <w:rsid w:val="0045693F"/>
    <w:rsid w:val="0045708D"/>
    <w:rsid w:val="00457E73"/>
    <w:rsid w:val="00471CB2"/>
    <w:rsid w:val="00482FC0"/>
    <w:rsid w:val="004831DB"/>
    <w:rsid w:val="0048458D"/>
    <w:rsid w:val="00486CC0"/>
    <w:rsid w:val="00491415"/>
    <w:rsid w:val="004A6EF7"/>
    <w:rsid w:val="004A7C7F"/>
    <w:rsid w:val="004C79F0"/>
    <w:rsid w:val="004D49A4"/>
    <w:rsid w:val="004E4202"/>
    <w:rsid w:val="004E4771"/>
    <w:rsid w:val="004F2AEE"/>
    <w:rsid w:val="004F3D2E"/>
    <w:rsid w:val="00502176"/>
    <w:rsid w:val="00516BFD"/>
    <w:rsid w:val="00516EBE"/>
    <w:rsid w:val="0052100E"/>
    <w:rsid w:val="005273D0"/>
    <w:rsid w:val="00530E4C"/>
    <w:rsid w:val="00535235"/>
    <w:rsid w:val="0053585F"/>
    <w:rsid w:val="005360BD"/>
    <w:rsid w:val="005411E0"/>
    <w:rsid w:val="005452A5"/>
    <w:rsid w:val="00545D1B"/>
    <w:rsid w:val="005514D0"/>
    <w:rsid w:val="005609C3"/>
    <w:rsid w:val="0056152B"/>
    <w:rsid w:val="00564109"/>
    <w:rsid w:val="005643F8"/>
    <w:rsid w:val="005707CF"/>
    <w:rsid w:val="005722C1"/>
    <w:rsid w:val="00573F85"/>
    <w:rsid w:val="00575863"/>
    <w:rsid w:val="00580849"/>
    <w:rsid w:val="00581DD7"/>
    <w:rsid w:val="00583E89"/>
    <w:rsid w:val="00585479"/>
    <w:rsid w:val="005922AF"/>
    <w:rsid w:val="00596157"/>
    <w:rsid w:val="005A3774"/>
    <w:rsid w:val="005A5111"/>
    <w:rsid w:val="005A58CE"/>
    <w:rsid w:val="005A7774"/>
    <w:rsid w:val="005B0CF0"/>
    <w:rsid w:val="005D0B44"/>
    <w:rsid w:val="005D5F38"/>
    <w:rsid w:val="005D6B0E"/>
    <w:rsid w:val="005D7721"/>
    <w:rsid w:val="005E5AD8"/>
    <w:rsid w:val="005E6D64"/>
    <w:rsid w:val="005F332D"/>
    <w:rsid w:val="005F6CF8"/>
    <w:rsid w:val="005F6EC2"/>
    <w:rsid w:val="00612E97"/>
    <w:rsid w:val="00613D47"/>
    <w:rsid w:val="0061450B"/>
    <w:rsid w:val="0061780A"/>
    <w:rsid w:val="00621727"/>
    <w:rsid w:val="00624644"/>
    <w:rsid w:val="0062642B"/>
    <w:rsid w:val="00640E45"/>
    <w:rsid w:val="0064164B"/>
    <w:rsid w:val="006422FC"/>
    <w:rsid w:val="006436A4"/>
    <w:rsid w:val="00647F75"/>
    <w:rsid w:val="00655E3E"/>
    <w:rsid w:val="00656095"/>
    <w:rsid w:val="00656989"/>
    <w:rsid w:val="00657311"/>
    <w:rsid w:val="006604BA"/>
    <w:rsid w:val="006634C0"/>
    <w:rsid w:val="00667A53"/>
    <w:rsid w:val="00671EA3"/>
    <w:rsid w:val="00680406"/>
    <w:rsid w:val="00681E04"/>
    <w:rsid w:val="0068258D"/>
    <w:rsid w:val="00691219"/>
    <w:rsid w:val="00692602"/>
    <w:rsid w:val="00695649"/>
    <w:rsid w:val="00696346"/>
    <w:rsid w:val="0069743C"/>
    <w:rsid w:val="006A4E5B"/>
    <w:rsid w:val="006A647B"/>
    <w:rsid w:val="006A672C"/>
    <w:rsid w:val="006A7272"/>
    <w:rsid w:val="006B20D6"/>
    <w:rsid w:val="006B46ED"/>
    <w:rsid w:val="006B54EA"/>
    <w:rsid w:val="006C0E9C"/>
    <w:rsid w:val="006D114D"/>
    <w:rsid w:val="006D21DD"/>
    <w:rsid w:val="006D3A24"/>
    <w:rsid w:val="006D3FBF"/>
    <w:rsid w:val="006E3F2E"/>
    <w:rsid w:val="006E64FD"/>
    <w:rsid w:val="007050D4"/>
    <w:rsid w:val="007053EF"/>
    <w:rsid w:val="00711217"/>
    <w:rsid w:val="0071418C"/>
    <w:rsid w:val="00714BDF"/>
    <w:rsid w:val="00716C46"/>
    <w:rsid w:val="00717511"/>
    <w:rsid w:val="0071798A"/>
    <w:rsid w:val="00722BDD"/>
    <w:rsid w:val="00723614"/>
    <w:rsid w:val="00732A9B"/>
    <w:rsid w:val="007367BC"/>
    <w:rsid w:val="007420F6"/>
    <w:rsid w:val="00742B4F"/>
    <w:rsid w:val="00745B8F"/>
    <w:rsid w:val="007557CF"/>
    <w:rsid w:val="00755BC6"/>
    <w:rsid w:val="007776F5"/>
    <w:rsid w:val="007818D2"/>
    <w:rsid w:val="00785290"/>
    <w:rsid w:val="0078708B"/>
    <w:rsid w:val="00787AED"/>
    <w:rsid w:val="00787CF2"/>
    <w:rsid w:val="00790753"/>
    <w:rsid w:val="007A4A9F"/>
    <w:rsid w:val="007A617B"/>
    <w:rsid w:val="007A7A72"/>
    <w:rsid w:val="007A7FA2"/>
    <w:rsid w:val="007B1142"/>
    <w:rsid w:val="007B1E53"/>
    <w:rsid w:val="007B1F7D"/>
    <w:rsid w:val="007B7B1B"/>
    <w:rsid w:val="007C05F3"/>
    <w:rsid w:val="007C4D6D"/>
    <w:rsid w:val="007D00E7"/>
    <w:rsid w:val="007D1C4E"/>
    <w:rsid w:val="007D24CF"/>
    <w:rsid w:val="007D509A"/>
    <w:rsid w:val="007D6634"/>
    <w:rsid w:val="007E1815"/>
    <w:rsid w:val="007E2545"/>
    <w:rsid w:val="007E4B0E"/>
    <w:rsid w:val="007E5DEA"/>
    <w:rsid w:val="007E6405"/>
    <w:rsid w:val="007E7142"/>
    <w:rsid w:val="007F3BF3"/>
    <w:rsid w:val="007F4E00"/>
    <w:rsid w:val="00800B2D"/>
    <w:rsid w:val="00806FF2"/>
    <w:rsid w:val="00811BD2"/>
    <w:rsid w:val="00816BDF"/>
    <w:rsid w:val="008205DE"/>
    <w:rsid w:val="008220CE"/>
    <w:rsid w:val="00827CA9"/>
    <w:rsid w:val="00831C3B"/>
    <w:rsid w:val="00834C7C"/>
    <w:rsid w:val="00834D66"/>
    <w:rsid w:val="00835878"/>
    <w:rsid w:val="008414B6"/>
    <w:rsid w:val="00842E8C"/>
    <w:rsid w:val="0084316D"/>
    <w:rsid w:val="0084327A"/>
    <w:rsid w:val="0084522D"/>
    <w:rsid w:val="00845CAF"/>
    <w:rsid w:val="008464C7"/>
    <w:rsid w:val="00847765"/>
    <w:rsid w:val="00852D6C"/>
    <w:rsid w:val="00857B68"/>
    <w:rsid w:val="008601AD"/>
    <w:rsid w:val="0086327D"/>
    <w:rsid w:val="00865175"/>
    <w:rsid w:val="00865BF7"/>
    <w:rsid w:val="00866799"/>
    <w:rsid w:val="00871AAF"/>
    <w:rsid w:val="0087269E"/>
    <w:rsid w:val="00880089"/>
    <w:rsid w:val="00887EC1"/>
    <w:rsid w:val="00894A3F"/>
    <w:rsid w:val="008A0DDA"/>
    <w:rsid w:val="008A1236"/>
    <w:rsid w:val="008A7C2F"/>
    <w:rsid w:val="008B0220"/>
    <w:rsid w:val="008B0D82"/>
    <w:rsid w:val="008B38DF"/>
    <w:rsid w:val="008B5739"/>
    <w:rsid w:val="008B724D"/>
    <w:rsid w:val="008D05EC"/>
    <w:rsid w:val="008D31D3"/>
    <w:rsid w:val="008D4295"/>
    <w:rsid w:val="008D5DDC"/>
    <w:rsid w:val="008E0F90"/>
    <w:rsid w:val="008E5048"/>
    <w:rsid w:val="008F1694"/>
    <w:rsid w:val="008F2BFA"/>
    <w:rsid w:val="008F3E10"/>
    <w:rsid w:val="008F678B"/>
    <w:rsid w:val="0090787C"/>
    <w:rsid w:val="0092479E"/>
    <w:rsid w:val="00930857"/>
    <w:rsid w:val="00933C27"/>
    <w:rsid w:val="00934D1C"/>
    <w:rsid w:val="0093666A"/>
    <w:rsid w:val="009407B6"/>
    <w:rsid w:val="0094102E"/>
    <w:rsid w:val="00941176"/>
    <w:rsid w:val="0094209E"/>
    <w:rsid w:val="0094395C"/>
    <w:rsid w:val="009448DE"/>
    <w:rsid w:val="00944B5E"/>
    <w:rsid w:val="00945B0E"/>
    <w:rsid w:val="009551B2"/>
    <w:rsid w:val="00961248"/>
    <w:rsid w:val="009651E7"/>
    <w:rsid w:val="00980DE8"/>
    <w:rsid w:val="0098137F"/>
    <w:rsid w:val="00982ADD"/>
    <w:rsid w:val="0098703F"/>
    <w:rsid w:val="00987694"/>
    <w:rsid w:val="00987AA5"/>
    <w:rsid w:val="00990406"/>
    <w:rsid w:val="0099183D"/>
    <w:rsid w:val="00992FC9"/>
    <w:rsid w:val="009936F2"/>
    <w:rsid w:val="009A08E6"/>
    <w:rsid w:val="009A0BA9"/>
    <w:rsid w:val="009A1058"/>
    <w:rsid w:val="009A25E5"/>
    <w:rsid w:val="009A26D1"/>
    <w:rsid w:val="009A2779"/>
    <w:rsid w:val="009A3052"/>
    <w:rsid w:val="009B744E"/>
    <w:rsid w:val="009C1291"/>
    <w:rsid w:val="009C30B5"/>
    <w:rsid w:val="009C4CD0"/>
    <w:rsid w:val="009C4D5E"/>
    <w:rsid w:val="009D0261"/>
    <w:rsid w:val="009D39E4"/>
    <w:rsid w:val="009D3CD2"/>
    <w:rsid w:val="009D7ADC"/>
    <w:rsid w:val="009E4F0A"/>
    <w:rsid w:val="009E4F45"/>
    <w:rsid w:val="009F6870"/>
    <w:rsid w:val="00A036A8"/>
    <w:rsid w:val="00A144D6"/>
    <w:rsid w:val="00A16ACF"/>
    <w:rsid w:val="00A20A41"/>
    <w:rsid w:val="00A20E24"/>
    <w:rsid w:val="00A20EF1"/>
    <w:rsid w:val="00A31850"/>
    <w:rsid w:val="00A34DB4"/>
    <w:rsid w:val="00A429F6"/>
    <w:rsid w:val="00A46598"/>
    <w:rsid w:val="00A531ED"/>
    <w:rsid w:val="00A54CBB"/>
    <w:rsid w:val="00A564D8"/>
    <w:rsid w:val="00A60B16"/>
    <w:rsid w:val="00A63CB9"/>
    <w:rsid w:val="00A6414A"/>
    <w:rsid w:val="00A642BC"/>
    <w:rsid w:val="00A64497"/>
    <w:rsid w:val="00A66410"/>
    <w:rsid w:val="00A7091A"/>
    <w:rsid w:val="00A750AD"/>
    <w:rsid w:val="00A760F7"/>
    <w:rsid w:val="00A761D7"/>
    <w:rsid w:val="00A776B1"/>
    <w:rsid w:val="00A802CF"/>
    <w:rsid w:val="00A80A12"/>
    <w:rsid w:val="00A80DD4"/>
    <w:rsid w:val="00A81ED0"/>
    <w:rsid w:val="00A85FA7"/>
    <w:rsid w:val="00A902D0"/>
    <w:rsid w:val="00A9136B"/>
    <w:rsid w:val="00A936AF"/>
    <w:rsid w:val="00A9463E"/>
    <w:rsid w:val="00A95E1F"/>
    <w:rsid w:val="00AA07AF"/>
    <w:rsid w:val="00AA2E97"/>
    <w:rsid w:val="00AA33E1"/>
    <w:rsid w:val="00AA33E2"/>
    <w:rsid w:val="00AA374B"/>
    <w:rsid w:val="00AA4C4A"/>
    <w:rsid w:val="00AB255D"/>
    <w:rsid w:val="00AB2D92"/>
    <w:rsid w:val="00AC1245"/>
    <w:rsid w:val="00AC20BF"/>
    <w:rsid w:val="00AC3A65"/>
    <w:rsid w:val="00AD099D"/>
    <w:rsid w:val="00AD19E0"/>
    <w:rsid w:val="00AD3D87"/>
    <w:rsid w:val="00AD409D"/>
    <w:rsid w:val="00AD4B4F"/>
    <w:rsid w:val="00AD629C"/>
    <w:rsid w:val="00AE1DC7"/>
    <w:rsid w:val="00AE5C04"/>
    <w:rsid w:val="00AF23C6"/>
    <w:rsid w:val="00AF6666"/>
    <w:rsid w:val="00AF7E76"/>
    <w:rsid w:val="00B156F4"/>
    <w:rsid w:val="00B16458"/>
    <w:rsid w:val="00B20E23"/>
    <w:rsid w:val="00B210BC"/>
    <w:rsid w:val="00B244C3"/>
    <w:rsid w:val="00B254A0"/>
    <w:rsid w:val="00B30203"/>
    <w:rsid w:val="00B32B1E"/>
    <w:rsid w:val="00B33B5A"/>
    <w:rsid w:val="00B34D61"/>
    <w:rsid w:val="00B36FD5"/>
    <w:rsid w:val="00B40A28"/>
    <w:rsid w:val="00B40EF6"/>
    <w:rsid w:val="00B46B26"/>
    <w:rsid w:val="00B534BF"/>
    <w:rsid w:val="00B53EB9"/>
    <w:rsid w:val="00B56E89"/>
    <w:rsid w:val="00B606B0"/>
    <w:rsid w:val="00B664BE"/>
    <w:rsid w:val="00B66C62"/>
    <w:rsid w:val="00B6715F"/>
    <w:rsid w:val="00B71D44"/>
    <w:rsid w:val="00B805F0"/>
    <w:rsid w:val="00B815A6"/>
    <w:rsid w:val="00B81AC0"/>
    <w:rsid w:val="00B85C7D"/>
    <w:rsid w:val="00B86E0D"/>
    <w:rsid w:val="00B94C3A"/>
    <w:rsid w:val="00BA133D"/>
    <w:rsid w:val="00BA19CF"/>
    <w:rsid w:val="00BA1AA2"/>
    <w:rsid w:val="00BA1E08"/>
    <w:rsid w:val="00BB3B6A"/>
    <w:rsid w:val="00BB4354"/>
    <w:rsid w:val="00BB491D"/>
    <w:rsid w:val="00BB784A"/>
    <w:rsid w:val="00BC0DC4"/>
    <w:rsid w:val="00BD01FF"/>
    <w:rsid w:val="00BD124C"/>
    <w:rsid w:val="00BE62F8"/>
    <w:rsid w:val="00C02D17"/>
    <w:rsid w:val="00C03DD9"/>
    <w:rsid w:val="00C0447C"/>
    <w:rsid w:val="00C07897"/>
    <w:rsid w:val="00C14688"/>
    <w:rsid w:val="00C22D69"/>
    <w:rsid w:val="00C31D21"/>
    <w:rsid w:val="00C37790"/>
    <w:rsid w:val="00C57095"/>
    <w:rsid w:val="00C572DF"/>
    <w:rsid w:val="00C62796"/>
    <w:rsid w:val="00C703DB"/>
    <w:rsid w:val="00C70F1C"/>
    <w:rsid w:val="00C734B4"/>
    <w:rsid w:val="00C73F71"/>
    <w:rsid w:val="00C77B17"/>
    <w:rsid w:val="00C86857"/>
    <w:rsid w:val="00C86AF6"/>
    <w:rsid w:val="00C9179E"/>
    <w:rsid w:val="00C97168"/>
    <w:rsid w:val="00CA14FB"/>
    <w:rsid w:val="00CA15EF"/>
    <w:rsid w:val="00CA3847"/>
    <w:rsid w:val="00CA3B46"/>
    <w:rsid w:val="00CA3F0D"/>
    <w:rsid w:val="00CA598D"/>
    <w:rsid w:val="00CA6EB0"/>
    <w:rsid w:val="00CA7F78"/>
    <w:rsid w:val="00CB2B4A"/>
    <w:rsid w:val="00CB2F18"/>
    <w:rsid w:val="00CB433D"/>
    <w:rsid w:val="00CB659E"/>
    <w:rsid w:val="00CB69C7"/>
    <w:rsid w:val="00CC2DDA"/>
    <w:rsid w:val="00CD1C04"/>
    <w:rsid w:val="00CD78B4"/>
    <w:rsid w:val="00CE260E"/>
    <w:rsid w:val="00CE2E7F"/>
    <w:rsid w:val="00CE3893"/>
    <w:rsid w:val="00CE6536"/>
    <w:rsid w:val="00CF32CE"/>
    <w:rsid w:val="00CF4FA7"/>
    <w:rsid w:val="00D15FDA"/>
    <w:rsid w:val="00D16C4C"/>
    <w:rsid w:val="00D21264"/>
    <w:rsid w:val="00D217A3"/>
    <w:rsid w:val="00D26B89"/>
    <w:rsid w:val="00D315D7"/>
    <w:rsid w:val="00D345CD"/>
    <w:rsid w:val="00D3488C"/>
    <w:rsid w:val="00D50637"/>
    <w:rsid w:val="00D515A3"/>
    <w:rsid w:val="00D5431E"/>
    <w:rsid w:val="00D553D1"/>
    <w:rsid w:val="00D56F38"/>
    <w:rsid w:val="00D62D0C"/>
    <w:rsid w:val="00D62D51"/>
    <w:rsid w:val="00D65413"/>
    <w:rsid w:val="00D66965"/>
    <w:rsid w:val="00D72FC9"/>
    <w:rsid w:val="00D730D6"/>
    <w:rsid w:val="00D8326D"/>
    <w:rsid w:val="00D83C76"/>
    <w:rsid w:val="00D943FA"/>
    <w:rsid w:val="00D958E7"/>
    <w:rsid w:val="00D972F4"/>
    <w:rsid w:val="00DA48FB"/>
    <w:rsid w:val="00DA4BCD"/>
    <w:rsid w:val="00DA790A"/>
    <w:rsid w:val="00DB0273"/>
    <w:rsid w:val="00DC0549"/>
    <w:rsid w:val="00DC2F76"/>
    <w:rsid w:val="00DC6907"/>
    <w:rsid w:val="00DC6C93"/>
    <w:rsid w:val="00DD3390"/>
    <w:rsid w:val="00DD6931"/>
    <w:rsid w:val="00DE23AB"/>
    <w:rsid w:val="00DE4019"/>
    <w:rsid w:val="00DE5CBE"/>
    <w:rsid w:val="00DE755D"/>
    <w:rsid w:val="00DF7A1F"/>
    <w:rsid w:val="00DF7C62"/>
    <w:rsid w:val="00E0353B"/>
    <w:rsid w:val="00E0414C"/>
    <w:rsid w:val="00E050D3"/>
    <w:rsid w:val="00E14F10"/>
    <w:rsid w:val="00E15999"/>
    <w:rsid w:val="00E26357"/>
    <w:rsid w:val="00E316AB"/>
    <w:rsid w:val="00E31E9E"/>
    <w:rsid w:val="00E32D47"/>
    <w:rsid w:val="00E37593"/>
    <w:rsid w:val="00E446CE"/>
    <w:rsid w:val="00E47D26"/>
    <w:rsid w:val="00E518D4"/>
    <w:rsid w:val="00E5349E"/>
    <w:rsid w:val="00E56A03"/>
    <w:rsid w:val="00E573F3"/>
    <w:rsid w:val="00E61093"/>
    <w:rsid w:val="00E63690"/>
    <w:rsid w:val="00E70257"/>
    <w:rsid w:val="00E719E3"/>
    <w:rsid w:val="00E71A02"/>
    <w:rsid w:val="00E744C9"/>
    <w:rsid w:val="00E84820"/>
    <w:rsid w:val="00E85192"/>
    <w:rsid w:val="00E86048"/>
    <w:rsid w:val="00E92C00"/>
    <w:rsid w:val="00E94C41"/>
    <w:rsid w:val="00E968AD"/>
    <w:rsid w:val="00EA2DB4"/>
    <w:rsid w:val="00EB0386"/>
    <w:rsid w:val="00EB1276"/>
    <w:rsid w:val="00EB165C"/>
    <w:rsid w:val="00EB3A27"/>
    <w:rsid w:val="00EB548B"/>
    <w:rsid w:val="00EB5B53"/>
    <w:rsid w:val="00EC122B"/>
    <w:rsid w:val="00EC558C"/>
    <w:rsid w:val="00ED26F1"/>
    <w:rsid w:val="00ED7793"/>
    <w:rsid w:val="00EF7535"/>
    <w:rsid w:val="00F01CB4"/>
    <w:rsid w:val="00F029B7"/>
    <w:rsid w:val="00F03E89"/>
    <w:rsid w:val="00F114AE"/>
    <w:rsid w:val="00F12E41"/>
    <w:rsid w:val="00F14E79"/>
    <w:rsid w:val="00F234F5"/>
    <w:rsid w:val="00F25663"/>
    <w:rsid w:val="00F3023B"/>
    <w:rsid w:val="00F319AE"/>
    <w:rsid w:val="00F36F70"/>
    <w:rsid w:val="00F37E40"/>
    <w:rsid w:val="00F4142B"/>
    <w:rsid w:val="00F41B4A"/>
    <w:rsid w:val="00F41C0C"/>
    <w:rsid w:val="00F4320D"/>
    <w:rsid w:val="00F43638"/>
    <w:rsid w:val="00F46DAF"/>
    <w:rsid w:val="00F525D7"/>
    <w:rsid w:val="00F572B7"/>
    <w:rsid w:val="00F70047"/>
    <w:rsid w:val="00F70E56"/>
    <w:rsid w:val="00F74470"/>
    <w:rsid w:val="00F75B3F"/>
    <w:rsid w:val="00F8006D"/>
    <w:rsid w:val="00F80471"/>
    <w:rsid w:val="00F80697"/>
    <w:rsid w:val="00F84FFC"/>
    <w:rsid w:val="00FA1481"/>
    <w:rsid w:val="00FA21DB"/>
    <w:rsid w:val="00FA3915"/>
    <w:rsid w:val="00FA43D5"/>
    <w:rsid w:val="00FA4E66"/>
    <w:rsid w:val="00FB1989"/>
    <w:rsid w:val="00FB3306"/>
    <w:rsid w:val="00FB360A"/>
    <w:rsid w:val="00FB4D99"/>
    <w:rsid w:val="00FC0998"/>
    <w:rsid w:val="00FC102A"/>
    <w:rsid w:val="00FC436E"/>
    <w:rsid w:val="00FD0D89"/>
    <w:rsid w:val="00FD544B"/>
    <w:rsid w:val="00FD5E41"/>
    <w:rsid w:val="00FE1073"/>
    <w:rsid w:val="00FE1DD7"/>
    <w:rsid w:val="00FE3513"/>
    <w:rsid w:val="00FE39D2"/>
    <w:rsid w:val="00FE507B"/>
    <w:rsid w:val="00FF74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741A"/>
    <w:pPr>
      <w:spacing w:before="120" w:after="120"/>
    </w:pPr>
    <w:rPr>
      <w:lang w:val="sv-SE" w:eastAsia="sv-SE"/>
    </w:rPr>
  </w:style>
  <w:style w:type="paragraph" w:styleId="berschrift1">
    <w:name w:val="heading 1"/>
    <w:basedOn w:val="Standard"/>
    <w:next w:val="Standard"/>
    <w:link w:val="berschrift1Zchn"/>
    <w:qFormat/>
    <w:rsid w:val="00AD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617C"/>
    <w:pPr>
      <w:keepNext/>
      <w:tabs>
        <w:tab w:val="left" w:pos="300"/>
        <w:tab w:val="left" w:pos="2920"/>
      </w:tabs>
      <w:spacing w:before="240" w:line="360" w:lineRule="auto"/>
      <w:ind w:right="-17"/>
      <w:jc w:val="both"/>
      <w:outlineLvl w:val="1"/>
    </w:pPr>
    <w:rPr>
      <w:szCs w:val="20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3E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A1AA2"/>
    <w:pPr>
      <w:spacing w:line="480" w:lineRule="auto"/>
    </w:pPr>
    <w:rPr>
      <w:szCs w:val="20"/>
      <w:lang w:val="en-US" w:eastAsia="de-DE"/>
    </w:rPr>
  </w:style>
  <w:style w:type="character" w:styleId="Kommentarzeichen">
    <w:name w:val="annotation reference"/>
    <w:basedOn w:val="Absatz-Standardschriftart"/>
    <w:rsid w:val="005E6D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D64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5E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D64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5E6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D64"/>
    <w:rPr>
      <w:rFonts w:ascii="Tahoma" w:hAnsi="Tahoma" w:cs="Tahoma"/>
      <w:sz w:val="16"/>
      <w:szCs w:val="16"/>
      <w:lang w:val="sv-SE" w:eastAsia="sv-SE"/>
    </w:rPr>
  </w:style>
  <w:style w:type="table" w:styleId="Tabellenraster">
    <w:name w:val="Table Grid"/>
    <w:basedOn w:val="NormaleTabelle"/>
    <w:rsid w:val="00B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92FC9"/>
  </w:style>
  <w:style w:type="paragraph" w:styleId="Dokumentstruktur">
    <w:name w:val="Document Map"/>
    <w:basedOn w:val="Standard"/>
    <w:semiHidden/>
    <w:rsid w:val="00711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FD5E41"/>
    <w:rPr>
      <w:lang w:val="sv-SE" w:eastAsia="sv-SE"/>
    </w:rPr>
  </w:style>
  <w:style w:type="paragraph" w:customStyle="1" w:styleId="Absatzerstehngend">
    <w:name w:val="Absatz erste hängend"/>
    <w:basedOn w:val="Standard"/>
    <w:qFormat/>
    <w:rsid w:val="007D1C4E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  <w:bCs/>
      <w:lang w:val="en-US"/>
    </w:rPr>
  </w:style>
  <w:style w:type="paragraph" w:styleId="Listenabsatz">
    <w:name w:val="List Paragraph"/>
    <w:basedOn w:val="Standard"/>
    <w:uiPriority w:val="99"/>
    <w:qFormat/>
    <w:rsid w:val="00827CA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A15E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15EF"/>
    <w:rPr>
      <w:sz w:val="24"/>
      <w:szCs w:val="24"/>
      <w:lang w:val="sv-SE" w:eastAsia="sv-SE"/>
    </w:rPr>
  </w:style>
  <w:style w:type="paragraph" w:styleId="StandardWeb">
    <w:name w:val="Normal (Web)"/>
    <w:basedOn w:val="Standard"/>
    <w:uiPriority w:val="99"/>
    <w:rsid w:val="00CA15EF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0E617C"/>
    <w:rPr>
      <w:szCs w:val="20"/>
      <w:u w:val="single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D16C4C"/>
    <w:rPr>
      <w:sz w:val="24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93666A"/>
    <w:pPr>
      <w:tabs>
        <w:tab w:val="left" w:pos="264"/>
      </w:tabs>
      <w:spacing w:line="480" w:lineRule="auto"/>
      <w:ind w:left="264" w:hanging="264"/>
    </w:pPr>
  </w:style>
  <w:style w:type="paragraph" w:styleId="Endnotentext">
    <w:name w:val="endnote text"/>
    <w:basedOn w:val="Standard"/>
    <w:link w:val="EndnotentextZchn"/>
    <w:rsid w:val="004365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653E"/>
    <w:rPr>
      <w:sz w:val="20"/>
      <w:szCs w:val="20"/>
      <w:lang w:val="sv-SE" w:eastAsia="sv-SE"/>
    </w:rPr>
  </w:style>
  <w:style w:type="character" w:styleId="Endnotenzeichen">
    <w:name w:val="endnote reference"/>
    <w:basedOn w:val="Absatz-Standardschriftart"/>
    <w:rsid w:val="0043653E"/>
    <w:rPr>
      <w:vertAlign w:val="superscript"/>
    </w:rPr>
  </w:style>
  <w:style w:type="paragraph" w:styleId="Funotentext">
    <w:name w:val="footnote text"/>
    <w:basedOn w:val="Standard"/>
    <w:link w:val="FunotentextZchn"/>
    <w:rsid w:val="00436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653E"/>
    <w:rPr>
      <w:sz w:val="20"/>
      <w:szCs w:val="20"/>
      <w:lang w:val="sv-SE" w:eastAsia="sv-SE"/>
    </w:rPr>
  </w:style>
  <w:style w:type="character" w:styleId="Funotenzeichen">
    <w:name w:val="footnote reference"/>
    <w:basedOn w:val="Absatz-Standardschriftart"/>
    <w:rsid w:val="0043653E"/>
    <w:rPr>
      <w:vertAlign w:val="superscript"/>
    </w:rPr>
  </w:style>
  <w:style w:type="paragraph" w:customStyle="1" w:styleId="Literaturverzeichnis1">
    <w:name w:val="Literaturverzeichnis1"/>
    <w:basedOn w:val="Standard"/>
    <w:rsid w:val="00A9463E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</w:pPr>
    <w:rPr>
      <w:rFonts w:ascii="Arial" w:hAnsi="Arial" w:cs="Arial"/>
      <w:sz w:val="22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AD09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30A-A8E2-1546-B584-72D4AC3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Methods</vt:lpstr>
    </vt:vector>
  </TitlesOfParts>
  <Company>UKB BONN</Company>
  <LinksUpToDate>false</LinksUpToDate>
  <CharactersWithSpaces>2608</CharactersWithSpaces>
  <SharedDoc>false</SharedDoc>
  <HLinks>
    <vt:vector size="6" baseType="variant">
      <vt:variant>
        <vt:i4>4063236</vt:i4>
      </vt:variant>
      <vt:variant>
        <vt:i4>4</vt:i4>
      </vt:variant>
      <vt:variant>
        <vt:i4>0</vt:i4>
      </vt:variant>
      <vt:variant>
        <vt:i4>5</vt:i4>
      </vt:variant>
      <vt:variant>
        <vt:lpwstr>https://kontakte.web.de/adr_show/?cid=1788868140&amp;cat=1&amp;ind=L&amp;sortier=0&amp;sid=000000C1450C6D4FCD55F1E73C927C83DA9411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Thomas</dc:creator>
  <cp:lastModifiedBy>TM</cp:lastModifiedBy>
  <cp:revision>2</cp:revision>
  <cp:lastPrinted>2009-05-18T13:23:00Z</cp:lastPrinted>
  <dcterms:created xsi:type="dcterms:W3CDTF">2019-07-19T08:09:00Z</dcterms:created>
  <dcterms:modified xsi:type="dcterms:W3CDTF">2019-07-19T08:09:00Z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id="MXsiaj1F"/&gt;&lt;style id="http://www.zotero.org/styles/critical-care-medicine"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