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67" w:rsidRDefault="001B3467" w:rsidP="001B3467">
      <w:pPr>
        <w:rPr>
          <w:rFonts w:ascii="Arial" w:hAnsi="Arial" w:cs="Arial"/>
          <w:b/>
          <w:bCs/>
          <w:sz w:val="22"/>
          <w:szCs w:val="22"/>
        </w:rPr>
      </w:pPr>
      <w:r w:rsidRPr="00646DDF">
        <w:rPr>
          <w:rFonts w:ascii="Arial" w:hAnsi="Arial" w:cs="Arial"/>
          <w:b/>
          <w:bCs/>
          <w:sz w:val="22"/>
          <w:szCs w:val="22"/>
        </w:rPr>
        <w:t xml:space="preserve">Supplemental </w:t>
      </w:r>
      <w:r>
        <w:rPr>
          <w:rFonts w:ascii="Arial" w:hAnsi="Arial" w:cs="Arial"/>
          <w:b/>
          <w:bCs/>
          <w:sz w:val="22"/>
          <w:szCs w:val="22"/>
        </w:rPr>
        <w:t>Content 3.</w:t>
      </w:r>
    </w:p>
    <w:p w:rsidR="001B3467" w:rsidRPr="00646DDF" w:rsidRDefault="001B3467" w:rsidP="001B3467">
      <w:pPr>
        <w:rPr>
          <w:rFonts w:ascii="Arial" w:hAnsi="Arial" w:cs="Arial"/>
          <w:sz w:val="22"/>
          <w:szCs w:val="22"/>
        </w:rPr>
      </w:pPr>
      <w:r w:rsidRPr="00646DDF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S1</w:t>
      </w:r>
      <w:r w:rsidRPr="00646DDF">
        <w:rPr>
          <w:rFonts w:ascii="Arial" w:hAnsi="Arial" w:cs="Arial"/>
          <w:b/>
          <w:bCs/>
          <w:sz w:val="22"/>
          <w:szCs w:val="22"/>
        </w:rPr>
        <w:t>.</w:t>
      </w:r>
      <w:r w:rsidRPr="00646DDF">
        <w:rPr>
          <w:rFonts w:ascii="Arial" w:hAnsi="Arial" w:cs="Arial"/>
          <w:sz w:val="22"/>
          <w:szCs w:val="22"/>
        </w:rPr>
        <w:t xml:space="preserve"> Surgical Codes for Cohort Assembly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9"/>
        <w:gridCol w:w="5247"/>
        <w:gridCol w:w="1330"/>
        <w:gridCol w:w="1064"/>
      </w:tblGrid>
      <w:tr w:rsidR="001B3467" w:rsidRPr="007C6FA2" w:rsidTr="003B33A0">
        <w:trPr>
          <w:trHeight w:val="20"/>
        </w:trPr>
        <w:tc>
          <w:tcPr>
            <w:tcW w:w="914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Surgical Category</w:t>
            </w: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Surgery Type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CCI Code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ICD-10-CA codes or Special Notes</w:t>
            </w: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Varicose Vein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open approach autograft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1.KR.87.LA-XX-A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open approach (no tissue)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1.KR.87.L 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open approach with stripping technique (no tissue)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1.KR.87.WM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open approach with sympathectomy (no tissue)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1.KR.87.WK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open approach with sympathectomy (autograft)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1.KR.87.WK-XX-A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open approach with special (micro) excision technique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1.KR.87.WJ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Laparoscopic </w:t>
            </w: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cholecystectomy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Lap cholecystectomy alone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1.OD.89.DA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Lap cholecystectomy with bile duct exploration and no stones extracted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1.OD.89.EC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Lap calculi using balloon device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1.OD.89.DT-BD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Lap calculi using basket device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1.OD.89.DT-AM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Lap calculi using device NEC [e.g. forceps, metal probe]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1.OD.89.DT-GX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Lap calculi using electrohydraulic probe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1.OD.89.DT-AS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Lap calculi using laser probe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1.OD.89.DT-AG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Open </w:t>
            </w: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cholecystectomy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open cholecystectomy alone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1.OD.89.L 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open cholecystectomy with bile duct exploration and no stones extracted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1.OD.89.TP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open calculi using balloon device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1.OD.89.SM-BD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open Calculi using basket device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1.OD.89.SM-AM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Open Calculi using device NEC [e.g. forceps, metal probe]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1.OD.89.SM-GX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Open Calculi using electrohydraulic probe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1.OD.89.SM-AS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Open Calculi using laser probe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1.OD.89.SM-AG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Open Appendectomy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Open Appendectomy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1.NV.89.LA </w:t>
            </w:r>
          </w:p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569" w:type="pct"/>
            <w:vMerge w:val="restar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*** Exclude "B" status attribute (incidental to another procedure) ***</w:t>
            </w: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Laparoscopic Appendectomy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Laparoscopic Appendectomy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1.NV.89.DA </w:t>
            </w:r>
          </w:p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Haemorrhoidectomy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  <w:t>Haemorrhoidectomy (internal)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  <w:t xml:space="preserve">1.NQ.87.^^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  <w:t>Haemorrhoidectomy (external) - Excision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  <w:t xml:space="preserve">1.NT.87.LA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Haemorrhoidectomy (external) - using ligature dissection technique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1.NT.87.UR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Haemorrhoidectomy (external) - using ligature dissection and encirclage device [e.g. rubber band ligature]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1.NT.87.UR-FA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Thyroidectomy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Partial Thyroidectomy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1.FU.87.^^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Thyroid - Open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1.FU.87.NZ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Thyroid - Open Substernal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1.FU.87.PZ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Thyroid - Open Trans-oral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1.FU.87.QT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Thyroid - Endoscopic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1.FU.87.DA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Thyroid - Open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1.FU.87.NZ-AG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Thyroid - Open Substernal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1.FU.87.PZ-AG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Thyroid - Open Trans-oral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1.FU.87.QT-AG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Thyroid - Endoscopic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1.FU.87.DA-AG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Total Thyroid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1.FU.89.^^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Thyroid - Open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1.FU.89.NZ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Thyroid - Open Substernal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1.FU.89.PZ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Thyroid - Endoscopic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1.FU.89.DA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Thyroid - Open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1.FU.89.NZ-AG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Thyroid - Open Substernal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1.FU.89.PZ-AG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thyroid - Endoscopic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1.FU.89.DA-AG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TURP (Partial Excision Prostate)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TURP (Partial Excision Prostate)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1.QT.87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TURP using device NEC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1.QT.87.BA-GX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TURP using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1.QT.87.BA-AG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TURP using loop electrode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1.QT.87.BA-AK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Parathyroidectomy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Partial Parathyroidectomy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1.FV.87.^^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Parathyroidectomy - Open Neck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.87.NZ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Parathyroidectomy - Open substernal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.87.PZ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Parathyroidectomy - Open Neck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.87.NZ-AG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Partial Parathyroidectomy - Open substernal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.87.PZ-AG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Total Parathyroidectomy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1.FV.89.^^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Parathyroidectomy - Open Neck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.89.NZ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Parathyroidectomy - Open substernal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.89.PZ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Parathyroidectomy - Open Neck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.89.NZ-AG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Parathyroidectomy - Open substernal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.89.PZ-AG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Reimplantation parathyroidectomy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1.FV.83.^^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Re-Implant Parathyroidectomy - Open Neck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.83.NZ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Re-implantation Parathyroidectomy - Open substernal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.83.PZ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Re-Implantation Parathyroidectomy - Open Neck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.83.NZ-AG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Re-implantation Parathyroidectomy - Open substernal - Laser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1.FV .83.PZ-AG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Carpal Tunnel Repair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Carpal Tunnel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1.BN.72.^^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Carpal Tunnel - Open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1.BN.72.DA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Carpal Tunnel - Endoscopic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1.BN.72.LA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Laparoscopic Hysterectomy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Hysterectomy - using combined laparoscopic and vaginal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1.RM.89.AA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Hysterectomy - vaginal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1.RM.89.CA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Hysterectomy - using endoscopic (laparoscopic)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1.RM.89.DA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Radical Hysterectomy - using combined laparoscopic and vaginal approach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1.RM.91.AA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Radical Hysterectomy - vaginal approach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1.RM.91.CA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Radical Hysterectomy - using endoscopic (laparoscopic) approach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1.RM.91.DA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Laparoscopic Colectomy</w:t>
            </w: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Total Colectomy - Lap - ileorectal [endorectal, ileoproctostomy] anastomosis technique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1.NM.89.DF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Colectomy - Lap - stoma formation with distal closure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1.NM.89.DX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3E3B0C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r w:rsidRPr="003E3B0C"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  <w:t xml:space="preserve">Partial Colectomy - Lap - simple excisional technique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1.NM.87.LA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Lap - colocolostomy anastomosis technique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1.NM.87.RN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Lap - colorectal anastomosis technique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1.NM.87.RD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Lap - enterocolostomy anastomosis technique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1.NM.87.RE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Lap - stoma formation and distal closure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1.NM.87.TF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Lap - stoma formation with creation of mucous fistula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1.NM.87.TG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Lap - special excisional technique (without anastomosis)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1.NM.87.WJ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Open Colectomy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Total Colectomy - Open - ileorectal [endorectal, ileoproctostomy] anastomosis technique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1.NM.89.RN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Total Colectomy - Open - stoma formation with distal closure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1.NM.89.TF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Open - simple excisional technique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1.NM.87.DA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Open - colocolostomy anastomosis technique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1.NM.87.DF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Open - colorectal anastomosis technique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1.NM.87.DE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Open - enterocolostomy anastomosis technique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1.NM.87.DN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Open - stoma formation and distal closure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1.NM.87.DX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Open - stoma formation with creation of mucous fistula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1.NM.87.DY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Partial Colectomy - Open - special excisional technique (without anastomosis) </w:t>
            </w:r>
          </w:p>
        </w:tc>
        <w:tc>
          <w:tcPr>
            <w:tcW w:w="711" w:type="pc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1.NM.87.GB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Reflux Surgery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Repair Esophagus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1.NA.80 </w:t>
            </w:r>
          </w:p>
        </w:tc>
        <w:tc>
          <w:tcPr>
            <w:tcW w:w="569" w:type="pct"/>
            <w:vMerge w:val="restar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sz w:val="16"/>
                <w:szCs w:val="16"/>
              </w:rPr>
              <w:t>K21 Gastroesophageal Reflux Disease</w:t>
            </w: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Suturing - using combined endoscopic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1.NA.80.FA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Suturing - using combined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1.NA.80.QG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Suturing - using endoscopic abdominal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1.NA.80.DB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Suturing - using endoscopic per orifice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1.NA.80.BA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Suturing - using endoscopic thoracic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1.NA.80.EZ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Suturing - using open abdominal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1.NA.80.LB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Suturing - using open cervical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1.NA.80.LP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Suturing - using open thoracic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1.NA.80.QB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Free Flap - using combined endoscopic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1.NA.80.FA-XX-F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Free Flap - using combined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1.NA.80.QG-XX-F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Free Flap - using endoscopic abdominal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1.NA.80.DB-XX-F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Free Flap - using open abdominal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1.NA.80.LB-XX-F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Free Flap - using open cervical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1.NA.80.LP-XX-F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Free Flap - using open thoracic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1.NA.80.QB-XX-F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Fundoplication - using combined endoscopic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1.NA.80.FA-XX-E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Fundoplication - using combined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1.NA.80.QG-XX-E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Fundoplication - using endoscopic abdominal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1.NA.80.DB-XX-E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Fundoplication - using endoscopic thoracic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1.NA.80.EZ-XX-E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Fundoplication - using open abdominal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1.NA.80.LB-XX-E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Fundoplication - using open thoracic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1.NA.80.QB-XX-E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Pedicle - using combined endoscopic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1.NA.80.FA-XX-G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Esophagus - Pedicle - using combined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1.NA.80.QG-XX-G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Esophagus - Pedicle - using open thoracic approach 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1.NA.80.QB-XX-G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Repair Diaphragm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1.GX.80 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Combined Flap - open 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1.GX.80.LB-XX-Q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Combined Flap -open thoracic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1.GX.80.QB-XX-Q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Combined Flap -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1.GX.80.QF-XX-Q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Distal Flap - open 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1.GX.80.LB-XX-F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Distal Flap - open thoracic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1.GX.80.QB-XX-F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Distal Flap -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1.GX.80.QF-XX-F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Free Flap - open 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1.GX.80.LB-XX-F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Free Flap - open thoracic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1.GX.80.QB-XX-F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Free Flap -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1.GX.80.QF-XX-F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Synthetic - open 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1.GX.80.LB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Synthetic - open thoracic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1.GX.80.QB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Synthetic -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Synthetic - endoscopic [thoracoscopic, laparoscopic]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1.GX.80.DA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Simple - open 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1.GX.80.LB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Simple - open thoracic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1.GX.80.QB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Simple - open thoracoabdominal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1.GX.80.QF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Diaphragm - Simple - endoscopic [thoracoscopic, laparoscopic] approach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1.GX.80.DA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 </w:t>
            </w:r>
            <w:r w:rsidRPr="007C6F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Lap Ventral Hernia Repair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Lap - without tissue [e.g. suturing or stapling]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.80.DA</w:t>
            </w:r>
          </w:p>
        </w:tc>
        <w:tc>
          <w:tcPr>
            <w:tcW w:w="569" w:type="pct"/>
            <w:vMerge w:val="restart"/>
          </w:tcPr>
          <w:p w:rsidR="001B3467" w:rsidRPr="007C6FA2" w:rsidRDefault="001B3467" w:rsidP="003B33A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hyperlink r:id="rId4" w:history="1">
              <w:r w:rsidRPr="007C6FA2">
                <w:rPr>
                  <w:rStyle w:val="Hyperlink"/>
                  <w:rFonts w:ascii="Arial" w:hAnsi="Arial" w:cs="Arial"/>
                  <w:sz w:val="16"/>
                  <w:szCs w:val="16"/>
                  <w:lang w:val="en-CA"/>
                </w:rPr>
                <w:t>K43</w:t>
              </w:r>
            </w:hyperlink>
            <w:r w:rsidRPr="007C6FA2">
              <w:rPr>
                <w:rFonts w:ascii="Arial" w:hAnsi="Arial" w:cs="Arial"/>
                <w:sz w:val="16"/>
                <w:szCs w:val="16"/>
                <w:lang w:val="en-CA"/>
              </w:rPr>
              <w:t> Ventral hernia </w:t>
            </w:r>
            <w:hyperlink r:id="rId5" w:history="1">
              <w:r w:rsidRPr="007C6FA2">
                <w:rPr>
                  <w:rStyle w:val="Hyperlink"/>
                  <w:rFonts w:ascii="Arial" w:hAnsi="Arial" w:cs="Arial"/>
                  <w:sz w:val="16"/>
                  <w:szCs w:val="16"/>
                  <w:lang w:val="en-CA"/>
                </w:rPr>
                <w:t>K43.0</w:t>
              </w:r>
            </w:hyperlink>
            <w:r w:rsidRPr="007C6FA2">
              <w:rPr>
                <w:rFonts w:ascii="Arial" w:hAnsi="Arial" w:cs="Arial"/>
                <w:sz w:val="16"/>
                <w:szCs w:val="16"/>
                <w:lang w:val="en-CA"/>
              </w:rPr>
              <w:t> Incisional hernia with obstruction, without gangrene</w:t>
            </w:r>
          </w:p>
          <w:p w:rsidR="001B3467" w:rsidRPr="007C6FA2" w:rsidRDefault="001B3467" w:rsidP="003B33A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hyperlink r:id="rId6" w:history="1">
              <w:r w:rsidRPr="007C6FA2">
                <w:rPr>
                  <w:rStyle w:val="Hyperlink"/>
                  <w:rFonts w:ascii="Arial" w:hAnsi="Arial" w:cs="Arial"/>
                  <w:sz w:val="16"/>
                  <w:szCs w:val="16"/>
                  <w:lang w:val="en-CA"/>
                </w:rPr>
                <w:t>K43.1</w:t>
              </w:r>
            </w:hyperlink>
            <w:r w:rsidRPr="007C6FA2">
              <w:rPr>
                <w:rFonts w:ascii="Arial" w:hAnsi="Arial" w:cs="Arial"/>
                <w:sz w:val="16"/>
                <w:szCs w:val="16"/>
                <w:lang w:val="en-CA"/>
              </w:rPr>
              <w:t> Incisional hernia with gangrene</w:t>
            </w:r>
          </w:p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hyperlink r:id="rId7" w:history="1">
              <w:r w:rsidRPr="007C6FA2">
                <w:rPr>
                  <w:rStyle w:val="Hyperlink"/>
                  <w:rFonts w:ascii="Arial" w:hAnsi="Arial" w:cs="Arial"/>
                  <w:sz w:val="16"/>
                  <w:szCs w:val="16"/>
                  <w:lang w:val="en-CA"/>
                </w:rPr>
                <w:t>K43.2</w:t>
              </w:r>
            </w:hyperlink>
            <w:r w:rsidRPr="007C6FA2">
              <w:rPr>
                <w:rFonts w:ascii="Arial" w:hAnsi="Arial" w:cs="Arial"/>
                <w:sz w:val="16"/>
                <w:szCs w:val="16"/>
                <w:lang w:val="en-CA"/>
              </w:rPr>
              <w:t> Incisional hernia without obstruction or gangrene</w:t>
            </w: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Lap -using synthetic tissue [e.g. mesh, sponge]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.80.DA-XX-N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Lap -using autograft [e.g. fascia, skin]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.80.DA-XX-A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Lap -using xenograft [e.g. Surgisis, SIS (small intestine submucosa)]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.80.DA-XX-L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Lap -using free flap [e.g. free myocutaneous flap]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.80.DA-XX-F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Lap -using pedicled flap [e.g. abdominis rectus or deltopectoral]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.80.DA-XX-G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without tissue [e.g. suturing or stapling]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1.SY.80.LA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CA"/>
              </w:rPr>
              <w:t>Open Ventral Hernia Repair</w:t>
            </w: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synthetic tissue [e.g. mesh, sponge]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.80.LA-XX-N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special excisional technique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.80.WJ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autograft [e.g. fascia, skin]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.80.LA-XX-A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xenograft [e.g. Surgisis, SIS (small intestine submucosa)]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.80.LA-XX-L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free flap [e.g. free myocutaneous flap]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.80.LA-XX-F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pedicled flap [e.g. abdominis rectus or deltopectoral]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.80.LA-XX-G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zipper [temporary] [for repeat access to abdomen]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.80.LA-TZ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combined sources of tissue [e.g. mesh with autograft]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.80.LA-XX-Q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Hernia - Open - using temporary abdominal closure device</w:t>
            </w:r>
          </w:p>
        </w:tc>
        <w:tc>
          <w:tcPr>
            <w:tcW w:w="711" w:type="pct"/>
            <w:noWrap/>
            <w:hideMark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1.SY .80.LA-FF</w:t>
            </w:r>
          </w:p>
        </w:tc>
        <w:tc>
          <w:tcPr>
            <w:tcW w:w="569" w:type="pct"/>
            <w:vMerge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Open Gastric Bypass</w:t>
            </w: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Style w:val="CommentReference"/>
                <w:rFonts w:ascii="Arial" w:hAnsi="Arial" w:cs="Arial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Open - using vertical banded technique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>1.NF.78.XP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Style w:val="CommentReference"/>
                <w:rFonts w:ascii="Arial" w:hAnsi="Arial" w:cs="Arial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Open - using adjustable banding technique </w:t>
            </w:r>
          </w:p>
        </w:tc>
        <w:tc>
          <w:tcPr>
            <w:tcW w:w="711" w:type="pct"/>
            <w:noWrap/>
            <w:vAlign w:val="center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Style w:val="CommentReference"/>
                <w:rFonts w:ascii="Arial" w:hAnsi="Arial" w:cs="Arial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Open - using vertical (sleeve) gastrectomy technique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1.NF.78.WJ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Style w:val="CommentReference"/>
                <w:rFonts w:ascii="Arial" w:hAnsi="Arial" w:cs="Arial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Open - using gastric bypass technique with gastroenterostomy [e.g. Roux-en-Y]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1.NF.78.SH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Style w:val="CommentReference"/>
                <w:rFonts w:ascii="Arial" w:hAnsi="Arial" w:cs="Arial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Open - using gastric bypass technique with gastroenterostomy and biliopancreatic bypass [to terminal ileum] [e.g. biliopancreatic diversion]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1.NF.78.SJ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Style w:val="CommentReference"/>
                <w:rFonts w:ascii="Arial" w:hAnsi="Arial" w:cs="Arial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Open - using gastric bypass technique with enteroenterostomy and biliopancreatic bypass [to terminal ileum] [e.g. duodenal switch] </w:t>
            </w:r>
          </w:p>
        </w:tc>
        <w:tc>
          <w:tcPr>
            <w:tcW w:w="711" w:type="pct"/>
            <w:noWrap/>
            <w:vAlign w:val="center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1.NF.78.SI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Style w:val="CommentReference"/>
                <w:rFonts w:ascii="Arial" w:hAnsi="Arial" w:cs="Arial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Transanal - using circular stapling or suturing [plication] technique </w:t>
            </w:r>
          </w:p>
        </w:tc>
        <w:tc>
          <w:tcPr>
            <w:tcW w:w="711" w:type="pct"/>
            <w:noWrap/>
            <w:vAlign w:val="center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1.NF.78.BN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Style w:val="CommentReference"/>
                <w:rFonts w:ascii="Arial" w:hAnsi="Arial" w:cs="Arial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Open - using circular stapling or suturing [plication] technique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1.NF.78.VT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 w:val="restart"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C6FA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Laparoscopic Gastric Bypass</w:t>
            </w: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Lap - using vertical banded technique </w:t>
            </w:r>
          </w:p>
        </w:tc>
        <w:tc>
          <w:tcPr>
            <w:tcW w:w="711" w:type="pct"/>
            <w:noWrap/>
            <w:vAlign w:val="center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1.NF.78.XO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Lap - using  adjustable banding technique </w:t>
            </w:r>
          </w:p>
        </w:tc>
        <w:tc>
          <w:tcPr>
            <w:tcW w:w="711" w:type="pct"/>
            <w:noWrap/>
            <w:vAlign w:val="center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1.NF.78.EJ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Lap - using vertical (sleeve) gastrectomy technique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1.NF.78.GB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Lap - using gastric bypass technique with gastroenterostomy [e.g. Roux-en-Y]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1.NF.78.DQ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Lap - using gastric bypass technique with gastroenterostomy and biliopancreatic bypass [to terminal ileum] [e.g. biliopancreatic diversion]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1.NF.78.DO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Lap - using gastric bypass technique with enteroenterostomy and biliopancreatic bypass [to terminal ileum] [e.g. duodenal switch] </w:t>
            </w:r>
          </w:p>
        </w:tc>
        <w:tc>
          <w:tcPr>
            <w:tcW w:w="711" w:type="pct"/>
            <w:noWrap/>
            <w:vAlign w:val="center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1.NF.78.DI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Lap - using circular stapling or suturing [plication] technique </w:t>
            </w:r>
          </w:p>
        </w:tc>
        <w:tc>
          <w:tcPr>
            <w:tcW w:w="711" w:type="pct"/>
            <w:noWrap/>
            <w:vAlign w:val="center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1.NF.78.DW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1B3467" w:rsidRPr="007C6FA2" w:rsidTr="003B33A0">
        <w:trPr>
          <w:trHeight w:val="20"/>
        </w:trPr>
        <w:tc>
          <w:tcPr>
            <w:tcW w:w="914" w:type="pct"/>
            <w:vMerge/>
            <w:noWrap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806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Bypass - Lap - using combined techniques [e.g. adjustable banding technique and plication] </w:t>
            </w:r>
          </w:p>
        </w:tc>
        <w:tc>
          <w:tcPr>
            <w:tcW w:w="711" w:type="pct"/>
            <w:noWrap/>
            <w:vAlign w:val="bottom"/>
          </w:tcPr>
          <w:p w:rsidR="001B3467" w:rsidRPr="007C6FA2" w:rsidRDefault="001B3467" w:rsidP="003B33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FA2">
              <w:rPr>
                <w:rFonts w:ascii="Arial" w:hAnsi="Arial" w:cs="Arial"/>
                <w:color w:val="000000"/>
                <w:sz w:val="16"/>
                <w:szCs w:val="16"/>
              </w:rPr>
              <w:t xml:space="preserve">1.NF.78.EI </w:t>
            </w:r>
          </w:p>
        </w:tc>
        <w:tc>
          <w:tcPr>
            <w:tcW w:w="569" w:type="pct"/>
          </w:tcPr>
          <w:p w:rsidR="001B3467" w:rsidRPr="007C6FA2" w:rsidRDefault="001B3467" w:rsidP="003B33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</w:tbl>
    <w:p w:rsidR="001B3467" w:rsidRDefault="001B3467" w:rsidP="001B3467">
      <w:pPr>
        <w:rPr>
          <w:rFonts w:ascii="Arial" w:hAnsi="Arial" w:cs="Arial"/>
          <w:sz w:val="22"/>
          <w:szCs w:val="22"/>
        </w:rPr>
      </w:pPr>
    </w:p>
    <w:p w:rsidR="00194772" w:rsidRDefault="00194772">
      <w:bookmarkStart w:id="0" w:name="_GoBack"/>
      <w:bookmarkEnd w:id="0"/>
    </w:p>
    <w:sectPr w:rsidR="00194772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67"/>
    <w:rsid w:val="0000286D"/>
    <w:rsid w:val="00003EDC"/>
    <w:rsid w:val="00010312"/>
    <w:rsid w:val="00031471"/>
    <w:rsid w:val="00035D0E"/>
    <w:rsid w:val="000423FB"/>
    <w:rsid w:val="000434FC"/>
    <w:rsid w:val="00051749"/>
    <w:rsid w:val="000677A2"/>
    <w:rsid w:val="00085BCC"/>
    <w:rsid w:val="000960A7"/>
    <w:rsid w:val="000B7C79"/>
    <w:rsid w:val="000C3F4D"/>
    <w:rsid w:val="000C68D0"/>
    <w:rsid w:val="000D36E3"/>
    <w:rsid w:val="000D5E96"/>
    <w:rsid w:val="000D78B0"/>
    <w:rsid w:val="000E5D2E"/>
    <w:rsid w:val="000F1476"/>
    <w:rsid w:val="000F2709"/>
    <w:rsid w:val="00100B30"/>
    <w:rsid w:val="00103657"/>
    <w:rsid w:val="00110749"/>
    <w:rsid w:val="001113E1"/>
    <w:rsid w:val="0012005D"/>
    <w:rsid w:val="00125234"/>
    <w:rsid w:val="001258A3"/>
    <w:rsid w:val="00134F96"/>
    <w:rsid w:val="001423D4"/>
    <w:rsid w:val="00144253"/>
    <w:rsid w:val="0014705F"/>
    <w:rsid w:val="00152DFC"/>
    <w:rsid w:val="00174873"/>
    <w:rsid w:val="001779C5"/>
    <w:rsid w:val="001807B2"/>
    <w:rsid w:val="0018574B"/>
    <w:rsid w:val="001905A3"/>
    <w:rsid w:val="00191E40"/>
    <w:rsid w:val="00194772"/>
    <w:rsid w:val="001A7C14"/>
    <w:rsid w:val="001B3467"/>
    <w:rsid w:val="001B7CA4"/>
    <w:rsid w:val="001D3E56"/>
    <w:rsid w:val="001D4719"/>
    <w:rsid w:val="001D6958"/>
    <w:rsid w:val="001E66D3"/>
    <w:rsid w:val="001F392A"/>
    <w:rsid w:val="001F506F"/>
    <w:rsid w:val="001F678A"/>
    <w:rsid w:val="001F6FD1"/>
    <w:rsid w:val="00203651"/>
    <w:rsid w:val="00206D74"/>
    <w:rsid w:val="00210E70"/>
    <w:rsid w:val="00214722"/>
    <w:rsid w:val="0022356F"/>
    <w:rsid w:val="00226B89"/>
    <w:rsid w:val="00234F3C"/>
    <w:rsid w:val="00235B03"/>
    <w:rsid w:val="00236DD2"/>
    <w:rsid w:val="00237CAB"/>
    <w:rsid w:val="00241072"/>
    <w:rsid w:val="002478A6"/>
    <w:rsid w:val="00257AF2"/>
    <w:rsid w:val="0026798C"/>
    <w:rsid w:val="002741AF"/>
    <w:rsid w:val="0027528A"/>
    <w:rsid w:val="00276CD4"/>
    <w:rsid w:val="0027711B"/>
    <w:rsid w:val="002811AE"/>
    <w:rsid w:val="0028390A"/>
    <w:rsid w:val="002851E8"/>
    <w:rsid w:val="002930B5"/>
    <w:rsid w:val="002A66DC"/>
    <w:rsid w:val="002B33F0"/>
    <w:rsid w:val="002E77C8"/>
    <w:rsid w:val="002F4A98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40042"/>
    <w:rsid w:val="00345ACD"/>
    <w:rsid w:val="003614DD"/>
    <w:rsid w:val="003625C1"/>
    <w:rsid w:val="003632AB"/>
    <w:rsid w:val="00370EA6"/>
    <w:rsid w:val="00376016"/>
    <w:rsid w:val="0038602F"/>
    <w:rsid w:val="003965AB"/>
    <w:rsid w:val="003A0375"/>
    <w:rsid w:val="003C0C81"/>
    <w:rsid w:val="003D6B93"/>
    <w:rsid w:val="003E1475"/>
    <w:rsid w:val="003E1D8B"/>
    <w:rsid w:val="003E3141"/>
    <w:rsid w:val="003F1FC7"/>
    <w:rsid w:val="003F7013"/>
    <w:rsid w:val="00403260"/>
    <w:rsid w:val="00405048"/>
    <w:rsid w:val="00421530"/>
    <w:rsid w:val="00435F62"/>
    <w:rsid w:val="0045184B"/>
    <w:rsid w:val="00475FF8"/>
    <w:rsid w:val="00486997"/>
    <w:rsid w:val="00496970"/>
    <w:rsid w:val="004A2BD3"/>
    <w:rsid w:val="004A5EB1"/>
    <w:rsid w:val="004B08F0"/>
    <w:rsid w:val="004B24DE"/>
    <w:rsid w:val="004C21C3"/>
    <w:rsid w:val="004C5EB1"/>
    <w:rsid w:val="004D0272"/>
    <w:rsid w:val="004D4025"/>
    <w:rsid w:val="004E03FB"/>
    <w:rsid w:val="004E4806"/>
    <w:rsid w:val="004E5DD1"/>
    <w:rsid w:val="004F612D"/>
    <w:rsid w:val="00501DF7"/>
    <w:rsid w:val="0050333D"/>
    <w:rsid w:val="00524E4C"/>
    <w:rsid w:val="00536D50"/>
    <w:rsid w:val="00537B46"/>
    <w:rsid w:val="00556AAB"/>
    <w:rsid w:val="00557F10"/>
    <w:rsid w:val="005625DF"/>
    <w:rsid w:val="005656C6"/>
    <w:rsid w:val="00576336"/>
    <w:rsid w:val="005823A7"/>
    <w:rsid w:val="005A1C78"/>
    <w:rsid w:val="005A3AE1"/>
    <w:rsid w:val="005A4F1B"/>
    <w:rsid w:val="005D048F"/>
    <w:rsid w:val="005D0F4A"/>
    <w:rsid w:val="005E3B39"/>
    <w:rsid w:val="005E4486"/>
    <w:rsid w:val="005E6CD1"/>
    <w:rsid w:val="005F43D8"/>
    <w:rsid w:val="005F75FB"/>
    <w:rsid w:val="00631671"/>
    <w:rsid w:val="0063293C"/>
    <w:rsid w:val="006359BA"/>
    <w:rsid w:val="00640AA4"/>
    <w:rsid w:val="00645B4F"/>
    <w:rsid w:val="00647EB4"/>
    <w:rsid w:val="006542FF"/>
    <w:rsid w:val="00654E82"/>
    <w:rsid w:val="00671223"/>
    <w:rsid w:val="0068580D"/>
    <w:rsid w:val="006953FB"/>
    <w:rsid w:val="0069690F"/>
    <w:rsid w:val="006A6BE1"/>
    <w:rsid w:val="006A770A"/>
    <w:rsid w:val="006B02D4"/>
    <w:rsid w:val="006C36C0"/>
    <w:rsid w:val="006C75A5"/>
    <w:rsid w:val="006D30E4"/>
    <w:rsid w:val="006D7703"/>
    <w:rsid w:val="006E6F2A"/>
    <w:rsid w:val="006F1DEF"/>
    <w:rsid w:val="0070766C"/>
    <w:rsid w:val="00711ABB"/>
    <w:rsid w:val="00713958"/>
    <w:rsid w:val="00721AD3"/>
    <w:rsid w:val="00723385"/>
    <w:rsid w:val="007439F6"/>
    <w:rsid w:val="0075574D"/>
    <w:rsid w:val="00755805"/>
    <w:rsid w:val="00755E5F"/>
    <w:rsid w:val="00756185"/>
    <w:rsid w:val="0076200D"/>
    <w:rsid w:val="00780C58"/>
    <w:rsid w:val="00791392"/>
    <w:rsid w:val="007A11D7"/>
    <w:rsid w:val="007A3933"/>
    <w:rsid w:val="007A57C5"/>
    <w:rsid w:val="007B2341"/>
    <w:rsid w:val="007B25F2"/>
    <w:rsid w:val="007C1399"/>
    <w:rsid w:val="007D3CA0"/>
    <w:rsid w:val="007D59A4"/>
    <w:rsid w:val="007D73F3"/>
    <w:rsid w:val="00800744"/>
    <w:rsid w:val="00804813"/>
    <w:rsid w:val="00804F65"/>
    <w:rsid w:val="00824E6E"/>
    <w:rsid w:val="00835A83"/>
    <w:rsid w:val="00844B36"/>
    <w:rsid w:val="00847D93"/>
    <w:rsid w:val="00865660"/>
    <w:rsid w:val="0087078F"/>
    <w:rsid w:val="00876421"/>
    <w:rsid w:val="008843DD"/>
    <w:rsid w:val="00886729"/>
    <w:rsid w:val="00887E13"/>
    <w:rsid w:val="00894A7C"/>
    <w:rsid w:val="008954ED"/>
    <w:rsid w:val="008A1A79"/>
    <w:rsid w:val="008B0B30"/>
    <w:rsid w:val="008B2321"/>
    <w:rsid w:val="008B27AD"/>
    <w:rsid w:val="008B3B05"/>
    <w:rsid w:val="008B7458"/>
    <w:rsid w:val="008C1FDF"/>
    <w:rsid w:val="008D06DE"/>
    <w:rsid w:val="008F6DAB"/>
    <w:rsid w:val="0090245F"/>
    <w:rsid w:val="00915087"/>
    <w:rsid w:val="009175F7"/>
    <w:rsid w:val="0092109E"/>
    <w:rsid w:val="00943ED0"/>
    <w:rsid w:val="009453D2"/>
    <w:rsid w:val="00973725"/>
    <w:rsid w:val="009740A0"/>
    <w:rsid w:val="00981913"/>
    <w:rsid w:val="00984235"/>
    <w:rsid w:val="00995E14"/>
    <w:rsid w:val="009A4190"/>
    <w:rsid w:val="009B7358"/>
    <w:rsid w:val="009D19EF"/>
    <w:rsid w:val="009F5F97"/>
    <w:rsid w:val="00A0152F"/>
    <w:rsid w:val="00A11F3B"/>
    <w:rsid w:val="00A21C73"/>
    <w:rsid w:val="00A33BC0"/>
    <w:rsid w:val="00A37114"/>
    <w:rsid w:val="00A56371"/>
    <w:rsid w:val="00A60A29"/>
    <w:rsid w:val="00A74D94"/>
    <w:rsid w:val="00A77B0C"/>
    <w:rsid w:val="00A93A7B"/>
    <w:rsid w:val="00AB0206"/>
    <w:rsid w:val="00AB1A04"/>
    <w:rsid w:val="00AB530A"/>
    <w:rsid w:val="00AD2A2F"/>
    <w:rsid w:val="00AD5994"/>
    <w:rsid w:val="00AD781B"/>
    <w:rsid w:val="00AE3E8C"/>
    <w:rsid w:val="00AF2CBE"/>
    <w:rsid w:val="00AF50FC"/>
    <w:rsid w:val="00B07754"/>
    <w:rsid w:val="00B20399"/>
    <w:rsid w:val="00B30644"/>
    <w:rsid w:val="00B335F3"/>
    <w:rsid w:val="00B35E16"/>
    <w:rsid w:val="00B36888"/>
    <w:rsid w:val="00B43DA8"/>
    <w:rsid w:val="00B7089A"/>
    <w:rsid w:val="00B7123F"/>
    <w:rsid w:val="00B96EE7"/>
    <w:rsid w:val="00BB119C"/>
    <w:rsid w:val="00BB1ECB"/>
    <w:rsid w:val="00BB35B8"/>
    <w:rsid w:val="00BB4B2B"/>
    <w:rsid w:val="00BC15E2"/>
    <w:rsid w:val="00BC1A2E"/>
    <w:rsid w:val="00BC7851"/>
    <w:rsid w:val="00BD5247"/>
    <w:rsid w:val="00BD753B"/>
    <w:rsid w:val="00BF3508"/>
    <w:rsid w:val="00BF508A"/>
    <w:rsid w:val="00BF5863"/>
    <w:rsid w:val="00BF5F98"/>
    <w:rsid w:val="00C223AF"/>
    <w:rsid w:val="00C367FF"/>
    <w:rsid w:val="00C407C2"/>
    <w:rsid w:val="00C40D5A"/>
    <w:rsid w:val="00C4305A"/>
    <w:rsid w:val="00C53B8B"/>
    <w:rsid w:val="00C56844"/>
    <w:rsid w:val="00C63630"/>
    <w:rsid w:val="00C74CB4"/>
    <w:rsid w:val="00C87886"/>
    <w:rsid w:val="00C87EE3"/>
    <w:rsid w:val="00CA3DF2"/>
    <w:rsid w:val="00CB021F"/>
    <w:rsid w:val="00CB06D6"/>
    <w:rsid w:val="00CC42B6"/>
    <w:rsid w:val="00CE0B36"/>
    <w:rsid w:val="00CE13AC"/>
    <w:rsid w:val="00CE678F"/>
    <w:rsid w:val="00CF46DD"/>
    <w:rsid w:val="00D00E72"/>
    <w:rsid w:val="00D01CAF"/>
    <w:rsid w:val="00D02BC6"/>
    <w:rsid w:val="00D07ACA"/>
    <w:rsid w:val="00D11072"/>
    <w:rsid w:val="00D15AE1"/>
    <w:rsid w:val="00D20EED"/>
    <w:rsid w:val="00D41F9A"/>
    <w:rsid w:val="00D52B1C"/>
    <w:rsid w:val="00D60840"/>
    <w:rsid w:val="00D72266"/>
    <w:rsid w:val="00D86A87"/>
    <w:rsid w:val="00D95591"/>
    <w:rsid w:val="00D96E07"/>
    <w:rsid w:val="00DA3E44"/>
    <w:rsid w:val="00DA5A02"/>
    <w:rsid w:val="00DB527B"/>
    <w:rsid w:val="00DC3F70"/>
    <w:rsid w:val="00DD3210"/>
    <w:rsid w:val="00DE6EFB"/>
    <w:rsid w:val="00DE75BB"/>
    <w:rsid w:val="00DF1ECA"/>
    <w:rsid w:val="00DF3CBB"/>
    <w:rsid w:val="00E000B9"/>
    <w:rsid w:val="00E02B7B"/>
    <w:rsid w:val="00E02C9D"/>
    <w:rsid w:val="00E320BB"/>
    <w:rsid w:val="00E42BAC"/>
    <w:rsid w:val="00E51DA3"/>
    <w:rsid w:val="00E612F3"/>
    <w:rsid w:val="00E6255F"/>
    <w:rsid w:val="00E7091C"/>
    <w:rsid w:val="00E71FD2"/>
    <w:rsid w:val="00EA218F"/>
    <w:rsid w:val="00EA7F23"/>
    <w:rsid w:val="00EB482D"/>
    <w:rsid w:val="00EC3CDA"/>
    <w:rsid w:val="00ED41AE"/>
    <w:rsid w:val="00ED4D1A"/>
    <w:rsid w:val="00EE0172"/>
    <w:rsid w:val="00EE48D3"/>
    <w:rsid w:val="00EE6A36"/>
    <w:rsid w:val="00EE71AC"/>
    <w:rsid w:val="00EF2C0A"/>
    <w:rsid w:val="00EF766F"/>
    <w:rsid w:val="00F00558"/>
    <w:rsid w:val="00F01F8F"/>
    <w:rsid w:val="00F04E04"/>
    <w:rsid w:val="00F07655"/>
    <w:rsid w:val="00F14A1A"/>
    <w:rsid w:val="00F236AA"/>
    <w:rsid w:val="00F27E45"/>
    <w:rsid w:val="00F27F24"/>
    <w:rsid w:val="00F346AF"/>
    <w:rsid w:val="00F41B4B"/>
    <w:rsid w:val="00F4655C"/>
    <w:rsid w:val="00F5693B"/>
    <w:rsid w:val="00F67E37"/>
    <w:rsid w:val="00F71E3B"/>
    <w:rsid w:val="00F8378E"/>
    <w:rsid w:val="00FA23F7"/>
    <w:rsid w:val="00FA55A0"/>
    <w:rsid w:val="00FB1908"/>
    <w:rsid w:val="00FB2B4C"/>
    <w:rsid w:val="00FB7540"/>
    <w:rsid w:val="00FC0CE8"/>
    <w:rsid w:val="00FC0E89"/>
    <w:rsid w:val="00FC3412"/>
    <w:rsid w:val="00FC3CCD"/>
    <w:rsid w:val="00FC77F5"/>
    <w:rsid w:val="00FD2BAA"/>
    <w:rsid w:val="00FD4B9B"/>
    <w:rsid w:val="00FE5F7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8F95"/>
  <w14:defaultImageDpi w14:val="32767"/>
  <w15:chartTrackingRefBased/>
  <w15:docId w15:val="{E3D61EAE-7E11-6A41-80F9-48CE1E05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467"/>
    <w:rPr>
      <w:sz w:val="18"/>
      <w:szCs w:val="18"/>
    </w:rPr>
  </w:style>
  <w:style w:type="table" w:styleId="TableGrid">
    <w:name w:val="Table Grid"/>
    <w:basedOn w:val="TableNormal"/>
    <w:uiPriority w:val="39"/>
    <w:rsid w:val="001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d10data.com/ICD10CM/Codes/K00-K95/K40-K46/K43-/K43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d10data.com/ICD10CM/Codes/K00-K95/K40-K46/K43-/K43.1" TargetMode="External"/><Relationship Id="rId5" Type="http://schemas.openxmlformats.org/officeDocument/2006/relationships/hyperlink" Target="https://www.icd10data.com/ICD10CM/Codes/K00-K95/K40-K46/K43-/K43.0" TargetMode="External"/><Relationship Id="rId4" Type="http://schemas.openxmlformats.org/officeDocument/2006/relationships/hyperlink" Target="https://www.icd10data.com/ICD10CM/Codes/K00-K95/K40-K46/K43-/K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1</cp:revision>
  <dcterms:created xsi:type="dcterms:W3CDTF">2019-08-21T01:51:00Z</dcterms:created>
  <dcterms:modified xsi:type="dcterms:W3CDTF">2019-08-21T01:51:00Z</dcterms:modified>
</cp:coreProperties>
</file>