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3CF80" w14:textId="6B4BE555" w:rsidR="008E4878" w:rsidRPr="00B625C2" w:rsidRDefault="008E4878" w:rsidP="008E4878">
      <w:pPr>
        <w:rPr>
          <w:rFonts w:ascii="Arial" w:hAnsi="Arial" w:cs="Arial"/>
          <w:sz w:val="40"/>
          <w:szCs w:val="40"/>
          <w:lang w:val="en-US" w:eastAsia="en-US"/>
        </w:rPr>
      </w:pPr>
      <w:bookmarkStart w:id="0" w:name="_Toc358283781"/>
      <w:r w:rsidRPr="00B625C2">
        <w:rPr>
          <w:sz w:val="40"/>
          <w:szCs w:val="40"/>
          <w:lang w:val="en-US"/>
        </w:rPr>
        <w:t>Supplemental Digital Content</w:t>
      </w:r>
      <w:r w:rsidR="005C4647">
        <w:rPr>
          <w:sz w:val="40"/>
          <w:szCs w:val="40"/>
          <w:lang w:val="en-US"/>
        </w:rPr>
        <w:t xml:space="preserve"> 1</w:t>
      </w:r>
    </w:p>
    <w:bookmarkEnd w:id="0" w:displacedByCustomXml="next"/>
    <w:sdt>
      <w:sdtPr>
        <w:rPr>
          <w:rFonts w:ascii="Times New Roman" w:eastAsia="Times New Roman" w:hAnsi="Times New Roman" w:cs="Times New Roman"/>
          <w:b w:val="0"/>
          <w:bCs w:val="0"/>
          <w:color w:val="auto"/>
          <w:sz w:val="20"/>
          <w:szCs w:val="20"/>
          <w:lang w:val="fr-FR" w:eastAsia="fr-FR"/>
        </w:rPr>
        <w:id w:val="-1072728120"/>
        <w:docPartObj>
          <w:docPartGallery w:val="Table of Contents"/>
          <w:docPartUnique/>
        </w:docPartObj>
      </w:sdtPr>
      <w:sdtEndPr>
        <w:rPr>
          <w:sz w:val="24"/>
          <w:szCs w:val="24"/>
        </w:rPr>
      </w:sdtEndPr>
      <w:sdtContent>
        <w:p w14:paraId="336FDB34" w14:textId="612CD5AB" w:rsidR="00570855" w:rsidRDefault="00570855" w:rsidP="00570855">
          <w:pPr>
            <w:pStyle w:val="En-ttedetabledesmatires"/>
            <w:spacing w:line="480" w:lineRule="auto"/>
            <w:rPr>
              <w:lang w:val="fr-FR"/>
            </w:rPr>
          </w:pPr>
          <w:r>
            <w:rPr>
              <w:lang w:val="fr-FR"/>
            </w:rPr>
            <w:t>Table of Contents</w:t>
          </w:r>
        </w:p>
        <w:p w14:paraId="4B2EE908" w14:textId="46547DEB" w:rsidR="00586231" w:rsidRDefault="00570855">
          <w:pPr>
            <w:pStyle w:val="TM1"/>
            <w:tabs>
              <w:tab w:val="right" w:leader="dot" w:pos="93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136079" w:history="1">
            <w:r w:rsidR="00586231" w:rsidRPr="00C743B3">
              <w:rPr>
                <w:rStyle w:val="Lienhypertexte"/>
                <w:noProof/>
                <w:lang w:val="en-US"/>
              </w:rPr>
              <w:t>Electronic Search strategy</w:t>
            </w:r>
            <w:r w:rsidR="00586231">
              <w:rPr>
                <w:noProof/>
                <w:webHidden/>
              </w:rPr>
              <w:tab/>
            </w:r>
            <w:r w:rsidR="00586231">
              <w:rPr>
                <w:noProof/>
                <w:webHidden/>
              </w:rPr>
              <w:fldChar w:fldCharType="begin"/>
            </w:r>
            <w:r w:rsidR="00586231">
              <w:rPr>
                <w:noProof/>
                <w:webHidden/>
              </w:rPr>
              <w:instrText xml:space="preserve"> PAGEREF _Toc51136079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61AEAFA5" w14:textId="4D1B1C8D"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80" w:history="1">
            <w:r w:rsidR="00586231" w:rsidRPr="00C743B3">
              <w:rPr>
                <w:rStyle w:val="Lienhypertexte"/>
                <w:noProof/>
                <w:lang w:val="en-US"/>
              </w:rPr>
              <w:t>Efficacy analysis</w:t>
            </w:r>
            <w:r w:rsidR="00586231">
              <w:rPr>
                <w:noProof/>
                <w:webHidden/>
              </w:rPr>
              <w:tab/>
            </w:r>
            <w:r w:rsidR="00586231">
              <w:rPr>
                <w:noProof/>
                <w:webHidden/>
              </w:rPr>
              <w:fldChar w:fldCharType="begin"/>
            </w:r>
            <w:r w:rsidR="00586231">
              <w:rPr>
                <w:noProof/>
                <w:webHidden/>
              </w:rPr>
              <w:instrText xml:space="preserve"> PAGEREF _Toc51136080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059541AF" w14:textId="75B928E5" w:rsidR="00586231" w:rsidRDefault="009841C9">
          <w:pPr>
            <w:pStyle w:val="TM3"/>
            <w:tabs>
              <w:tab w:val="right" w:leader="dot" w:pos="9396"/>
            </w:tabs>
            <w:rPr>
              <w:noProof/>
              <w:lang w:val="fr-FR" w:eastAsia="fr-FR"/>
            </w:rPr>
          </w:pPr>
          <w:hyperlink w:anchor="_Toc51136081" w:history="1">
            <w:r w:rsidR="00586231" w:rsidRPr="00C743B3">
              <w:rPr>
                <w:rStyle w:val="Lienhypertexte"/>
                <w:noProof/>
                <w:lang w:val="en-GB"/>
              </w:rPr>
              <w:t>PubMed</w:t>
            </w:r>
            <w:r w:rsidR="00586231">
              <w:rPr>
                <w:noProof/>
                <w:webHidden/>
              </w:rPr>
              <w:tab/>
            </w:r>
            <w:r w:rsidR="00586231">
              <w:rPr>
                <w:noProof/>
                <w:webHidden/>
              </w:rPr>
              <w:fldChar w:fldCharType="begin"/>
            </w:r>
            <w:r w:rsidR="00586231">
              <w:rPr>
                <w:noProof/>
                <w:webHidden/>
              </w:rPr>
              <w:instrText xml:space="preserve"> PAGEREF _Toc51136081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4A0589E6" w14:textId="2EB446F6" w:rsidR="00586231" w:rsidRDefault="009841C9">
          <w:pPr>
            <w:pStyle w:val="TM3"/>
            <w:tabs>
              <w:tab w:val="right" w:leader="dot" w:pos="9396"/>
            </w:tabs>
            <w:rPr>
              <w:noProof/>
              <w:lang w:val="fr-FR" w:eastAsia="fr-FR"/>
            </w:rPr>
          </w:pPr>
          <w:hyperlink w:anchor="_Toc51136082" w:history="1">
            <w:r w:rsidR="00586231" w:rsidRPr="00C743B3">
              <w:rPr>
                <w:rStyle w:val="Lienhypertexte"/>
                <w:noProof/>
                <w:lang w:val="en-GB"/>
              </w:rPr>
              <w:t>Cochrane central register of controlled trials</w:t>
            </w:r>
            <w:r w:rsidR="00586231">
              <w:rPr>
                <w:noProof/>
                <w:webHidden/>
              </w:rPr>
              <w:tab/>
            </w:r>
            <w:r w:rsidR="00586231">
              <w:rPr>
                <w:noProof/>
                <w:webHidden/>
              </w:rPr>
              <w:fldChar w:fldCharType="begin"/>
            </w:r>
            <w:r w:rsidR="00586231">
              <w:rPr>
                <w:noProof/>
                <w:webHidden/>
              </w:rPr>
              <w:instrText xml:space="preserve"> PAGEREF _Toc51136082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518826A7" w14:textId="12FEED49" w:rsidR="00586231" w:rsidRDefault="009841C9">
          <w:pPr>
            <w:pStyle w:val="TM3"/>
            <w:tabs>
              <w:tab w:val="right" w:leader="dot" w:pos="9396"/>
            </w:tabs>
            <w:rPr>
              <w:noProof/>
              <w:lang w:val="fr-FR" w:eastAsia="fr-FR"/>
            </w:rPr>
          </w:pPr>
          <w:hyperlink w:anchor="_Toc51136083" w:history="1">
            <w:r w:rsidR="00586231" w:rsidRPr="00C743B3">
              <w:rPr>
                <w:rStyle w:val="Lienhypertexte"/>
                <w:noProof/>
                <w:lang w:val="en-GB"/>
              </w:rPr>
              <w:t>WHO International Clinical Trials Registry Platform</w:t>
            </w:r>
            <w:r w:rsidR="00586231">
              <w:rPr>
                <w:noProof/>
                <w:webHidden/>
              </w:rPr>
              <w:tab/>
            </w:r>
            <w:r w:rsidR="00586231">
              <w:rPr>
                <w:noProof/>
                <w:webHidden/>
              </w:rPr>
              <w:fldChar w:fldCharType="begin"/>
            </w:r>
            <w:r w:rsidR="00586231">
              <w:rPr>
                <w:noProof/>
                <w:webHidden/>
              </w:rPr>
              <w:instrText xml:space="preserve"> PAGEREF _Toc51136083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6F3FB64C" w14:textId="39E0E2DE" w:rsidR="00586231" w:rsidRDefault="009841C9">
          <w:pPr>
            <w:pStyle w:val="TM3"/>
            <w:tabs>
              <w:tab w:val="right" w:leader="dot" w:pos="9396"/>
            </w:tabs>
            <w:rPr>
              <w:noProof/>
              <w:lang w:val="fr-FR" w:eastAsia="fr-FR"/>
            </w:rPr>
          </w:pPr>
          <w:hyperlink w:anchor="_Toc51136084" w:history="1">
            <w:r w:rsidR="00586231" w:rsidRPr="00C743B3">
              <w:rPr>
                <w:rStyle w:val="Lienhypertexte"/>
                <w:noProof/>
                <w:lang w:val="en-CA"/>
              </w:rPr>
              <w:t>ClinicalTrials.gov</w:t>
            </w:r>
            <w:r w:rsidR="00586231">
              <w:rPr>
                <w:noProof/>
                <w:webHidden/>
              </w:rPr>
              <w:tab/>
            </w:r>
            <w:r w:rsidR="00586231">
              <w:rPr>
                <w:noProof/>
                <w:webHidden/>
              </w:rPr>
              <w:fldChar w:fldCharType="begin"/>
            </w:r>
            <w:r w:rsidR="00586231">
              <w:rPr>
                <w:noProof/>
                <w:webHidden/>
              </w:rPr>
              <w:instrText xml:space="preserve"> PAGEREF _Toc51136084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7A417572" w14:textId="5C92F016"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85" w:history="1">
            <w:r w:rsidR="00586231" w:rsidRPr="00C743B3">
              <w:rPr>
                <w:rStyle w:val="Lienhypertexte"/>
                <w:noProof/>
                <w:lang w:val="en-US"/>
              </w:rPr>
              <w:t>Analysis of seizure</w:t>
            </w:r>
            <w:r w:rsidR="00586231">
              <w:rPr>
                <w:noProof/>
                <w:webHidden/>
              </w:rPr>
              <w:tab/>
            </w:r>
            <w:r w:rsidR="00586231">
              <w:rPr>
                <w:noProof/>
                <w:webHidden/>
              </w:rPr>
              <w:fldChar w:fldCharType="begin"/>
            </w:r>
            <w:r w:rsidR="00586231">
              <w:rPr>
                <w:noProof/>
                <w:webHidden/>
              </w:rPr>
              <w:instrText xml:space="preserve"> PAGEREF _Toc51136085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3C438FB9" w14:textId="1F6B4F28" w:rsidR="00586231" w:rsidRDefault="009841C9">
          <w:pPr>
            <w:pStyle w:val="TM3"/>
            <w:tabs>
              <w:tab w:val="right" w:leader="dot" w:pos="9396"/>
            </w:tabs>
            <w:rPr>
              <w:noProof/>
              <w:lang w:val="fr-FR" w:eastAsia="fr-FR"/>
            </w:rPr>
          </w:pPr>
          <w:hyperlink w:anchor="_Toc51136086" w:history="1">
            <w:r w:rsidR="00586231" w:rsidRPr="00C743B3">
              <w:rPr>
                <w:rStyle w:val="Lienhypertexte"/>
                <w:noProof/>
                <w:lang w:val="en-GB"/>
              </w:rPr>
              <w:t>PubMed</w:t>
            </w:r>
            <w:r w:rsidR="00586231">
              <w:rPr>
                <w:noProof/>
                <w:webHidden/>
              </w:rPr>
              <w:tab/>
            </w:r>
            <w:r w:rsidR="00586231">
              <w:rPr>
                <w:noProof/>
                <w:webHidden/>
              </w:rPr>
              <w:fldChar w:fldCharType="begin"/>
            </w:r>
            <w:r w:rsidR="00586231">
              <w:rPr>
                <w:noProof/>
                <w:webHidden/>
              </w:rPr>
              <w:instrText xml:space="preserve"> PAGEREF _Toc51136086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06ED890C" w14:textId="2A10C4D5" w:rsidR="00586231" w:rsidRDefault="009841C9">
          <w:pPr>
            <w:pStyle w:val="TM3"/>
            <w:tabs>
              <w:tab w:val="right" w:leader="dot" w:pos="9396"/>
            </w:tabs>
            <w:rPr>
              <w:noProof/>
              <w:lang w:val="fr-FR" w:eastAsia="fr-FR"/>
            </w:rPr>
          </w:pPr>
          <w:hyperlink w:anchor="_Toc51136087" w:history="1">
            <w:r w:rsidR="00586231" w:rsidRPr="00C743B3">
              <w:rPr>
                <w:rStyle w:val="Lienhypertexte"/>
                <w:noProof/>
                <w:lang w:val="en-GB"/>
              </w:rPr>
              <w:t>Cochrane central register of controlled trials</w:t>
            </w:r>
            <w:r w:rsidR="00586231">
              <w:rPr>
                <w:noProof/>
                <w:webHidden/>
              </w:rPr>
              <w:tab/>
            </w:r>
            <w:r w:rsidR="00586231">
              <w:rPr>
                <w:noProof/>
                <w:webHidden/>
              </w:rPr>
              <w:fldChar w:fldCharType="begin"/>
            </w:r>
            <w:r w:rsidR="00586231">
              <w:rPr>
                <w:noProof/>
                <w:webHidden/>
              </w:rPr>
              <w:instrText xml:space="preserve"> PAGEREF _Toc51136087 \h </w:instrText>
            </w:r>
            <w:r w:rsidR="00586231">
              <w:rPr>
                <w:noProof/>
                <w:webHidden/>
              </w:rPr>
            </w:r>
            <w:r w:rsidR="00586231">
              <w:rPr>
                <w:noProof/>
                <w:webHidden/>
              </w:rPr>
              <w:fldChar w:fldCharType="separate"/>
            </w:r>
            <w:r w:rsidR="00586231">
              <w:rPr>
                <w:noProof/>
                <w:webHidden/>
              </w:rPr>
              <w:t>3</w:t>
            </w:r>
            <w:r w:rsidR="00586231">
              <w:rPr>
                <w:noProof/>
                <w:webHidden/>
              </w:rPr>
              <w:fldChar w:fldCharType="end"/>
            </w:r>
          </w:hyperlink>
        </w:p>
        <w:p w14:paraId="61AF46DB" w14:textId="541D2BDA" w:rsidR="00586231" w:rsidRDefault="009841C9">
          <w:pPr>
            <w:pStyle w:val="TM1"/>
            <w:tabs>
              <w:tab w:val="right" w:leader="dot" w:pos="9396"/>
            </w:tabs>
            <w:rPr>
              <w:rFonts w:asciiTheme="minorHAnsi" w:eastAsiaTheme="minorEastAsia" w:hAnsiTheme="minorHAnsi" w:cstheme="minorBidi"/>
              <w:noProof/>
              <w:sz w:val="22"/>
              <w:szCs w:val="22"/>
            </w:rPr>
          </w:pPr>
          <w:hyperlink w:anchor="_Toc51136088" w:history="1">
            <w:r w:rsidR="00586231" w:rsidRPr="00C743B3">
              <w:rPr>
                <w:rStyle w:val="Lienhypertexte"/>
                <w:noProof/>
                <w:lang w:val="en-US"/>
              </w:rPr>
              <w:t>Extracted Data</w:t>
            </w:r>
            <w:r w:rsidR="00586231">
              <w:rPr>
                <w:noProof/>
                <w:webHidden/>
              </w:rPr>
              <w:tab/>
            </w:r>
            <w:r w:rsidR="00586231">
              <w:rPr>
                <w:noProof/>
                <w:webHidden/>
              </w:rPr>
              <w:fldChar w:fldCharType="begin"/>
            </w:r>
            <w:r w:rsidR="00586231">
              <w:rPr>
                <w:noProof/>
                <w:webHidden/>
              </w:rPr>
              <w:instrText xml:space="preserve"> PAGEREF _Toc51136088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1C3E33ED" w14:textId="29F31C6D"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89" w:history="1">
            <w:r w:rsidR="00586231" w:rsidRPr="00C743B3">
              <w:rPr>
                <w:rStyle w:val="Lienhypertexte"/>
                <w:noProof/>
                <w:lang w:val="en-CA"/>
              </w:rPr>
              <w:t>Characteristics of trial participants</w:t>
            </w:r>
            <w:r w:rsidR="00586231">
              <w:rPr>
                <w:noProof/>
                <w:webHidden/>
              </w:rPr>
              <w:tab/>
            </w:r>
            <w:r w:rsidR="00586231">
              <w:rPr>
                <w:noProof/>
                <w:webHidden/>
              </w:rPr>
              <w:fldChar w:fldCharType="begin"/>
            </w:r>
            <w:r w:rsidR="00586231">
              <w:rPr>
                <w:noProof/>
                <w:webHidden/>
              </w:rPr>
              <w:instrText xml:space="preserve"> PAGEREF _Toc51136089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195AC1F3" w14:textId="2355BAD2"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0" w:history="1">
            <w:r w:rsidR="00586231" w:rsidRPr="00C743B3">
              <w:rPr>
                <w:rStyle w:val="Lienhypertexte"/>
                <w:noProof/>
                <w:lang w:val="en-CA"/>
              </w:rPr>
              <w:t>Regimen of tranexamic acid used</w:t>
            </w:r>
            <w:r w:rsidR="00586231">
              <w:rPr>
                <w:noProof/>
                <w:webHidden/>
              </w:rPr>
              <w:tab/>
            </w:r>
            <w:r w:rsidR="00586231">
              <w:rPr>
                <w:noProof/>
                <w:webHidden/>
              </w:rPr>
              <w:fldChar w:fldCharType="begin"/>
            </w:r>
            <w:r w:rsidR="00586231">
              <w:rPr>
                <w:noProof/>
                <w:webHidden/>
              </w:rPr>
              <w:instrText xml:space="preserve"> PAGEREF _Toc51136090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49CF3941" w14:textId="2660A709"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1" w:history="1">
            <w:r w:rsidR="00586231" w:rsidRPr="00C743B3">
              <w:rPr>
                <w:rStyle w:val="Lienhypertexte"/>
                <w:noProof/>
                <w:lang w:val="en-CA"/>
              </w:rPr>
              <w:t>Risk factors for postoperative bleeding</w:t>
            </w:r>
            <w:r w:rsidR="00586231">
              <w:rPr>
                <w:noProof/>
                <w:webHidden/>
              </w:rPr>
              <w:tab/>
            </w:r>
            <w:r w:rsidR="00586231">
              <w:rPr>
                <w:noProof/>
                <w:webHidden/>
              </w:rPr>
              <w:fldChar w:fldCharType="begin"/>
            </w:r>
            <w:r w:rsidR="00586231">
              <w:rPr>
                <w:noProof/>
                <w:webHidden/>
              </w:rPr>
              <w:instrText xml:space="preserve"> PAGEREF _Toc51136091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2DD45260" w14:textId="0B37027F"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2" w:history="1">
            <w:r w:rsidR="00586231" w:rsidRPr="00C743B3">
              <w:rPr>
                <w:rStyle w:val="Lienhypertexte"/>
                <w:noProof/>
                <w:lang w:val="en-CA"/>
              </w:rPr>
              <w:t>Risk factors for RBC transfusion</w:t>
            </w:r>
            <w:r w:rsidR="00586231">
              <w:rPr>
                <w:noProof/>
                <w:webHidden/>
              </w:rPr>
              <w:tab/>
            </w:r>
            <w:r w:rsidR="00586231">
              <w:rPr>
                <w:noProof/>
                <w:webHidden/>
              </w:rPr>
              <w:fldChar w:fldCharType="begin"/>
            </w:r>
            <w:r w:rsidR="00586231">
              <w:rPr>
                <w:noProof/>
                <w:webHidden/>
              </w:rPr>
              <w:instrText xml:space="preserve"> PAGEREF _Toc51136092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4568E599" w14:textId="4C34E550"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3" w:history="1">
            <w:r w:rsidR="00586231" w:rsidRPr="00C743B3">
              <w:rPr>
                <w:rStyle w:val="Lienhypertexte"/>
                <w:noProof/>
                <w:lang w:val="en-CA"/>
              </w:rPr>
              <w:t>Risk factors for seizure</w:t>
            </w:r>
            <w:r w:rsidR="00586231">
              <w:rPr>
                <w:noProof/>
                <w:webHidden/>
              </w:rPr>
              <w:tab/>
            </w:r>
            <w:r w:rsidR="00586231">
              <w:rPr>
                <w:noProof/>
                <w:webHidden/>
              </w:rPr>
              <w:fldChar w:fldCharType="begin"/>
            </w:r>
            <w:r w:rsidR="00586231">
              <w:rPr>
                <w:noProof/>
                <w:webHidden/>
              </w:rPr>
              <w:instrText xml:space="preserve"> PAGEREF _Toc51136093 \h </w:instrText>
            </w:r>
            <w:r w:rsidR="00586231">
              <w:rPr>
                <w:noProof/>
                <w:webHidden/>
              </w:rPr>
            </w:r>
            <w:r w:rsidR="00586231">
              <w:rPr>
                <w:noProof/>
                <w:webHidden/>
              </w:rPr>
              <w:fldChar w:fldCharType="separate"/>
            </w:r>
            <w:r w:rsidR="00586231">
              <w:rPr>
                <w:noProof/>
                <w:webHidden/>
              </w:rPr>
              <w:t>4</w:t>
            </w:r>
            <w:r w:rsidR="00586231">
              <w:rPr>
                <w:noProof/>
                <w:webHidden/>
              </w:rPr>
              <w:fldChar w:fldCharType="end"/>
            </w:r>
          </w:hyperlink>
        </w:p>
        <w:p w14:paraId="643CE550" w14:textId="0EC3F159" w:rsidR="00586231" w:rsidRDefault="009841C9">
          <w:pPr>
            <w:pStyle w:val="TM1"/>
            <w:tabs>
              <w:tab w:val="right" w:leader="dot" w:pos="9396"/>
            </w:tabs>
            <w:rPr>
              <w:rFonts w:asciiTheme="minorHAnsi" w:eastAsiaTheme="minorEastAsia" w:hAnsiTheme="minorHAnsi" w:cstheme="minorBidi"/>
              <w:noProof/>
              <w:sz w:val="22"/>
              <w:szCs w:val="22"/>
            </w:rPr>
          </w:pPr>
          <w:hyperlink w:anchor="_Toc51136094" w:history="1">
            <w:r w:rsidR="00586231" w:rsidRPr="00C743B3">
              <w:rPr>
                <w:rStyle w:val="Lienhypertexte"/>
                <w:noProof/>
                <w:lang w:val="en-US"/>
              </w:rPr>
              <w:t>Risk of bias within studies</w:t>
            </w:r>
            <w:r w:rsidR="00586231">
              <w:rPr>
                <w:noProof/>
                <w:webHidden/>
              </w:rPr>
              <w:tab/>
            </w:r>
            <w:r w:rsidR="00586231">
              <w:rPr>
                <w:noProof/>
                <w:webHidden/>
              </w:rPr>
              <w:fldChar w:fldCharType="begin"/>
            </w:r>
            <w:r w:rsidR="00586231">
              <w:rPr>
                <w:noProof/>
                <w:webHidden/>
              </w:rPr>
              <w:instrText xml:space="preserve"> PAGEREF _Toc51136094 \h </w:instrText>
            </w:r>
            <w:r w:rsidR="00586231">
              <w:rPr>
                <w:noProof/>
                <w:webHidden/>
              </w:rPr>
            </w:r>
            <w:r w:rsidR="00586231">
              <w:rPr>
                <w:noProof/>
                <w:webHidden/>
              </w:rPr>
              <w:fldChar w:fldCharType="separate"/>
            </w:r>
            <w:r w:rsidR="00586231">
              <w:rPr>
                <w:noProof/>
                <w:webHidden/>
              </w:rPr>
              <w:t>5</w:t>
            </w:r>
            <w:r w:rsidR="00586231">
              <w:rPr>
                <w:noProof/>
                <w:webHidden/>
              </w:rPr>
              <w:fldChar w:fldCharType="end"/>
            </w:r>
          </w:hyperlink>
        </w:p>
        <w:p w14:paraId="0F3619E3" w14:textId="76D66E0D"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5" w:history="1">
            <w:r w:rsidR="00586231" w:rsidRPr="00C743B3">
              <w:rPr>
                <w:rStyle w:val="Lienhypertexte"/>
                <w:noProof/>
                <w:lang w:val="en-US"/>
              </w:rPr>
              <w:t>Randomized controlled trials</w:t>
            </w:r>
            <w:r w:rsidR="00586231">
              <w:rPr>
                <w:noProof/>
                <w:webHidden/>
              </w:rPr>
              <w:tab/>
            </w:r>
            <w:r w:rsidR="00586231">
              <w:rPr>
                <w:noProof/>
                <w:webHidden/>
              </w:rPr>
              <w:fldChar w:fldCharType="begin"/>
            </w:r>
            <w:r w:rsidR="00586231">
              <w:rPr>
                <w:noProof/>
                <w:webHidden/>
              </w:rPr>
              <w:instrText xml:space="preserve"> PAGEREF _Toc51136095 \h </w:instrText>
            </w:r>
            <w:r w:rsidR="00586231">
              <w:rPr>
                <w:noProof/>
                <w:webHidden/>
              </w:rPr>
            </w:r>
            <w:r w:rsidR="00586231">
              <w:rPr>
                <w:noProof/>
                <w:webHidden/>
              </w:rPr>
              <w:fldChar w:fldCharType="separate"/>
            </w:r>
            <w:r w:rsidR="00586231">
              <w:rPr>
                <w:noProof/>
                <w:webHidden/>
              </w:rPr>
              <w:t>5</w:t>
            </w:r>
            <w:r w:rsidR="00586231">
              <w:rPr>
                <w:noProof/>
                <w:webHidden/>
              </w:rPr>
              <w:fldChar w:fldCharType="end"/>
            </w:r>
          </w:hyperlink>
        </w:p>
        <w:p w14:paraId="298BDB8E" w14:textId="1498E8D5"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6" w:history="1">
            <w:r w:rsidR="00586231" w:rsidRPr="00C743B3">
              <w:rPr>
                <w:rStyle w:val="Lienhypertexte"/>
                <w:noProof/>
                <w:lang w:val="en-US"/>
              </w:rPr>
              <w:t>Observational studies</w:t>
            </w:r>
            <w:r w:rsidR="00586231">
              <w:rPr>
                <w:noProof/>
                <w:webHidden/>
              </w:rPr>
              <w:tab/>
            </w:r>
            <w:r w:rsidR="00586231">
              <w:rPr>
                <w:noProof/>
                <w:webHidden/>
              </w:rPr>
              <w:fldChar w:fldCharType="begin"/>
            </w:r>
            <w:r w:rsidR="00586231">
              <w:rPr>
                <w:noProof/>
                <w:webHidden/>
              </w:rPr>
              <w:instrText xml:space="preserve"> PAGEREF _Toc51136096 \h </w:instrText>
            </w:r>
            <w:r w:rsidR="00586231">
              <w:rPr>
                <w:noProof/>
                <w:webHidden/>
              </w:rPr>
            </w:r>
            <w:r w:rsidR="00586231">
              <w:rPr>
                <w:noProof/>
                <w:webHidden/>
              </w:rPr>
              <w:fldChar w:fldCharType="separate"/>
            </w:r>
            <w:r w:rsidR="00586231">
              <w:rPr>
                <w:noProof/>
                <w:webHidden/>
              </w:rPr>
              <w:t>6</w:t>
            </w:r>
            <w:r w:rsidR="00586231">
              <w:rPr>
                <w:noProof/>
                <w:webHidden/>
              </w:rPr>
              <w:fldChar w:fldCharType="end"/>
            </w:r>
          </w:hyperlink>
        </w:p>
        <w:p w14:paraId="75729200" w14:textId="018AA8A9" w:rsidR="00586231" w:rsidRDefault="009841C9">
          <w:pPr>
            <w:pStyle w:val="TM1"/>
            <w:tabs>
              <w:tab w:val="right" w:leader="dot" w:pos="9396"/>
            </w:tabs>
            <w:rPr>
              <w:rFonts w:asciiTheme="minorHAnsi" w:eastAsiaTheme="minorEastAsia" w:hAnsiTheme="minorHAnsi" w:cstheme="minorBidi"/>
              <w:noProof/>
              <w:sz w:val="22"/>
              <w:szCs w:val="22"/>
            </w:rPr>
          </w:pPr>
          <w:hyperlink w:anchor="_Toc51136097" w:history="1">
            <w:r w:rsidR="00586231" w:rsidRPr="00C743B3">
              <w:rPr>
                <w:rStyle w:val="Lienhypertexte"/>
                <w:rFonts w:eastAsiaTheme="minorHAnsi"/>
                <w:noProof/>
                <w:lang w:val="en-CA"/>
              </w:rPr>
              <w:t>Parameter estimates of the PK/PD models</w:t>
            </w:r>
            <w:r w:rsidR="00586231">
              <w:rPr>
                <w:noProof/>
                <w:webHidden/>
              </w:rPr>
              <w:tab/>
            </w:r>
            <w:r w:rsidR="00586231">
              <w:rPr>
                <w:noProof/>
                <w:webHidden/>
              </w:rPr>
              <w:fldChar w:fldCharType="begin"/>
            </w:r>
            <w:r w:rsidR="00586231">
              <w:rPr>
                <w:noProof/>
                <w:webHidden/>
              </w:rPr>
              <w:instrText xml:space="preserve"> PAGEREF _Toc51136097 \h </w:instrText>
            </w:r>
            <w:r w:rsidR="00586231">
              <w:rPr>
                <w:noProof/>
                <w:webHidden/>
              </w:rPr>
            </w:r>
            <w:r w:rsidR="00586231">
              <w:rPr>
                <w:noProof/>
                <w:webHidden/>
              </w:rPr>
              <w:fldChar w:fldCharType="separate"/>
            </w:r>
            <w:r w:rsidR="00586231">
              <w:rPr>
                <w:noProof/>
                <w:webHidden/>
              </w:rPr>
              <w:t>7</w:t>
            </w:r>
            <w:r w:rsidR="00586231">
              <w:rPr>
                <w:noProof/>
                <w:webHidden/>
              </w:rPr>
              <w:fldChar w:fldCharType="end"/>
            </w:r>
          </w:hyperlink>
        </w:p>
        <w:p w14:paraId="47580BC7" w14:textId="569A025F" w:rsidR="00586231" w:rsidRDefault="009841C9">
          <w:pPr>
            <w:pStyle w:val="TM2"/>
            <w:tabs>
              <w:tab w:val="right" w:leader="dot" w:pos="9396"/>
            </w:tabs>
            <w:rPr>
              <w:rFonts w:asciiTheme="minorHAnsi" w:eastAsiaTheme="minorEastAsia" w:hAnsiTheme="minorHAnsi" w:cstheme="minorBidi"/>
              <w:noProof/>
              <w:sz w:val="22"/>
              <w:szCs w:val="22"/>
            </w:rPr>
          </w:pPr>
          <w:hyperlink w:anchor="_Toc51136098" w:history="1">
            <w:r w:rsidR="00586231" w:rsidRPr="00C743B3">
              <w:rPr>
                <w:rStyle w:val="Lienhypertexte"/>
                <w:noProof/>
                <w:lang w:val="en-CA"/>
              </w:rPr>
              <w:t>Postoperative blood loss models</w:t>
            </w:r>
            <w:r w:rsidR="00586231">
              <w:rPr>
                <w:noProof/>
                <w:webHidden/>
              </w:rPr>
              <w:tab/>
            </w:r>
            <w:r w:rsidR="00586231">
              <w:rPr>
                <w:noProof/>
                <w:webHidden/>
              </w:rPr>
              <w:fldChar w:fldCharType="begin"/>
            </w:r>
            <w:r w:rsidR="00586231">
              <w:rPr>
                <w:noProof/>
                <w:webHidden/>
              </w:rPr>
              <w:instrText xml:space="preserve"> PAGEREF _Toc51136098 \h </w:instrText>
            </w:r>
            <w:r w:rsidR="00586231">
              <w:rPr>
                <w:noProof/>
                <w:webHidden/>
              </w:rPr>
            </w:r>
            <w:r w:rsidR="00586231">
              <w:rPr>
                <w:noProof/>
                <w:webHidden/>
              </w:rPr>
              <w:fldChar w:fldCharType="separate"/>
            </w:r>
            <w:r w:rsidR="00586231">
              <w:rPr>
                <w:noProof/>
                <w:webHidden/>
              </w:rPr>
              <w:t>7</w:t>
            </w:r>
            <w:r w:rsidR="00586231">
              <w:rPr>
                <w:noProof/>
                <w:webHidden/>
              </w:rPr>
              <w:fldChar w:fldCharType="end"/>
            </w:r>
          </w:hyperlink>
        </w:p>
        <w:p w14:paraId="17C89BD9" w14:textId="7588423C" w:rsidR="00586231" w:rsidRDefault="009841C9">
          <w:pPr>
            <w:pStyle w:val="TM3"/>
            <w:tabs>
              <w:tab w:val="right" w:leader="dot" w:pos="9396"/>
            </w:tabs>
            <w:rPr>
              <w:noProof/>
              <w:lang w:val="fr-FR" w:eastAsia="fr-FR"/>
            </w:rPr>
          </w:pPr>
          <w:hyperlink w:anchor="_Toc51136099" w:history="1">
            <w:r w:rsidR="00586231" w:rsidRPr="00C743B3">
              <w:rPr>
                <w:rStyle w:val="Lienhypertexte"/>
                <w:noProof/>
              </w:rPr>
              <w:t>TXA exposure marker modelled as a non-ti</w:t>
            </w:r>
            <w:r w:rsidR="00586231" w:rsidRPr="00C743B3">
              <w:rPr>
                <w:rStyle w:val="Lienhypertexte"/>
                <w:noProof/>
                <w:lang w:val="en-CA"/>
              </w:rPr>
              <w:t>me-varying covariate</w:t>
            </w:r>
            <w:r w:rsidR="00586231">
              <w:rPr>
                <w:noProof/>
                <w:webHidden/>
              </w:rPr>
              <w:tab/>
            </w:r>
            <w:r w:rsidR="00586231">
              <w:rPr>
                <w:noProof/>
                <w:webHidden/>
              </w:rPr>
              <w:fldChar w:fldCharType="begin"/>
            </w:r>
            <w:r w:rsidR="00586231">
              <w:rPr>
                <w:noProof/>
                <w:webHidden/>
              </w:rPr>
              <w:instrText xml:space="preserve"> PAGEREF _Toc51136099 \h </w:instrText>
            </w:r>
            <w:r w:rsidR="00586231">
              <w:rPr>
                <w:noProof/>
                <w:webHidden/>
              </w:rPr>
            </w:r>
            <w:r w:rsidR="00586231">
              <w:rPr>
                <w:noProof/>
                <w:webHidden/>
              </w:rPr>
              <w:fldChar w:fldCharType="separate"/>
            </w:r>
            <w:r w:rsidR="00586231">
              <w:rPr>
                <w:noProof/>
                <w:webHidden/>
              </w:rPr>
              <w:t>7</w:t>
            </w:r>
            <w:r w:rsidR="00586231">
              <w:rPr>
                <w:noProof/>
                <w:webHidden/>
              </w:rPr>
              <w:fldChar w:fldCharType="end"/>
            </w:r>
          </w:hyperlink>
        </w:p>
        <w:p w14:paraId="060FA369" w14:textId="45531D14" w:rsidR="00586231" w:rsidRDefault="009841C9">
          <w:pPr>
            <w:pStyle w:val="TM3"/>
            <w:tabs>
              <w:tab w:val="right" w:leader="dot" w:pos="9396"/>
            </w:tabs>
            <w:rPr>
              <w:noProof/>
              <w:lang w:val="fr-FR" w:eastAsia="fr-FR"/>
            </w:rPr>
          </w:pPr>
          <w:hyperlink w:anchor="_Toc51136100" w:history="1">
            <w:r w:rsidR="00586231" w:rsidRPr="00C743B3">
              <w:rPr>
                <w:rStyle w:val="Lienhypertexte"/>
                <w:noProof/>
                <w:lang w:val="en-CA"/>
              </w:rPr>
              <w:t>TXA exposure marker modelled as a time-varying covariate</w:t>
            </w:r>
            <w:r w:rsidR="00586231">
              <w:rPr>
                <w:noProof/>
                <w:webHidden/>
              </w:rPr>
              <w:tab/>
            </w:r>
            <w:r w:rsidR="00586231">
              <w:rPr>
                <w:noProof/>
                <w:webHidden/>
              </w:rPr>
              <w:fldChar w:fldCharType="begin"/>
            </w:r>
            <w:r w:rsidR="00586231">
              <w:rPr>
                <w:noProof/>
                <w:webHidden/>
              </w:rPr>
              <w:instrText xml:space="preserve"> PAGEREF _Toc51136100 \h </w:instrText>
            </w:r>
            <w:r w:rsidR="00586231">
              <w:rPr>
                <w:noProof/>
                <w:webHidden/>
              </w:rPr>
            </w:r>
            <w:r w:rsidR="00586231">
              <w:rPr>
                <w:noProof/>
                <w:webHidden/>
              </w:rPr>
              <w:fldChar w:fldCharType="separate"/>
            </w:r>
            <w:r w:rsidR="00586231">
              <w:rPr>
                <w:noProof/>
                <w:webHidden/>
              </w:rPr>
              <w:t>8</w:t>
            </w:r>
            <w:r w:rsidR="00586231">
              <w:rPr>
                <w:noProof/>
                <w:webHidden/>
              </w:rPr>
              <w:fldChar w:fldCharType="end"/>
            </w:r>
          </w:hyperlink>
        </w:p>
        <w:p w14:paraId="20FCA2E0" w14:textId="48BF814E"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01" w:history="1">
            <w:r w:rsidR="00586231" w:rsidRPr="00C743B3">
              <w:rPr>
                <w:rStyle w:val="Lienhypertexte"/>
                <w:noProof/>
                <w:lang w:val="en-CA"/>
              </w:rPr>
              <w:t>Red Blood Cell transfusion model</w:t>
            </w:r>
            <w:r w:rsidR="00586231">
              <w:rPr>
                <w:noProof/>
                <w:webHidden/>
              </w:rPr>
              <w:tab/>
            </w:r>
            <w:r w:rsidR="00586231">
              <w:rPr>
                <w:noProof/>
                <w:webHidden/>
              </w:rPr>
              <w:fldChar w:fldCharType="begin"/>
            </w:r>
            <w:r w:rsidR="00586231">
              <w:rPr>
                <w:noProof/>
                <w:webHidden/>
              </w:rPr>
              <w:instrText xml:space="preserve"> PAGEREF _Toc51136101 \h </w:instrText>
            </w:r>
            <w:r w:rsidR="00586231">
              <w:rPr>
                <w:noProof/>
                <w:webHidden/>
              </w:rPr>
            </w:r>
            <w:r w:rsidR="00586231">
              <w:rPr>
                <w:noProof/>
                <w:webHidden/>
              </w:rPr>
              <w:fldChar w:fldCharType="separate"/>
            </w:r>
            <w:r w:rsidR="00586231">
              <w:rPr>
                <w:noProof/>
                <w:webHidden/>
              </w:rPr>
              <w:t>10</w:t>
            </w:r>
            <w:r w:rsidR="00586231">
              <w:rPr>
                <w:noProof/>
                <w:webHidden/>
              </w:rPr>
              <w:fldChar w:fldCharType="end"/>
            </w:r>
          </w:hyperlink>
        </w:p>
        <w:p w14:paraId="170139E7" w14:textId="4D0147EA"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02" w:history="1">
            <w:r w:rsidR="00586231" w:rsidRPr="00C743B3">
              <w:rPr>
                <w:rStyle w:val="Lienhypertexte"/>
                <w:noProof/>
                <w:lang w:val="en-CA"/>
              </w:rPr>
              <w:t>Seizure model</w:t>
            </w:r>
            <w:r w:rsidR="00586231">
              <w:rPr>
                <w:noProof/>
                <w:webHidden/>
              </w:rPr>
              <w:tab/>
            </w:r>
            <w:r w:rsidR="00586231">
              <w:rPr>
                <w:noProof/>
                <w:webHidden/>
              </w:rPr>
              <w:fldChar w:fldCharType="begin"/>
            </w:r>
            <w:r w:rsidR="00586231">
              <w:rPr>
                <w:noProof/>
                <w:webHidden/>
              </w:rPr>
              <w:instrText xml:space="preserve"> PAGEREF _Toc51136102 \h </w:instrText>
            </w:r>
            <w:r w:rsidR="00586231">
              <w:rPr>
                <w:noProof/>
                <w:webHidden/>
              </w:rPr>
            </w:r>
            <w:r w:rsidR="00586231">
              <w:rPr>
                <w:noProof/>
                <w:webHidden/>
              </w:rPr>
              <w:fldChar w:fldCharType="separate"/>
            </w:r>
            <w:r w:rsidR="00586231">
              <w:rPr>
                <w:noProof/>
                <w:webHidden/>
              </w:rPr>
              <w:t>12</w:t>
            </w:r>
            <w:r w:rsidR="00586231">
              <w:rPr>
                <w:noProof/>
                <w:webHidden/>
              </w:rPr>
              <w:fldChar w:fldCharType="end"/>
            </w:r>
          </w:hyperlink>
        </w:p>
        <w:p w14:paraId="2517142F" w14:textId="49C599F7" w:rsidR="00586231" w:rsidRDefault="009841C9">
          <w:pPr>
            <w:pStyle w:val="TM1"/>
            <w:tabs>
              <w:tab w:val="right" w:leader="dot" w:pos="9396"/>
            </w:tabs>
            <w:rPr>
              <w:rFonts w:asciiTheme="minorHAnsi" w:eastAsiaTheme="minorEastAsia" w:hAnsiTheme="minorHAnsi" w:cstheme="minorBidi"/>
              <w:noProof/>
              <w:sz w:val="22"/>
              <w:szCs w:val="22"/>
            </w:rPr>
          </w:pPr>
          <w:hyperlink w:anchor="_Toc51136103" w:history="1">
            <w:r w:rsidR="00586231" w:rsidRPr="00C743B3">
              <w:rPr>
                <w:rStyle w:val="Lienhypertexte"/>
                <w:rFonts w:eastAsiaTheme="minorHAnsi"/>
                <w:noProof/>
              </w:rPr>
              <w:t>Simulated postoperative blood loss</w:t>
            </w:r>
            <w:r w:rsidR="00586231">
              <w:rPr>
                <w:noProof/>
                <w:webHidden/>
              </w:rPr>
              <w:tab/>
            </w:r>
            <w:r w:rsidR="00586231">
              <w:rPr>
                <w:noProof/>
                <w:webHidden/>
              </w:rPr>
              <w:fldChar w:fldCharType="begin"/>
            </w:r>
            <w:r w:rsidR="00586231">
              <w:rPr>
                <w:noProof/>
                <w:webHidden/>
              </w:rPr>
              <w:instrText xml:space="preserve"> PAGEREF _Toc51136103 \h </w:instrText>
            </w:r>
            <w:r w:rsidR="00586231">
              <w:rPr>
                <w:noProof/>
                <w:webHidden/>
              </w:rPr>
            </w:r>
            <w:r w:rsidR="00586231">
              <w:rPr>
                <w:noProof/>
                <w:webHidden/>
              </w:rPr>
              <w:fldChar w:fldCharType="separate"/>
            </w:r>
            <w:r w:rsidR="00586231">
              <w:rPr>
                <w:noProof/>
                <w:webHidden/>
              </w:rPr>
              <w:t>14</w:t>
            </w:r>
            <w:r w:rsidR="00586231">
              <w:rPr>
                <w:noProof/>
                <w:webHidden/>
              </w:rPr>
              <w:fldChar w:fldCharType="end"/>
            </w:r>
          </w:hyperlink>
        </w:p>
        <w:p w14:paraId="016E0A92" w14:textId="52865D0F" w:rsidR="00586231" w:rsidRDefault="009841C9">
          <w:pPr>
            <w:pStyle w:val="TM1"/>
            <w:tabs>
              <w:tab w:val="right" w:leader="dot" w:pos="9396"/>
            </w:tabs>
            <w:rPr>
              <w:rFonts w:asciiTheme="minorHAnsi" w:eastAsiaTheme="minorEastAsia" w:hAnsiTheme="minorHAnsi" w:cstheme="minorBidi"/>
              <w:noProof/>
              <w:sz w:val="22"/>
              <w:szCs w:val="22"/>
            </w:rPr>
          </w:pPr>
          <w:hyperlink w:anchor="_Toc51136104" w:history="1">
            <w:r w:rsidR="00586231" w:rsidRPr="00C743B3">
              <w:rPr>
                <w:rStyle w:val="Lienhypertexte"/>
                <w:noProof/>
                <w:lang w:val="en-GB"/>
              </w:rPr>
              <w:t>Sensitivity analysis</w:t>
            </w:r>
            <w:r w:rsidR="00586231">
              <w:rPr>
                <w:noProof/>
                <w:webHidden/>
              </w:rPr>
              <w:tab/>
            </w:r>
            <w:r w:rsidR="00586231">
              <w:rPr>
                <w:noProof/>
                <w:webHidden/>
              </w:rPr>
              <w:fldChar w:fldCharType="begin"/>
            </w:r>
            <w:r w:rsidR="00586231">
              <w:rPr>
                <w:noProof/>
                <w:webHidden/>
              </w:rPr>
              <w:instrText xml:space="preserve"> PAGEREF _Toc51136104 \h </w:instrText>
            </w:r>
            <w:r w:rsidR="00586231">
              <w:rPr>
                <w:noProof/>
                <w:webHidden/>
              </w:rPr>
            </w:r>
            <w:r w:rsidR="00586231">
              <w:rPr>
                <w:noProof/>
                <w:webHidden/>
              </w:rPr>
              <w:fldChar w:fldCharType="separate"/>
            </w:r>
            <w:r w:rsidR="00586231">
              <w:rPr>
                <w:noProof/>
                <w:webHidden/>
              </w:rPr>
              <w:t>15</w:t>
            </w:r>
            <w:r w:rsidR="00586231">
              <w:rPr>
                <w:noProof/>
                <w:webHidden/>
              </w:rPr>
              <w:fldChar w:fldCharType="end"/>
            </w:r>
          </w:hyperlink>
        </w:p>
        <w:p w14:paraId="75983F0E" w14:textId="6618249E"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05" w:history="1">
            <w:r w:rsidR="00586231" w:rsidRPr="00C743B3">
              <w:rPr>
                <w:rStyle w:val="Lienhypertexte"/>
                <w:noProof/>
                <w:lang w:val="en-GB"/>
              </w:rPr>
              <w:t>Results of analysis without imputated studies</w:t>
            </w:r>
            <w:r w:rsidR="00586231">
              <w:rPr>
                <w:noProof/>
                <w:webHidden/>
              </w:rPr>
              <w:tab/>
            </w:r>
            <w:r w:rsidR="00586231">
              <w:rPr>
                <w:noProof/>
                <w:webHidden/>
              </w:rPr>
              <w:fldChar w:fldCharType="begin"/>
            </w:r>
            <w:r w:rsidR="00586231">
              <w:rPr>
                <w:noProof/>
                <w:webHidden/>
              </w:rPr>
              <w:instrText xml:space="preserve"> PAGEREF _Toc51136105 \h </w:instrText>
            </w:r>
            <w:r w:rsidR="00586231">
              <w:rPr>
                <w:noProof/>
                <w:webHidden/>
              </w:rPr>
            </w:r>
            <w:r w:rsidR="00586231">
              <w:rPr>
                <w:noProof/>
                <w:webHidden/>
              </w:rPr>
              <w:fldChar w:fldCharType="separate"/>
            </w:r>
            <w:r w:rsidR="00586231">
              <w:rPr>
                <w:noProof/>
                <w:webHidden/>
              </w:rPr>
              <w:t>15</w:t>
            </w:r>
            <w:r w:rsidR="00586231">
              <w:rPr>
                <w:noProof/>
                <w:webHidden/>
              </w:rPr>
              <w:fldChar w:fldCharType="end"/>
            </w:r>
          </w:hyperlink>
        </w:p>
        <w:p w14:paraId="6CB7E8E1" w14:textId="09F27BD0" w:rsidR="00586231" w:rsidRDefault="009841C9">
          <w:pPr>
            <w:pStyle w:val="TM3"/>
            <w:tabs>
              <w:tab w:val="right" w:leader="dot" w:pos="9396"/>
            </w:tabs>
            <w:rPr>
              <w:noProof/>
              <w:lang w:val="fr-FR" w:eastAsia="fr-FR"/>
            </w:rPr>
          </w:pPr>
          <w:hyperlink w:anchor="_Toc51136106" w:history="1">
            <w:r w:rsidR="00586231" w:rsidRPr="00C743B3">
              <w:rPr>
                <w:rStyle w:val="Lienhypertexte"/>
                <w:noProof/>
                <w:lang w:val="en-GB"/>
              </w:rPr>
              <w:t>Blood loss without imputations</w:t>
            </w:r>
            <w:r w:rsidR="00586231">
              <w:rPr>
                <w:noProof/>
                <w:webHidden/>
              </w:rPr>
              <w:tab/>
            </w:r>
            <w:r w:rsidR="00586231">
              <w:rPr>
                <w:noProof/>
                <w:webHidden/>
              </w:rPr>
              <w:fldChar w:fldCharType="begin"/>
            </w:r>
            <w:r w:rsidR="00586231">
              <w:rPr>
                <w:noProof/>
                <w:webHidden/>
              </w:rPr>
              <w:instrText xml:space="preserve"> PAGEREF _Toc51136106 \h </w:instrText>
            </w:r>
            <w:r w:rsidR="00586231">
              <w:rPr>
                <w:noProof/>
                <w:webHidden/>
              </w:rPr>
            </w:r>
            <w:r w:rsidR="00586231">
              <w:rPr>
                <w:noProof/>
                <w:webHidden/>
              </w:rPr>
              <w:fldChar w:fldCharType="separate"/>
            </w:r>
            <w:r w:rsidR="00586231">
              <w:rPr>
                <w:noProof/>
                <w:webHidden/>
              </w:rPr>
              <w:t>15</w:t>
            </w:r>
            <w:r w:rsidR="00586231">
              <w:rPr>
                <w:noProof/>
                <w:webHidden/>
              </w:rPr>
              <w:fldChar w:fldCharType="end"/>
            </w:r>
          </w:hyperlink>
        </w:p>
        <w:p w14:paraId="666E0196" w14:textId="5C582E72" w:rsidR="00586231" w:rsidRDefault="009841C9">
          <w:pPr>
            <w:pStyle w:val="TM3"/>
            <w:tabs>
              <w:tab w:val="right" w:leader="dot" w:pos="9396"/>
            </w:tabs>
            <w:rPr>
              <w:noProof/>
              <w:lang w:val="fr-FR" w:eastAsia="fr-FR"/>
            </w:rPr>
          </w:pPr>
          <w:hyperlink w:anchor="_Toc51136107" w:history="1">
            <w:r w:rsidR="00586231" w:rsidRPr="00C743B3">
              <w:rPr>
                <w:rStyle w:val="Lienhypertexte"/>
                <w:noProof/>
                <w:lang w:val="en-GB"/>
              </w:rPr>
              <w:t>RBC transfusions without imputations</w:t>
            </w:r>
            <w:r w:rsidR="00586231">
              <w:rPr>
                <w:noProof/>
                <w:webHidden/>
              </w:rPr>
              <w:tab/>
            </w:r>
            <w:r w:rsidR="00586231">
              <w:rPr>
                <w:noProof/>
                <w:webHidden/>
              </w:rPr>
              <w:fldChar w:fldCharType="begin"/>
            </w:r>
            <w:r w:rsidR="00586231">
              <w:rPr>
                <w:noProof/>
                <w:webHidden/>
              </w:rPr>
              <w:instrText xml:space="preserve"> PAGEREF _Toc51136107 \h </w:instrText>
            </w:r>
            <w:r w:rsidR="00586231">
              <w:rPr>
                <w:noProof/>
                <w:webHidden/>
              </w:rPr>
            </w:r>
            <w:r w:rsidR="00586231">
              <w:rPr>
                <w:noProof/>
                <w:webHidden/>
              </w:rPr>
              <w:fldChar w:fldCharType="separate"/>
            </w:r>
            <w:r w:rsidR="00586231">
              <w:rPr>
                <w:noProof/>
                <w:webHidden/>
              </w:rPr>
              <w:t>18</w:t>
            </w:r>
            <w:r w:rsidR="00586231">
              <w:rPr>
                <w:noProof/>
                <w:webHidden/>
              </w:rPr>
              <w:fldChar w:fldCharType="end"/>
            </w:r>
          </w:hyperlink>
        </w:p>
        <w:p w14:paraId="253FCF74" w14:textId="581E36E3" w:rsidR="00586231" w:rsidRDefault="009841C9">
          <w:pPr>
            <w:pStyle w:val="TM3"/>
            <w:tabs>
              <w:tab w:val="right" w:leader="dot" w:pos="9396"/>
            </w:tabs>
            <w:rPr>
              <w:noProof/>
              <w:lang w:val="fr-FR" w:eastAsia="fr-FR"/>
            </w:rPr>
          </w:pPr>
          <w:hyperlink w:anchor="_Toc51136108" w:history="1">
            <w:r w:rsidR="00586231" w:rsidRPr="00C743B3">
              <w:rPr>
                <w:rStyle w:val="Lienhypertexte"/>
                <w:noProof/>
                <w:lang w:val="en-GB"/>
              </w:rPr>
              <w:t>Seizures without imputations</w:t>
            </w:r>
            <w:r w:rsidR="00586231">
              <w:rPr>
                <w:noProof/>
                <w:webHidden/>
              </w:rPr>
              <w:tab/>
            </w:r>
            <w:r w:rsidR="00586231">
              <w:rPr>
                <w:noProof/>
                <w:webHidden/>
              </w:rPr>
              <w:fldChar w:fldCharType="begin"/>
            </w:r>
            <w:r w:rsidR="00586231">
              <w:rPr>
                <w:noProof/>
                <w:webHidden/>
              </w:rPr>
              <w:instrText xml:space="preserve"> PAGEREF _Toc51136108 \h </w:instrText>
            </w:r>
            <w:r w:rsidR="00586231">
              <w:rPr>
                <w:noProof/>
                <w:webHidden/>
              </w:rPr>
            </w:r>
            <w:r w:rsidR="00586231">
              <w:rPr>
                <w:noProof/>
                <w:webHidden/>
              </w:rPr>
              <w:fldChar w:fldCharType="separate"/>
            </w:r>
            <w:r w:rsidR="00586231">
              <w:rPr>
                <w:noProof/>
                <w:webHidden/>
              </w:rPr>
              <w:t>19</w:t>
            </w:r>
            <w:r w:rsidR="00586231">
              <w:rPr>
                <w:noProof/>
                <w:webHidden/>
              </w:rPr>
              <w:fldChar w:fldCharType="end"/>
            </w:r>
          </w:hyperlink>
        </w:p>
        <w:p w14:paraId="1C066790" w14:textId="17EF17F1"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09" w:history="1">
            <w:r w:rsidR="00586231" w:rsidRPr="00C743B3">
              <w:rPr>
                <w:rStyle w:val="Lienhypertexte"/>
                <w:noProof/>
                <w:lang w:val="en-GB"/>
              </w:rPr>
              <w:t>Results with random sampling of tranexamic exposure</w:t>
            </w:r>
            <w:r w:rsidR="00586231">
              <w:rPr>
                <w:noProof/>
                <w:webHidden/>
              </w:rPr>
              <w:tab/>
            </w:r>
            <w:r w:rsidR="00586231">
              <w:rPr>
                <w:noProof/>
                <w:webHidden/>
              </w:rPr>
              <w:fldChar w:fldCharType="begin"/>
            </w:r>
            <w:r w:rsidR="00586231">
              <w:rPr>
                <w:noProof/>
                <w:webHidden/>
              </w:rPr>
              <w:instrText xml:space="preserve"> PAGEREF _Toc51136109 \h </w:instrText>
            </w:r>
            <w:r w:rsidR="00586231">
              <w:rPr>
                <w:noProof/>
                <w:webHidden/>
              </w:rPr>
            </w:r>
            <w:r w:rsidR="00586231">
              <w:rPr>
                <w:noProof/>
                <w:webHidden/>
              </w:rPr>
              <w:fldChar w:fldCharType="separate"/>
            </w:r>
            <w:r w:rsidR="00586231">
              <w:rPr>
                <w:noProof/>
                <w:webHidden/>
              </w:rPr>
              <w:t>20</w:t>
            </w:r>
            <w:r w:rsidR="00586231">
              <w:rPr>
                <w:noProof/>
                <w:webHidden/>
              </w:rPr>
              <w:fldChar w:fldCharType="end"/>
            </w:r>
          </w:hyperlink>
        </w:p>
        <w:p w14:paraId="3CBFD1A9" w14:textId="77E19405" w:rsidR="00586231" w:rsidRDefault="009841C9">
          <w:pPr>
            <w:pStyle w:val="TM3"/>
            <w:tabs>
              <w:tab w:val="right" w:leader="dot" w:pos="9396"/>
            </w:tabs>
            <w:rPr>
              <w:noProof/>
              <w:lang w:val="fr-FR" w:eastAsia="fr-FR"/>
            </w:rPr>
          </w:pPr>
          <w:hyperlink w:anchor="_Toc51136110" w:history="1">
            <w:r w:rsidR="00586231" w:rsidRPr="00C743B3">
              <w:rPr>
                <w:rStyle w:val="Lienhypertexte"/>
                <w:noProof/>
                <w:lang w:val="en-GB"/>
              </w:rPr>
              <w:t>Blood loss</w:t>
            </w:r>
            <w:r w:rsidR="00586231">
              <w:rPr>
                <w:noProof/>
                <w:webHidden/>
              </w:rPr>
              <w:tab/>
            </w:r>
            <w:r w:rsidR="00586231">
              <w:rPr>
                <w:noProof/>
                <w:webHidden/>
              </w:rPr>
              <w:fldChar w:fldCharType="begin"/>
            </w:r>
            <w:r w:rsidR="00586231">
              <w:rPr>
                <w:noProof/>
                <w:webHidden/>
              </w:rPr>
              <w:instrText xml:space="preserve"> PAGEREF _Toc51136110 \h </w:instrText>
            </w:r>
            <w:r w:rsidR="00586231">
              <w:rPr>
                <w:noProof/>
                <w:webHidden/>
              </w:rPr>
            </w:r>
            <w:r w:rsidR="00586231">
              <w:rPr>
                <w:noProof/>
                <w:webHidden/>
              </w:rPr>
              <w:fldChar w:fldCharType="separate"/>
            </w:r>
            <w:r w:rsidR="00586231">
              <w:rPr>
                <w:noProof/>
                <w:webHidden/>
              </w:rPr>
              <w:t>20</w:t>
            </w:r>
            <w:r w:rsidR="00586231">
              <w:rPr>
                <w:noProof/>
                <w:webHidden/>
              </w:rPr>
              <w:fldChar w:fldCharType="end"/>
            </w:r>
          </w:hyperlink>
        </w:p>
        <w:p w14:paraId="25DB0BC6" w14:textId="6E2DD2EF" w:rsidR="00586231" w:rsidRDefault="009841C9">
          <w:pPr>
            <w:pStyle w:val="TM3"/>
            <w:tabs>
              <w:tab w:val="right" w:leader="dot" w:pos="9396"/>
            </w:tabs>
            <w:rPr>
              <w:noProof/>
              <w:lang w:val="fr-FR" w:eastAsia="fr-FR"/>
            </w:rPr>
          </w:pPr>
          <w:hyperlink w:anchor="_Toc51136111" w:history="1">
            <w:r w:rsidR="00586231" w:rsidRPr="00C743B3">
              <w:rPr>
                <w:rStyle w:val="Lienhypertexte"/>
                <w:noProof/>
                <w:lang w:val="en-GB"/>
              </w:rPr>
              <w:t>RBC transfusion</w:t>
            </w:r>
            <w:r w:rsidR="00586231">
              <w:rPr>
                <w:noProof/>
                <w:webHidden/>
              </w:rPr>
              <w:tab/>
            </w:r>
            <w:r w:rsidR="00586231">
              <w:rPr>
                <w:noProof/>
                <w:webHidden/>
              </w:rPr>
              <w:fldChar w:fldCharType="begin"/>
            </w:r>
            <w:r w:rsidR="00586231">
              <w:rPr>
                <w:noProof/>
                <w:webHidden/>
              </w:rPr>
              <w:instrText xml:space="preserve"> PAGEREF _Toc51136111 \h </w:instrText>
            </w:r>
            <w:r w:rsidR="00586231">
              <w:rPr>
                <w:noProof/>
                <w:webHidden/>
              </w:rPr>
            </w:r>
            <w:r w:rsidR="00586231">
              <w:rPr>
                <w:noProof/>
                <w:webHidden/>
              </w:rPr>
              <w:fldChar w:fldCharType="separate"/>
            </w:r>
            <w:r w:rsidR="00586231">
              <w:rPr>
                <w:noProof/>
                <w:webHidden/>
              </w:rPr>
              <w:t>21</w:t>
            </w:r>
            <w:r w:rsidR="00586231">
              <w:rPr>
                <w:noProof/>
                <w:webHidden/>
              </w:rPr>
              <w:fldChar w:fldCharType="end"/>
            </w:r>
          </w:hyperlink>
        </w:p>
        <w:p w14:paraId="5F5F7A6D" w14:textId="029C232B" w:rsidR="00586231" w:rsidRDefault="009841C9">
          <w:pPr>
            <w:pStyle w:val="TM3"/>
            <w:tabs>
              <w:tab w:val="right" w:leader="dot" w:pos="9396"/>
            </w:tabs>
            <w:rPr>
              <w:noProof/>
              <w:lang w:val="fr-FR" w:eastAsia="fr-FR"/>
            </w:rPr>
          </w:pPr>
          <w:hyperlink w:anchor="_Toc51136112" w:history="1">
            <w:r w:rsidR="00586231" w:rsidRPr="00C743B3">
              <w:rPr>
                <w:rStyle w:val="Lienhypertexte"/>
                <w:noProof/>
                <w:lang w:val="en-GB"/>
              </w:rPr>
              <w:t>Seizure</w:t>
            </w:r>
            <w:r w:rsidR="00586231">
              <w:rPr>
                <w:noProof/>
                <w:webHidden/>
              </w:rPr>
              <w:tab/>
            </w:r>
            <w:r w:rsidR="00586231">
              <w:rPr>
                <w:noProof/>
                <w:webHidden/>
              </w:rPr>
              <w:fldChar w:fldCharType="begin"/>
            </w:r>
            <w:r w:rsidR="00586231">
              <w:rPr>
                <w:noProof/>
                <w:webHidden/>
              </w:rPr>
              <w:instrText xml:space="preserve"> PAGEREF _Toc51136112 \h </w:instrText>
            </w:r>
            <w:r w:rsidR="00586231">
              <w:rPr>
                <w:noProof/>
                <w:webHidden/>
              </w:rPr>
            </w:r>
            <w:r w:rsidR="00586231">
              <w:rPr>
                <w:noProof/>
                <w:webHidden/>
              </w:rPr>
              <w:fldChar w:fldCharType="separate"/>
            </w:r>
            <w:r w:rsidR="00586231">
              <w:rPr>
                <w:noProof/>
                <w:webHidden/>
              </w:rPr>
              <w:t>22</w:t>
            </w:r>
            <w:r w:rsidR="00586231">
              <w:rPr>
                <w:noProof/>
                <w:webHidden/>
              </w:rPr>
              <w:fldChar w:fldCharType="end"/>
            </w:r>
          </w:hyperlink>
        </w:p>
        <w:p w14:paraId="6CE89D15" w14:textId="52AECE75"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13" w:history="1">
            <w:r w:rsidR="00586231" w:rsidRPr="00C743B3">
              <w:rPr>
                <w:rStyle w:val="Lienhypertexte"/>
                <w:noProof/>
                <w:lang w:val="en-US"/>
              </w:rPr>
              <w:t>Results for seizure using Cmax as exposure marker</w:t>
            </w:r>
            <w:r w:rsidR="00586231">
              <w:rPr>
                <w:noProof/>
                <w:webHidden/>
              </w:rPr>
              <w:tab/>
            </w:r>
            <w:r w:rsidR="00586231">
              <w:rPr>
                <w:noProof/>
                <w:webHidden/>
              </w:rPr>
              <w:fldChar w:fldCharType="begin"/>
            </w:r>
            <w:r w:rsidR="00586231">
              <w:rPr>
                <w:noProof/>
                <w:webHidden/>
              </w:rPr>
              <w:instrText xml:space="preserve"> PAGEREF _Toc51136113 \h </w:instrText>
            </w:r>
            <w:r w:rsidR="00586231">
              <w:rPr>
                <w:noProof/>
                <w:webHidden/>
              </w:rPr>
            </w:r>
            <w:r w:rsidR="00586231">
              <w:rPr>
                <w:noProof/>
                <w:webHidden/>
              </w:rPr>
              <w:fldChar w:fldCharType="separate"/>
            </w:r>
            <w:r w:rsidR="00586231">
              <w:rPr>
                <w:noProof/>
                <w:webHidden/>
              </w:rPr>
              <w:t>23</w:t>
            </w:r>
            <w:r w:rsidR="00586231">
              <w:rPr>
                <w:noProof/>
                <w:webHidden/>
              </w:rPr>
              <w:fldChar w:fldCharType="end"/>
            </w:r>
          </w:hyperlink>
        </w:p>
        <w:p w14:paraId="32DF27A4" w14:textId="6BFC55D0" w:rsidR="00586231" w:rsidRDefault="009841C9">
          <w:pPr>
            <w:pStyle w:val="TM1"/>
            <w:tabs>
              <w:tab w:val="right" w:leader="dot" w:pos="9396"/>
            </w:tabs>
            <w:rPr>
              <w:rFonts w:asciiTheme="minorHAnsi" w:eastAsiaTheme="minorEastAsia" w:hAnsiTheme="minorHAnsi" w:cstheme="minorBidi"/>
              <w:noProof/>
              <w:sz w:val="22"/>
              <w:szCs w:val="22"/>
            </w:rPr>
          </w:pPr>
          <w:hyperlink w:anchor="_Toc51136114" w:history="1">
            <w:r w:rsidR="00586231" w:rsidRPr="00C743B3">
              <w:rPr>
                <w:rStyle w:val="Lienhypertexte"/>
                <w:noProof/>
                <w:lang w:val="en-CA"/>
              </w:rPr>
              <w:t>Characteristics of selected trials</w:t>
            </w:r>
            <w:r w:rsidR="00586231">
              <w:rPr>
                <w:noProof/>
                <w:webHidden/>
              </w:rPr>
              <w:tab/>
            </w:r>
            <w:r w:rsidR="00586231">
              <w:rPr>
                <w:noProof/>
                <w:webHidden/>
              </w:rPr>
              <w:fldChar w:fldCharType="begin"/>
            </w:r>
            <w:r w:rsidR="00586231">
              <w:rPr>
                <w:noProof/>
                <w:webHidden/>
              </w:rPr>
              <w:instrText xml:space="preserve"> PAGEREF _Toc51136114 \h </w:instrText>
            </w:r>
            <w:r w:rsidR="00586231">
              <w:rPr>
                <w:noProof/>
                <w:webHidden/>
              </w:rPr>
            </w:r>
            <w:r w:rsidR="00586231">
              <w:rPr>
                <w:noProof/>
                <w:webHidden/>
              </w:rPr>
              <w:fldChar w:fldCharType="separate"/>
            </w:r>
            <w:r w:rsidR="00586231">
              <w:rPr>
                <w:noProof/>
                <w:webHidden/>
              </w:rPr>
              <w:t>24</w:t>
            </w:r>
            <w:r w:rsidR="00586231">
              <w:rPr>
                <w:noProof/>
                <w:webHidden/>
              </w:rPr>
              <w:fldChar w:fldCharType="end"/>
            </w:r>
          </w:hyperlink>
        </w:p>
        <w:p w14:paraId="36007F8B" w14:textId="4E713033" w:rsidR="00586231" w:rsidRDefault="009841C9">
          <w:pPr>
            <w:pStyle w:val="TM2"/>
            <w:tabs>
              <w:tab w:val="right" w:leader="dot" w:pos="9396"/>
            </w:tabs>
            <w:rPr>
              <w:rFonts w:asciiTheme="minorHAnsi" w:eastAsiaTheme="minorEastAsia" w:hAnsiTheme="minorHAnsi" w:cstheme="minorBidi"/>
              <w:noProof/>
              <w:sz w:val="22"/>
              <w:szCs w:val="22"/>
            </w:rPr>
          </w:pPr>
          <w:hyperlink w:anchor="_Toc51136115" w:history="1">
            <w:r w:rsidR="00586231" w:rsidRPr="00C743B3">
              <w:rPr>
                <w:rStyle w:val="Lienhypertexte"/>
                <w:noProof/>
                <w:lang w:val="en-CA"/>
              </w:rPr>
              <w:t>Additional studies for safety analysis</w:t>
            </w:r>
            <w:r w:rsidR="00586231">
              <w:rPr>
                <w:noProof/>
                <w:webHidden/>
              </w:rPr>
              <w:tab/>
            </w:r>
            <w:r w:rsidR="00586231">
              <w:rPr>
                <w:noProof/>
                <w:webHidden/>
              </w:rPr>
              <w:fldChar w:fldCharType="begin"/>
            </w:r>
            <w:r w:rsidR="00586231">
              <w:rPr>
                <w:noProof/>
                <w:webHidden/>
              </w:rPr>
              <w:instrText xml:space="preserve"> PAGEREF _Toc51136115 \h </w:instrText>
            </w:r>
            <w:r w:rsidR="00586231">
              <w:rPr>
                <w:noProof/>
                <w:webHidden/>
              </w:rPr>
            </w:r>
            <w:r w:rsidR="00586231">
              <w:rPr>
                <w:noProof/>
                <w:webHidden/>
              </w:rPr>
              <w:fldChar w:fldCharType="separate"/>
            </w:r>
            <w:r w:rsidR="00586231">
              <w:rPr>
                <w:noProof/>
                <w:webHidden/>
              </w:rPr>
              <w:t>24</w:t>
            </w:r>
            <w:r w:rsidR="00586231">
              <w:rPr>
                <w:noProof/>
                <w:webHidden/>
              </w:rPr>
              <w:fldChar w:fldCharType="end"/>
            </w:r>
          </w:hyperlink>
        </w:p>
        <w:p w14:paraId="4C29BD7B" w14:textId="6F8E7729" w:rsidR="00586231" w:rsidRDefault="009841C9">
          <w:pPr>
            <w:pStyle w:val="TM3"/>
            <w:tabs>
              <w:tab w:val="right" w:leader="dot" w:pos="9396"/>
            </w:tabs>
            <w:rPr>
              <w:noProof/>
              <w:lang w:val="fr-FR" w:eastAsia="fr-FR"/>
            </w:rPr>
          </w:pPr>
          <w:hyperlink w:anchor="_Toc51136116" w:history="1">
            <w:r w:rsidR="00586231" w:rsidRPr="00C743B3">
              <w:rPr>
                <w:rStyle w:val="Lienhypertexte"/>
                <w:noProof/>
                <w:lang w:val="en-CA"/>
              </w:rPr>
              <w:t>Randomized controlled trials</w:t>
            </w:r>
            <w:r w:rsidR="00586231">
              <w:rPr>
                <w:noProof/>
                <w:webHidden/>
              </w:rPr>
              <w:tab/>
            </w:r>
            <w:r w:rsidR="00586231">
              <w:rPr>
                <w:noProof/>
                <w:webHidden/>
              </w:rPr>
              <w:fldChar w:fldCharType="begin"/>
            </w:r>
            <w:r w:rsidR="00586231">
              <w:rPr>
                <w:noProof/>
                <w:webHidden/>
              </w:rPr>
              <w:instrText xml:space="preserve"> PAGEREF _Toc51136116 \h </w:instrText>
            </w:r>
            <w:r w:rsidR="00586231">
              <w:rPr>
                <w:noProof/>
                <w:webHidden/>
              </w:rPr>
            </w:r>
            <w:r w:rsidR="00586231">
              <w:rPr>
                <w:noProof/>
                <w:webHidden/>
              </w:rPr>
              <w:fldChar w:fldCharType="separate"/>
            </w:r>
            <w:r w:rsidR="00586231">
              <w:rPr>
                <w:noProof/>
                <w:webHidden/>
              </w:rPr>
              <w:t>24</w:t>
            </w:r>
            <w:r w:rsidR="00586231">
              <w:rPr>
                <w:noProof/>
                <w:webHidden/>
              </w:rPr>
              <w:fldChar w:fldCharType="end"/>
            </w:r>
          </w:hyperlink>
        </w:p>
        <w:p w14:paraId="7856E42F" w14:textId="70C9DC46" w:rsidR="00586231" w:rsidRDefault="009841C9">
          <w:pPr>
            <w:pStyle w:val="TM3"/>
            <w:tabs>
              <w:tab w:val="right" w:leader="dot" w:pos="9396"/>
            </w:tabs>
            <w:rPr>
              <w:noProof/>
              <w:lang w:val="fr-FR" w:eastAsia="fr-FR"/>
            </w:rPr>
          </w:pPr>
          <w:hyperlink w:anchor="_Toc51136117" w:history="1">
            <w:r w:rsidR="00586231" w:rsidRPr="00C743B3">
              <w:rPr>
                <w:rStyle w:val="Lienhypertexte"/>
                <w:noProof/>
                <w:lang w:val="en-CA"/>
              </w:rPr>
              <w:t>Observational studies</w:t>
            </w:r>
            <w:r w:rsidR="00586231">
              <w:rPr>
                <w:noProof/>
                <w:webHidden/>
              </w:rPr>
              <w:tab/>
            </w:r>
            <w:r w:rsidR="00586231">
              <w:rPr>
                <w:noProof/>
                <w:webHidden/>
              </w:rPr>
              <w:fldChar w:fldCharType="begin"/>
            </w:r>
            <w:r w:rsidR="00586231">
              <w:rPr>
                <w:noProof/>
                <w:webHidden/>
              </w:rPr>
              <w:instrText xml:space="preserve"> PAGEREF _Toc51136117 \h </w:instrText>
            </w:r>
            <w:r w:rsidR="00586231">
              <w:rPr>
                <w:noProof/>
                <w:webHidden/>
              </w:rPr>
            </w:r>
            <w:r w:rsidR="00586231">
              <w:rPr>
                <w:noProof/>
                <w:webHidden/>
              </w:rPr>
              <w:fldChar w:fldCharType="separate"/>
            </w:r>
            <w:r w:rsidR="00586231">
              <w:rPr>
                <w:noProof/>
                <w:webHidden/>
              </w:rPr>
              <w:t>28</w:t>
            </w:r>
            <w:r w:rsidR="00586231">
              <w:rPr>
                <w:noProof/>
                <w:webHidden/>
              </w:rPr>
              <w:fldChar w:fldCharType="end"/>
            </w:r>
          </w:hyperlink>
        </w:p>
        <w:p w14:paraId="65393BE5" w14:textId="550C1282" w:rsidR="00570855" w:rsidRDefault="00570855" w:rsidP="00570855">
          <w:pPr>
            <w:spacing w:line="480" w:lineRule="auto"/>
          </w:pPr>
          <w:r>
            <w:rPr>
              <w:b/>
              <w:bCs/>
            </w:rPr>
            <w:fldChar w:fldCharType="end"/>
          </w:r>
        </w:p>
      </w:sdtContent>
    </w:sdt>
    <w:p w14:paraId="7B21EA99" w14:textId="77777777" w:rsidR="000D6C4D" w:rsidRDefault="000D6C4D">
      <w:pPr>
        <w:spacing w:after="200" w:line="276" w:lineRule="auto"/>
        <w:rPr>
          <w:rFonts w:ascii="Arial" w:hAnsi="Arial" w:cs="Arial"/>
          <w:b/>
          <w:bCs/>
          <w:sz w:val="28"/>
          <w:szCs w:val="28"/>
          <w:lang w:val="en-US"/>
        </w:rPr>
      </w:pPr>
      <w:r>
        <w:rPr>
          <w:lang w:val="en-US"/>
        </w:rPr>
        <w:br w:type="page"/>
      </w:r>
    </w:p>
    <w:p w14:paraId="3BAF572B" w14:textId="1B0071FE" w:rsidR="00CB2C03" w:rsidRDefault="008A2EDB" w:rsidP="00B625C2">
      <w:pPr>
        <w:pStyle w:val="Titre1"/>
        <w:rPr>
          <w:lang w:val="en-US"/>
        </w:rPr>
      </w:pPr>
      <w:bookmarkStart w:id="1" w:name="_Toc51136079"/>
      <w:r>
        <w:rPr>
          <w:lang w:val="en-US"/>
        </w:rPr>
        <w:t xml:space="preserve">Electronic </w:t>
      </w:r>
      <w:r w:rsidR="003421E1">
        <w:rPr>
          <w:lang w:val="en-US"/>
        </w:rPr>
        <w:t>S</w:t>
      </w:r>
      <w:r w:rsidR="00892B03">
        <w:rPr>
          <w:lang w:val="en-US"/>
        </w:rPr>
        <w:t>earch strategy</w:t>
      </w:r>
      <w:bookmarkEnd w:id="1"/>
      <w:r w:rsidR="00892B03">
        <w:rPr>
          <w:lang w:val="en-US"/>
        </w:rPr>
        <w:t xml:space="preserve"> </w:t>
      </w:r>
    </w:p>
    <w:p w14:paraId="71F32EE9" w14:textId="582616A4" w:rsidR="00892B03" w:rsidRDefault="003421E1" w:rsidP="00892B03">
      <w:pPr>
        <w:pStyle w:val="Titre2"/>
        <w:rPr>
          <w:lang w:val="en-US"/>
        </w:rPr>
      </w:pPr>
      <w:bookmarkStart w:id="2" w:name="_Toc51136080"/>
      <w:r>
        <w:rPr>
          <w:lang w:val="en-US"/>
        </w:rPr>
        <w:t>E</w:t>
      </w:r>
      <w:r w:rsidR="00892B03">
        <w:rPr>
          <w:lang w:val="en-US"/>
        </w:rPr>
        <w:t xml:space="preserve">fficacy </w:t>
      </w:r>
      <w:r w:rsidR="000C6E09">
        <w:rPr>
          <w:lang w:val="en-US"/>
        </w:rPr>
        <w:t>analysis</w:t>
      </w:r>
      <w:bookmarkEnd w:id="2"/>
    </w:p>
    <w:p w14:paraId="27D507BF" w14:textId="776191E1" w:rsidR="000C6E09" w:rsidRPr="00BB7C06" w:rsidRDefault="000C6E09" w:rsidP="000C6E09">
      <w:pPr>
        <w:pStyle w:val="Titre3"/>
        <w:rPr>
          <w:lang w:val="en-GB"/>
        </w:rPr>
      </w:pPr>
      <w:bookmarkStart w:id="3" w:name="_Toc51136081"/>
      <w:r>
        <w:rPr>
          <w:lang w:val="en-GB"/>
        </w:rPr>
        <w:t>PubMed</w:t>
      </w:r>
      <w:bookmarkEnd w:id="3"/>
    </w:p>
    <w:p w14:paraId="3F855C48" w14:textId="77777777" w:rsidR="00746FA4" w:rsidRDefault="00746FA4" w:rsidP="000C6E09">
      <w:pPr>
        <w:rPr>
          <w:lang w:val="en-GB"/>
        </w:rPr>
      </w:pPr>
    </w:p>
    <w:p w14:paraId="64DDAA03" w14:textId="5A7CF4F9" w:rsidR="000C6E09" w:rsidRDefault="000C6E09" w:rsidP="000C6E09">
      <w:pPr>
        <w:rPr>
          <w:lang w:val="en-US"/>
        </w:rPr>
      </w:pPr>
      <w:r>
        <w:rPr>
          <w:lang w:val="en-GB"/>
        </w:rPr>
        <w:t>T</w:t>
      </w:r>
      <w:r w:rsidRPr="000579A7">
        <w:rPr>
          <w:lang w:val="en-US"/>
        </w:rPr>
        <w:t>he search was limited to randomized controlled trials with use of the article type search filter.</w:t>
      </w:r>
    </w:p>
    <w:p w14:paraId="26D00EB5" w14:textId="15B58FD3" w:rsidR="000C6E09" w:rsidRPr="005E11B8" w:rsidRDefault="000B65BA" w:rsidP="000C6E09">
      <w:pPr>
        <w:rPr>
          <w:lang w:val="en-US"/>
        </w:rPr>
      </w:pPr>
      <w:r>
        <w:rPr>
          <w:lang w:val="en-US"/>
        </w:rPr>
        <w:t>Key words</w:t>
      </w:r>
      <w:r w:rsidR="00CD523E">
        <w:rPr>
          <w:lang w:val="en-US"/>
        </w:rPr>
        <w:t>:</w:t>
      </w:r>
      <w:r>
        <w:rPr>
          <w:lang w:val="en-US"/>
        </w:rPr>
        <w:t xml:space="preserve"> </w:t>
      </w:r>
      <w:r w:rsidR="000C6E09" w:rsidRPr="005E11B8">
        <w:rPr>
          <w:lang w:val="en-US"/>
        </w:rPr>
        <w:t xml:space="preserve">(Tranexamic acid OR TXA) AND (Cardiovascular Surgical Procedures OR thoracic surgical procedures OR heart surgery OR cardiac surgery OR open-heart surgery OR Extracorporeal Circulation OR cardiopulmonary bypass OR coronary artery bypass OR CABG OR mitral valve OR aortic valve OR heart valve OR reoperation) </w:t>
      </w:r>
    </w:p>
    <w:p w14:paraId="25E55858" w14:textId="30077928" w:rsidR="005E11B8" w:rsidRDefault="005E11B8" w:rsidP="005E11B8">
      <w:pPr>
        <w:pStyle w:val="Titre3"/>
        <w:rPr>
          <w:lang w:val="en-GB"/>
        </w:rPr>
      </w:pPr>
      <w:bookmarkStart w:id="4" w:name="_Toc51136082"/>
      <w:r w:rsidRPr="00BB7C06">
        <w:rPr>
          <w:lang w:val="en-GB"/>
        </w:rPr>
        <w:t>Cochrane central register of controlled trials</w:t>
      </w:r>
      <w:bookmarkEnd w:id="4"/>
    </w:p>
    <w:p w14:paraId="51372C05" w14:textId="77777777" w:rsidR="005E11B8" w:rsidRDefault="005E11B8" w:rsidP="000C6E09">
      <w:pPr>
        <w:rPr>
          <w:lang w:val="en-GB"/>
        </w:rPr>
      </w:pPr>
    </w:p>
    <w:p w14:paraId="6A7AE329" w14:textId="336D1CB0" w:rsidR="005E11B8" w:rsidRDefault="005E11B8" w:rsidP="000C6E09">
      <w:pPr>
        <w:rPr>
          <w:lang w:val="en-US"/>
        </w:rPr>
      </w:pPr>
      <w:r>
        <w:rPr>
          <w:lang w:val="en-GB"/>
        </w:rPr>
        <w:t>T</w:t>
      </w:r>
      <w:r w:rsidRPr="000579A7">
        <w:rPr>
          <w:lang w:val="en-US"/>
        </w:rPr>
        <w:t>he search was limited to trials with use of the search filter</w:t>
      </w:r>
      <w:r>
        <w:rPr>
          <w:lang w:val="en-US"/>
        </w:rPr>
        <w:t>.</w:t>
      </w:r>
    </w:p>
    <w:p w14:paraId="2751EAE9" w14:textId="56524AD5" w:rsidR="005E11B8" w:rsidRPr="005E11B8" w:rsidRDefault="001738C2" w:rsidP="005E11B8">
      <w:pPr>
        <w:rPr>
          <w:lang w:val="en-GB"/>
        </w:rPr>
      </w:pPr>
      <w:r>
        <w:rPr>
          <w:lang w:val="en-GB"/>
        </w:rPr>
        <w:t>#</w:t>
      </w:r>
      <w:r w:rsidR="005E11B8" w:rsidRPr="005E11B8">
        <w:rPr>
          <w:lang w:val="en-GB"/>
        </w:rPr>
        <w:t>1</w:t>
      </w:r>
      <w:r w:rsidR="005E11B8" w:rsidRPr="005E11B8">
        <w:rPr>
          <w:lang w:val="en-GB"/>
        </w:rPr>
        <w:tab/>
        <w:t>MeSH descriptor</w:t>
      </w:r>
      <w:r w:rsidR="00CD523E">
        <w:rPr>
          <w:lang w:val="en-GB"/>
        </w:rPr>
        <w:t>:</w:t>
      </w:r>
      <w:r w:rsidR="005E11B8" w:rsidRPr="005E11B8">
        <w:rPr>
          <w:lang w:val="en-GB"/>
        </w:rPr>
        <w:t xml:space="preserve"> [Tranexamic Acid] explode all trees</w:t>
      </w:r>
      <w:r w:rsidR="005E11B8" w:rsidRPr="005E11B8">
        <w:rPr>
          <w:lang w:val="en-GB"/>
        </w:rPr>
        <w:tab/>
      </w:r>
    </w:p>
    <w:p w14:paraId="0CADA3A5" w14:textId="5BD7EC65" w:rsidR="005E11B8" w:rsidRPr="005E11B8" w:rsidRDefault="001738C2" w:rsidP="005E11B8">
      <w:pPr>
        <w:rPr>
          <w:lang w:val="en-GB"/>
        </w:rPr>
      </w:pPr>
      <w:r>
        <w:rPr>
          <w:lang w:val="en-GB"/>
        </w:rPr>
        <w:t>#</w:t>
      </w:r>
      <w:r w:rsidR="005E11B8" w:rsidRPr="005E11B8">
        <w:rPr>
          <w:lang w:val="en-GB"/>
        </w:rPr>
        <w:t>2</w:t>
      </w:r>
      <w:r w:rsidR="005E11B8" w:rsidRPr="005E11B8">
        <w:rPr>
          <w:lang w:val="en-GB"/>
        </w:rPr>
        <w:tab/>
        <w:t>MeSH descriptor</w:t>
      </w:r>
      <w:r w:rsidR="00CD523E">
        <w:rPr>
          <w:lang w:val="en-GB"/>
        </w:rPr>
        <w:t>:</w:t>
      </w:r>
      <w:r w:rsidR="005E11B8" w:rsidRPr="005E11B8">
        <w:rPr>
          <w:lang w:val="en-GB"/>
        </w:rPr>
        <w:t xml:space="preserve"> [Cardiac Surgical Procedures] explode all trees</w:t>
      </w:r>
      <w:r w:rsidR="005E11B8" w:rsidRPr="005E11B8">
        <w:rPr>
          <w:lang w:val="en-GB"/>
        </w:rPr>
        <w:tab/>
      </w:r>
    </w:p>
    <w:p w14:paraId="7C6BB0DA" w14:textId="3801ADDA" w:rsidR="005E11B8" w:rsidRPr="005E11B8" w:rsidRDefault="001738C2" w:rsidP="005E11B8">
      <w:pPr>
        <w:rPr>
          <w:lang w:val="en-GB"/>
        </w:rPr>
      </w:pPr>
      <w:r>
        <w:rPr>
          <w:lang w:val="en-GB"/>
        </w:rPr>
        <w:t>#</w:t>
      </w:r>
      <w:r w:rsidR="005E11B8" w:rsidRPr="005E11B8">
        <w:rPr>
          <w:lang w:val="en-GB"/>
        </w:rPr>
        <w:t>3</w:t>
      </w:r>
      <w:r w:rsidR="005E11B8" w:rsidRPr="005E11B8">
        <w:rPr>
          <w:lang w:val="en-GB"/>
        </w:rPr>
        <w:tab/>
        <w:t>MeSH descriptor</w:t>
      </w:r>
      <w:r w:rsidR="00CD523E">
        <w:rPr>
          <w:lang w:val="en-GB"/>
        </w:rPr>
        <w:t>:</w:t>
      </w:r>
      <w:r w:rsidR="005E11B8" w:rsidRPr="005E11B8">
        <w:rPr>
          <w:lang w:val="en-GB"/>
        </w:rPr>
        <w:t xml:space="preserve"> [Thoracic Surgery] explode all trees</w:t>
      </w:r>
      <w:r w:rsidR="005E11B8" w:rsidRPr="005E11B8">
        <w:rPr>
          <w:lang w:val="en-GB"/>
        </w:rPr>
        <w:tab/>
      </w:r>
    </w:p>
    <w:p w14:paraId="4A6C9913" w14:textId="03B5E416" w:rsidR="005E11B8" w:rsidRPr="005E11B8" w:rsidRDefault="001738C2" w:rsidP="005E11B8">
      <w:pPr>
        <w:rPr>
          <w:lang w:val="en-GB"/>
        </w:rPr>
      </w:pPr>
      <w:r>
        <w:rPr>
          <w:lang w:val="en-GB"/>
        </w:rPr>
        <w:t>#</w:t>
      </w:r>
      <w:r w:rsidR="005E11B8" w:rsidRPr="005E11B8">
        <w:rPr>
          <w:lang w:val="en-GB"/>
        </w:rPr>
        <w:t>4</w:t>
      </w:r>
      <w:r w:rsidR="005E11B8" w:rsidRPr="005E11B8">
        <w:rPr>
          <w:lang w:val="en-GB"/>
        </w:rPr>
        <w:tab/>
        <w:t>MeSH descriptor</w:t>
      </w:r>
      <w:r w:rsidR="00CD523E">
        <w:rPr>
          <w:lang w:val="en-GB"/>
        </w:rPr>
        <w:t>:</w:t>
      </w:r>
      <w:r w:rsidR="005E11B8" w:rsidRPr="005E11B8">
        <w:rPr>
          <w:lang w:val="en-GB"/>
        </w:rPr>
        <w:t xml:space="preserve"> [Coronary Artery Bypass] explode all trees</w:t>
      </w:r>
      <w:r w:rsidR="005E11B8" w:rsidRPr="005E11B8">
        <w:rPr>
          <w:lang w:val="en-GB"/>
        </w:rPr>
        <w:tab/>
      </w:r>
    </w:p>
    <w:p w14:paraId="43394DBC" w14:textId="1E45BBC5" w:rsidR="005E11B8" w:rsidRPr="005E11B8" w:rsidRDefault="001738C2" w:rsidP="005E11B8">
      <w:pPr>
        <w:rPr>
          <w:lang w:val="en-GB"/>
        </w:rPr>
      </w:pPr>
      <w:r>
        <w:rPr>
          <w:lang w:val="en-GB"/>
        </w:rPr>
        <w:t>#</w:t>
      </w:r>
      <w:r w:rsidR="005E11B8" w:rsidRPr="005E11B8">
        <w:rPr>
          <w:lang w:val="en-GB"/>
        </w:rPr>
        <w:t>5</w:t>
      </w:r>
      <w:r w:rsidR="005E11B8" w:rsidRPr="005E11B8">
        <w:rPr>
          <w:lang w:val="en-GB"/>
        </w:rPr>
        <w:tab/>
        <w:t>MeSH descriptor</w:t>
      </w:r>
      <w:r w:rsidR="00CD523E">
        <w:rPr>
          <w:lang w:val="en-GB"/>
        </w:rPr>
        <w:t>:</w:t>
      </w:r>
      <w:r w:rsidR="005E11B8" w:rsidRPr="005E11B8">
        <w:rPr>
          <w:lang w:val="en-GB"/>
        </w:rPr>
        <w:t xml:space="preserve"> [Extracorporeal Circulation] explode all trees</w:t>
      </w:r>
      <w:r w:rsidR="005E11B8" w:rsidRPr="005E11B8">
        <w:rPr>
          <w:lang w:val="en-GB"/>
        </w:rPr>
        <w:tab/>
      </w:r>
    </w:p>
    <w:p w14:paraId="08680B5A" w14:textId="03EBF130" w:rsidR="005E11B8" w:rsidRPr="005E11B8" w:rsidRDefault="001738C2" w:rsidP="005E11B8">
      <w:pPr>
        <w:rPr>
          <w:lang w:val="en-GB"/>
        </w:rPr>
      </w:pPr>
      <w:r>
        <w:rPr>
          <w:lang w:val="en-GB"/>
        </w:rPr>
        <w:t>#</w:t>
      </w:r>
      <w:r w:rsidR="005E11B8" w:rsidRPr="005E11B8">
        <w:rPr>
          <w:lang w:val="en-GB"/>
        </w:rPr>
        <w:t>6</w:t>
      </w:r>
      <w:r w:rsidR="005E11B8" w:rsidRPr="005E11B8">
        <w:rPr>
          <w:lang w:val="en-GB"/>
        </w:rPr>
        <w:tab/>
        <w:t>MeSH descriptor</w:t>
      </w:r>
      <w:r w:rsidR="00CD523E">
        <w:rPr>
          <w:lang w:val="en-GB"/>
        </w:rPr>
        <w:t>:</w:t>
      </w:r>
      <w:r w:rsidR="005E11B8" w:rsidRPr="005E11B8">
        <w:rPr>
          <w:lang w:val="en-GB"/>
        </w:rPr>
        <w:t xml:space="preserve"> [Mitral Valve] explode all trees</w:t>
      </w:r>
      <w:r w:rsidR="005E11B8" w:rsidRPr="005E11B8">
        <w:rPr>
          <w:lang w:val="en-GB"/>
        </w:rPr>
        <w:tab/>
      </w:r>
    </w:p>
    <w:p w14:paraId="1A883E4F" w14:textId="79357243" w:rsidR="005E11B8" w:rsidRPr="005E11B8" w:rsidRDefault="001738C2" w:rsidP="005E11B8">
      <w:pPr>
        <w:rPr>
          <w:lang w:val="en-GB"/>
        </w:rPr>
      </w:pPr>
      <w:r>
        <w:rPr>
          <w:lang w:val="en-GB"/>
        </w:rPr>
        <w:t>#</w:t>
      </w:r>
      <w:r w:rsidR="005E11B8" w:rsidRPr="005E11B8">
        <w:rPr>
          <w:lang w:val="en-GB"/>
        </w:rPr>
        <w:t>7</w:t>
      </w:r>
      <w:r w:rsidR="005E11B8" w:rsidRPr="005E11B8">
        <w:rPr>
          <w:lang w:val="en-GB"/>
        </w:rPr>
        <w:tab/>
        <w:t>MeSH descriptor</w:t>
      </w:r>
      <w:r w:rsidR="00CD523E">
        <w:rPr>
          <w:lang w:val="en-GB"/>
        </w:rPr>
        <w:t>:</w:t>
      </w:r>
      <w:r w:rsidR="005E11B8" w:rsidRPr="005E11B8">
        <w:rPr>
          <w:lang w:val="en-GB"/>
        </w:rPr>
        <w:t xml:space="preserve"> [Reoperation] explode all trees</w:t>
      </w:r>
      <w:r w:rsidR="005E11B8" w:rsidRPr="005E11B8">
        <w:rPr>
          <w:lang w:val="en-GB"/>
        </w:rPr>
        <w:tab/>
      </w:r>
    </w:p>
    <w:p w14:paraId="77CB2288" w14:textId="67F57BCF" w:rsidR="005E11B8" w:rsidRPr="005E11B8" w:rsidRDefault="001738C2" w:rsidP="005E11B8">
      <w:pPr>
        <w:rPr>
          <w:lang w:val="en-GB"/>
        </w:rPr>
      </w:pPr>
      <w:r>
        <w:rPr>
          <w:lang w:val="en-GB"/>
        </w:rPr>
        <w:t>#</w:t>
      </w:r>
      <w:r w:rsidR="005E11B8" w:rsidRPr="005E11B8">
        <w:rPr>
          <w:lang w:val="en-GB"/>
        </w:rPr>
        <w:t>8</w:t>
      </w:r>
      <w:r w:rsidR="005E11B8" w:rsidRPr="005E11B8">
        <w:rPr>
          <w:lang w:val="en-GB"/>
        </w:rPr>
        <w:tab/>
      </w:r>
      <w:r>
        <w:rPr>
          <w:lang w:val="en-GB"/>
        </w:rPr>
        <w:t>#</w:t>
      </w:r>
      <w:r w:rsidR="005E11B8" w:rsidRPr="005E11B8">
        <w:rPr>
          <w:lang w:val="en-GB"/>
        </w:rPr>
        <w:t xml:space="preserve">2 OR </w:t>
      </w:r>
      <w:r>
        <w:rPr>
          <w:lang w:val="en-GB"/>
        </w:rPr>
        <w:t>#</w:t>
      </w:r>
      <w:r w:rsidR="005E11B8" w:rsidRPr="005E11B8">
        <w:rPr>
          <w:lang w:val="en-GB"/>
        </w:rPr>
        <w:t xml:space="preserve">3 OR </w:t>
      </w:r>
      <w:r>
        <w:rPr>
          <w:lang w:val="en-GB"/>
        </w:rPr>
        <w:t>#</w:t>
      </w:r>
      <w:r w:rsidR="005E11B8" w:rsidRPr="005E11B8">
        <w:rPr>
          <w:lang w:val="en-GB"/>
        </w:rPr>
        <w:t xml:space="preserve">4 OR </w:t>
      </w:r>
      <w:r>
        <w:rPr>
          <w:lang w:val="en-GB"/>
        </w:rPr>
        <w:t>#</w:t>
      </w:r>
      <w:r w:rsidR="005E11B8" w:rsidRPr="005E11B8">
        <w:rPr>
          <w:lang w:val="en-GB"/>
        </w:rPr>
        <w:t xml:space="preserve">5 OR </w:t>
      </w:r>
      <w:r>
        <w:rPr>
          <w:lang w:val="en-GB"/>
        </w:rPr>
        <w:t>#</w:t>
      </w:r>
      <w:r w:rsidR="005E11B8" w:rsidRPr="005E11B8">
        <w:rPr>
          <w:lang w:val="en-GB"/>
        </w:rPr>
        <w:t xml:space="preserve">6 OR </w:t>
      </w:r>
      <w:r>
        <w:rPr>
          <w:lang w:val="en-GB"/>
        </w:rPr>
        <w:t>#</w:t>
      </w:r>
      <w:r w:rsidR="005E11B8" w:rsidRPr="005E11B8">
        <w:rPr>
          <w:lang w:val="en-GB"/>
        </w:rPr>
        <w:t>7</w:t>
      </w:r>
      <w:r w:rsidR="005E11B8" w:rsidRPr="005E11B8">
        <w:rPr>
          <w:lang w:val="en-GB"/>
        </w:rPr>
        <w:tab/>
      </w:r>
    </w:p>
    <w:p w14:paraId="1D8F91B1" w14:textId="734CD6DA" w:rsidR="000C6E09" w:rsidRPr="005E11B8" w:rsidRDefault="001738C2" w:rsidP="005E11B8">
      <w:pPr>
        <w:rPr>
          <w:lang w:val="en-GB"/>
        </w:rPr>
      </w:pPr>
      <w:r>
        <w:rPr>
          <w:lang w:val="en-GB"/>
        </w:rPr>
        <w:t>#</w:t>
      </w:r>
      <w:r w:rsidR="005E11B8" w:rsidRPr="005E11B8">
        <w:rPr>
          <w:lang w:val="en-GB"/>
        </w:rPr>
        <w:t>9</w:t>
      </w:r>
      <w:r w:rsidR="005E11B8" w:rsidRPr="005E11B8">
        <w:rPr>
          <w:lang w:val="en-GB"/>
        </w:rPr>
        <w:tab/>
      </w:r>
      <w:r>
        <w:rPr>
          <w:lang w:val="en-GB"/>
        </w:rPr>
        <w:t>#</w:t>
      </w:r>
      <w:r w:rsidR="005E11B8" w:rsidRPr="005E11B8">
        <w:rPr>
          <w:lang w:val="en-GB"/>
        </w:rPr>
        <w:t xml:space="preserve">1 AND </w:t>
      </w:r>
      <w:r>
        <w:rPr>
          <w:lang w:val="en-GB"/>
        </w:rPr>
        <w:t>#</w:t>
      </w:r>
      <w:r w:rsidR="005E11B8" w:rsidRPr="005E11B8">
        <w:rPr>
          <w:lang w:val="en-GB"/>
        </w:rPr>
        <w:t>8</w:t>
      </w:r>
    </w:p>
    <w:p w14:paraId="403989F3" w14:textId="23AE6F49" w:rsidR="005E11B8" w:rsidRPr="005E11B8" w:rsidRDefault="005E11B8" w:rsidP="005E11B8">
      <w:pPr>
        <w:pStyle w:val="Titre3"/>
        <w:rPr>
          <w:lang w:val="en-GB"/>
        </w:rPr>
      </w:pPr>
      <w:bookmarkStart w:id="5" w:name="_Toc51136083"/>
      <w:r w:rsidRPr="005E11B8">
        <w:rPr>
          <w:lang w:val="en-GB"/>
        </w:rPr>
        <w:t>WHO International Clinical Trials Registry Platform</w:t>
      </w:r>
      <w:bookmarkEnd w:id="5"/>
    </w:p>
    <w:p w14:paraId="7D26CC07" w14:textId="77777777" w:rsidR="005E11B8" w:rsidRDefault="005E11B8" w:rsidP="005E11B8">
      <w:pPr>
        <w:rPr>
          <w:b/>
          <w:bCs/>
          <w:lang w:val="en-CA"/>
        </w:rPr>
      </w:pPr>
    </w:p>
    <w:p w14:paraId="4DE6F653" w14:textId="0CE60132" w:rsidR="005E11B8" w:rsidRPr="000B65BA" w:rsidRDefault="000B65BA" w:rsidP="005E11B8">
      <w:pPr>
        <w:rPr>
          <w:lang w:val="en-GB"/>
        </w:rPr>
      </w:pPr>
      <w:r>
        <w:rPr>
          <w:lang w:val="en-US"/>
        </w:rPr>
        <w:t>Key words</w:t>
      </w:r>
      <w:r w:rsidR="00CD523E">
        <w:rPr>
          <w:lang w:val="en-US"/>
        </w:rPr>
        <w:t>:</w:t>
      </w:r>
      <w:r>
        <w:rPr>
          <w:lang w:val="en-US"/>
        </w:rPr>
        <w:t xml:space="preserve"> </w:t>
      </w:r>
      <w:r w:rsidR="005E11B8" w:rsidRPr="000B65BA">
        <w:rPr>
          <w:lang w:val="en-GB"/>
        </w:rPr>
        <w:t xml:space="preserve">Tranexamic acid AND cardiac surgery </w:t>
      </w:r>
    </w:p>
    <w:p w14:paraId="24EF6A39" w14:textId="682C96C3" w:rsidR="005E11B8" w:rsidRPr="0009044F" w:rsidRDefault="005E11B8" w:rsidP="005E11B8">
      <w:pPr>
        <w:pStyle w:val="Titre3"/>
        <w:rPr>
          <w:lang w:val="en-CA"/>
        </w:rPr>
      </w:pPr>
      <w:bookmarkStart w:id="6" w:name="_Toc51136084"/>
      <w:r w:rsidRPr="0009044F">
        <w:rPr>
          <w:lang w:val="en-CA"/>
        </w:rPr>
        <w:t>ClinicalTrials.gov</w:t>
      </w:r>
      <w:bookmarkEnd w:id="6"/>
      <w:r w:rsidRPr="0009044F">
        <w:rPr>
          <w:lang w:val="en-CA"/>
        </w:rPr>
        <w:t> </w:t>
      </w:r>
    </w:p>
    <w:p w14:paraId="0FCAC07C" w14:textId="77777777" w:rsidR="005E11B8" w:rsidRPr="0009044F" w:rsidRDefault="005E11B8" w:rsidP="005E11B8">
      <w:pPr>
        <w:rPr>
          <w:lang w:val="en-CA"/>
        </w:rPr>
      </w:pPr>
    </w:p>
    <w:p w14:paraId="6517668B" w14:textId="77777777" w:rsidR="0009044F" w:rsidRPr="0009044F" w:rsidRDefault="0009044F" w:rsidP="0009044F">
      <w:pPr>
        <w:rPr>
          <w:lang w:val="en-GB"/>
        </w:rPr>
      </w:pPr>
      <w:r w:rsidRPr="0009044F">
        <w:rPr>
          <w:lang w:val="en-GB"/>
        </w:rPr>
        <w:t>Cardiovascular Surgical Procedures OR thoracic surgical procedures OR heart surgery OR cardiac surgery OR reoperation OR Extracorporeal Circulation OR cardiopulmonary bypass OR coronary artery bypass OR CABG OR mitral valve OR aortic valve | Complet | Completed, Suspended, Terminated, Withdrawn, Unknown status Studies | Interventional Studies | Tranexamic acid | Adult, Older Adult |</w:t>
      </w:r>
    </w:p>
    <w:p w14:paraId="2CDA6C82" w14:textId="46AC8115" w:rsidR="00892B03" w:rsidRDefault="000C6E09" w:rsidP="00892B03">
      <w:pPr>
        <w:pStyle w:val="Titre2"/>
        <w:rPr>
          <w:lang w:val="en-US"/>
        </w:rPr>
      </w:pPr>
      <w:bookmarkStart w:id="7" w:name="_Toc51136085"/>
      <w:r>
        <w:rPr>
          <w:lang w:val="en-US"/>
        </w:rPr>
        <w:t>Analysis of seizure</w:t>
      </w:r>
      <w:bookmarkEnd w:id="7"/>
    </w:p>
    <w:p w14:paraId="5F8F634D" w14:textId="77777777" w:rsidR="008A2EDB" w:rsidRPr="00BB7C06" w:rsidRDefault="008A2EDB" w:rsidP="008A2EDB">
      <w:pPr>
        <w:pStyle w:val="Titre3"/>
        <w:rPr>
          <w:lang w:val="en-GB"/>
        </w:rPr>
      </w:pPr>
      <w:bookmarkStart w:id="8" w:name="_Toc51136086"/>
      <w:r>
        <w:rPr>
          <w:lang w:val="en-GB"/>
        </w:rPr>
        <w:t>PubMed</w:t>
      </w:r>
      <w:bookmarkEnd w:id="8"/>
    </w:p>
    <w:p w14:paraId="1AE1574B" w14:textId="77777777" w:rsidR="008A2EDB" w:rsidRDefault="008A2EDB" w:rsidP="008A2EDB">
      <w:pPr>
        <w:rPr>
          <w:lang w:val="en-GB"/>
        </w:rPr>
      </w:pPr>
    </w:p>
    <w:p w14:paraId="69F3C821" w14:textId="1D127267" w:rsidR="008A2EDB" w:rsidRPr="005E11B8" w:rsidRDefault="008A2EDB" w:rsidP="008A2EDB">
      <w:pPr>
        <w:rPr>
          <w:lang w:val="en-US"/>
        </w:rPr>
      </w:pPr>
      <w:r>
        <w:rPr>
          <w:lang w:val="en-US"/>
        </w:rPr>
        <w:t>Key words</w:t>
      </w:r>
      <w:r w:rsidR="00CD523E">
        <w:rPr>
          <w:lang w:val="en-US"/>
        </w:rPr>
        <w:t>:</w:t>
      </w:r>
      <w:r>
        <w:rPr>
          <w:lang w:val="en-US"/>
        </w:rPr>
        <w:t xml:space="preserve"> </w:t>
      </w:r>
      <w:r w:rsidRPr="005E11B8">
        <w:rPr>
          <w:lang w:val="en-US"/>
        </w:rPr>
        <w:t xml:space="preserve">(Tranexamic acid OR TXA) AND (Cardiovascular Surgical Procedures OR thoracic surgical procedures OR heart surgery OR cardiac surgery OR open-heart surgery OR Extracorporeal Circulation OR cardiopulmonary bypass OR coronary artery bypass OR CABG OR mitral valve OR aortic valve OR heart valve OR reoperation) </w:t>
      </w:r>
      <w:r>
        <w:rPr>
          <w:lang w:val="en-US"/>
        </w:rPr>
        <w:t xml:space="preserve">AND </w:t>
      </w:r>
      <w:r w:rsidR="00974D88">
        <w:rPr>
          <w:lang w:val="en-US"/>
        </w:rPr>
        <w:t>(</w:t>
      </w:r>
      <w:r>
        <w:rPr>
          <w:lang w:val="en-US"/>
        </w:rPr>
        <w:t>seizure</w:t>
      </w:r>
      <w:r w:rsidR="00974D88">
        <w:rPr>
          <w:lang w:val="en-US"/>
        </w:rPr>
        <w:t xml:space="preserve"> OR convulsion)</w:t>
      </w:r>
    </w:p>
    <w:p w14:paraId="3557A2DD" w14:textId="77777777" w:rsidR="008A2EDB" w:rsidRDefault="008A2EDB" w:rsidP="008A2EDB">
      <w:pPr>
        <w:pStyle w:val="Titre3"/>
        <w:rPr>
          <w:lang w:val="en-GB"/>
        </w:rPr>
      </w:pPr>
      <w:bookmarkStart w:id="9" w:name="_Toc51136087"/>
      <w:r w:rsidRPr="00BB7C06">
        <w:rPr>
          <w:lang w:val="en-GB"/>
        </w:rPr>
        <w:t>Cochrane central register of controlled trials</w:t>
      </w:r>
      <w:bookmarkEnd w:id="9"/>
    </w:p>
    <w:p w14:paraId="7E0FB580" w14:textId="77777777" w:rsidR="008A2EDB" w:rsidRDefault="008A2EDB" w:rsidP="008A2EDB">
      <w:pPr>
        <w:rPr>
          <w:lang w:val="en-GB"/>
        </w:rPr>
      </w:pPr>
    </w:p>
    <w:p w14:paraId="3BB2D8B3" w14:textId="163D64EE" w:rsidR="008A2EDB" w:rsidRDefault="00423514" w:rsidP="00F62298">
      <w:pPr>
        <w:rPr>
          <w:lang w:val="en-US"/>
        </w:rPr>
      </w:pPr>
      <w:r>
        <w:rPr>
          <w:lang w:val="en-GB"/>
        </w:rPr>
        <w:t>T</w:t>
      </w:r>
      <w:r w:rsidRPr="000579A7">
        <w:rPr>
          <w:lang w:val="en-US"/>
        </w:rPr>
        <w:t xml:space="preserve">he </w:t>
      </w:r>
      <w:r w:rsidR="00F62298">
        <w:rPr>
          <w:lang w:val="en-US"/>
        </w:rPr>
        <w:t xml:space="preserve">same keywords as in Pubmed were used </w:t>
      </w:r>
    </w:p>
    <w:p w14:paraId="2CB6CAD8" w14:textId="77777777" w:rsidR="000D6C4D" w:rsidRDefault="000D6C4D" w:rsidP="00570855">
      <w:pPr>
        <w:pStyle w:val="Titre1"/>
        <w:rPr>
          <w:lang w:val="en-US"/>
        </w:rPr>
      </w:pPr>
    </w:p>
    <w:p w14:paraId="2B510BA6" w14:textId="6E96DD5A" w:rsidR="006E3C20" w:rsidRPr="000A6D40" w:rsidRDefault="00E34A16" w:rsidP="00570855">
      <w:pPr>
        <w:pStyle w:val="Titre1"/>
        <w:rPr>
          <w:lang w:val="en-US"/>
        </w:rPr>
      </w:pPr>
      <w:bookmarkStart w:id="10" w:name="_Toc51136088"/>
      <w:r>
        <w:rPr>
          <w:lang w:val="en-US"/>
        </w:rPr>
        <w:t xml:space="preserve">Extracted </w:t>
      </w:r>
      <w:r w:rsidR="003421E1">
        <w:rPr>
          <w:lang w:val="en-US"/>
        </w:rPr>
        <w:t>Data</w:t>
      </w:r>
      <w:bookmarkEnd w:id="10"/>
      <w:r w:rsidR="003421E1">
        <w:rPr>
          <w:lang w:val="en-US"/>
        </w:rPr>
        <w:t xml:space="preserve"> </w:t>
      </w:r>
    </w:p>
    <w:p w14:paraId="6B7D4CCF" w14:textId="77777777" w:rsidR="00D6036C" w:rsidRDefault="00D6036C" w:rsidP="00D6036C">
      <w:pPr>
        <w:rPr>
          <w:lang w:val="en-US"/>
        </w:rPr>
      </w:pPr>
    </w:p>
    <w:p w14:paraId="72ED7D12" w14:textId="26BEF631" w:rsidR="00D6036C" w:rsidRPr="00D6036C" w:rsidRDefault="00D6036C" w:rsidP="00D6036C">
      <w:pPr>
        <w:rPr>
          <w:lang w:val="en-US"/>
        </w:rPr>
      </w:pPr>
      <w:r w:rsidRPr="00D6036C">
        <w:rPr>
          <w:lang w:val="en-US"/>
        </w:rPr>
        <w:t>The following data were extracted using a data extraction sheet designed for this review in Excel (Microsoft).</w:t>
      </w:r>
    </w:p>
    <w:p w14:paraId="481F1C0B" w14:textId="16E4804C" w:rsidR="00B35A72" w:rsidRDefault="00B35A72" w:rsidP="00B35A72">
      <w:pPr>
        <w:pStyle w:val="Titre2"/>
        <w:rPr>
          <w:lang w:val="en-CA"/>
        </w:rPr>
      </w:pPr>
      <w:bookmarkStart w:id="11" w:name="_Toc51136089"/>
      <w:r>
        <w:rPr>
          <w:lang w:val="en-CA"/>
        </w:rPr>
        <w:t>C</w:t>
      </w:r>
      <w:r w:rsidRPr="00D33903">
        <w:rPr>
          <w:lang w:val="en-CA"/>
        </w:rPr>
        <w:t>haracteristics of trial participants</w:t>
      </w:r>
      <w:bookmarkEnd w:id="11"/>
    </w:p>
    <w:p w14:paraId="2DC3FF91" w14:textId="77777777" w:rsidR="00316B9B" w:rsidRDefault="00316B9B" w:rsidP="00416C28">
      <w:pPr>
        <w:rPr>
          <w:lang w:val="en-CA"/>
        </w:rPr>
      </w:pPr>
    </w:p>
    <w:p w14:paraId="027D2FED" w14:textId="0DF952A8" w:rsidR="00DD47C2" w:rsidRDefault="00DD47C2" w:rsidP="00416C28">
      <w:pPr>
        <w:rPr>
          <w:lang w:val="en-CA"/>
        </w:rPr>
      </w:pPr>
      <w:r>
        <w:rPr>
          <w:lang w:val="en-CA"/>
        </w:rPr>
        <w:t>c</w:t>
      </w:r>
      <w:r w:rsidR="00416C28" w:rsidRPr="00294B5D">
        <w:rPr>
          <w:lang w:val="en-CA"/>
        </w:rPr>
        <w:t>ountry</w:t>
      </w:r>
      <w:r>
        <w:rPr>
          <w:lang w:val="en-CA"/>
        </w:rPr>
        <w:t xml:space="preserve"> and </w:t>
      </w:r>
      <w:r w:rsidRPr="00294B5D">
        <w:rPr>
          <w:lang w:val="en-CA"/>
        </w:rPr>
        <w:t>year of publication</w:t>
      </w:r>
    </w:p>
    <w:p w14:paraId="1E500E56" w14:textId="225AF062" w:rsidR="00DD47C2" w:rsidRDefault="00416C28" w:rsidP="00416C28">
      <w:pPr>
        <w:rPr>
          <w:lang w:val="en-CA"/>
        </w:rPr>
      </w:pPr>
      <w:r w:rsidRPr="00294B5D">
        <w:rPr>
          <w:lang w:val="en-CA"/>
        </w:rPr>
        <w:t>type of surgery</w:t>
      </w:r>
      <w:r w:rsidR="00CD523E">
        <w:rPr>
          <w:lang w:val="en-CA"/>
        </w:rPr>
        <w:t>:</w:t>
      </w:r>
      <w:r w:rsidR="00DD47C2">
        <w:rPr>
          <w:lang w:val="en-CA"/>
        </w:rPr>
        <w:t xml:space="preserve"> </w:t>
      </w:r>
      <w:r w:rsidRPr="00294B5D">
        <w:rPr>
          <w:lang w:val="en-CA"/>
        </w:rPr>
        <w:t>CABG</w:t>
      </w:r>
      <w:r w:rsidR="00DD47C2">
        <w:rPr>
          <w:lang w:val="en-CA"/>
        </w:rPr>
        <w:t xml:space="preserve"> (%)</w:t>
      </w:r>
      <w:r w:rsidRPr="00294B5D">
        <w:rPr>
          <w:lang w:val="en-CA"/>
        </w:rPr>
        <w:t>, open-chamber surgery</w:t>
      </w:r>
      <w:r w:rsidR="00DD47C2">
        <w:rPr>
          <w:lang w:val="en-CA"/>
        </w:rPr>
        <w:t xml:space="preserve"> (%), complex surgery (%)</w:t>
      </w:r>
      <w:r w:rsidRPr="00294B5D">
        <w:rPr>
          <w:lang w:val="en-CA"/>
        </w:rPr>
        <w:t>, redo surgery</w:t>
      </w:r>
      <w:r w:rsidR="00DD47C2">
        <w:rPr>
          <w:lang w:val="en-CA"/>
        </w:rPr>
        <w:t xml:space="preserve"> (%)</w:t>
      </w:r>
      <w:r w:rsidRPr="00294B5D">
        <w:rPr>
          <w:lang w:val="en-CA"/>
        </w:rPr>
        <w:t>,</w:t>
      </w:r>
      <w:r w:rsidR="00DD47C2">
        <w:rPr>
          <w:lang w:val="en-CA"/>
        </w:rPr>
        <w:t xml:space="preserve"> emergency procedures (%), </w:t>
      </w:r>
      <w:r w:rsidR="00DD47C2" w:rsidRPr="00294B5D">
        <w:rPr>
          <w:lang w:val="en-CA"/>
        </w:rPr>
        <w:t>duration of bypass</w:t>
      </w:r>
      <w:r w:rsidR="00DD47C2">
        <w:rPr>
          <w:lang w:val="en-CA"/>
        </w:rPr>
        <w:t xml:space="preserve"> (hours)</w:t>
      </w:r>
      <w:r w:rsidR="00DD47C2" w:rsidRPr="00294B5D">
        <w:rPr>
          <w:lang w:val="en-CA"/>
        </w:rPr>
        <w:t>, duration of surgery</w:t>
      </w:r>
      <w:r w:rsidR="00DD47C2">
        <w:rPr>
          <w:lang w:val="en-CA"/>
        </w:rPr>
        <w:t xml:space="preserve"> (hours)</w:t>
      </w:r>
    </w:p>
    <w:p w14:paraId="2129ABF6" w14:textId="310BFAC9" w:rsidR="00DD47C2" w:rsidRDefault="00DD47C2" w:rsidP="00416C28">
      <w:pPr>
        <w:rPr>
          <w:lang w:val="en-CA"/>
        </w:rPr>
      </w:pPr>
      <w:r>
        <w:rPr>
          <w:lang w:val="en-CA"/>
        </w:rPr>
        <w:t>patient blood management</w:t>
      </w:r>
      <w:r w:rsidR="00CD523E">
        <w:rPr>
          <w:lang w:val="en-CA"/>
        </w:rPr>
        <w:t>:</w:t>
      </w:r>
      <w:r>
        <w:rPr>
          <w:lang w:val="en-CA"/>
        </w:rPr>
        <w:t xml:space="preserve"> red blood cell </w:t>
      </w:r>
      <w:r w:rsidR="00294B5D" w:rsidRPr="00294B5D">
        <w:rPr>
          <w:lang w:val="en-CA"/>
        </w:rPr>
        <w:t>transfusion protocol, cell salvage use (intraoperative and/or postoperative)</w:t>
      </w:r>
      <w:r>
        <w:rPr>
          <w:lang w:val="en-CA"/>
        </w:rPr>
        <w:t xml:space="preserve">, </w:t>
      </w:r>
      <w:r w:rsidRPr="00294B5D">
        <w:rPr>
          <w:lang w:val="en-CA"/>
        </w:rPr>
        <w:t>preoperative Hb</w:t>
      </w:r>
      <w:r>
        <w:rPr>
          <w:lang w:val="en-CA"/>
        </w:rPr>
        <w:t xml:space="preserve"> (g/dL)</w:t>
      </w:r>
      <w:r w:rsidRPr="00294B5D">
        <w:rPr>
          <w:lang w:val="en-CA"/>
        </w:rPr>
        <w:t>,</w:t>
      </w:r>
      <w:r w:rsidRPr="00DD47C2">
        <w:rPr>
          <w:lang w:val="en-CA"/>
        </w:rPr>
        <w:t xml:space="preserve"> </w:t>
      </w:r>
      <w:r w:rsidRPr="00294B5D">
        <w:rPr>
          <w:lang w:val="en-CA"/>
        </w:rPr>
        <w:t>use of aspirin within 7 days of surgery</w:t>
      </w:r>
      <w:r>
        <w:rPr>
          <w:lang w:val="en-CA"/>
        </w:rPr>
        <w:t xml:space="preserve"> (%)</w:t>
      </w:r>
      <w:r w:rsidRPr="00294B5D">
        <w:rPr>
          <w:lang w:val="en-CA"/>
        </w:rPr>
        <w:t>, use of clopidogrel within 7 days of surgery</w:t>
      </w:r>
      <w:r>
        <w:rPr>
          <w:lang w:val="en-CA"/>
        </w:rPr>
        <w:t xml:space="preserve"> (%)</w:t>
      </w:r>
    </w:p>
    <w:p w14:paraId="37245CC5" w14:textId="36D8D688" w:rsidR="00416C28" w:rsidRPr="00294B5D" w:rsidRDefault="00DD47C2" w:rsidP="00416C28">
      <w:pPr>
        <w:rPr>
          <w:lang w:val="en-CA"/>
        </w:rPr>
      </w:pPr>
      <w:r>
        <w:rPr>
          <w:lang w:val="en-CA"/>
        </w:rPr>
        <w:t>patients’ characteristics</w:t>
      </w:r>
      <w:r w:rsidR="00CD523E">
        <w:rPr>
          <w:lang w:val="en-CA"/>
        </w:rPr>
        <w:t>:</w:t>
      </w:r>
      <w:r>
        <w:rPr>
          <w:lang w:val="en-CA"/>
        </w:rPr>
        <w:t xml:space="preserve"> </w:t>
      </w:r>
      <w:r w:rsidR="00294B5D" w:rsidRPr="00294B5D">
        <w:rPr>
          <w:lang w:val="en-CA"/>
        </w:rPr>
        <w:t xml:space="preserve">sex (% </w:t>
      </w:r>
      <w:r>
        <w:rPr>
          <w:lang w:val="en-CA"/>
        </w:rPr>
        <w:t>men</w:t>
      </w:r>
      <w:r w:rsidR="00294B5D" w:rsidRPr="00294B5D">
        <w:rPr>
          <w:lang w:val="en-CA"/>
        </w:rPr>
        <w:t xml:space="preserve">), age, weight, height, </w:t>
      </w:r>
    </w:p>
    <w:p w14:paraId="389DB0B3" w14:textId="77777777" w:rsidR="00B35A72" w:rsidRDefault="00B35A72" w:rsidP="00B35A72">
      <w:pPr>
        <w:pStyle w:val="Titre2"/>
        <w:rPr>
          <w:lang w:val="en-CA"/>
        </w:rPr>
      </w:pPr>
      <w:bookmarkStart w:id="12" w:name="_Toc51136090"/>
      <w:r>
        <w:rPr>
          <w:lang w:val="en-CA"/>
        </w:rPr>
        <w:t>R</w:t>
      </w:r>
      <w:r w:rsidRPr="00D33903">
        <w:rPr>
          <w:lang w:val="en-CA"/>
        </w:rPr>
        <w:t>egimen of tranexamic acid used</w:t>
      </w:r>
      <w:bookmarkEnd w:id="12"/>
    </w:p>
    <w:p w14:paraId="7E01511C" w14:textId="77777777" w:rsidR="00D33F39" w:rsidRDefault="00D33F39" w:rsidP="00D33F39">
      <w:pPr>
        <w:rPr>
          <w:lang w:val="en-CA"/>
        </w:rPr>
      </w:pPr>
    </w:p>
    <w:p w14:paraId="25E4B1B5" w14:textId="77777777" w:rsidR="00D33F39" w:rsidRDefault="00D33F39" w:rsidP="00D33F39">
      <w:pPr>
        <w:rPr>
          <w:lang w:val="en-CA"/>
        </w:rPr>
      </w:pPr>
      <w:r>
        <w:rPr>
          <w:lang w:val="en-CA"/>
        </w:rPr>
        <w:t>Loading d</w:t>
      </w:r>
      <w:r w:rsidRPr="00D33F39">
        <w:rPr>
          <w:lang w:val="en-CA"/>
        </w:rPr>
        <w:t>ose and eventual re</w:t>
      </w:r>
      <w:r>
        <w:rPr>
          <w:lang w:val="en-CA"/>
        </w:rPr>
        <w:t>-</w:t>
      </w:r>
      <w:r w:rsidRPr="00D33F39">
        <w:rPr>
          <w:lang w:val="en-CA"/>
        </w:rPr>
        <w:t>adminis</w:t>
      </w:r>
      <w:r>
        <w:rPr>
          <w:lang w:val="en-CA"/>
        </w:rPr>
        <w:t>t</w:t>
      </w:r>
      <w:r w:rsidRPr="00D33F39">
        <w:rPr>
          <w:lang w:val="en-CA"/>
        </w:rPr>
        <w:t>ration of TXA and timing of administration relative to the start of surgery and/or start and/or end of CPB and/or end of surgery</w:t>
      </w:r>
    </w:p>
    <w:p w14:paraId="0AF28864" w14:textId="77777777" w:rsidR="00D33F39" w:rsidRDefault="00D33F39" w:rsidP="00D33F39">
      <w:pPr>
        <w:rPr>
          <w:lang w:val="en-CA"/>
        </w:rPr>
      </w:pPr>
    </w:p>
    <w:p w14:paraId="6964EC61" w14:textId="77777777" w:rsidR="00D33F39" w:rsidRDefault="00B35A72" w:rsidP="00D33F39">
      <w:pPr>
        <w:rPr>
          <w:lang w:val="en-CA"/>
        </w:rPr>
      </w:pPr>
      <w:bookmarkStart w:id="13" w:name="_Toc51136091"/>
      <w:r w:rsidRPr="00D33F39">
        <w:rPr>
          <w:rStyle w:val="Titre2Car"/>
          <w:lang w:val="en-CA"/>
        </w:rPr>
        <w:t>Risk factors for postoperative bleeding</w:t>
      </w:r>
      <w:bookmarkEnd w:id="13"/>
    </w:p>
    <w:p w14:paraId="5D617A97" w14:textId="77777777" w:rsidR="00D33F39" w:rsidRDefault="00D33F39" w:rsidP="00D33F39">
      <w:pPr>
        <w:rPr>
          <w:lang w:val="en-CA"/>
        </w:rPr>
      </w:pPr>
    </w:p>
    <w:p w14:paraId="212CF775" w14:textId="33290E94" w:rsidR="00D33F39" w:rsidRPr="00D33F39" w:rsidRDefault="00D33F39" w:rsidP="00D33F39">
      <w:pPr>
        <w:rPr>
          <w:lang w:val="en-CA"/>
        </w:rPr>
      </w:pPr>
      <w:r w:rsidRPr="00D33F39">
        <w:rPr>
          <w:lang w:val="en-CA"/>
        </w:rPr>
        <w:t>The following variables were considered as risk factors to be tested in our model for postoperative blood loss</w:t>
      </w:r>
      <w:r w:rsidR="00CD523E">
        <w:rPr>
          <w:lang w:val="en-CA"/>
        </w:rPr>
        <w:t>:</w:t>
      </w:r>
    </w:p>
    <w:p w14:paraId="2FD04B7F" w14:textId="375AA975" w:rsidR="0038181F" w:rsidRDefault="0038181F" w:rsidP="0038181F">
      <w:pPr>
        <w:rPr>
          <w:lang w:val="en-CA"/>
        </w:rPr>
      </w:pPr>
      <w:r>
        <w:rPr>
          <w:lang w:val="en-CA"/>
        </w:rPr>
        <w:t>Age, weight, sex, CPB duration, complex surgery, redux surgery,</w:t>
      </w:r>
      <w:r w:rsidRPr="0038181F">
        <w:rPr>
          <w:lang w:val="en-CA"/>
        </w:rPr>
        <w:t xml:space="preserve"> </w:t>
      </w:r>
      <w:r>
        <w:rPr>
          <w:lang w:val="en-CA"/>
        </w:rPr>
        <w:t xml:space="preserve">emergency procedures preoperative Hb, </w:t>
      </w:r>
      <w:r w:rsidRPr="00294B5D">
        <w:rPr>
          <w:lang w:val="en-CA"/>
        </w:rPr>
        <w:t>use of aspirin within 7 days of surgery</w:t>
      </w:r>
      <w:r>
        <w:rPr>
          <w:lang w:val="en-CA"/>
        </w:rPr>
        <w:t xml:space="preserve"> (%)</w:t>
      </w:r>
      <w:r w:rsidRPr="00294B5D">
        <w:rPr>
          <w:lang w:val="en-CA"/>
        </w:rPr>
        <w:t>, use of clopidogrel within 7 days of surgery</w:t>
      </w:r>
      <w:r>
        <w:rPr>
          <w:lang w:val="en-CA"/>
        </w:rPr>
        <w:t xml:space="preserve"> (%)</w:t>
      </w:r>
    </w:p>
    <w:p w14:paraId="504F1544" w14:textId="5DCB6EF0" w:rsidR="00B35A72" w:rsidRPr="00D33F39" w:rsidRDefault="00B35A72" w:rsidP="00D33F39">
      <w:pPr>
        <w:rPr>
          <w:lang w:val="en-CA"/>
        </w:rPr>
      </w:pPr>
    </w:p>
    <w:p w14:paraId="40F507B2" w14:textId="77777777" w:rsidR="0038181F" w:rsidRPr="0038181F" w:rsidRDefault="0038181F" w:rsidP="0038181F">
      <w:pPr>
        <w:rPr>
          <w:rStyle w:val="Titre2Car"/>
          <w:lang w:val="en-CA"/>
        </w:rPr>
      </w:pPr>
      <w:bookmarkStart w:id="14" w:name="_Toc51136092"/>
      <w:r w:rsidRPr="00D33F39">
        <w:rPr>
          <w:rStyle w:val="Titre2Car"/>
          <w:lang w:val="en-CA"/>
        </w:rPr>
        <w:t xml:space="preserve">Risk factors for </w:t>
      </w:r>
      <w:r w:rsidR="00B35A72" w:rsidRPr="0038181F">
        <w:rPr>
          <w:rStyle w:val="Titre2Car"/>
          <w:lang w:val="en-CA"/>
        </w:rPr>
        <w:t>RBC transfusion</w:t>
      </w:r>
      <w:bookmarkEnd w:id="14"/>
    </w:p>
    <w:p w14:paraId="3E641E45" w14:textId="77777777" w:rsidR="0038181F" w:rsidRDefault="0038181F" w:rsidP="0038181F">
      <w:pPr>
        <w:rPr>
          <w:lang w:val="en-CA"/>
        </w:rPr>
      </w:pPr>
    </w:p>
    <w:p w14:paraId="132ACDB1" w14:textId="171A8DBE" w:rsidR="0038181F" w:rsidRPr="00D33F39" w:rsidRDefault="0038181F" w:rsidP="0038181F">
      <w:pPr>
        <w:rPr>
          <w:lang w:val="en-CA"/>
        </w:rPr>
      </w:pPr>
      <w:r w:rsidRPr="00D33F39">
        <w:rPr>
          <w:lang w:val="en-CA"/>
        </w:rPr>
        <w:t xml:space="preserve">The following variables were considered as risk factors to be tested in our model for </w:t>
      </w:r>
      <w:r w:rsidR="00FF69C3">
        <w:rPr>
          <w:lang w:val="en-CA"/>
        </w:rPr>
        <w:t>RBC transfusion</w:t>
      </w:r>
      <w:r w:rsidR="00CD523E">
        <w:rPr>
          <w:lang w:val="en-CA"/>
        </w:rPr>
        <w:t>:</w:t>
      </w:r>
    </w:p>
    <w:p w14:paraId="326D709D" w14:textId="6E2DFCDE" w:rsidR="00FF69C3" w:rsidRDefault="00FF69C3" w:rsidP="00FF69C3">
      <w:pPr>
        <w:rPr>
          <w:lang w:val="en-CA"/>
        </w:rPr>
      </w:pPr>
      <w:r>
        <w:rPr>
          <w:lang w:val="en-CA"/>
        </w:rPr>
        <w:t>Age, weight, sex, CPB duration, complex surgery, redux surgery,</w:t>
      </w:r>
      <w:r w:rsidRPr="0038181F">
        <w:rPr>
          <w:lang w:val="en-CA"/>
        </w:rPr>
        <w:t xml:space="preserve"> </w:t>
      </w:r>
      <w:r>
        <w:rPr>
          <w:lang w:val="en-CA"/>
        </w:rPr>
        <w:t xml:space="preserve">emergency procedures preoperative Hb, </w:t>
      </w:r>
      <w:r w:rsidRPr="00294B5D">
        <w:rPr>
          <w:lang w:val="en-CA"/>
        </w:rPr>
        <w:t>use of aspirin within 7 days of surgery</w:t>
      </w:r>
      <w:r>
        <w:rPr>
          <w:lang w:val="en-CA"/>
        </w:rPr>
        <w:t xml:space="preserve"> (%)</w:t>
      </w:r>
      <w:r w:rsidRPr="00294B5D">
        <w:rPr>
          <w:lang w:val="en-CA"/>
        </w:rPr>
        <w:t>, use of clopidogrel within 7 days of surgery</w:t>
      </w:r>
      <w:r>
        <w:rPr>
          <w:lang w:val="en-CA"/>
        </w:rPr>
        <w:t xml:space="preserve"> (%), </w:t>
      </w:r>
      <w:r w:rsidRPr="00294B5D">
        <w:rPr>
          <w:lang w:val="en-CA"/>
        </w:rPr>
        <w:t xml:space="preserve">intraoperative </w:t>
      </w:r>
      <w:r>
        <w:rPr>
          <w:lang w:val="en-CA"/>
        </w:rPr>
        <w:t xml:space="preserve">use of a </w:t>
      </w:r>
      <w:r w:rsidRPr="00294B5D">
        <w:rPr>
          <w:lang w:val="en-CA"/>
        </w:rPr>
        <w:t xml:space="preserve">cell salvage </w:t>
      </w:r>
      <w:r>
        <w:rPr>
          <w:lang w:val="en-CA"/>
        </w:rPr>
        <w:t xml:space="preserve">device, </w:t>
      </w:r>
      <w:r w:rsidRPr="00294B5D">
        <w:rPr>
          <w:lang w:val="en-CA"/>
        </w:rPr>
        <w:t>postoperative</w:t>
      </w:r>
      <w:r>
        <w:rPr>
          <w:lang w:val="en-CA"/>
        </w:rPr>
        <w:t xml:space="preserve"> </w:t>
      </w:r>
      <w:r w:rsidRPr="00294B5D">
        <w:rPr>
          <w:lang w:val="en-CA"/>
        </w:rPr>
        <w:t xml:space="preserve">intraoperative </w:t>
      </w:r>
      <w:r>
        <w:rPr>
          <w:lang w:val="en-CA"/>
        </w:rPr>
        <w:t xml:space="preserve">use of a </w:t>
      </w:r>
      <w:r w:rsidRPr="00294B5D">
        <w:rPr>
          <w:lang w:val="en-CA"/>
        </w:rPr>
        <w:t xml:space="preserve">cell salvage </w:t>
      </w:r>
      <w:r>
        <w:rPr>
          <w:lang w:val="en-CA"/>
        </w:rPr>
        <w:t>device.</w:t>
      </w:r>
    </w:p>
    <w:p w14:paraId="11040C37" w14:textId="2E699CB8" w:rsidR="00B35A72" w:rsidRPr="00FF69C3" w:rsidRDefault="00FF69C3" w:rsidP="00FF69C3">
      <w:pPr>
        <w:pStyle w:val="Titre2"/>
        <w:rPr>
          <w:lang w:val="en-CA"/>
        </w:rPr>
      </w:pPr>
      <w:bookmarkStart w:id="15" w:name="_Toc51136093"/>
      <w:r w:rsidRPr="00FF69C3">
        <w:rPr>
          <w:rStyle w:val="Titre2Car"/>
          <w:b/>
          <w:bCs/>
          <w:lang w:val="en-CA"/>
        </w:rPr>
        <w:t xml:space="preserve">Risk factors for </w:t>
      </w:r>
      <w:r w:rsidR="00B35A72" w:rsidRPr="00FF69C3">
        <w:rPr>
          <w:lang w:val="en-CA"/>
        </w:rPr>
        <w:t>seizure</w:t>
      </w:r>
      <w:bookmarkEnd w:id="15"/>
      <w:r w:rsidR="00B35A72" w:rsidRPr="00FF69C3">
        <w:rPr>
          <w:lang w:val="en-CA"/>
        </w:rPr>
        <w:t xml:space="preserve"> </w:t>
      </w:r>
    </w:p>
    <w:p w14:paraId="431A8AC3" w14:textId="77777777" w:rsidR="00FF69C3" w:rsidRDefault="00FF69C3" w:rsidP="00FF69C3">
      <w:pPr>
        <w:rPr>
          <w:lang w:val="en-CA"/>
        </w:rPr>
      </w:pPr>
    </w:p>
    <w:p w14:paraId="514E4785" w14:textId="066672FC" w:rsidR="00FF69C3" w:rsidRPr="00D33F39" w:rsidRDefault="00FF69C3" w:rsidP="00FF69C3">
      <w:pPr>
        <w:rPr>
          <w:lang w:val="en-CA"/>
        </w:rPr>
      </w:pPr>
      <w:r w:rsidRPr="00D33F39">
        <w:rPr>
          <w:lang w:val="en-CA"/>
        </w:rPr>
        <w:t xml:space="preserve">The following variables were considered as risk factors to be tested in our model for </w:t>
      </w:r>
      <w:r>
        <w:rPr>
          <w:lang w:val="en-CA"/>
        </w:rPr>
        <w:t>seizure</w:t>
      </w:r>
      <w:r w:rsidR="00CD523E">
        <w:rPr>
          <w:lang w:val="en-CA"/>
        </w:rPr>
        <w:t>:</w:t>
      </w:r>
    </w:p>
    <w:p w14:paraId="6CE030F8" w14:textId="39886CD0" w:rsidR="00FF69C3" w:rsidRDefault="00FF69C3" w:rsidP="00FF69C3">
      <w:pPr>
        <w:rPr>
          <w:lang w:val="en-CA"/>
        </w:rPr>
      </w:pPr>
      <w:r>
        <w:rPr>
          <w:lang w:val="en-CA"/>
        </w:rPr>
        <w:t xml:space="preserve">Age, weight, sex, CPB duration, </w:t>
      </w:r>
      <w:r w:rsidR="00D00D0E">
        <w:rPr>
          <w:lang w:val="en-CA"/>
        </w:rPr>
        <w:t>open chamber</w:t>
      </w:r>
      <w:r>
        <w:rPr>
          <w:lang w:val="en-CA"/>
        </w:rPr>
        <w:t xml:space="preserve"> surgery, redux surgery</w:t>
      </w:r>
    </w:p>
    <w:p w14:paraId="01C368D4" w14:textId="77777777" w:rsidR="00E0794A" w:rsidRPr="00DE66BE" w:rsidRDefault="00E0794A" w:rsidP="00E0794A">
      <w:pPr>
        <w:pStyle w:val="Titre1"/>
        <w:rPr>
          <w:lang w:val="en-CA"/>
        </w:rPr>
      </w:pPr>
    </w:p>
    <w:p w14:paraId="40994A62" w14:textId="77777777" w:rsidR="00E0794A" w:rsidRPr="00DE66BE" w:rsidRDefault="00E0794A" w:rsidP="00E0794A">
      <w:pPr>
        <w:pStyle w:val="Titre1"/>
        <w:rPr>
          <w:lang w:val="en-CA"/>
        </w:rPr>
      </w:pPr>
    </w:p>
    <w:p w14:paraId="53C76260" w14:textId="77777777" w:rsidR="00E0794A" w:rsidRPr="00DE66BE" w:rsidRDefault="00E0794A" w:rsidP="00E0794A">
      <w:pPr>
        <w:pStyle w:val="Titre1"/>
        <w:rPr>
          <w:lang w:val="en-CA"/>
        </w:rPr>
      </w:pPr>
    </w:p>
    <w:p w14:paraId="131789DD" w14:textId="77777777" w:rsidR="0020704B" w:rsidRDefault="00E0794A" w:rsidP="00DC6083">
      <w:pPr>
        <w:spacing w:after="200" w:line="276" w:lineRule="auto"/>
        <w:rPr>
          <w:lang w:val="en-CA"/>
        </w:rPr>
      </w:pPr>
      <w:r w:rsidRPr="00DE66BE">
        <w:rPr>
          <w:lang w:val="en-CA"/>
        </w:rPr>
        <w:br w:type="page"/>
      </w:r>
    </w:p>
    <w:p w14:paraId="4DAAA0DF" w14:textId="77777777" w:rsidR="007A4D79" w:rsidRPr="00A6665E" w:rsidRDefault="007A4D79" w:rsidP="0020704B">
      <w:pPr>
        <w:pStyle w:val="Titre1"/>
        <w:rPr>
          <w:lang w:val="en-US"/>
        </w:rPr>
      </w:pPr>
      <w:bookmarkStart w:id="16" w:name="_Toc51136094"/>
      <w:r w:rsidRPr="00A6665E">
        <w:rPr>
          <w:lang w:val="en-US"/>
        </w:rPr>
        <w:t>Risk of bias within studies</w:t>
      </w:r>
      <w:bookmarkEnd w:id="16"/>
    </w:p>
    <w:p w14:paraId="3D6F3FED" w14:textId="6FF4401C" w:rsidR="00552BB0" w:rsidRPr="00A6665E" w:rsidRDefault="00552BB0" w:rsidP="0020704B">
      <w:pPr>
        <w:pStyle w:val="Titre2"/>
        <w:rPr>
          <w:lang w:val="en-US"/>
        </w:rPr>
      </w:pPr>
      <w:bookmarkStart w:id="17" w:name="_Toc51136095"/>
      <w:r w:rsidRPr="00A6665E">
        <w:rPr>
          <w:lang w:val="en-US"/>
        </w:rPr>
        <w:t>Randomized controlled trials</w:t>
      </w:r>
      <w:bookmarkEnd w:id="17"/>
    </w:p>
    <w:p w14:paraId="631539A6" w14:textId="77777777" w:rsidR="0020704B" w:rsidRDefault="00424E05" w:rsidP="0020704B">
      <w:pPr>
        <w:rPr>
          <w:lang w:val="en-GB"/>
        </w:rPr>
      </w:pPr>
      <w:r>
        <w:rPr>
          <w:noProof/>
        </w:rPr>
        <w:drawing>
          <wp:inline distT="0" distB="0" distL="0" distR="0" wp14:anchorId="3B298F96" wp14:editId="49F14706">
            <wp:extent cx="2400300" cy="68581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01075" cy="6860366"/>
                    </a:xfrm>
                    <a:prstGeom prst="rect">
                      <a:avLst/>
                    </a:prstGeom>
                  </pic:spPr>
                </pic:pic>
              </a:graphicData>
            </a:graphic>
          </wp:inline>
        </w:drawing>
      </w:r>
    </w:p>
    <w:p w14:paraId="43B59C2F" w14:textId="40517B82" w:rsidR="00424E05" w:rsidRDefault="00424E05" w:rsidP="0020704B">
      <w:pPr>
        <w:rPr>
          <w:lang w:val="en-US"/>
        </w:rPr>
      </w:pPr>
      <w:r>
        <w:rPr>
          <w:lang w:val="en-GB"/>
        </w:rPr>
        <w:t>S</w:t>
      </w:r>
      <w:r w:rsidRPr="00A24C73">
        <w:rPr>
          <w:lang w:val="en-GB"/>
        </w:rPr>
        <w:t xml:space="preserve">ummary of the risk of bias </w:t>
      </w:r>
      <w:r>
        <w:rPr>
          <w:lang w:val="en-GB"/>
        </w:rPr>
        <w:t>within</w:t>
      </w:r>
      <w:r w:rsidRPr="00A24C73">
        <w:rPr>
          <w:lang w:val="en-GB"/>
        </w:rPr>
        <w:t> studies</w:t>
      </w:r>
      <w:r w:rsidRPr="00424E05">
        <w:rPr>
          <w:rFonts w:eastAsiaTheme="minorHAnsi"/>
          <w:lang w:val="en-CA" w:eastAsia="en-US"/>
        </w:rPr>
        <w:t xml:space="preserve"> </w:t>
      </w:r>
      <w:r w:rsidRPr="00552BB0">
        <w:rPr>
          <w:rFonts w:eastAsiaTheme="minorHAnsi"/>
          <w:lang w:val="en-CA" w:eastAsia="en-US"/>
        </w:rPr>
        <w:t>according to the Cochrane Collaboration tool</w:t>
      </w:r>
      <w:r>
        <w:rPr>
          <w:lang w:val="en-GB"/>
        </w:rPr>
        <w:t>. The p</w:t>
      </w:r>
      <w:r w:rsidRPr="00A24C73">
        <w:rPr>
          <w:lang w:val="en-GB"/>
        </w:rPr>
        <w:t>ercentage</w:t>
      </w:r>
      <w:r w:rsidRPr="00091D52">
        <w:rPr>
          <w:lang w:val="en-US"/>
        </w:rPr>
        <w:t xml:space="preserve"> of studies judged to be at low</w:t>
      </w:r>
      <w:r>
        <w:rPr>
          <w:lang w:val="en-US"/>
        </w:rPr>
        <w:t xml:space="preserve"> (green)</w:t>
      </w:r>
      <w:r w:rsidRPr="00091D52">
        <w:rPr>
          <w:lang w:val="en-US"/>
        </w:rPr>
        <w:t>, unclear</w:t>
      </w:r>
      <w:r>
        <w:rPr>
          <w:lang w:val="en-US"/>
        </w:rPr>
        <w:t xml:space="preserve"> (yellow)</w:t>
      </w:r>
      <w:r w:rsidRPr="00091D52">
        <w:rPr>
          <w:lang w:val="en-US"/>
        </w:rPr>
        <w:t xml:space="preserve"> or high risk</w:t>
      </w:r>
      <w:r>
        <w:rPr>
          <w:lang w:val="en-US"/>
        </w:rPr>
        <w:t xml:space="preserve"> (red)</w:t>
      </w:r>
      <w:r w:rsidRPr="00091D52">
        <w:rPr>
          <w:lang w:val="en-US"/>
        </w:rPr>
        <w:t xml:space="preserve"> of bias in each risk of bias domain</w:t>
      </w:r>
      <w:r>
        <w:rPr>
          <w:lang w:val="en-US"/>
        </w:rPr>
        <w:t xml:space="preserve"> is presented</w:t>
      </w:r>
      <w:r w:rsidRPr="00091D52">
        <w:rPr>
          <w:lang w:val="en-US"/>
        </w:rPr>
        <w:t>.</w:t>
      </w:r>
    </w:p>
    <w:p w14:paraId="75AB4D0B" w14:textId="29359FD3" w:rsidR="00552BB0" w:rsidRPr="00A6665E" w:rsidRDefault="00552BB0" w:rsidP="0020704B">
      <w:pPr>
        <w:pStyle w:val="Titre2"/>
        <w:rPr>
          <w:lang w:val="en-US"/>
        </w:rPr>
      </w:pPr>
      <w:bookmarkStart w:id="18" w:name="_Toc51136096"/>
      <w:r w:rsidRPr="00A6665E">
        <w:rPr>
          <w:lang w:val="en-US"/>
        </w:rPr>
        <w:t>Observational studies</w:t>
      </w:r>
      <w:bookmarkEnd w:id="18"/>
    </w:p>
    <w:p w14:paraId="52543B7A" w14:textId="77777777" w:rsidR="00552BB0" w:rsidRDefault="00552BB0" w:rsidP="00552BB0">
      <w:pPr>
        <w:rPr>
          <w:lang w:val="en-CA" w:eastAsia="en-US"/>
        </w:rPr>
      </w:pPr>
    </w:p>
    <w:p w14:paraId="047A99EE" w14:textId="32492208" w:rsidR="00552BB0" w:rsidRDefault="00552BB0" w:rsidP="00552BB0">
      <w:pPr>
        <w:rPr>
          <w:rFonts w:eastAsiaTheme="minorHAnsi"/>
          <w:lang w:val="en-CA" w:eastAsia="en-US"/>
        </w:rPr>
      </w:pPr>
      <w:r w:rsidRPr="00552BB0">
        <w:rPr>
          <w:rFonts w:eastAsiaTheme="minorHAnsi"/>
          <w:lang w:val="en-CA" w:eastAsia="en-US"/>
        </w:rPr>
        <w:t>Risk of bias of selected studies according to the Newcastle-Ottawa scale</w:t>
      </w:r>
      <w:r>
        <w:rPr>
          <w:rFonts w:eastAsiaTheme="minorHAnsi"/>
          <w:lang w:val="en-CA" w:eastAsia="en-US"/>
        </w:rPr>
        <w:t xml:space="preserve"> tool.</w:t>
      </w:r>
    </w:p>
    <w:p w14:paraId="3AAB6B17" w14:textId="77777777" w:rsidR="00552BB0" w:rsidRDefault="00552BB0" w:rsidP="00552BB0">
      <w:pPr>
        <w:rPr>
          <w:rFonts w:eastAsiaTheme="minorHAnsi"/>
          <w:lang w:val="en-CA" w:eastAsia="en-US"/>
        </w:rPr>
      </w:pPr>
    </w:p>
    <w:tbl>
      <w:tblPr>
        <w:tblStyle w:val="Grilledutableau"/>
        <w:tblW w:w="8991" w:type="dxa"/>
        <w:tblLayout w:type="fixed"/>
        <w:tblLook w:val="04A0" w:firstRow="1" w:lastRow="0" w:firstColumn="1" w:lastColumn="0" w:noHBand="0" w:noVBand="1"/>
      </w:tblPr>
      <w:tblGrid>
        <w:gridCol w:w="918"/>
        <w:gridCol w:w="1175"/>
        <w:gridCol w:w="850"/>
        <w:gridCol w:w="993"/>
        <w:gridCol w:w="708"/>
        <w:gridCol w:w="993"/>
        <w:gridCol w:w="850"/>
        <w:gridCol w:w="709"/>
        <w:gridCol w:w="850"/>
        <w:gridCol w:w="945"/>
      </w:tblGrid>
      <w:tr w:rsidR="00076CA4" w:rsidRPr="00514889" w14:paraId="7EAF4504" w14:textId="77777777" w:rsidTr="00076CA4">
        <w:trPr>
          <w:trHeight w:val="368"/>
        </w:trPr>
        <w:tc>
          <w:tcPr>
            <w:tcW w:w="918" w:type="dxa"/>
            <w:vMerge w:val="restart"/>
            <w:vAlign w:val="center"/>
          </w:tcPr>
          <w:p w14:paraId="41762796" w14:textId="77777777" w:rsidR="00076CA4" w:rsidRPr="00514889" w:rsidRDefault="00076CA4" w:rsidP="00EF1773">
            <w:pPr>
              <w:jc w:val="center"/>
              <w:rPr>
                <w:b/>
                <w:sz w:val="12"/>
                <w:szCs w:val="12"/>
                <w:lang w:val="en-GB"/>
              </w:rPr>
            </w:pPr>
            <w:r w:rsidRPr="00514889">
              <w:rPr>
                <w:b/>
                <w:sz w:val="12"/>
                <w:szCs w:val="12"/>
                <w:lang w:val="en-GB"/>
              </w:rPr>
              <w:t>Study ID</w:t>
            </w:r>
          </w:p>
        </w:tc>
        <w:tc>
          <w:tcPr>
            <w:tcW w:w="3726" w:type="dxa"/>
            <w:gridSpan w:val="4"/>
            <w:vAlign w:val="center"/>
          </w:tcPr>
          <w:p w14:paraId="6CD97224" w14:textId="77777777" w:rsidR="00076CA4" w:rsidRPr="00514889" w:rsidRDefault="00076CA4" w:rsidP="00EF1773">
            <w:pPr>
              <w:jc w:val="center"/>
              <w:rPr>
                <w:b/>
                <w:sz w:val="12"/>
                <w:szCs w:val="12"/>
                <w:lang w:val="en-GB"/>
              </w:rPr>
            </w:pPr>
            <w:r w:rsidRPr="00514889">
              <w:rPr>
                <w:b/>
                <w:sz w:val="12"/>
                <w:szCs w:val="12"/>
                <w:lang w:val="en-GB"/>
              </w:rPr>
              <w:t>Selection</w:t>
            </w:r>
          </w:p>
        </w:tc>
        <w:tc>
          <w:tcPr>
            <w:tcW w:w="993" w:type="dxa"/>
            <w:vAlign w:val="center"/>
          </w:tcPr>
          <w:p w14:paraId="6CFCC84F" w14:textId="77777777" w:rsidR="00076CA4" w:rsidRPr="00514889" w:rsidRDefault="00076CA4" w:rsidP="00EF1773">
            <w:pPr>
              <w:jc w:val="center"/>
              <w:rPr>
                <w:b/>
                <w:color w:val="000000" w:themeColor="text1"/>
                <w:sz w:val="12"/>
                <w:szCs w:val="12"/>
                <w:lang w:val="en-GB"/>
              </w:rPr>
            </w:pPr>
            <w:r w:rsidRPr="00514889">
              <w:rPr>
                <w:b/>
                <w:color w:val="000000" w:themeColor="text1"/>
                <w:sz w:val="12"/>
                <w:szCs w:val="12"/>
                <w:lang w:val="en-GB"/>
              </w:rPr>
              <w:t>Comparability</w:t>
            </w:r>
          </w:p>
        </w:tc>
        <w:tc>
          <w:tcPr>
            <w:tcW w:w="2409" w:type="dxa"/>
            <w:gridSpan w:val="3"/>
            <w:vAlign w:val="center"/>
          </w:tcPr>
          <w:p w14:paraId="389D7ADB" w14:textId="77777777" w:rsidR="00076CA4" w:rsidRPr="00514889" w:rsidRDefault="00076CA4" w:rsidP="00EF1773">
            <w:pPr>
              <w:pStyle w:val="NormalWeb"/>
              <w:jc w:val="center"/>
              <w:rPr>
                <w:b/>
                <w:sz w:val="12"/>
                <w:szCs w:val="12"/>
                <w:lang w:val="en-GB"/>
              </w:rPr>
            </w:pPr>
            <w:r w:rsidRPr="00514889">
              <w:rPr>
                <w:b/>
                <w:sz w:val="12"/>
                <w:szCs w:val="12"/>
                <w:lang w:val="en-GB"/>
              </w:rPr>
              <w:t>Outcome</w:t>
            </w:r>
          </w:p>
        </w:tc>
        <w:tc>
          <w:tcPr>
            <w:tcW w:w="945" w:type="dxa"/>
            <w:vMerge w:val="restart"/>
            <w:vAlign w:val="center"/>
          </w:tcPr>
          <w:p w14:paraId="0C7EFCA7" w14:textId="77777777" w:rsidR="00076CA4" w:rsidRPr="00514889" w:rsidRDefault="00076CA4" w:rsidP="00EF1773">
            <w:pPr>
              <w:pStyle w:val="NormalWeb"/>
              <w:jc w:val="center"/>
              <w:rPr>
                <w:sz w:val="12"/>
                <w:szCs w:val="12"/>
                <w:lang w:val="en-GB"/>
              </w:rPr>
            </w:pPr>
            <w:r w:rsidRPr="00514889">
              <w:rPr>
                <w:b/>
                <w:sz w:val="12"/>
                <w:szCs w:val="12"/>
                <w:lang w:val="en-GB"/>
              </w:rPr>
              <w:t>Total (9</w:t>
            </w:r>
            <w:r w:rsidRPr="00514889">
              <w:rPr>
                <w:rFonts w:ascii="Cambria Math" w:eastAsia="MS Mincho" w:hAnsi="Cambria Math" w:cs="Cambria Math"/>
                <w:sz w:val="12"/>
                <w:szCs w:val="12"/>
                <w:lang w:val="en-GB"/>
              </w:rPr>
              <w:t>⋆</w:t>
            </w:r>
            <w:r w:rsidRPr="00514889">
              <w:rPr>
                <w:sz w:val="12"/>
                <w:szCs w:val="12"/>
                <w:lang w:val="en-GB"/>
              </w:rPr>
              <w:t>)</w:t>
            </w:r>
          </w:p>
        </w:tc>
      </w:tr>
      <w:tr w:rsidR="00076CA4" w:rsidRPr="009841C9" w14:paraId="346C70DA" w14:textId="77777777" w:rsidTr="00076CA4">
        <w:trPr>
          <w:trHeight w:val="899"/>
        </w:trPr>
        <w:tc>
          <w:tcPr>
            <w:tcW w:w="918" w:type="dxa"/>
            <w:vMerge/>
          </w:tcPr>
          <w:p w14:paraId="24F7AD0E" w14:textId="77777777" w:rsidR="00076CA4" w:rsidRPr="00514889" w:rsidRDefault="00076CA4" w:rsidP="00EF1773">
            <w:pPr>
              <w:rPr>
                <w:sz w:val="12"/>
                <w:szCs w:val="12"/>
                <w:lang w:val="en-GB"/>
              </w:rPr>
            </w:pPr>
          </w:p>
        </w:tc>
        <w:tc>
          <w:tcPr>
            <w:tcW w:w="1175" w:type="dxa"/>
            <w:vAlign w:val="center"/>
          </w:tcPr>
          <w:p w14:paraId="4CB6BCA4" w14:textId="77777777" w:rsidR="00076CA4" w:rsidRPr="00514889" w:rsidRDefault="00076CA4" w:rsidP="00076CA4">
            <w:pPr>
              <w:widowControl w:val="0"/>
              <w:autoSpaceDE w:val="0"/>
              <w:autoSpaceDN w:val="0"/>
              <w:adjustRightInd w:val="0"/>
              <w:jc w:val="center"/>
              <w:rPr>
                <w:sz w:val="12"/>
                <w:szCs w:val="12"/>
                <w:lang w:val="en-GB"/>
              </w:rPr>
            </w:pPr>
            <w:r w:rsidRPr="00514889">
              <w:rPr>
                <w:sz w:val="12"/>
                <w:szCs w:val="12"/>
                <w:lang w:val="en-GB"/>
              </w:rPr>
              <w:t>Representativeness of exposed cohort (</w:t>
            </w:r>
            <w:r w:rsidRPr="00514889">
              <w:rPr>
                <w:rFonts w:ascii="Cambria Math" w:eastAsia="MS Mincho" w:hAnsi="Cambria Math" w:cs="Cambria Math"/>
                <w:sz w:val="12"/>
                <w:szCs w:val="12"/>
                <w:lang w:val="en-GB"/>
              </w:rPr>
              <w:t>⋆</w:t>
            </w:r>
            <w:r w:rsidRPr="00514889">
              <w:rPr>
                <w:rFonts w:eastAsia="MS Mincho"/>
                <w:sz w:val="12"/>
                <w:szCs w:val="12"/>
                <w:lang w:val="en-GB"/>
              </w:rPr>
              <w:t>)</w:t>
            </w:r>
          </w:p>
        </w:tc>
        <w:tc>
          <w:tcPr>
            <w:tcW w:w="850" w:type="dxa"/>
            <w:vAlign w:val="center"/>
          </w:tcPr>
          <w:p w14:paraId="196FAF28" w14:textId="77777777" w:rsidR="00076CA4" w:rsidRPr="00514889" w:rsidRDefault="00076CA4" w:rsidP="00076CA4">
            <w:pPr>
              <w:jc w:val="center"/>
              <w:rPr>
                <w:sz w:val="12"/>
                <w:szCs w:val="12"/>
                <w:lang w:val="en-GB"/>
              </w:rPr>
            </w:pPr>
            <w:r w:rsidRPr="00514889">
              <w:rPr>
                <w:sz w:val="12"/>
                <w:szCs w:val="12"/>
                <w:lang w:val="en-GB"/>
              </w:rPr>
              <w:t>Selection of</w:t>
            </w:r>
          </w:p>
          <w:p w14:paraId="6C9F4142" w14:textId="77777777" w:rsidR="00076CA4" w:rsidRPr="00514889" w:rsidRDefault="00076CA4" w:rsidP="00076CA4">
            <w:pPr>
              <w:widowControl w:val="0"/>
              <w:autoSpaceDE w:val="0"/>
              <w:autoSpaceDN w:val="0"/>
              <w:adjustRightInd w:val="0"/>
              <w:jc w:val="center"/>
              <w:rPr>
                <w:sz w:val="12"/>
                <w:szCs w:val="12"/>
                <w:lang w:val="en-GB"/>
              </w:rPr>
            </w:pPr>
            <w:r w:rsidRPr="00514889">
              <w:rPr>
                <w:sz w:val="12"/>
                <w:szCs w:val="12"/>
                <w:lang w:val="en-GB"/>
              </w:rPr>
              <w:t>non-exposed cohort (</w:t>
            </w:r>
            <w:r w:rsidRPr="00514889">
              <w:rPr>
                <w:rFonts w:ascii="Cambria Math" w:eastAsia="MS Mincho" w:hAnsi="Cambria Math" w:cs="Cambria Math"/>
                <w:sz w:val="12"/>
                <w:szCs w:val="12"/>
                <w:lang w:val="en-GB"/>
              </w:rPr>
              <w:t>⋆</w:t>
            </w:r>
            <w:r w:rsidRPr="00514889">
              <w:rPr>
                <w:rFonts w:eastAsia="MS Mincho"/>
                <w:sz w:val="12"/>
                <w:szCs w:val="12"/>
                <w:lang w:val="en-GB"/>
              </w:rPr>
              <w:t>)</w:t>
            </w:r>
          </w:p>
        </w:tc>
        <w:tc>
          <w:tcPr>
            <w:tcW w:w="993" w:type="dxa"/>
            <w:vAlign w:val="center"/>
          </w:tcPr>
          <w:p w14:paraId="349775DE" w14:textId="77777777" w:rsidR="00076CA4" w:rsidRPr="00514889" w:rsidRDefault="00076CA4" w:rsidP="00076CA4">
            <w:pPr>
              <w:jc w:val="center"/>
              <w:rPr>
                <w:sz w:val="12"/>
                <w:szCs w:val="12"/>
                <w:lang w:val="en-GB"/>
              </w:rPr>
            </w:pPr>
            <w:r w:rsidRPr="00514889">
              <w:rPr>
                <w:sz w:val="12"/>
                <w:szCs w:val="12"/>
                <w:lang w:val="en-GB"/>
              </w:rPr>
              <w:t>Ascertainment of</w:t>
            </w:r>
          </w:p>
          <w:p w14:paraId="319186EA" w14:textId="77777777" w:rsidR="00076CA4" w:rsidRPr="00514889" w:rsidRDefault="00076CA4" w:rsidP="00076CA4">
            <w:pPr>
              <w:widowControl w:val="0"/>
              <w:autoSpaceDE w:val="0"/>
              <w:autoSpaceDN w:val="0"/>
              <w:adjustRightInd w:val="0"/>
              <w:jc w:val="center"/>
              <w:rPr>
                <w:sz w:val="12"/>
                <w:szCs w:val="12"/>
                <w:lang w:val="en-GB"/>
              </w:rPr>
            </w:pPr>
            <w:r w:rsidRPr="00514889">
              <w:rPr>
                <w:sz w:val="12"/>
                <w:szCs w:val="12"/>
                <w:lang w:val="en-GB"/>
              </w:rPr>
              <w:t>Exposure (</w:t>
            </w:r>
            <w:r w:rsidRPr="00514889">
              <w:rPr>
                <w:rFonts w:ascii="Cambria Math" w:eastAsia="MS Mincho" w:hAnsi="Cambria Math" w:cs="Cambria Math"/>
                <w:sz w:val="12"/>
                <w:szCs w:val="12"/>
                <w:lang w:val="en-GB"/>
              </w:rPr>
              <w:t>⋆</w:t>
            </w:r>
            <w:r w:rsidRPr="00514889">
              <w:rPr>
                <w:rFonts w:eastAsia="MS Mincho"/>
                <w:sz w:val="12"/>
                <w:szCs w:val="12"/>
                <w:lang w:val="en-GB"/>
              </w:rPr>
              <w:t>)</w:t>
            </w:r>
          </w:p>
        </w:tc>
        <w:tc>
          <w:tcPr>
            <w:tcW w:w="708" w:type="dxa"/>
            <w:vAlign w:val="center"/>
          </w:tcPr>
          <w:p w14:paraId="36F17A80" w14:textId="3473E3C7" w:rsidR="00076CA4" w:rsidRPr="00514889" w:rsidRDefault="00076CA4" w:rsidP="00076CA4">
            <w:pPr>
              <w:widowControl w:val="0"/>
              <w:autoSpaceDE w:val="0"/>
              <w:autoSpaceDN w:val="0"/>
              <w:adjustRightInd w:val="0"/>
              <w:jc w:val="center"/>
              <w:rPr>
                <w:rFonts w:eastAsia="MS Mincho"/>
                <w:sz w:val="12"/>
                <w:szCs w:val="12"/>
                <w:lang w:val="en-GB"/>
              </w:rPr>
            </w:pPr>
            <w:r w:rsidRPr="00514889">
              <w:rPr>
                <w:rFonts w:eastAsia="MS Mincho"/>
                <w:sz w:val="12"/>
                <w:szCs w:val="12"/>
                <w:lang w:val="en-GB"/>
              </w:rPr>
              <w:t xml:space="preserve">Outcome </w:t>
            </w:r>
            <w:r w:rsidRPr="00076CA4">
              <w:rPr>
                <w:sz w:val="12"/>
                <w:szCs w:val="12"/>
                <w:lang w:val="en-GB"/>
              </w:rPr>
              <w:t xml:space="preserve">of interest not present at start of study </w:t>
            </w:r>
            <w:r w:rsidRPr="00514889">
              <w:rPr>
                <w:sz w:val="12"/>
                <w:szCs w:val="12"/>
                <w:lang w:val="en-GB"/>
              </w:rPr>
              <w:t>(</w:t>
            </w:r>
            <w:r w:rsidRPr="00514889">
              <w:rPr>
                <w:rFonts w:ascii="Cambria Math" w:eastAsia="MS Mincho" w:hAnsi="Cambria Math" w:cs="Cambria Math"/>
                <w:sz w:val="12"/>
                <w:szCs w:val="12"/>
                <w:lang w:val="en-GB"/>
              </w:rPr>
              <w:t>⋆</w:t>
            </w:r>
            <w:r w:rsidRPr="00076CA4">
              <w:rPr>
                <w:sz w:val="12"/>
                <w:szCs w:val="12"/>
                <w:lang w:val="en-GB"/>
              </w:rPr>
              <w:t>)</w:t>
            </w:r>
          </w:p>
        </w:tc>
        <w:tc>
          <w:tcPr>
            <w:tcW w:w="993" w:type="dxa"/>
            <w:vAlign w:val="center"/>
          </w:tcPr>
          <w:p w14:paraId="68F562E1" w14:textId="77777777" w:rsidR="00076CA4" w:rsidRPr="00514889" w:rsidRDefault="00076CA4" w:rsidP="00076CA4">
            <w:pPr>
              <w:widowControl w:val="0"/>
              <w:autoSpaceDE w:val="0"/>
              <w:autoSpaceDN w:val="0"/>
              <w:adjustRightInd w:val="0"/>
              <w:spacing w:after="240"/>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28DF3E89" w14:textId="77777777" w:rsidR="00076CA4" w:rsidRDefault="00076CA4" w:rsidP="00076CA4">
            <w:pPr>
              <w:widowControl w:val="0"/>
              <w:autoSpaceDE w:val="0"/>
              <w:autoSpaceDN w:val="0"/>
              <w:adjustRightInd w:val="0"/>
              <w:jc w:val="center"/>
              <w:rPr>
                <w:color w:val="000000" w:themeColor="text1"/>
                <w:sz w:val="12"/>
                <w:szCs w:val="12"/>
              </w:rPr>
            </w:pPr>
            <w:r w:rsidRPr="00514889">
              <w:rPr>
                <w:color w:val="000000" w:themeColor="text1"/>
                <w:sz w:val="12"/>
                <w:szCs w:val="12"/>
              </w:rPr>
              <w:t>Assessment</w:t>
            </w:r>
          </w:p>
          <w:p w14:paraId="176EDDB9" w14:textId="77777777" w:rsidR="00076CA4" w:rsidRPr="00514889" w:rsidRDefault="00076CA4" w:rsidP="00076CA4">
            <w:pPr>
              <w:widowControl w:val="0"/>
              <w:autoSpaceDE w:val="0"/>
              <w:autoSpaceDN w:val="0"/>
              <w:adjustRightInd w:val="0"/>
              <w:jc w:val="center"/>
              <w:rPr>
                <w:color w:val="000000" w:themeColor="text1"/>
                <w:sz w:val="12"/>
                <w:szCs w:val="12"/>
                <w:lang w:val="en-GB"/>
              </w:rPr>
            </w:pPr>
            <w:r w:rsidRPr="00514889">
              <w:rPr>
                <w:color w:val="000000" w:themeColor="text1"/>
                <w:sz w:val="12"/>
                <w:szCs w:val="12"/>
                <w:lang w:val="en-GB"/>
              </w:rPr>
              <w:t>of outcome (</w:t>
            </w: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w:t>
            </w:r>
          </w:p>
        </w:tc>
        <w:tc>
          <w:tcPr>
            <w:tcW w:w="709" w:type="dxa"/>
            <w:vAlign w:val="center"/>
          </w:tcPr>
          <w:p w14:paraId="133CAE6B" w14:textId="77777777" w:rsidR="00076CA4" w:rsidRDefault="00076CA4" w:rsidP="00076CA4">
            <w:pPr>
              <w:widowControl w:val="0"/>
              <w:autoSpaceDE w:val="0"/>
              <w:autoSpaceDN w:val="0"/>
              <w:adjustRightInd w:val="0"/>
              <w:jc w:val="center"/>
              <w:rPr>
                <w:color w:val="000000" w:themeColor="text1"/>
                <w:sz w:val="12"/>
                <w:szCs w:val="12"/>
              </w:rPr>
            </w:pPr>
            <w:r w:rsidRPr="00514889">
              <w:rPr>
                <w:color w:val="000000" w:themeColor="text1"/>
                <w:sz w:val="12"/>
                <w:szCs w:val="12"/>
                <w:lang w:val="en-GB"/>
              </w:rPr>
              <w:t>Adequacy</w:t>
            </w:r>
          </w:p>
          <w:p w14:paraId="19FBF8CB" w14:textId="77777777" w:rsidR="00076CA4" w:rsidRPr="00514889" w:rsidRDefault="00076CA4" w:rsidP="00076CA4">
            <w:pPr>
              <w:widowControl w:val="0"/>
              <w:autoSpaceDE w:val="0"/>
              <w:autoSpaceDN w:val="0"/>
              <w:adjustRightInd w:val="0"/>
              <w:jc w:val="center"/>
              <w:rPr>
                <w:color w:val="FF0000"/>
                <w:sz w:val="12"/>
                <w:szCs w:val="12"/>
                <w:lang w:val="en-GB"/>
              </w:rPr>
            </w:pPr>
            <w:r w:rsidRPr="00514889">
              <w:rPr>
                <w:color w:val="000000" w:themeColor="text1"/>
                <w:sz w:val="12"/>
                <w:szCs w:val="12"/>
                <w:lang w:val="en-GB"/>
              </w:rPr>
              <w:t>of follow up (</w:t>
            </w: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w:t>
            </w:r>
          </w:p>
        </w:tc>
        <w:tc>
          <w:tcPr>
            <w:tcW w:w="850" w:type="dxa"/>
            <w:vAlign w:val="center"/>
          </w:tcPr>
          <w:p w14:paraId="728446E1" w14:textId="77777777" w:rsidR="00076CA4" w:rsidRPr="00514889" w:rsidRDefault="00076CA4" w:rsidP="00076CA4">
            <w:pPr>
              <w:jc w:val="center"/>
              <w:rPr>
                <w:sz w:val="12"/>
                <w:szCs w:val="12"/>
                <w:lang w:val="en-GB"/>
              </w:rPr>
            </w:pPr>
            <w:r w:rsidRPr="00514889">
              <w:rPr>
                <w:sz w:val="12"/>
                <w:szCs w:val="12"/>
                <w:lang w:val="en-GB"/>
              </w:rPr>
              <w:t>Follow-up long enough for outcomes to occur (</w:t>
            </w:r>
            <w:r w:rsidRPr="00514889">
              <w:rPr>
                <w:rFonts w:ascii="Cambria Math" w:eastAsia="MS Mincho" w:hAnsi="Cambria Math" w:cs="Cambria Math"/>
                <w:sz w:val="12"/>
                <w:szCs w:val="12"/>
                <w:lang w:val="en-GB"/>
              </w:rPr>
              <w:t>⋆</w:t>
            </w:r>
            <w:r w:rsidRPr="00514889">
              <w:rPr>
                <w:rFonts w:eastAsia="MS Mincho"/>
                <w:sz w:val="12"/>
                <w:szCs w:val="12"/>
                <w:lang w:val="en-GB"/>
              </w:rPr>
              <w:t>)</w:t>
            </w:r>
          </w:p>
        </w:tc>
        <w:tc>
          <w:tcPr>
            <w:tcW w:w="945" w:type="dxa"/>
            <w:vMerge/>
          </w:tcPr>
          <w:p w14:paraId="57A01C59" w14:textId="77777777" w:rsidR="00076CA4" w:rsidRPr="00514889" w:rsidRDefault="00076CA4" w:rsidP="00EF1773">
            <w:pPr>
              <w:rPr>
                <w:sz w:val="12"/>
                <w:szCs w:val="12"/>
                <w:lang w:val="en-GB"/>
              </w:rPr>
            </w:pPr>
          </w:p>
        </w:tc>
      </w:tr>
      <w:tr w:rsidR="00076CA4" w:rsidRPr="00514889" w14:paraId="4F2152A5" w14:textId="77777777" w:rsidTr="00076CA4">
        <w:trPr>
          <w:trHeight w:val="402"/>
        </w:trPr>
        <w:tc>
          <w:tcPr>
            <w:tcW w:w="918" w:type="dxa"/>
            <w:vAlign w:val="center"/>
          </w:tcPr>
          <w:p w14:paraId="3F3231F6" w14:textId="77777777" w:rsidR="00076CA4" w:rsidRDefault="00076CA4" w:rsidP="00EF1773">
            <w:pPr>
              <w:jc w:val="center"/>
              <w:rPr>
                <w:b/>
                <w:sz w:val="12"/>
                <w:szCs w:val="12"/>
              </w:rPr>
            </w:pPr>
            <w:r w:rsidRPr="00514889">
              <w:rPr>
                <w:b/>
                <w:sz w:val="12"/>
                <w:szCs w:val="12"/>
                <w:lang w:val="en-GB"/>
              </w:rPr>
              <w:t xml:space="preserve">Akay </w:t>
            </w:r>
          </w:p>
          <w:p w14:paraId="03B3913F" w14:textId="77777777" w:rsidR="00076CA4" w:rsidRPr="00514889" w:rsidRDefault="00076CA4" w:rsidP="00EF1773">
            <w:pPr>
              <w:jc w:val="center"/>
              <w:rPr>
                <w:b/>
                <w:sz w:val="12"/>
                <w:szCs w:val="12"/>
                <w:lang w:val="en-GB"/>
              </w:rPr>
            </w:pPr>
            <w:r w:rsidRPr="00514889">
              <w:rPr>
                <w:b/>
                <w:sz w:val="12"/>
                <w:szCs w:val="12"/>
                <w:lang w:val="en-GB"/>
              </w:rPr>
              <w:t>(2012)</w:t>
            </w:r>
          </w:p>
        </w:tc>
        <w:tc>
          <w:tcPr>
            <w:tcW w:w="1175" w:type="dxa"/>
            <w:vAlign w:val="center"/>
          </w:tcPr>
          <w:p w14:paraId="1AD7E06D"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66C97476"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5985BBEA"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7A86F32B"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262BBFCB"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77699C4B" w14:textId="77777777" w:rsidR="00076CA4" w:rsidRPr="00514889" w:rsidRDefault="00076CA4" w:rsidP="00EF1773">
            <w:pPr>
              <w:jc w:val="center"/>
              <w:rPr>
                <w:color w:val="000000" w:themeColor="text1"/>
                <w:sz w:val="12"/>
                <w:szCs w:val="12"/>
                <w:lang w:val="en-GB"/>
              </w:rPr>
            </w:pPr>
            <w:r w:rsidRPr="00514889">
              <w:rPr>
                <w:color w:val="000000" w:themeColor="text1"/>
                <w:sz w:val="12"/>
                <w:szCs w:val="12"/>
                <w:lang w:val="en-GB"/>
              </w:rPr>
              <w:t>0</w:t>
            </w:r>
          </w:p>
        </w:tc>
        <w:tc>
          <w:tcPr>
            <w:tcW w:w="709" w:type="dxa"/>
            <w:vAlign w:val="center"/>
          </w:tcPr>
          <w:p w14:paraId="299DE960"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2A0ED29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15B15547"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(5)</w:t>
            </w:r>
          </w:p>
        </w:tc>
      </w:tr>
      <w:tr w:rsidR="00076CA4" w:rsidRPr="00514889" w14:paraId="5A545C72" w14:textId="77777777" w:rsidTr="00076CA4">
        <w:trPr>
          <w:trHeight w:val="422"/>
        </w:trPr>
        <w:tc>
          <w:tcPr>
            <w:tcW w:w="918" w:type="dxa"/>
            <w:vAlign w:val="center"/>
          </w:tcPr>
          <w:p w14:paraId="4C6C5337" w14:textId="77777777" w:rsidR="00076CA4" w:rsidRDefault="00076CA4" w:rsidP="00EF1773">
            <w:pPr>
              <w:jc w:val="center"/>
              <w:rPr>
                <w:b/>
                <w:sz w:val="12"/>
                <w:szCs w:val="12"/>
              </w:rPr>
            </w:pPr>
            <w:r w:rsidRPr="00514889">
              <w:rPr>
                <w:b/>
                <w:sz w:val="12"/>
                <w:szCs w:val="12"/>
                <w:lang w:val="en-GB"/>
              </w:rPr>
              <w:t xml:space="preserve">Berman </w:t>
            </w:r>
          </w:p>
          <w:p w14:paraId="72C1458F" w14:textId="77777777" w:rsidR="00076CA4" w:rsidRPr="00514889" w:rsidRDefault="00076CA4" w:rsidP="00EF1773">
            <w:pPr>
              <w:jc w:val="center"/>
              <w:rPr>
                <w:b/>
                <w:sz w:val="12"/>
                <w:szCs w:val="12"/>
                <w:lang w:val="en-GB"/>
              </w:rPr>
            </w:pPr>
            <w:r w:rsidRPr="00514889">
              <w:rPr>
                <w:b/>
                <w:sz w:val="12"/>
                <w:szCs w:val="12"/>
                <w:lang w:val="en-GB"/>
              </w:rPr>
              <w:t>(2010)</w:t>
            </w:r>
          </w:p>
        </w:tc>
        <w:tc>
          <w:tcPr>
            <w:tcW w:w="1175" w:type="dxa"/>
            <w:vAlign w:val="center"/>
          </w:tcPr>
          <w:p w14:paraId="7B968451"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585F23EA" w14:textId="77777777" w:rsidR="00076CA4" w:rsidRPr="00514889" w:rsidRDefault="00076CA4" w:rsidP="00EF1773">
            <w:pPr>
              <w:jc w:val="center"/>
              <w:rPr>
                <w:sz w:val="12"/>
                <w:szCs w:val="12"/>
                <w:lang w:val="en-GB"/>
              </w:rPr>
            </w:pPr>
            <w:r w:rsidRPr="00514889">
              <w:rPr>
                <w:rFonts w:eastAsia="MS Mincho"/>
                <w:sz w:val="12"/>
                <w:szCs w:val="12"/>
                <w:lang w:val="en-GB"/>
              </w:rPr>
              <w:t>na</w:t>
            </w:r>
          </w:p>
        </w:tc>
        <w:tc>
          <w:tcPr>
            <w:tcW w:w="993" w:type="dxa"/>
            <w:vAlign w:val="center"/>
          </w:tcPr>
          <w:p w14:paraId="54F1B806"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582DAD39"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6B5B44E3"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276EA8DC"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5B50C514"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44A5833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1CA75429"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(6)</w:t>
            </w:r>
          </w:p>
        </w:tc>
      </w:tr>
      <w:tr w:rsidR="00076CA4" w:rsidRPr="00514889" w14:paraId="2FCAC21A" w14:textId="77777777" w:rsidTr="00076CA4">
        <w:trPr>
          <w:trHeight w:val="414"/>
        </w:trPr>
        <w:tc>
          <w:tcPr>
            <w:tcW w:w="918" w:type="dxa"/>
            <w:vAlign w:val="center"/>
          </w:tcPr>
          <w:p w14:paraId="716B5A0D" w14:textId="77777777" w:rsidR="00076CA4" w:rsidRDefault="00076CA4" w:rsidP="00EF1773">
            <w:pPr>
              <w:jc w:val="center"/>
              <w:rPr>
                <w:b/>
                <w:sz w:val="12"/>
                <w:szCs w:val="12"/>
              </w:rPr>
            </w:pPr>
            <w:r w:rsidRPr="00514889">
              <w:rPr>
                <w:b/>
                <w:sz w:val="12"/>
                <w:szCs w:val="12"/>
                <w:lang w:val="en-GB"/>
              </w:rPr>
              <w:t>Bokesch</w:t>
            </w:r>
          </w:p>
          <w:p w14:paraId="3E6AA05B" w14:textId="77777777" w:rsidR="00076CA4" w:rsidRPr="00514889" w:rsidRDefault="00076CA4" w:rsidP="00EF1773">
            <w:pPr>
              <w:jc w:val="center"/>
              <w:rPr>
                <w:b/>
                <w:sz w:val="12"/>
                <w:szCs w:val="12"/>
                <w:lang w:val="en-GB"/>
              </w:rPr>
            </w:pPr>
            <w:r w:rsidRPr="00514889">
              <w:rPr>
                <w:b/>
                <w:sz w:val="12"/>
                <w:szCs w:val="12"/>
                <w:lang w:val="en-GB"/>
              </w:rPr>
              <w:t xml:space="preserve"> (2012)</w:t>
            </w:r>
          </w:p>
        </w:tc>
        <w:tc>
          <w:tcPr>
            <w:tcW w:w="1175" w:type="dxa"/>
            <w:vAlign w:val="center"/>
          </w:tcPr>
          <w:p w14:paraId="1B9691A9"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7A5EC89F"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993" w:type="dxa"/>
            <w:vAlign w:val="center"/>
          </w:tcPr>
          <w:p w14:paraId="21437FDD"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708" w:type="dxa"/>
            <w:vAlign w:val="center"/>
          </w:tcPr>
          <w:p w14:paraId="358CFDC1"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993" w:type="dxa"/>
            <w:vAlign w:val="center"/>
          </w:tcPr>
          <w:p w14:paraId="7CEF9EFD"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0FB353DD"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6DA4F3D0" w14:textId="77777777" w:rsidR="00076CA4" w:rsidRPr="00514889" w:rsidRDefault="00076CA4" w:rsidP="00EF1773">
            <w:pPr>
              <w:jc w:val="center"/>
              <w:rPr>
                <w:color w:val="000000" w:themeColor="text1"/>
                <w:sz w:val="12"/>
                <w:szCs w:val="12"/>
                <w:highlight w:val="yellow"/>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6C2A6B0B"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945" w:type="dxa"/>
            <w:vAlign w:val="center"/>
          </w:tcPr>
          <w:p w14:paraId="32598832"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(8)</w:t>
            </w:r>
          </w:p>
        </w:tc>
      </w:tr>
      <w:tr w:rsidR="00076CA4" w:rsidRPr="00514889" w14:paraId="48E81047" w14:textId="77777777" w:rsidTr="00076CA4">
        <w:trPr>
          <w:trHeight w:val="420"/>
        </w:trPr>
        <w:tc>
          <w:tcPr>
            <w:tcW w:w="918" w:type="dxa"/>
            <w:vAlign w:val="center"/>
          </w:tcPr>
          <w:p w14:paraId="1085346B" w14:textId="77777777" w:rsidR="00076CA4" w:rsidRDefault="00076CA4" w:rsidP="00EF1773">
            <w:pPr>
              <w:jc w:val="center"/>
              <w:rPr>
                <w:b/>
                <w:sz w:val="12"/>
                <w:szCs w:val="12"/>
              </w:rPr>
            </w:pPr>
            <w:r w:rsidRPr="00514889">
              <w:rPr>
                <w:b/>
                <w:sz w:val="12"/>
                <w:szCs w:val="12"/>
                <w:lang w:val="en-GB"/>
              </w:rPr>
              <w:t xml:space="preserve">Casati </w:t>
            </w:r>
          </w:p>
          <w:p w14:paraId="61389F99" w14:textId="77777777" w:rsidR="00076CA4" w:rsidRPr="00514889" w:rsidRDefault="00076CA4" w:rsidP="00EF1773">
            <w:pPr>
              <w:jc w:val="center"/>
              <w:rPr>
                <w:b/>
                <w:sz w:val="12"/>
                <w:szCs w:val="12"/>
                <w:lang w:val="en-GB"/>
              </w:rPr>
            </w:pPr>
            <w:r w:rsidRPr="00514889">
              <w:rPr>
                <w:b/>
                <w:sz w:val="12"/>
                <w:szCs w:val="12"/>
                <w:lang w:val="en-GB"/>
              </w:rPr>
              <w:t>(2010)</w:t>
            </w:r>
          </w:p>
        </w:tc>
        <w:tc>
          <w:tcPr>
            <w:tcW w:w="1175" w:type="dxa"/>
            <w:vAlign w:val="center"/>
          </w:tcPr>
          <w:p w14:paraId="544F894C"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0A5304DA"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2DEDC350"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156A9CAC"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36092656"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18107F65" w14:textId="77777777" w:rsidR="00076CA4" w:rsidRPr="00514889" w:rsidRDefault="00076CA4" w:rsidP="00EF1773">
            <w:pPr>
              <w:jc w:val="center"/>
              <w:rPr>
                <w:color w:val="000000" w:themeColor="text1"/>
                <w:sz w:val="12"/>
                <w:szCs w:val="12"/>
                <w:lang w:val="en-GB"/>
              </w:rPr>
            </w:pPr>
            <w:r w:rsidRPr="00514889">
              <w:rPr>
                <w:color w:val="000000" w:themeColor="text1"/>
                <w:sz w:val="12"/>
                <w:szCs w:val="12"/>
                <w:lang w:val="en-GB"/>
              </w:rPr>
              <w:t>0</w:t>
            </w:r>
          </w:p>
        </w:tc>
        <w:tc>
          <w:tcPr>
            <w:tcW w:w="709" w:type="dxa"/>
            <w:vAlign w:val="center"/>
          </w:tcPr>
          <w:p w14:paraId="4BF40A7A"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6C42BA6B"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56F67B61"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(5)</w:t>
            </w:r>
          </w:p>
        </w:tc>
      </w:tr>
      <w:tr w:rsidR="00076CA4" w:rsidRPr="00514889" w14:paraId="311A221E" w14:textId="77777777" w:rsidTr="00076CA4">
        <w:trPr>
          <w:trHeight w:val="411"/>
        </w:trPr>
        <w:tc>
          <w:tcPr>
            <w:tcW w:w="918" w:type="dxa"/>
            <w:vAlign w:val="center"/>
          </w:tcPr>
          <w:p w14:paraId="09C55E0B" w14:textId="77777777" w:rsidR="00076CA4" w:rsidRDefault="00076CA4" w:rsidP="00EF1773">
            <w:pPr>
              <w:jc w:val="center"/>
              <w:rPr>
                <w:b/>
                <w:sz w:val="12"/>
                <w:szCs w:val="12"/>
              </w:rPr>
            </w:pPr>
            <w:r w:rsidRPr="00514889">
              <w:rPr>
                <w:b/>
                <w:sz w:val="12"/>
                <w:szCs w:val="12"/>
                <w:lang w:val="en-GB"/>
              </w:rPr>
              <w:t xml:space="preserve">Couture </w:t>
            </w:r>
          </w:p>
          <w:p w14:paraId="73B59533" w14:textId="77777777" w:rsidR="00076CA4" w:rsidRPr="00514889" w:rsidRDefault="00076CA4" w:rsidP="00EF1773">
            <w:pPr>
              <w:jc w:val="center"/>
              <w:rPr>
                <w:b/>
                <w:sz w:val="12"/>
                <w:szCs w:val="12"/>
                <w:lang w:val="en-GB"/>
              </w:rPr>
            </w:pPr>
            <w:r w:rsidRPr="00514889">
              <w:rPr>
                <w:b/>
                <w:sz w:val="12"/>
                <w:szCs w:val="12"/>
                <w:lang w:val="en-GB"/>
              </w:rPr>
              <w:t>(2017)</w:t>
            </w:r>
          </w:p>
        </w:tc>
        <w:tc>
          <w:tcPr>
            <w:tcW w:w="1175" w:type="dxa"/>
            <w:vAlign w:val="center"/>
          </w:tcPr>
          <w:p w14:paraId="1829B121"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127CEC2C"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5D7D1BC4"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239F087E"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27159EE5"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037D77DC"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7F6BDD07"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680B58E4"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165E0CB4"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(5)</w:t>
            </w:r>
          </w:p>
        </w:tc>
      </w:tr>
      <w:tr w:rsidR="00076CA4" w:rsidRPr="00514889" w14:paraId="587DDFAA" w14:textId="77777777" w:rsidTr="00076CA4">
        <w:trPr>
          <w:trHeight w:val="418"/>
        </w:trPr>
        <w:tc>
          <w:tcPr>
            <w:tcW w:w="918" w:type="dxa"/>
            <w:vAlign w:val="center"/>
          </w:tcPr>
          <w:p w14:paraId="529BB2BD" w14:textId="77777777" w:rsidR="00076CA4" w:rsidRDefault="00076CA4" w:rsidP="00EF1773">
            <w:pPr>
              <w:jc w:val="center"/>
              <w:rPr>
                <w:b/>
                <w:sz w:val="12"/>
                <w:szCs w:val="12"/>
              </w:rPr>
            </w:pPr>
            <w:r w:rsidRPr="00514889">
              <w:rPr>
                <w:b/>
                <w:sz w:val="12"/>
                <w:szCs w:val="12"/>
                <w:lang w:val="en-GB"/>
              </w:rPr>
              <w:t xml:space="preserve">Falana </w:t>
            </w:r>
          </w:p>
          <w:p w14:paraId="3A24CE55" w14:textId="77777777" w:rsidR="00076CA4" w:rsidRPr="00514889" w:rsidRDefault="00076CA4" w:rsidP="00EF1773">
            <w:pPr>
              <w:jc w:val="center"/>
              <w:rPr>
                <w:b/>
                <w:sz w:val="12"/>
                <w:szCs w:val="12"/>
                <w:lang w:val="en-GB"/>
              </w:rPr>
            </w:pPr>
            <w:r w:rsidRPr="00514889">
              <w:rPr>
                <w:b/>
                <w:sz w:val="12"/>
                <w:szCs w:val="12"/>
                <w:lang w:val="en-GB"/>
              </w:rPr>
              <w:t>(2014)</w:t>
            </w:r>
          </w:p>
        </w:tc>
        <w:tc>
          <w:tcPr>
            <w:tcW w:w="1175" w:type="dxa"/>
            <w:vAlign w:val="center"/>
          </w:tcPr>
          <w:p w14:paraId="310C6C45"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44A2614B"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247B4600"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283939FB"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36720CB4"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505E29E9" w14:textId="77777777" w:rsidR="00076CA4" w:rsidRPr="00514889" w:rsidRDefault="00076CA4" w:rsidP="00EF1773">
            <w:pPr>
              <w:jc w:val="center"/>
              <w:rPr>
                <w:color w:val="000000" w:themeColor="text1"/>
                <w:sz w:val="12"/>
                <w:szCs w:val="12"/>
                <w:lang w:val="en-GB"/>
              </w:rPr>
            </w:pPr>
            <w:r w:rsidRPr="00514889">
              <w:rPr>
                <w:rFonts w:eastAsia="MS Mincho"/>
                <w:color w:val="000000" w:themeColor="text1"/>
                <w:sz w:val="12"/>
                <w:szCs w:val="12"/>
                <w:lang w:val="en-GB"/>
              </w:rPr>
              <w:t>0</w:t>
            </w:r>
          </w:p>
        </w:tc>
        <w:tc>
          <w:tcPr>
            <w:tcW w:w="709" w:type="dxa"/>
            <w:vAlign w:val="center"/>
          </w:tcPr>
          <w:p w14:paraId="477AA54A"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4723D2F6"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4461015B"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(5)</w:t>
            </w:r>
          </w:p>
        </w:tc>
      </w:tr>
      <w:tr w:rsidR="00076CA4" w:rsidRPr="00514889" w14:paraId="4A2B03D4" w14:textId="77777777" w:rsidTr="00076CA4">
        <w:trPr>
          <w:trHeight w:val="410"/>
        </w:trPr>
        <w:tc>
          <w:tcPr>
            <w:tcW w:w="918" w:type="dxa"/>
            <w:vAlign w:val="center"/>
          </w:tcPr>
          <w:p w14:paraId="6FFA7444" w14:textId="77777777" w:rsidR="00076CA4" w:rsidRDefault="00076CA4" w:rsidP="00EF1773">
            <w:pPr>
              <w:jc w:val="center"/>
              <w:rPr>
                <w:b/>
                <w:sz w:val="12"/>
                <w:szCs w:val="12"/>
              </w:rPr>
            </w:pPr>
            <w:r w:rsidRPr="00514889">
              <w:rPr>
                <w:b/>
                <w:sz w:val="12"/>
                <w:szCs w:val="12"/>
                <w:lang w:val="en-GB"/>
              </w:rPr>
              <w:t xml:space="preserve">Jerath </w:t>
            </w:r>
          </w:p>
          <w:p w14:paraId="764B4A0A" w14:textId="77777777" w:rsidR="00076CA4" w:rsidRPr="00514889" w:rsidRDefault="00076CA4" w:rsidP="00EF1773">
            <w:pPr>
              <w:jc w:val="center"/>
              <w:rPr>
                <w:b/>
                <w:sz w:val="12"/>
                <w:szCs w:val="12"/>
                <w:lang w:val="en-GB"/>
              </w:rPr>
            </w:pPr>
            <w:r w:rsidRPr="00514889">
              <w:rPr>
                <w:b/>
                <w:sz w:val="12"/>
                <w:szCs w:val="12"/>
                <w:lang w:val="en-GB"/>
              </w:rPr>
              <w:t>(2018)</w:t>
            </w:r>
          </w:p>
        </w:tc>
        <w:tc>
          <w:tcPr>
            <w:tcW w:w="1175" w:type="dxa"/>
            <w:vAlign w:val="center"/>
          </w:tcPr>
          <w:p w14:paraId="41644CB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3FDF84F6" w14:textId="77777777" w:rsidR="00076CA4" w:rsidRPr="00514889" w:rsidRDefault="00076CA4" w:rsidP="00EF1773">
            <w:pPr>
              <w:jc w:val="center"/>
              <w:rPr>
                <w:rFonts w:eastAsia="MS Mincho"/>
                <w:sz w:val="12"/>
                <w:szCs w:val="12"/>
                <w:lang w:val="en-GB"/>
              </w:rPr>
            </w:pPr>
            <w:r w:rsidRPr="00514889">
              <w:rPr>
                <w:sz w:val="12"/>
                <w:szCs w:val="12"/>
                <w:lang w:val="en-GB"/>
              </w:rPr>
              <w:t>na</w:t>
            </w:r>
          </w:p>
        </w:tc>
        <w:tc>
          <w:tcPr>
            <w:tcW w:w="993" w:type="dxa"/>
            <w:vAlign w:val="center"/>
          </w:tcPr>
          <w:p w14:paraId="7CFC9699"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012A657F"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52845AA1"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3A95B3BF"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1C1D82DA"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33319E38"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118F8697"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r w:rsidR="00076CA4" w:rsidRPr="00514889" w14:paraId="20F85059" w14:textId="77777777" w:rsidTr="00076CA4">
        <w:trPr>
          <w:trHeight w:val="415"/>
        </w:trPr>
        <w:tc>
          <w:tcPr>
            <w:tcW w:w="918" w:type="dxa"/>
            <w:vAlign w:val="center"/>
          </w:tcPr>
          <w:p w14:paraId="6F3EC5F6" w14:textId="77777777" w:rsidR="00076CA4" w:rsidRDefault="00076CA4" w:rsidP="00EF1773">
            <w:pPr>
              <w:jc w:val="center"/>
              <w:rPr>
                <w:b/>
                <w:sz w:val="12"/>
                <w:szCs w:val="12"/>
              </w:rPr>
            </w:pPr>
            <w:r w:rsidRPr="00514889">
              <w:rPr>
                <w:b/>
                <w:sz w:val="12"/>
                <w:szCs w:val="12"/>
                <w:lang w:val="en-GB"/>
              </w:rPr>
              <w:t xml:space="preserve">Keyl </w:t>
            </w:r>
          </w:p>
          <w:p w14:paraId="563D686D" w14:textId="77777777" w:rsidR="00076CA4" w:rsidRPr="00514889" w:rsidRDefault="00076CA4" w:rsidP="00EF1773">
            <w:pPr>
              <w:jc w:val="center"/>
              <w:rPr>
                <w:b/>
                <w:sz w:val="12"/>
                <w:szCs w:val="12"/>
                <w:lang w:val="en-GB"/>
              </w:rPr>
            </w:pPr>
            <w:r w:rsidRPr="00514889">
              <w:rPr>
                <w:b/>
                <w:sz w:val="12"/>
                <w:szCs w:val="12"/>
                <w:lang w:val="en-GB"/>
              </w:rPr>
              <w:t>(2011)</w:t>
            </w:r>
          </w:p>
        </w:tc>
        <w:tc>
          <w:tcPr>
            <w:tcW w:w="1175" w:type="dxa"/>
            <w:vAlign w:val="center"/>
          </w:tcPr>
          <w:p w14:paraId="0CDBF365"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6D151C57"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5DED2DB7"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6EFFA5E9"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608CD314"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158A94A3"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0074FA0D"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22A9671E"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57E5ABAF"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(6)</w:t>
            </w:r>
          </w:p>
        </w:tc>
      </w:tr>
      <w:tr w:rsidR="00076CA4" w:rsidRPr="00514889" w14:paraId="7CFAE7D2" w14:textId="77777777" w:rsidTr="00076CA4">
        <w:trPr>
          <w:trHeight w:val="422"/>
        </w:trPr>
        <w:tc>
          <w:tcPr>
            <w:tcW w:w="918" w:type="dxa"/>
            <w:vAlign w:val="center"/>
          </w:tcPr>
          <w:p w14:paraId="712F3A8C" w14:textId="77777777" w:rsidR="00076CA4" w:rsidRDefault="00076CA4" w:rsidP="00EF1773">
            <w:pPr>
              <w:jc w:val="center"/>
              <w:rPr>
                <w:b/>
                <w:sz w:val="12"/>
                <w:szCs w:val="12"/>
              </w:rPr>
            </w:pPr>
            <w:r w:rsidRPr="00514889">
              <w:rPr>
                <w:b/>
                <w:sz w:val="12"/>
                <w:szCs w:val="12"/>
                <w:lang w:val="en-GB"/>
              </w:rPr>
              <w:t xml:space="preserve">Koster </w:t>
            </w:r>
          </w:p>
          <w:p w14:paraId="3BE6135B" w14:textId="77777777" w:rsidR="00076CA4" w:rsidRPr="00514889" w:rsidRDefault="00076CA4" w:rsidP="00EF1773">
            <w:pPr>
              <w:jc w:val="center"/>
              <w:rPr>
                <w:b/>
                <w:sz w:val="12"/>
                <w:szCs w:val="12"/>
                <w:lang w:val="en-GB"/>
              </w:rPr>
            </w:pPr>
            <w:r w:rsidRPr="00514889">
              <w:rPr>
                <w:b/>
                <w:sz w:val="12"/>
                <w:szCs w:val="12"/>
                <w:lang w:val="en-GB"/>
              </w:rPr>
              <w:t>(2013)</w:t>
            </w:r>
          </w:p>
        </w:tc>
        <w:tc>
          <w:tcPr>
            <w:tcW w:w="1175" w:type="dxa"/>
            <w:vAlign w:val="center"/>
          </w:tcPr>
          <w:p w14:paraId="048165B3"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73273D1F"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993" w:type="dxa"/>
            <w:vAlign w:val="center"/>
          </w:tcPr>
          <w:p w14:paraId="4360B7D6"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70796408"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7BFF7832"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12B30895" w14:textId="77777777" w:rsidR="00076CA4" w:rsidRPr="00514889" w:rsidRDefault="00076CA4" w:rsidP="00EF1773">
            <w:pPr>
              <w:jc w:val="center"/>
              <w:rPr>
                <w:color w:val="000000" w:themeColor="text1"/>
                <w:sz w:val="12"/>
                <w:szCs w:val="12"/>
                <w:lang w:val="en-GB"/>
              </w:rPr>
            </w:pPr>
            <w:r w:rsidRPr="00514889">
              <w:rPr>
                <w:rFonts w:eastAsia="MS Mincho"/>
                <w:color w:val="000000" w:themeColor="text1"/>
                <w:sz w:val="12"/>
                <w:szCs w:val="12"/>
                <w:lang w:val="en-GB"/>
              </w:rPr>
              <w:t>0</w:t>
            </w:r>
          </w:p>
        </w:tc>
        <w:tc>
          <w:tcPr>
            <w:tcW w:w="709" w:type="dxa"/>
            <w:vAlign w:val="center"/>
          </w:tcPr>
          <w:p w14:paraId="795CFDB0"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7F7D46AA"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040CE006"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(6)</w:t>
            </w:r>
          </w:p>
        </w:tc>
      </w:tr>
      <w:tr w:rsidR="00076CA4" w:rsidRPr="00514889" w14:paraId="0960A81D" w14:textId="77777777" w:rsidTr="00076CA4">
        <w:trPr>
          <w:trHeight w:val="414"/>
        </w:trPr>
        <w:tc>
          <w:tcPr>
            <w:tcW w:w="918" w:type="dxa"/>
            <w:vAlign w:val="center"/>
          </w:tcPr>
          <w:p w14:paraId="409C527C" w14:textId="77777777" w:rsidR="00076CA4" w:rsidRDefault="00076CA4" w:rsidP="00EF1773">
            <w:pPr>
              <w:jc w:val="center"/>
              <w:rPr>
                <w:b/>
                <w:sz w:val="12"/>
                <w:szCs w:val="12"/>
              </w:rPr>
            </w:pPr>
            <w:r w:rsidRPr="00514889">
              <w:rPr>
                <w:b/>
                <w:sz w:val="12"/>
                <w:szCs w:val="12"/>
                <w:lang w:val="en-GB"/>
              </w:rPr>
              <w:t xml:space="preserve">Maeda </w:t>
            </w:r>
          </w:p>
          <w:p w14:paraId="481527CD" w14:textId="77777777" w:rsidR="00076CA4" w:rsidRPr="00514889" w:rsidRDefault="00076CA4" w:rsidP="00EF1773">
            <w:pPr>
              <w:jc w:val="center"/>
              <w:rPr>
                <w:b/>
                <w:sz w:val="12"/>
                <w:szCs w:val="12"/>
                <w:lang w:val="en-GB"/>
              </w:rPr>
            </w:pPr>
            <w:r w:rsidRPr="00514889">
              <w:rPr>
                <w:b/>
                <w:sz w:val="12"/>
                <w:szCs w:val="12"/>
                <w:lang w:val="en-GB"/>
              </w:rPr>
              <w:t>(2018)</w:t>
            </w:r>
          </w:p>
        </w:tc>
        <w:tc>
          <w:tcPr>
            <w:tcW w:w="1175" w:type="dxa"/>
            <w:vAlign w:val="center"/>
          </w:tcPr>
          <w:p w14:paraId="6EA4CB9F"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43247F09"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993" w:type="dxa"/>
            <w:vAlign w:val="center"/>
          </w:tcPr>
          <w:p w14:paraId="6A2A41E0"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722E24C2"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6F452660"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4ADE337A" w14:textId="77777777" w:rsidR="00076CA4" w:rsidRPr="00514889" w:rsidRDefault="00076CA4" w:rsidP="00EF1773">
            <w:pPr>
              <w:jc w:val="center"/>
              <w:rPr>
                <w:color w:val="000000" w:themeColor="text1"/>
                <w:sz w:val="12"/>
                <w:szCs w:val="12"/>
                <w:lang w:val="en-GB"/>
              </w:rPr>
            </w:pPr>
            <w:r w:rsidRPr="00514889">
              <w:rPr>
                <w:rFonts w:eastAsia="MS Mincho"/>
                <w:color w:val="000000" w:themeColor="text1"/>
                <w:sz w:val="12"/>
                <w:szCs w:val="12"/>
                <w:lang w:val="en-GB"/>
              </w:rPr>
              <w:t>0</w:t>
            </w:r>
          </w:p>
        </w:tc>
        <w:tc>
          <w:tcPr>
            <w:tcW w:w="709" w:type="dxa"/>
            <w:vAlign w:val="center"/>
          </w:tcPr>
          <w:p w14:paraId="496999E0" w14:textId="77777777" w:rsidR="00076CA4" w:rsidRPr="00514889" w:rsidRDefault="00076CA4" w:rsidP="00EF1773">
            <w:pPr>
              <w:jc w:val="center"/>
              <w:rPr>
                <w:color w:val="FF0000"/>
                <w:sz w:val="12"/>
                <w:szCs w:val="12"/>
                <w:lang w:val="en-GB"/>
              </w:rPr>
            </w:pPr>
            <w:r w:rsidRPr="00514889">
              <w:rPr>
                <w:color w:val="000000" w:themeColor="text1"/>
                <w:sz w:val="12"/>
                <w:szCs w:val="12"/>
                <w:lang w:val="en-GB"/>
              </w:rPr>
              <w:t>0</w:t>
            </w:r>
          </w:p>
        </w:tc>
        <w:tc>
          <w:tcPr>
            <w:tcW w:w="850" w:type="dxa"/>
            <w:vAlign w:val="center"/>
          </w:tcPr>
          <w:p w14:paraId="7340F5F2"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1E28415F"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(6)</w:t>
            </w:r>
          </w:p>
        </w:tc>
      </w:tr>
      <w:tr w:rsidR="00076CA4" w:rsidRPr="00514889" w14:paraId="41E6DD8A" w14:textId="77777777" w:rsidTr="00076CA4">
        <w:trPr>
          <w:trHeight w:val="420"/>
        </w:trPr>
        <w:tc>
          <w:tcPr>
            <w:tcW w:w="918" w:type="dxa"/>
            <w:vAlign w:val="center"/>
          </w:tcPr>
          <w:p w14:paraId="5C1E28C4" w14:textId="77777777" w:rsidR="00076CA4" w:rsidRDefault="00076CA4" w:rsidP="00EF1773">
            <w:pPr>
              <w:jc w:val="center"/>
              <w:rPr>
                <w:b/>
                <w:sz w:val="12"/>
                <w:szCs w:val="12"/>
              </w:rPr>
            </w:pPr>
            <w:r w:rsidRPr="00514889">
              <w:rPr>
                <w:b/>
                <w:sz w:val="12"/>
                <w:szCs w:val="12"/>
                <w:lang w:val="en-GB"/>
              </w:rPr>
              <w:t xml:space="preserve">Makhija </w:t>
            </w:r>
          </w:p>
          <w:p w14:paraId="0C0EC4F1" w14:textId="77777777" w:rsidR="00076CA4" w:rsidRPr="00514889" w:rsidRDefault="00076CA4" w:rsidP="00EF1773">
            <w:pPr>
              <w:jc w:val="center"/>
              <w:rPr>
                <w:b/>
                <w:sz w:val="12"/>
                <w:szCs w:val="12"/>
                <w:lang w:val="en-GB"/>
              </w:rPr>
            </w:pPr>
            <w:r w:rsidRPr="00514889">
              <w:rPr>
                <w:b/>
                <w:sz w:val="12"/>
                <w:szCs w:val="12"/>
                <w:lang w:val="en-GB"/>
              </w:rPr>
              <w:t>(2013)</w:t>
            </w:r>
          </w:p>
        </w:tc>
        <w:tc>
          <w:tcPr>
            <w:tcW w:w="1175" w:type="dxa"/>
            <w:vAlign w:val="center"/>
          </w:tcPr>
          <w:p w14:paraId="2DA60DF2"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5671BFD3" w14:textId="77777777" w:rsidR="00076CA4" w:rsidRPr="00514889" w:rsidRDefault="00076CA4" w:rsidP="00EF1773">
            <w:pPr>
              <w:jc w:val="center"/>
              <w:rPr>
                <w:sz w:val="12"/>
                <w:szCs w:val="12"/>
                <w:lang w:val="en-GB"/>
              </w:rPr>
            </w:pPr>
            <w:r w:rsidRPr="00514889">
              <w:rPr>
                <w:rFonts w:ascii="Cambria Math" w:eastAsia="MS Mincho" w:hAnsi="Cambria Math" w:cs="Cambria Math"/>
                <w:color w:val="000000" w:themeColor="text1"/>
                <w:sz w:val="12"/>
                <w:szCs w:val="12"/>
                <w:lang w:val="en-GB"/>
              </w:rPr>
              <w:t>⋆</w:t>
            </w:r>
          </w:p>
        </w:tc>
        <w:tc>
          <w:tcPr>
            <w:tcW w:w="993" w:type="dxa"/>
            <w:vAlign w:val="center"/>
          </w:tcPr>
          <w:p w14:paraId="64D8E35B"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6F9714DD"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12085754"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650ADA5A"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6C67884F" w14:textId="77777777" w:rsidR="00076CA4" w:rsidRPr="00514889" w:rsidRDefault="00076CA4" w:rsidP="00EF1773">
            <w:pPr>
              <w:jc w:val="center"/>
              <w:rPr>
                <w:color w:val="FF0000"/>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5AE521D4"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234FA7D8"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(8)</w:t>
            </w:r>
          </w:p>
        </w:tc>
      </w:tr>
      <w:tr w:rsidR="00076CA4" w:rsidRPr="00514889" w14:paraId="209FBB93" w14:textId="77777777" w:rsidTr="00076CA4">
        <w:trPr>
          <w:trHeight w:val="412"/>
        </w:trPr>
        <w:tc>
          <w:tcPr>
            <w:tcW w:w="918" w:type="dxa"/>
            <w:vAlign w:val="center"/>
          </w:tcPr>
          <w:p w14:paraId="50CDC954" w14:textId="77777777" w:rsidR="00076CA4" w:rsidRDefault="00076CA4" w:rsidP="00EF1773">
            <w:pPr>
              <w:jc w:val="center"/>
              <w:rPr>
                <w:b/>
                <w:sz w:val="12"/>
                <w:szCs w:val="12"/>
              </w:rPr>
            </w:pPr>
            <w:r w:rsidRPr="00514889">
              <w:rPr>
                <w:b/>
                <w:sz w:val="12"/>
                <w:szCs w:val="12"/>
                <w:lang w:val="en-GB"/>
              </w:rPr>
              <w:t xml:space="preserve">Martin </w:t>
            </w:r>
          </w:p>
          <w:p w14:paraId="01B17F53" w14:textId="77777777" w:rsidR="00076CA4" w:rsidRPr="00514889" w:rsidRDefault="00076CA4" w:rsidP="00EF1773">
            <w:pPr>
              <w:jc w:val="center"/>
              <w:rPr>
                <w:b/>
                <w:sz w:val="12"/>
                <w:szCs w:val="12"/>
                <w:lang w:val="en-GB"/>
              </w:rPr>
            </w:pPr>
            <w:r w:rsidRPr="00514889">
              <w:rPr>
                <w:b/>
                <w:sz w:val="12"/>
                <w:szCs w:val="12"/>
                <w:lang w:val="en-GB"/>
              </w:rPr>
              <w:t>(2008)</w:t>
            </w:r>
          </w:p>
        </w:tc>
        <w:tc>
          <w:tcPr>
            <w:tcW w:w="1175" w:type="dxa"/>
            <w:vAlign w:val="center"/>
          </w:tcPr>
          <w:p w14:paraId="116E4489"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4E47E3C8"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36FA6059"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3E4F175D"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7B402D3D"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681470EC"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733CFFFF"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0635D9EB"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5AF5BEA6"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r w:rsidR="00076CA4" w:rsidRPr="00514889" w14:paraId="0C4980BA" w14:textId="77777777" w:rsidTr="00076CA4">
        <w:trPr>
          <w:trHeight w:val="418"/>
        </w:trPr>
        <w:tc>
          <w:tcPr>
            <w:tcW w:w="918" w:type="dxa"/>
            <w:vAlign w:val="center"/>
          </w:tcPr>
          <w:p w14:paraId="2AEBC501" w14:textId="77777777" w:rsidR="00076CA4" w:rsidRDefault="00076CA4" w:rsidP="00EF1773">
            <w:pPr>
              <w:jc w:val="center"/>
              <w:rPr>
                <w:b/>
                <w:sz w:val="12"/>
                <w:szCs w:val="12"/>
              </w:rPr>
            </w:pPr>
            <w:r w:rsidRPr="00514889">
              <w:rPr>
                <w:b/>
                <w:sz w:val="12"/>
                <w:szCs w:val="12"/>
                <w:lang w:val="en-GB"/>
              </w:rPr>
              <w:t xml:space="preserve">Mac Hugh </w:t>
            </w:r>
          </w:p>
          <w:p w14:paraId="31F17F98" w14:textId="77777777" w:rsidR="00076CA4" w:rsidRPr="00514889" w:rsidRDefault="00076CA4" w:rsidP="00EF1773">
            <w:pPr>
              <w:jc w:val="center"/>
              <w:rPr>
                <w:b/>
                <w:sz w:val="12"/>
                <w:szCs w:val="12"/>
                <w:lang w:val="en-GB"/>
              </w:rPr>
            </w:pPr>
            <w:r w:rsidRPr="00514889">
              <w:rPr>
                <w:b/>
                <w:sz w:val="12"/>
                <w:szCs w:val="12"/>
                <w:lang w:val="en-GB"/>
              </w:rPr>
              <w:t>(2016)</w:t>
            </w:r>
          </w:p>
        </w:tc>
        <w:tc>
          <w:tcPr>
            <w:tcW w:w="1175" w:type="dxa"/>
            <w:vAlign w:val="center"/>
          </w:tcPr>
          <w:p w14:paraId="18B8C7F5"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03DBBE66"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202411F8"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22D21270"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701A2721"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365C1207"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052C65BF"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134803A4"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4CC06758"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(6)</w:t>
            </w:r>
          </w:p>
        </w:tc>
      </w:tr>
      <w:tr w:rsidR="00076CA4" w:rsidRPr="00514889" w14:paraId="1EFEA20B" w14:textId="77777777" w:rsidTr="00076CA4">
        <w:trPr>
          <w:trHeight w:val="410"/>
        </w:trPr>
        <w:tc>
          <w:tcPr>
            <w:tcW w:w="918" w:type="dxa"/>
            <w:vAlign w:val="center"/>
          </w:tcPr>
          <w:p w14:paraId="7ADC064E" w14:textId="77777777" w:rsidR="00076CA4" w:rsidRDefault="00076CA4" w:rsidP="00EF1773">
            <w:pPr>
              <w:jc w:val="center"/>
              <w:rPr>
                <w:b/>
                <w:sz w:val="12"/>
                <w:szCs w:val="12"/>
              </w:rPr>
            </w:pPr>
            <w:r w:rsidRPr="00514889">
              <w:rPr>
                <w:b/>
                <w:sz w:val="12"/>
                <w:szCs w:val="12"/>
                <w:lang w:val="en-GB"/>
              </w:rPr>
              <w:t xml:space="preserve">Pena </w:t>
            </w:r>
          </w:p>
          <w:p w14:paraId="65EADB04" w14:textId="77777777" w:rsidR="00076CA4" w:rsidRPr="00514889" w:rsidRDefault="00076CA4" w:rsidP="00EF1773">
            <w:pPr>
              <w:jc w:val="center"/>
              <w:rPr>
                <w:b/>
                <w:sz w:val="12"/>
                <w:szCs w:val="12"/>
                <w:lang w:val="en-GB"/>
              </w:rPr>
            </w:pPr>
            <w:r w:rsidRPr="00514889">
              <w:rPr>
                <w:b/>
                <w:sz w:val="12"/>
                <w:szCs w:val="12"/>
                <w:lang w:val="en-GB"/>
              </w:rPr>
              <w:t>(2013)</w:t>
            </w:r>
          </w:p>
        </w:tc>
        <w:tc>
          <w:tcPr>
            <w:tcW w:w="1175" w:type="dxa"/>
            <w:vAlign w:val="center"/>
          </w:tcPr>
          <w:p w14:paraId="7DE10BE1"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3D91B85D" w14:textId="77777777" w:rsidR="00076CA4" w:rsidRPr="00514889" w:rsidRDefault="00076CA4" w:rsidP="00EF1773">
            <w:pPr>
              <w:jc w:val="center"/>
              <w:rPr>
                <w:rFonts w:eastAsia="MS Mincho"/>
                <w:sz w:val="12"/>
                <w:szCs w:val="12"/>
                <w:lang w:val="en-GB"/>
              </w:rPr>
            </w:pPr>
            <w:r w:rsidRPr="00514889">
              <w:rPr>
                <w:rFonts w:eastAsia="MS Mincho"/>
                <w:sz w:val="12"/>
                <w:szCs w:val="12"/>
                <w:lang w:val="en-GB"/>
              </w:rPr>
              <w:t>na</w:t>
            </w:r>
          </w:p>
        </w:tc>
        <w:tc>
          <w:tcPr>
            <w:tcW w:w="993" w:type="dxa"/>
            <w:vAlign w:val="center"/>
          </w:tcPr>
          <w:p w14:paraId="1A5AAAC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2355F905"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343F0A29"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71759C76" w14:textId="77777777" w:rsidR="00076CA4" w:rsidRPr="00514889" w:rsidRDefault="00076CA4" w:rsidP="00EF1773">
            <w:pPr>
              <w:jc w:val="center"/>
              <w:rPr>
                <w:rFonts w:eastAsia="MS Mincho"/>
                <w:color w:val="000000" w:themeColor="text1"/>
                <w:sz w:val="12"/>
                <w:szCs w:val="12"/>
                <w:lang w:val="en-GB"/>
              </w:rPr>
            </w:pPr>
            <w:r w:rsidRPr="00514889">
              <w:rPr>
                <w:rFonts w:eastAsia="MS Mincho"/>
                <w:color w:val="000000" w:themeColor="text1"/>
                <w:sz w:val="12"/>
                <w:szCs w:val="12"/>
                <w:lang w:val="en-GB"/>
              </w:rPr>
              <w:t>0</w:t>
            </w:r>
          </w:p>
        </w:tc>
        <w:tc>
          <w:tcPr>
            <w:tcW w:w="709" w:type="dxa"/>
            <w:vAlign w:val="center"/>
          </w:tcPr>
          <w:p w14:paraId="48004557" w14:textId="77777777" w:rsidR="00076CA4" w:rsidRPr="00514889" w:rsidRDefault="00076CA4" w:rsidP="00EF1773">
            <w:pPr>
              <w:jc w:val="center"/>
              <w:rPr>
                <w:color w:val="FF0000"/>
                <w:sz w:val="12"/>
                <w:szCs w:val="12"/>
                <w:highlight w:val="yellow"/>
                <w:lang w:val="en-GB"/>
              </w:rPr>
            </w:pPr>
            <w:r w:rsidRPr="00514889">
              <w:rPr>
                <w:color w:val="000000" w:themeColor="text1"/>
                <w:sz w:val="12"/>
                <w:szCs w:val="12"/>
                <w:lang w:val="en-GB"/>
              </w:rPr>
              <w:t>0</w:t>
            </w:r>
          </w:p>
        </w:tc>
        <w:tc>
          <w:tcPr>
            <w:tcW w:w="850" w:type="dxa"/>
            <w:vAlign w:val="center"/>
          </w:tcPr>
          <w:p w14:paraId="4D70F8CA"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02054397"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(5)</w:t>
            </w:r>
          </w:p>
        </w:tc>
      </w:tr>
      <w:tr w:rsidR="00076CA4" w:rsidRPr="00514889" w14:paraId="063FF8D4" w14:textId="77777777" w:rsidTr="00076CA4">
        <w:trPr>
          <w:trHeight w:val="416"/>
        </w:trPr>
        <w:tc>
          <w:tcPr>
            <w:tcW w:w="918" w:type="dxa"/>
            <w:vAlign w:val="center"/>
          </w:tcPr>
          <w:p w14:paraId="299B3D97" w14:textId="77777777" w:rsidR="00076CA4" w:rsidRDefault="00076CA4" w:rsidP="00EF1773">
            <w:pPr>
              <w:jc w:val="center"/>
              <w:rPr>
                <w:b/>
                <w:sz w:val="12"/>
                <w:szCs w:val="12"/>
              </w:rPr>
            </w:pPr>
            <w:r w:rsidRPr="00514889">
              <w:rPr>
                <w:b/>
                <w:sz w:val="12"/>
                <w:szCs w:val="12"/>
                <w:lang w:val="en-GB"/>
              </w:rPr>
              <w:t xml:space="preserve">Sander </w:t>
            </w:r>
          </w:p>
          <w:p w14:paraId="4396A02C" w14:textId="77777777" w:rsidR="00076CA4" w:rsidRPr="00514889" w:rsidRDefault="00076CA4" w:rsidP="00EF1773">
            <w:pPr>
              <w:jc w:val="center"/>
              <w:rPr>
                <w:b/>
                <w:sz w:val="12"/>
                <w:szCs w:val="12"/>
                <w:lang w:val="en-GB"/>
              </w:rPr>
            </w:pPr>
            <w:r w:rsidRPr="00514889">
              <w:rPr>
                <w:b/>
                <w:sz w:val="12"/>
                <w:szCs w:val="12"/>
                <w:lang w:val="en-GB"/>
              </w:rPr>
              <w:t>(2010)</w:t>
            </w:r>
          </w:p>
        </w:tc>
        <w:tc>
          <w:tcPr>
            <w:tcW w:w="1175" w:type="dxa"/>
            <w:vAlign w:val="center"/>
          </w:tcPr>
          <w:p w14:paraId="048B9B6B"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7AD60CC4"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00B4C48D"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31E506C0"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3A40D010"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637AD2C2"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79F45602"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2D947C6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3474F74C"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r w:rsidR="00076CA4" w:rsidRPr="00514889" w14:paraId="0415A212" w14:textId="77777777" w:rsidTr="00076CA4">
        <w:trPr>
          <w:trHeight w:val="408"/>
        </w:trPr>
        <w:tc>
          <w:tcPr>
            <w:tcW w:w="918" w:type="dxa"/>
            <w:vAlign w:val="center"/>
          </w:tcPr>
          <w:p w14:paraId="5F3984CD" w14:textId="77777777" w:rsidR="00076CA4" w:rsidRDefault="00076CA4" w:rsidP="00EF1773">
            <w:pPr>
              <w:jc w:val="center"/>
              <w:rPr>
                <w:b/>
                <w:sz w:val="12"/>
                <w:szCs w:val="12"/>
              </w:rPr>
            </w:pPr>
            <w:r w:rsidRPr="00514889">
              <w:rPr>
                <w:b/>
                <w:sz w:val="12"/>
                <w:szCs w:val="12"/>
                <w:lang w:val="en-GB"/>
              </w:rPr>
              <w:t xml:space="preserve">Sharma </w:t>
            </w:r>
          </w:p>
          <w:p w14:paraId="3CA8979F" w14:textId="77777777" w:rsidR="00076CA4" w:rsidRPr="00514889" w:rsidRDefault="00076CA4" w:rsidP="00EF1773">
            <w:pPr>
              <w:jc w:val="center"/>
              <w:rPr>
                <w:b/>
                <w:sz w:val="12"/>
                <w:szCs w:val="12"/>
                <w:lang w:val="en-GB"/>
              </w:rPr>
            </w:pPr>
            <w:r w:rsidRPr="00514889">
              <w:rPr>
                <w:b/>
                <w:sz w:val="12"/>
                <w:szCs w:val="12"/>
                <w:lang w:val="en-GB"/>
              </w:rPr>
              <w:t>(2013)</w:t>
            </w:r>
          </w:p>
        </w:tc>
        <w:tc>
          <w:tcPr>
            <w:tcW w:w="1175" w:type="dxa"/>
            <w:vAlign w:val="center"/>
          </w:tcPr>
          <w:p w14:paraId="2ACD7EDD"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28889E6E"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1C32BA01"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61167C3F" w14:textId="77777777" w:rsidR="00076CA4" w:rsidRPr="00514889" w:rsidRDefault="00076CA4" w:rsidP="00EF1773">
            <w:pPr>
              <w:jc w:val="center"/>
              <w:rPr>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36A96C75"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1CB289BD"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085AEB35" w14:textId="77777777" w:rsidR="00076CA4" w:rsidRPr="00514889" w:rsidRDefault="00076CA4" w:rsidP="00EF1773">
            <w:pPr>
              <w:jc w:val="center"/>
              <w:rPr>
                <w:color w:val="FF0000"/>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22FE180A"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08ECEB90"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r w:rsidR="00076CA4" w:rsidRPr="00514889" w14:paraId="7EB6BF01" w14:textId="77777777" w:rsidTr="00076CA4">
        <w:trPr>
          <w:trHeight w:val="414"/>
        </w:trPr>
        <w:tc>
          <w:tcPr>
            <w:tcW w:w="918" w:type="dxa"/>
            <w:vAlign w:val="center"/>
          </w:tcPr>
          <w:p w14:paraId="4CF74D34" w14:textId="77777777" w:rsidR="00076CA4" w:rsidRDefault="00076CA4" w:rsidP="00EF1773">
            <w:pPr>
              <w:jc w:val="center"/>
              <w:rPr>
                <w:b/>
                <w:sz w:val="12"/>
                <w:szCs w:val="12"/>
              </w:rPr>
            </w:pPr>
            <w:r w:rsidRPr="00514889">
              <w:rPr>
                <w:b/>
                <w:sz w:val="12"/>
                <w:szCs w:val="12"/>
                <w:lang w:val="en-GB"/>
              </w:rPr>
              <w:t xml:space="preserve">Taksaudom </w:t>
            </w:r>
          </w:p>
          <w:p w14:paraId="4659945D" w14:textId="77777777" w:rsidR="00076CA4" w:rsidRPr="00514889" w:rsidRDefault="00076CA4" w:rsidP="00EF1773">
            <w:pPr>
              <w:jc w:val="center"/>
              <w:rPr>
                <w:b/>
                <w:sz w:val="12"/>
                <w:szCs w:val="12"/>
                <w:lang w:val="en-GB"/>
              </w:rPr>
            </w:pPr>
            <w:r w:rsidRPr="00514889">
              <w:rPr>
                <w:b/>
                <w:sz w:val="12"/>
                <w:szCs w:val="12"/>
                <w:lang w:val="en-GB"/>
              </w:rPr>
              <w:t>(2017)</w:t>
            </w:r>
          </w:p>
        </w:tc>
        <w:tc>
          <w:tcPr>
            <w:tcW w:w="1175" w:type="dxa"/>
            <w:vAlign w:val="center"/>
          </w:tcPr>
          <w:p w14:paraId="759D90C5"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38C7BF5E" w14:textId="77777777" w:rsidR="00076CA4" w:rsidRPr="00514889" w:rsidRDefault="00076CA4" w:rsidP="00EF1773">
            <w:pPr>
              <w:jc w:val="center"/>
              <w:rPr>
                <w:sz w:val="12"/>
                <w:szCs w:val="12"/>
                <w:lang w:val="en-GB"/>
              </w:rPr>
            </w:pPr>
            <w:r w:rsidRPr="00514889">
              <w:rPr>
                <w:sz w:val="12"/>
                <w:szCs w:val="12"/>
                <w:lang w:val="en-GB"/>
              </w:rPr>
              <w:t>na</w:t>
            </w:r>
          </w:p>
        </w:tc>
        <w:tc>
          <w:tcPr>
            <w:tcW w:w="993" w:type="dxa"/>
            <w:vAlign w:val="center"/>
          </w:tcPr>
          <w:p w14:paraId="62053EE8"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708" w:type="dxa"/>
            <w:vAlign w:val="center"/>
          </w:tcPr>
          <w:p w14:paraId="7E4B283D"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993" w:type="dxa"/>
            <w:vAlign w:val="center"/>
          </w:tcPr>
          <w:p w14:paraId="2453A3D3"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37C08C47"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70D2433A"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4D69F431"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color w:val="000000" w:themeColor="text1"/>
                <w:sz w:val="12"/>
                <w:szCs w:val="12"/>
                <w:lang w:val="en-GB"/>
              </w:rPr>
              <w:t>⋆</w:t>
            </w:r>
          </w:p>
        </w:tc>
        <w:tc>
          <w:tcPr>
            <w:tcW w:w="945" w:type="dxa"/>
            <w:vAlign w:val="center"/>
          </w:tcPr>
          <w:p w14:paraId="74C9D9D5" w14:textId="77777777" w:rsidR="00076CA4" w:rsidRPr="00514889" w:rsidRDefault="00076CA4" w:rsidP="00EF1773">
            <w:pPr>
              <w:jc w:val="center"/>
              <w:rPr>
                <w:rFonts w:eastAsia="MS Mincho"/>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r w:rsidR="00076CA4" w:rsidRPr="00514889" w14:paraId="2E911F14" w14:textId="77777777" w:rsidTr="00076CA4">
        <w:trPr>
          <w:trHeight w:val="420"/>
        </w:trPr>
        <w:tc>
          <w:tcPr>
            <w:tcW w:w="918" w:type="dxa"/>
            <w:vAlign w:val="center"/>
          </w:tcPr>
          <w:p w14:paraId="43CA8884" w14:textId="77777777" w:rsidR="00076CA4" w:rsidRDefault="00076CA4" w:rsidP="00EF1773">
            <w:pPr>
              <w:jc w:val="center"/>
              <w:rPr>
                <w:b/>
                <w:sz w:val="12"/>
                <w:szCs w:val="12"/>
              </w:rPr>
            </w:pPr>
            <w:r w:rsidRPr="00514889">
              <w:rPr>
                <w:b/>
                <w:sz w:val="12"/>
                <w:szCs w:val="12"/>
                <w:lang w:val="en-GB"/>
              </w:rPr>
              <w:t xml:space="preserve">Zhou </w:t>
            </w:r>
          </w:p>
          <w:p w14:paraId="4BE4133C" w14:textId="77777777" w:rsidR="00076CA4" w:rsidRPr="00514889" w:rsidRDefault="00076CA4" w:rsidP="00EF1773">
            <w:pPr>
              <w:jc w:val="center"/>
              <w:rPr>
                <w:b/>
                <w:sz w:val="12"/>
                <w:szCs w:val="12"/>
                <w:lang w:val="en-GB"/>
              </w:rPr>
            </w:pPr>
            <w:r w:rsidRPr="00514889">
              <w:rPr>
                <w:b/>
                <w:sz w:val="12"/>
                <w:szCs w:val="12"/>
                <w:lang w:val="en-GB"/>
              </w:rPr>
              <w:t>(2017)</w:t>
            </w:r>
          </w:p>
        </w:tc>
        <w:tc>
          <w:tcPr>
            <w:tcW w:w="1175" w:type="dxa"/>
            <w:vAlign w:val="center"/>
          </w:tcPr>
          <w:p w14:paraId="07C2B220"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850" w:type="dxa"/>
            <w:vAlign w:val="center"/>
          </w:tcPr>
          <w:p w14:paraId="53383A7C"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993" w:type="dxa"/>
            <w:vAlign w:val="center"/>
          </w:tcPr>
          <w:p w14:paraId="2F287E1D" w14:textId="77777777" w:rsidR="00076CA4" w:rsidRPr="00514889" w:rsidRDefault="00076CA4" w:rsidP="00EF1773">
            <w:pPr>
              <w:jc w:val="center"/>
              <w:rPr>
                <w:sz w:val="12"/>
                <w:szCs w:val="12"/>
                <w:lang w:val="en-GB"/>
              </w:rPr>
            </w:pPr>
            <w:r w:rsidRPr="00514889">
              <w:rPr>
                <w:rFonts w:ascii="Cambria Math" w:eastAsia="MS Mincho" w:hAnsi="Cambria Math" w:cs="Cambria Math"/>
                <w:sz w:val="12"/>
                <w:szCs w:val="12"/>
                <w:lang w:val="en-GB"/>
              </w:rPr>
              <w:t>⋆</w:t>
            </w:r>
          </w:p>
        </w:tc>
        <w:tc>
          <w:tcPr>
            <w:tcW w:w="708" w:type="dxa"/>
            <w:vAlign w:val="center"/>
          </w:tcPr>
          <w:p w14:paraId="3F7AFAEC" w14:textId="77777777" w:rsidR="00076CA4" w:rsidRPr="00514889" w:rsidRDefault="00076CA4" w:rsidP="00EF1773">
            <w:pPr>
              <w:jc w:val="center"/>
              <w:rPr>
                <w:rFonts w:eastAsia="MS Mincho"/>
                <w:color w:val="FF0000"/>
                <w:sz w:val="12"/>
                <w:szCs w:val="12"/>
                <w:highlight w:val="yellow"/>
                <w:lang w:val="en-GB"/>
              </w:rPr>
            </w:pPr>
            <w:r w:rsidRPr="00514889">
              <w:rPr>
                <w:rFonts w:ascii="Cambria Math" w:eastAsia="MS Mincho" w:hAnsi="Cambria Math" w:cs="Cambria Math"/>
                <w:sz w:val="12"/>
                <w:szCs w:val="12"/>
                <w:lang w:val="en-GB"/>
              </w:rPr>
              <w:t>⋆</w:t>
            </w:r>
          </w:p>
        </w:tc>
        <w:tc>
          <w:tcPr>
            <w:tcW w:w="993" w:type="dxa"/>
            <w:vAlign w:val="center"/>
          </w:tcPr>
          <w:p w14:paraId="6BF90826"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850" w:type="dxa"/>
            <w:vAlign w:val="center"/>
          </w:tcPr>
          <w:p w14:paraId="4BBA8088"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p>
        </w:tc>
        <w:tc>
          <w:tcPr>
            <w:tcW w:w="709" w:type="dxa"/>
            <w:vAlign w:val="center"/>
          </w:tcPr>
          <w:p w14:paraId="4CE1BC72" w14:textId="77777777" w:rsidR="00076CA4" w:rsidRPr="00514889" w:rsidRDefault="00076CA4" w:rsidP="00EF1773">
            <w:pPr>
              <w:jc w:val="center"/>
              <w:rPr>
                <w:color w:val="FF0000"/>
                <w:sz w:val="12"/>
                <w:szCs w:val="12"/>
                <w:lang w:val="en-GB"/>
              </w:rPr>
            </w:pPr>
            <w:r w:rsidRPr="00514889">
              <w:rPr>
                <w:color w:val="000000" w:themeColor="text1"/>
                <w:sz w:val="12"/>
                <w:szCs w:val="12"/>
                <w:lang w:val="en-GB"/>
              </w:rPr>
              <w:t>0</w:t>
            </w:r>
          </w:p>
        </w:tc>
        <w:tc>
          <w:tcPr>
            <w:tcW w:w="850" w:type="dxa"/>
            <w:vAlign w:val="center"/>
          </w:tcPr>
          <w:p w14:paraId="0B072F7E" w14:textId="77777777" w:rsidR="00076CA4" w:rsidRPr="00514889" w:rsidRDefault="00076CA4" w:rsidP="00EF1773">
            <w:pPr>
              <w:jc w:val="center"/>
              <w:rPr>
                <w:rFonts w:eastAsia="MS Mincho"/>
                <w:sz w:val="12"/>
                <w:szCs w:val="12"/>
                <w:lang w:val="en-GB"/>
              </w:rPr>
            </w:pPr>
            <w:r w:rsidRPr="00514889">
              <w:rPr>
                <w:rFonts w:ascii="Cambria Math" w:eastAsia="MS Mincho" w:hAnsi="Cambria Math" w:cs="Cambria Math"/>
                <w:sz w:val="12"/>
                <w:szCs w:val="12"/>
                <w:lang w:val="en-GB"/>
              </w:rPr>
              <w:t>⋆</w:t>
            </w:r>
          </w:p>
        </w:tc>
        <w:tc>
          <w:tcPr>
            <w:tcW w:w="945" w:type="dxa"/>
            <w:vAlign w:val="center"/>
          </w:tcPr>
          <w:p w14:paraId="2DB5B297" w14:textId="77777777" w:rsidR="00076CA4" w:rsidRPr="00514889" w:rsidRDefault="00076CA4" w:rsidP="00EF1773">
            <w:pPr>
              <w:jc w:val="center"/>
              <w:rPr>
                <w:color w:val="000000" w:themeColor="text1"/>
                <w:sz w:val="12"/>
                <w:szCs w:val="12"/>
                <w:lang w:val="en-GB"/>
              </w:rPr>
            </w:pPr>
            <w:r w:rsidRPr="00514889">
              <w:rPr>
                <w:rFonts w:ascii="Cambria Math" w:eastAsia="MS Mincho" w:hAnsi="Cambria Math" w:cs="Cambria Math"/>
                <w:color w:val="000000" w:themeColor="text1"/>
                <w:sz w:val="12"/>
                <w:szCs w:val="12"/>
                <w:lang w:val="en-GB"/>
              </w:rPr>
              <w:t>⋆⋆⋆⋆⋆⋆⋆</w:t>
            </w:r>
            <w:r w:rsidRPr="00514889">
              <w:rPr>
                <w:rFonts w:eastAsia="MS Mincho"/>
                <w:color w:val="000000" w:themeColor="text1"/>
                <w:sz w:val="12"/>
                <w:szCs w:val="12"/>
                <w:lang w:val="en-GB"/>
              </w:rPr>
              <w:t xml:space="preserve"> (7)</w:t>
            </w:r>
          </w:p>
        </w:tc>
      </w:tr>
    </w:tbl>
    <w:p w14:paraId="1061FC0A" w14:textId="77777777" w:rsidR="00076CA4" w:rsidRDefault="00076CA4" w:rsidP="00076CA4">
      <w:pPr>
        <w:rPr>
          <w:sz w:val="20"/>
          <w:szCs w:val="20"/>
          <w:lang w:val="en-US"/>
        </w:rPr>
      </w:pPr>
    </w:p>
    <w:p w14:paraId="1A0EC0D6" w14:textId="77777777" w:rsidR="00076CA4" w:rsidRPr="0038339D" w:rsidRDefault="00076CA4" w:rsidP="00076CA4">
      <w:pPr>
        <w:widowControl w:val="0"/>
        <w:autoSpaceDE w:val="0"/>
        <w:autoSpaceDN w:val="0"/>
        <w:adjustRightInd w:val="0"/>
        <w:spacing w:after="240"/>
        <w:rPr>
          <w:lang w:val="en-US"/>
        </w:rPr>
      </w:pPr>
      <w:r w:rsidRPr="0038339D">
        <w:rPr>
          <w:lang w:val="en-US"/>
        </w:rPr>
        <w:t>The N</w:t>
      </w:r>
      <w:r>
        <w:rPr>
          <w:lang w:val="en-US"/>
        </w:rPr>
        <w:t>ewcastle-Ottawa Scale</w:t>
      </w:r>
      <w:r w:rsidRPr="0038339D">
        <w:rPr>
          <w:lang w:val="en-US"/>
        </w:rPr>
        <w:t xml:space="preserve"> evaluates three quality parameters (selection, comparability, and outcome) divided across eight specific items. A study can be awarded a maximum of one star for each numbered item within the Selection and Outcome categories. A maximum of two stars can be given for Comparability. Thus, the maximum for each study is 9.</w:t>
      </w:r>
    </w:p>
    <w:p w14:paraId="430883DF" w14:textId="77777777" w:rsidR="00076CA4" w:rsidRDefault="00076CA4" w:rsidP="00076CA4">
      <w:pPr>
        <w:widowControl w:val="0"/>
        <w:autoSpaceDE w:val="0"/>
        <w:autoSpaceDN w:val="0"/>
        <w:adjustRightInd w:val="0"/>
        <w:spacing w:after="240"/>
        <w:rPr>
          <w:rFonts w:cs="Verdana"/>
          <w:highlight w:val="green"/>
          <w:lang w:val="en-US"/>
        </w:rPr>
      </w:pPr>
    </w:p>
    <w:p w14:paraId="63EA4FC2" w14:textId="77777777" w:rsidR="009E66C2" w:rsidRPr="00C54FDE" w:rsidRDefault="009E66C2" w:rsidP="00552BB0">
      <w:pPr>
        <w:rPr>
          <w:rFonts w:eastAsiaTheme="minorHAnsi"/>
          <w:lang w:val="en-CA" w:eastAsia="en-US"/>
        </w:rPr>
      </w:pPr>
    </w:p>
    <w:p w14:paraId="2F02A95B" w14:textId="23669B5B" w:rsidR="009E66C2" w:rsidRPr="00A304B3" w:rsidRDefault="009E66C2" w:rsidP="0020704B">
      <w:pPr>
        <w:pStyle w:val="Titre1"/>
        <w:rPr>
          <w:rFonts w:eastAsiaTheme="minorHAnsi"/>
          <w:lang w:val="en-CA"/>
        </w:rPr>
      </w:pPr>
      <w:bookmarkStart w:id="19" w:name="_Toc51136097"/>
      <w:r w:rsidRPr="00A304B3">
        <w:rPr>
          <w:rFonts w:eastAsiaTheme="minorHAnsi"/>
          <w:lang w:val="en-CA"/>
        </w:rPr>
        <w:t>Parameter estimates of the PK/PD models</w:t>
      </w:r>
      <w:bookmarkEnd w:id="19"/>
    </w:p>
    <w:p w14:paraId="59CCDDD2" w14:textId="77777777" w:rsidR="009E66C2" w:rsidRDefault="009E66C2" w:rsidP="00552BB0">
      <w:pPr>
        <w:rPr>
          <w:rFonts w:eastAsiaTheme="minorHAnsi"/>
          <w:lang w:val="en-CA" w:eastAsia="en-US"/>
        </w:rPr>
      </w:pPr>
    </w:p>
    <w:p w14:paraId="3262B246" w14:textId="2E5E616B" w:rsidR="009E66C2" w:rsidRPr="00A304B3" w:rsidRDefault="009E66C2" w:rsidP="00712534">
      <w:pPr>
        <w:pStyle w:val="Titre2"/>
        <w:rPr>
          <w:lang w:val="en-CA"/>
        </w:rPr>
      </w:pPr>
      <w:bookmarkStart w:id="20" w:name="_Toc51136098"/>
      <w:r w:rsidRPr="00A304B3">
        <w:rPr>
          <w:lang w:val="en-CA"/>
        </w:rPr>
        <w:t>Postoperative blood loss models</w:t>
      </w:r>
      <w:bookmarkEnd w:id="20"/>
    </w:p>
    <w:p w14:paraId="7F5D7A46" w14:textId="77777777" w:rsidR="00ED207D" w:rsidRPr="000B24CE" w:rsidRDefault="00ED207D" w:rsidP="00ED207D">
      <w:pPr>
        <w:rPr>
          <w:rFonts w:eastAsiaTheme="minorHAnsi"/>
          <w:lang w:val="en-US" w:eastAsia="en-US"/>
        </w:rPr>
      </w:pPr>
    </w:p>
    <w:p w14:paraId="694C4776" w14:textId="02A527A6" w:rsidR="009E66C2" w:rsidRPr="00A304B3" w:rsidRDefault="00ED207D" w:rsidP="00712534">
      <w:pPr>
        <w:pStyle w:val="Titre3"/>
        <w:rPr>
          <w:lang w:val="en-CA"/>
        </w:rPr>
      </w:pPr>
      <w:bookmarkStart w:id="21" w:name="_Toc51136099"/>
      <w:r w:rsidRPr="00726AFC">
        <w:rPr>
          <w:lang w:val="en-US"/>
        </w:rPr>
        <w:t>TXA exposure marker modelled as a non-ti</w:t>
      </w:r>
      <w:r w:rsidRPr="00A304B3">
        <w:rPr>
          <w:lang w:val="en-CA"/>
        </w:rPr>
        <w:t>me-varying covariate</w:t>
      </w:r>
      <w:bookmarkEnd w:id="21"/>
    </w:p>
    <w:p w14:paraId="452D8191" w14:textId="77777777" w:rsidR="00190D69" w:rsidRPr="00190D69" w:rsidRDefault="00190D69" w:rsidP="00190D69">
      <w:pPr>
        <w:rPr>
          <w:rFonts w:eastAsiaTheme="minorHAnsi"/>
          <w:lang w:val="en-CA"/>
        </w:rPr>
      </w:pPr>
    </w:p>
    <w:p w14:paraId="2A890F70" w14:textId="41A456B0" w:rsidR="00190D69" w:rsidRPr="00DC3666" w:rsidRDefault="00190D69" w:rsidP="00190D69">
      <w:pPr>
        <w:spacing w:line="360" w:lineRule="auto"/>
        <w:jc w:val="both"/>
        <w:rPr>
          <w:color w:val="000000" w:themeColor="text1"/>
          <w:lang w:val="en-GB"/>
        </w:rPr>
      </w:pPr>
      <w:r>
        <w:rPr>
          <w:color w:val="000000" w:themeColor="text1"/>
          <w:lang w:val="en-GB"/>
        </w:rPr>
        <w:t xml:space="preserve">Relationship between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Pr>
          <w:color w:val="000000" w:themeColor="text1"/>
          <w:lang w:val="en-GB"/>
        </w:rPr>
        <w:t xml:space="preserve"> and postoperative blood loss</w:t>
      </w:r>
      <w:r w:rsidRPr="00DC3666">
        <w:rPr>
          <w:color w:val="000000" w:themeColor="text1"/>
          <w:lang w:val="en-GB"/>
        </w:rPr>
        <w:t xml:space="preserve"> w</w:t>
      </w:r>
      <w:r>
        <w:rPr>
          <w:color w:val="000000" w:themeColor="text1"/>
          <w:lang w:val="en-GB"/>
        </w:rPr>
        <w:t>as assessed</w:t>
      </w:r>
      <w:r w:rsidRPr="00DC3666">
        <w:rPr>
          <w:color w:val="000000" w:themeColor="text1"/>
          <w:lang w:val="en-GB"/>
        </w:rPr>
        <w:t xml:space="preserve"> using the following model</w:t>
      </w:r>
      <w:r w:rsidR="00CD523E">
        <w:rPr>
          <w:color w:val="000000" w:themeColor="text1"/>
          <w:lang w:val="en-GB"/>
        </w:rPr>
        <w:t>:</w:t>
      </w:r>
    </w:p>
    <w:p w14:paraId="6721FDD9" w14:textId="77777777" w:rsidR="00190D69" w:rsidRPr="00DC3666" w:rsidRDefault="009841C9" w:rsidP="00190D69">
      <w:pPr>
        <w:spacing w:line="360" w:lineRule="auto"/>
        <w:jc w:val="both"/>
        <w:rPr>
          <w:color w:val="000000" w:themeColor="text1"/>
          <w:lang w:val="en-GB"/>
        </w:rPr>
      </w:pPr>
      <m:oMathPara>
        <m:oMath>
          <m:sSub>
            <m:sSubPr>
              <m:ctrlPr>
                <w:rPr>
                  <w:rFonts w:ascii="Cambria Math" w:hAnsi="Cambria Math"/>
                  <w:i/>
                  <w:color w:val="000000" w:themeColor="text1"/>
                  <w:lang w:val="en-GB"/>
                </w:rPr>
              </m:ctrlPr>
            </m:sSubPr>
            <m:e>
              <m:r>
                <w:rPr>
                  <w:rFonts w:ascii="Cambria Math" w:hAnsi="Cambria Math"/>
                  <w:color w:val="000000" w:themeColor="text1"/>
                  <w:lang w:val="en-GB"/>
                </w:rPr>
                <m:t>LBL</m:t>
              </m:r>
            </m:e>
            <m:sub>
              <m:r>
                <w:rPr>
                  <w:rFonts w:ascii="Cambria Math" w:hAnsi="Cambria Math"/>
                  <w:color w:val="000000" w:themeColor="text1"/>
                  <w:lang w:val="en-GB"/>
                </w:rPr>
                <m:t>ijk</m:t>
              </m:r>
            </m:sub>
          </m:sSub>
          <m:r>
            <w:rPr>
              <w:rFonts w:ascii="Cambria Math" w:hAnsi="Cambria Math"/>
              <w:color w:val="000000" w:themeColor="text1"/>
              <w:lang w:val="en-GB"/>
            </w:rPr>
            <m:t>=</m:t>
          </m:r>
          <m:func>
            <m:funcPr>
              <m:ctrlPr>
                <w:rPr>
                  <w:rFonts w:ascii="Cambria Math" w:hAnsi="Cambria Math"/>
                  <w:i/>
                  <w:color w:val="000000" w:themeColor="text1"/>
                  <w:lang w:val="en-GB"/>
                </w:rPr>
              </m:ctrlPr>
            </m:funcPr>
            <m:fName>
              <m:r>
                <m:rPr>
                  <m:sty m:val="p"/>
                </m:rPr>
                <w:rPr>
                  <w:rFonts w:ascii="Cambria Math" w:hAnsi="Cambria Math"/>
                  <w:color w:val="000000" w:themeColor="text1"/>
                  <w:lang w:val="en-GB"/>
                </w:rPr>
                <m:t>log</m:t>
              </m:r>
            </m:fName>
            <m:e>
              <m:d>
                <m:dPr>
                  <m:ctrlPr>
                    <w:rPr>
                      <w:rFonts w:ascii="Cambria Math" w:hAnsi="Cambria Math"/>
                      <w:i/>
                      <w:color w:val="000000" w:themeColor="text1"/>
                      <w:lang w:val="en-GB"/>
                    </w:rPr>
                  </m:ctrlPr>
                </m:dPr>
                <m:e>
                  <m:f>
                    <m:fPr>
                      <m:ctrlPr>
                        <w:rPr>
                          <w:rFonts w:ascii="Cambria Math" w:hAnsi="Cambria Math"/>
                          <w:i/>
                          <w:lang w:val="en-GB"/>
                        </w:rPr>
                      </m:ctrlPr>
                    </m:fPr>
                    <m:num>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ijk</m:t>
                          </m:r>
                        </m:sub>
                      </m:sSub>
                    </m:num>
                    <m:den>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ijk</m:t>
                          </m:r>
                        </m:sub>
                      </m:sSub>
                    </m:den>
                  </m:f>
                  <m:r>
                    <w:rPr>
                      <w:rFonts w:ascii="Cambria Math" w:hAnsi="Cambria Math"/>
                      <w:lang w:val="en-GB"/>
                    </w:rPr>
                    <m:t>×</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num>
                        <m:den>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den>
                      </m:f>
                    </m:e>
                  </m:d>
                </m:e>
              </m:d>
            </m:e>
          </m:func>
          <m:r>
            <w:rPr>
              <w:rFonts w:ascii="Cambria Math" w:eastAsiaTheme="minorEastAsia" w:hAnsi="Cambria Math"/>
              <w:color w:val="000000" w:themeColor="text1"/>
              <w:lang w:val="en-GB"/>
            </w:rPr>
            <m:t>+</m:t>
          </m:r>
          <m:sSub>
            <m:sSubPr>
              <m:ctrlPr>
                <w:rPr>
                  <w:rFonts w:ascii="Cambria Math" w:eastAsiaTheme="minorEastAsia" w:hAnsi="Cambria Math"/>
                  <w:i/>
                  <w:color w:val="000000" w:themeColor="text1"/>
                  <w:lang w:val="en-GB"/>
                </w:rPr>
              </m:ctrlPr>
            </m:sSubPr>
            <m:e>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ijk</m:t>
                  </m:r>
                </m:sub>
              </m:sSub>
              <m:r>
                <w:rPr>
                  <w:rFonts w:ascii="Cambria Math" w:eastAsiaTheme="minorEastAsia" w:hAnsi="Cambria Math"/>
                  <w:color w:val="000000" w:themeColor="text1"/>
                  <w:lang w:val="en-GB"/>
                </w:rPr>
                <m:t>×ε</m:t>
              </m:r>
            </m:e>
            <m:sub>
              <m:r>
                <w:rPr>
                  <w:rFonts w:ascii="Cambria Math" w:eastAsiaTheme="minorEastAsia" w:hAnsi="Cambria Math"/>
                  <w:color w:val="000000" w:themeColor="text1"/>
                  <w:lang w:val="en-GB"/>
                </w:rPr>
                <m:t>ijk</m:t>
              </m:r>
            </m:sub>
          </m:sSub>
        </m:oMath>
      </m:oMathPara>
    </w:p>
    <w:p w14:paraId="1E145696" w14:textId="4F9A1F2B" w:rsidR="00190D69" w:rsidRPr="00190D69" w:rsidRDefault="00190D69" w:rsidP="00190D69">
      <w:pPr>
        <w:autoSpaceDE w:val="0"/>
        <w:autoSpaceDN w:val="0"/>
        <w:adjustRightInd w:val="0"/>
        <w:spacing w:line="360" w:lineRule="auto"/>
        <w:jc w:val="both"/>
        <w:rPr>
          <w:lang w:val="en-GB"/>
        </w:rPr>
      </w:pPr>
      <w:r>
        <w:rPr>
          <w:color w:val="000000" w:themeColor="text1"/>
          <w:lang w:val="en-GB"/>
        </w:rPr>
        <w:t>W</w:t>
      </w:r>
      <w:r w:rsidRPr="00DC3666">
        <w:rPr>
          <w:color w:val="000000" w:themeColor="text1"/>
          <w:lang w:val="en-GB"/>
        </w:rPr>
        <w:t xml:space="preserve">here </w:t>
      </w:r>
      <m:oMath>
        <m:sSub>
          <m:sSubPr>
            <m:ctrlPr>
              <w:rPr>
                <w:rFonts w:ascii="Cambria Math" w:hAnsi="Cambria Math"/>
                <w:i/>
                <w:color w:val="000000" w:themeColor="text1"/>
                <w:lang w:val="en-GB"/>
              </w:rPr>
            </m:ctrlPr>
          </m:sSubPr>
          <m:e>
            <m:r>
              <w:rPr>
                <w:rFonts w:ascii="Cambria Math" w:hAnsi="Cambria Math"/>
                <w:color w:val="000000" w:themeColor="text1"/>
                <w:lang w:val="en-GB"/>
              </w:rPr>
              <m:t>LBL</m:t>
            </m:r>
          </m:e>
          <m:sub>
            <m:r>
              <w:rPr>
                <w:rFonts w:ascii="Cambria Math" w:hAnsi="Cambria Math"/>
                <w:color w:val="000000" w:themeColor="text1"/>
                <w:lang w:val="en-GB"/>
              </w:rPr>
              <m:t>ijk</m:t>
            </m:r>
          </m:sub>
        </m:sSub>
      </m:oMath>
      <w:r w:rsidRPr="00DC3666">
        <w:rPr>
          <w:rFonts w:eastAsiaTheme="minorEastAsia"/>
          <w:color w:val="000000" w:themeColor="text1"/>
          <w:lang w:val="en-GB"/>
        </w:rPr>
        <w:t xml:space="preserve"> </w:t>
      </w:r>
      <w:r>
        <w:rPr>
          <w:rFonts w:eastAsiaTheme="minorEastAsia"/>
          <w:color w:val="000000" w:themeColor="text1"/>
          <w:lang w:val="en-GB"/>
        </w:rPr>
        <w:t xml:space="preserve">and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ijk</m:t>
            </m:r>
          </m:sub>
        </m:sSub>
      </m:oMath>
      <w:r>
        <w:rPr>
          <w:rFonts w:eastAsiaTheme="minorEastAsia"/>
          <w:lang w:val="en-GB"/>
        </w:rPr>
        <w:t xml:space="preserve"> </w:t>
      </w:r>
      <w:r w:rsidRPr="00DC3666">
        <w:rPr>
          <w:color w:val="000000" w:themeColor="text1"/>
          <w:lang w:val="en-GB"/>
        </w:rPr>
        <w:t>correspond to the</w:t>
      </w:r>
      <w:r>
        <w:rPr>
          <w:color w:val="000000" w:themeColor="text1"/>
          <w:lang w:val="en-GB"/>
        </w:rPr>
        <w:t xml:space="preserve"> observed postoperative blood loss (on logarithmic scale) and the sampling time in</w:t>
      </w:r>
      <w:r w:rsidRPr="00DC3666">
        <w:rPr>
          <w:color w:val="000000" w:themeColor="text1"/>
          <w:lang w:val="en-GB"/>
        </w:rPr>
        <w:t xml:space="preserve"> the </w:t>
      </w:r>
      <w:r>
        <w:rPr>
          <w:color w:val="000000" w:themeColor="text1"/>
          <w:lang w:val="en-GB"/>
        </w:rPr>
        <w:t>j</w:t>
      </w:r>
      <w:r w:rsidRPr="00DC3666">
        <w:rPr>
          <w:color w:val="000000" w:themeColor="text1"/>
          <w:vertAlign w:val="superscript"/>
          <w:lang w:val="en-GB"/>
        </w:rPr>
        <w:t>th</w:t>
      </w:r>
      <w:r w:rsidRPr="00DC3666">
        <w:rPr>
          <w:color w:val="000000" w:themeColor="text1"/>
          <w:lang w:val="en-GB"/>
        </w:rPr>
        <w:t xml:space="preserve"> </w:t>
      </w:r>
      <w:r>
        <w:rPr>
          <w:color w:val="000000" w:themeColor="text1"/>
          <w:lang w:val="en-GB"/>
        </w:rPr>
        <w:t>arm of</w:t>
      </w:r>
      <w:r w:rsidRPr="00DC3666">
        <w:rPr>
          <w:color w:val="000000" w:themeColor="text1"/>
          <w:lang w:val="en-GB"/>
        </w:rPr>
        <w:t xml:space="preserve"> the </w:t>
      </w:r>
      <w:r>
        <w:rPr>
          <w:color w:val="000000" w:themeColor="text1"/>
          <w:lang w:val="en-GB"/>
        </w:rPr>
        <w:t>i</w:t>
      </w:r>
      <w:r w:rsidRPr="00DC3666">
        <w:rPr>
          <w:color w:val="000000" w:themeColor="text1"/>
          <w:vertAlign w:val="superscript"/>
          <w:lang w:val="en-GB"/>
        </w:rPr>
        <w:t>th</w:t>
      </w:r>
      <w:r w:rsidRPr="00DC3666">
        <w:rPr>
          <w:color w:val="000000" w:themeColor="text1"/>
          <w:lang w:val="en-GB"/>
        </w:rPr>
        <w:t xml:space="preserve"> </w:t>
      </w:r>
      <w:r>
        <w:rPr>
          <w:color w:val="000000" w:themeColor="text1"/>
          <w:lang w:val="en-GB"/>
        </w:rPr>
        <w:t>study</w:t>
      </w:r>
      <w:r w:rsidRPr="00DC3666">
        <w:rPr>
          <w:color w:val="000000" w:themeColor="text1"/>
          <w:lang w:val="en-GB"/>
        </w:rPr>
        <w:t xml:space="preserve"> </w:t>
      </w:r>
      <w:r>
        <w:rPr>
          <w:color w:val="000000" w:themeColor="text1"/>
          <w:lang w:val="en-GB"/>
        </w:rPr>
        <w:t>at the k</w:t>
      </w:r>
      <w:r>
        <w:rPr>
          <w:color w:val="000000" w:themeColor="text1"/>
          <w:vertAlign w:val="superscript"/>
          <w:lang w:val="en-GB"/>
        </w:rPr>
        <w:t>th</w:t>
      </w:r>
      <w:r>
        <w:rPr>
          <w:color w:val="000000" w:themeColor="text1"/>
          <w:lang w:val="en-GB"/>
        </w:rPr>
        <w:t xml:space="preserve"> sampling </w:t>
      </w:r>
      <w:r w:rsidRPr="0085681D">
        <w:rPr>
          <w:color w:val="000000" w:themeColor="text1"/>
          <w:lang w:val="en-GB"/>
        </w:rPr>
        <w:t>point.</w:t>
      </w:r>
      <w:r w:rsidRPr="0085681D">
        <w:rPr>
          <w:rFonts w:eastAsiaTheme="minorEastAsia"/>
          <w:lang w:val="en-GB"/>
        </w:rPr>
        <w:t xml:space="preserve">  Parameters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oMath>
      <w:r w:rsidRPr="0085681D">
        <w:rPr>
          <w:rFonts w:eastAsiaTheme="minorEastAsia"/>
          <w:lang w:val="en-GB"/>
        </w:rPr>
        <w:t xml:space="preserve"> and </w:t>
      </w:r>
      <m:oMath>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oMath>
      <w:r w:rsidRPr="0085681D">
        <w:rPr>
          <w:rFonts w:eastAsiaTheme="minorEastAsia"/>
          <w:lang w:val="en-GB"/>
        </w:rPr>
        <w:t xml:space="preserve"> respectively correspond to </w:t>
      </w:r>
      <w:r w:rsidRPr="0085681D">
        <w:rPr>
          <w:lang w:val="en-CA"/>
        </w:rPr>
        <w:t xml:space="preserve">the time to reach 50% of maximal blood loss and the mean </w:t>
      </w:r>
      <w:r w:rsidRPr="00190D69">
        <w:rPr>
          <w:lang w:val="en-GB"/>
        </w:rPr>
        <w:t xml:space="preserve">TXA concentration that achieves 50% of the maximal effect. Parameters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e>
          <m:sub>
            <m:r>
              <w:rPr>
                <w:rFonts w:ascii="Cambria Math" w:hAnsi="Cambria Math"/>
                <w:lang w:val="en-GB"/>
              </w:rPr>
              <m:t>i</m:t>
            </m:r>
          </m:sub>
        </m:sSub>
      </m:oMath>
      <w:r>
        <w:rPr>
          <w:rFonts w:eastAsiaTheme="minorEastAsia"/>
          <w:lang w:val="en-GB"/>
        </w:rPr>
        <w:t xml:space="preserve"> </w:t>
      </w:r>
      <w:r w:rsidRPr="00190D69">
        <w:rPr>
          <w:lang w:val="en-GB"/>
        </w:rPr>
        <w:t xml:space="preserve">and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e>
          <m:sub>
            <m:r>
              <w:rPr>
                <w:rFonts w:ascii="Cambria Math" w:hAnsi="Cambria Math"/>
                <w:lang w:val="en-GB"/>
              </w:rPr>
              <m:t>i</m:t>
            </m:r>
          </m:sub>
        </m:sSub>
      </m:oMath>
      <w:r w:rsidRPr="00190D69">
        <w:rPr>
          <w:lang w:val="en-GB"/>
        </w:rPr>
        <w:t>corresponds to the study specific maximal blood loss and maximal effect. They were supposed to follow respectively a log-normal and a logit-normal distribution</w:t>
      </w:r>
      <w:r w:rsidR="00CD523E">
        <w:rPr>
          <w:lang w:val="en-GB"/>
        </w:rPr>
        <w:t>:</w:t>
      </w:r>
    </w:p>
    <w:p w14:paraId="0D4A696C" w14:textId="77777777" w:rsidR="00190D69" w:rsidRPr="00FE01E3" w:rsidRDefault="009841C9" w:rsidP="00190D69">
      <w:pPr>
        <w:spacing w:line="360" w:lineRule="auto"/>
        <w:jc w:val="both"/>
        <w:rPr>
          <w:rFonts w:eastAsiaTheme="minorEastAsia"/>
          <w:lang w:val="en-GB"/>
        </w:rPr>
      </w:pPr>
      <m:oMathPara>
        <m:oMath>
          <m:sSub>
            <m:sSubPr>
              <m:ctrlPr>
                <w:rPr>
                  <w:rFonts w:ascii="Cambria Math" w:hAnsi="Cambria Math"/>
                  <w:i/>
                  <w:lang w:val="en-GB"/>
                </w:rPr>
              </m:ctrlPr>
            </m:sSubPr>
            <m:e>
              <m:sSub>
                <m:sSubPr>
                  <m:ctrlPr>
                    <w:rPr>
                      <w:rFonts w:ascii="Cambria Math" w:hAnsi="Cambria Math"/>
                      <w:i/>
                      <w:lang w:val="en-GB"/>
                    </w:rPr>
                  </m:ctrlPr>
                </m:sSubPr>
                <m:e>
                  <m:r>
                    <m:rPr>
                      <m:sty m:val="p"/>
                    </m:rPr>
                    <w:rPr>
                      <w:rFonts w:ascii="Cambria Math" w:hAnsi="Cambria Math"/>
                      <w:lang w:val="en-GB"/>
                    </w:rPr>
                    <m:t>log</m:t>
                  </m:r>
                  <m:r>
                    <w:rPr>
                      <w:rFonts w:ascii="Cambria Math" w:hAnsi="Cambria Math"/>
                      <w:lang w:val="en-GB"/>
                    </w:rPr>
                    <m:t>(BL</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 xml:space="preserve">    with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 xml:space="preserve"> ~N(0,</m:t>
          </m:r>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up>
              <m:r>
                <w:rPr>
                  <w:rFonts w:ascii="Cambria Math" w:hAnsi="Cambria Math"/>
                  <w:lang w:val="en-GB"/>
                </w:rPr>
                <m:t>2</m:t>
              </m:r>
            </m:sup>
          </m:sSubSup>
          <m:r>
            <w:rPr>
              <w:rFonts w:ascii="Cambria Math" w:hAnsi="Cambria Math"/>
              <w:lang w:val="en-GB"/>
            </w:rPr>
            <m:t>)</m:t>
          </m:r>
        </m:oMath>
      </m:oMathPara>
    </w:p>
    <w:p w14:paraId="7ABB1F29" w14:textId="77777777" w:rsidR="00190D69" w:rsidRPr="00830EE3" w:rsidRDefault="00190D69" w:rsidP="00190D69">
      <w:pPr>
        <w:spacing w:line="360" w:lineRule="auto"/>
        <w:jc w:val="both"/>
        <w:rPr>
          <w:rFonts w:eastAsiaTheme="minorEastAsia"/>
          <w:lang w:val="en-GB"/>
        </w:rPr>
      </w:pPr>
      <m:oMathPara>
        <m:oMath>
          <m:r>
            <m:rPr>
              <m:sty m:val="p"/>
            </m:rPr>
            <w:rPr>
              <w:rFonts w:ascii="Cambria Math" w:hAnsi="Cambria Math"/>
              <w:lang w:val="en-GB"/>
            </w:rPr>
            <m:t>logit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 xml:space="preserve">    with  </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r>
            <w:rPr>
              <w:rFonts w:ascii="Cambria Math" w:hAnsi="Cambria Math"/>
              <w:lang w:val="en-GB"/>
            </w:rPr>
            <m:t xml:space="preserve"> ~N</m:t>
          </m:r>
          <m:d>
            <m:dPr>
              <m:ctrlPr>
                <w:rPr>
                  <w:rFonts w:ascii="Cambria Math" w:hAnsi="Cambria Math"/>
                  <w:i/>
                  <w:lang w:val="en-GB"/>
                </w:rPr>
              </m:ctrlPr>
            </m:dPr>
            <m:e>
              <m:r>
                <w:rPr>
                  <w:rFonts w:ascii="Cambria Math" w:hAnsi="Cambria Math"/>
                  <w:lang w:val="en-GB"/>
                </w:rPr>
                <m:t>0,</m:t>
              </m:r>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up>
                  <m:r>
                    <w:rPr>
                      <w:rFonts w:ascii="Cambria Math" w:hAnsi="Cambria Math"/>
                      <w:lang w:val="en-GB"/>
                    </w:rPr>
                    <m:t>2</m:t>
                  </m:r>
                </m:sup>
              </m:sSubSup>
            </m:e>
          </m:d>
        </m:oMath>
      </m:oMathPara>
    </w:p>
    <w:p w14:paraId="77A75A4F" w14:textId="77777777" w:rsidR="00190D69" w:rsidRPr="00B40FCD" w:rsidRDefault="00190D69" w:rsidP="00190D69">
      <w:pPr>
        <w:spacing w:line="360" w:lineRule="auto"/>
        <w:jc w:val="both"/>
        <w:rPr>
          <w:color w:val="000000" w:themeColor="text1"/>
          <w:lang w:val="en-GB"/>
        </w:rPr>
      </w:pPr>
    </w:p>
    <w:p w14:paraId="5C68CA0F" w14:textId="095A838A" w:rsidR="00712534" w:rsidRDefault="00190D69" w:rsidP="00190D69">
      <w:pPr>
        <w:spacing w:line="360" w:lineRule="auto"/>
        <w:jc w:val="both"/>
        <w:rPr>
          <w:rFonts w:eastAsiaTheme="minorEastAsia"/>
          <w:lang w:val="en-GB"/>
        </w:rPr>
      </w:pPr>
      <w:r w:rsidRPr="00B40FCD">
        <w:rPr>
          <w:color w:val="000000" w:themeColor="text1"/>
          <w:lang w:val="en-GB"/>
        </w:rPr>
        <w:t xml:space="preserve">Where </w:t>
      </w:r>
      <m:oMath>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u</m:t>
            </m:r>
          </m:e>
          <m:sub>
            <m:r>
              <m:rPr>
                <m:sty m:val="p"/>
              </m:rPr>
              <w:rPr>
                <w:rFonts w:ascii="Cambria Math" w:hAnsi="Cambria Math"/>
                <w:color w:val="000000" w:themeColor="text1"/>
                <w:lang w:val="en-GB"/>
              </w:rPr>
              <m:t>i</m:t>
            </m:r>
          </m:sub>
        </m:sSub>
      </m:oMath>
      <w:r w:rsidRPr="00B40FCD">
        <w:rPr>
          <w:color w:val="000000" w:themeColor="text1"/>
          <w:lang w:val="en-GB"/>
        </w:rPr>
        <w:t xml:space="preserve"> and </w:t>
      </w:r>
      <m:oMath>
        <m:sSub>
          <m:sSubPr>
            <m:ctrlPr>
              <w:rPr>
                <w:rFonts w:ascii="Cambria Math" w:hAnsi="Cambria Math"/>
                <w:color w:val="000000" w:themeColor="text1"/>
                <w:lang w:val="en-GB"/>
              </w:rPr>
            </m:ctrlPr>
          </m:sSubPr>
          <m:e>
            <m:r>
              <m:rPr>
                <m:sty m:val="p"/>
              </m:rPr>
              <w:rPr>
                <w:rFonts w:ascii="Cambria Math" w:hAnsi="Cambria Math"/>
                <w:color w:val="000000" w:themeColor="text1"/>
                <w:lang w:val="en-GB"/>
              </w:rPr>
              <m:t>v</m:t>
            </m:r>
          </m:e>
          <m:sub>
            <m:r>
              <m:rPr>
                <m:sty m:val="p"/>
              </m:rPr>
              <w:rPr>
                <w:rFonts w:ascii="Cambria Math" w:hAnsi="Cambria Math"/>
                <w:color w:val="000000" w:themeColor="text1"/>
                <w:lang w:val="en-GB"/>
              </w:rPr>
              <m:t>i</m:t>
            </m:r>
          </m:sub>
        </m:sSub>
      </m:oMath>
      <w:r w:rsidRPr="00B40FCD">
        <w:rPr>
          <w:color w:val="000000" w:themeColor="text1"/>
          <w:lang w:val="en-GB"/>
        </w:rPr>
        <w:t xml:space="preserve"> are the random effects representing inter-study variability.</w:t>
      </w:r>
      <w:r w:rsidRPr="00B7748D">
        <w:rPr>
          <w:color w:val="000000" w:themeColor="text1"/>
          <w:lang w:val="en-GB"/>
        </w:rPr>
        <w:t xml:space="preserve"> Residual unexplained variability was assumed to be normally distributed (</w:t>
      </w:r>
      <m:oMath>
        <m:sSub>
          <m:sSubPr>
            <m:ctrlPr>
              <w:rPr>
                <w:rFonts w:ascii="Cambria Math" w:hAnsi="Cambria Math"/>
                <w:i/>
                <w:lang w:val="en-GB"/>
              </w:rPr>
            </m:ctrlPr>
          </m:sSubPr>
          <m:e>
            <m:r>
              <w:rPr>
                <w:rFonts w:ascii="Cambria Math" w:hAnsi="Cambria Math"/>
                <w:lang w:val="en-GB"/>
              </w:rPr>
              <m:t>ϵ</m:t>
            </m:r>
          </m:e>
          <m:sub>
            <m:r>
              <w:rPr>
                <w:rFonts w:ascii="Cambria Math" w:hAnsi="Cambria Math"/>
                <w:lang w:val="en-GB"/>
              </w:rPr>
              <m:t>ijk</m:t>
            </m:r>
          </m:sub>
        </m:sSub>
        <m:r>
          <w:rPr>
            <w:rFonts w:ascii="Cambria Math" w:hAnsi="Cambria Math"/>
            <w:lang w:val="en-GB"/>
          </w:rPr>
          <m:t>~N(0,</m:t>
        </m:r>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e</m:t>
            </m:r>
          </m:sub>
          <m:sup>
            <m:r>
              <w:rPr>
                <w:rFonts w:ascii="Cambria Math" w:hAnsi="Cambria Math"/>
                <w:lang w:val="en-GB"/>
              </w:rPr>
              <m:t>2</m:t>
            </m:r>
          </m:sup>
        </m:sSubSup>
        <m:r>
          <w:rPr>
            <w:rFonts w:ascii="Cambria Math" w:hAnsi="Cambria Math"/>
            <w:lang w:val="en-GB"/>
          </w:rPr>
          <m:t>)</m:t>
        </m:r>
      </m:oMath>
      <w:r w:rsidRPr="00B7748D">
        <w:rPr>
          <w:rFonts w:eastAsiaTheme="minorEastAsia"/>
          <w:lang w:val="en-GB"/>
        </w:rPr>
        <w:t xml:space="preserve">) </w:t>
      </w:r>
      <w:r w:rsidRPr="00B7748D">
        <w:rPr>
          <w:color w:val="000000" w:themeColor="text1"/>
          <w:lang w:val="en-GB"/>
        </w:rPr>
        <w:t>and scaled according to the standard error of each observation (</w:t>
      </w:r>
      <m:oMath>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ijk</m:t>
            </m:r>
          </m:sub>
        </m:sSub>
      </m:oMath>
      <w:r w:rsidRPr="00B7748D">
        <w:rPr>
          <w:rFonts w:eastAsiaTheme="minorEastAsia"/>
          <w:lang w:val="en-GB"/>
        </w:rPr>
        <w:t>)</w:t>
      </w:r>
    </w:p>
    <w:p w14:paraId="707503B2" w14:textId="77777777" w:rsidR="00712534" w:rsidRDefault="00712534">
      <w:pPr>
        <w:spacing w:after="200" w:line="276" w:lineRule="auto"/>
        <w:rPr>
          <w:rFonts w:eastAsiaTheme="minorEastAsia"/>
          <w:lang w:val="en-GB"/>
        </w:rPr>
      </w:pPr>
      <w:r>
        <w:rPr>
          <w:rFonts w:eastAsiaTheme="minorEastAsia"/>
          <w:lang w:val="en-GB"/>
        </w:rPr>
        <w:br w:type="page"/>
      </w:r>
    </w:p>
    <w:p w14:paraId="445EF143" w14:textId="77777777" w:rsidR="00190D69" w:rsidRDefault="00190D69" w:rsidP="00190D69">
      <w:pPr>
        <w:spacing w:line="360" w:lineRule="auto"/>
        <w:jc w:val="both"/>
        <w:rPr>
          <w:rFonts w:eastAsiaTheme="minorEastAsia"/>
          <w:lang w:val="en-GB"/>
        </w:rPr>
      </w:pPr>
    </w:p>
    <w:p w14:paraId="503F45B5" w14:textId="77777777" w:rsidR="00190D69" w:rsidRPr="00B7748D" w:rsidRDefault="00190D69" w:rsidP="00190D69">
      <w:pPr>
        <w:spacing w:line="360" w:lineRule="auto"/>
        <w:jc w:val="both"/>
        <w:rPr>
          <w:rFonts w:eastAsiaTheme="minorEastAsia"/>
          <w:lang w:val="en-GB"/>
        </w:rPr>
      </w:pPr>
    </w:p>
    <w:tbl>
      <w:tblPr>
        <w:tblStyle w:val="Grilledutableau"/>
        <w:tblW w:w="6659" w:type="dxa"/>
        <w:jc w:val="center"/>
        <w:tblLook w:val="04A0" w:firstRow="1" w:lastRow="0" w:firstColumn="1" w:lastColumn="0" w:noHBand="0" w:noVBand="1"/>
      </w:tblPr>
      <w:tblGrid>
        <w:gridCol w:w="2799"/>
        <w:gridCol w:w="1930"/>
        <w:gridCol w:w="1930"/>
      </w:tblGrid>
      <w:tr w:rsidR="00190D69" w:rsidRPr="00A5433C" w14:paraId="27EED189" w14:textId="77777777" w:rsidTr="001106C6">
        <w:trPr>
          <w:trHeight w:val="477"/>
          <w:jc w:val="center"/>
        </w:trPr>
        <w:tc>
          <w:tcPr>
            <w:tcW w:w="2799" w:type="dxa"/>
            <w:shd w:val="clear" w:color="auto" w:fill="FFFFFF" w:themeFill="background1"/>
            <w:vAlign w:val="center"/>
          </w:tcPr>
          <w:p w14:paraId="3AEF997D" w14:textId="77777777" w:rsidR="00190D69" w:rsidRDefault="00190D69" w:rsidP="00190D69">
            <w:pPr>
              <w:jc w:val="center"/>
              <w:rPr>
                <w:lang w:val="en-GB"/>
              </w:rPr>
            </w:pPr>
          </w:p>
        </w:tc>
        <w:tc>
          <w:tcPr>
            <w:tcW w:w="1930" w:type="dxa"/>
            <w:shd w:val="clear" w:color="auto" w:fill="EEECE1" w:themeFill="background2"/>
            <w:vAlign w:val="center"/>
          </w:tcPr>
          <w:p w14:paraId="14E03232" w14:textId="77777777" w:rsidR="00190D69" w:rsidRPr="00A5433C" w:rsidRDefault="00190D69" w:rsidP="00190D69">
            <w:pPr>
              <w:jc w:val="center"/>
              <w:rPr>
                <w:lang w:val="en-GB"/>
              </w:rPr>
            </w:pPr>
            <w:r>
              <w:rPr>
                <w:lang w:val="en-GB"/>
              </w:rPr>
              <w:t>Posterior mean</w:t>
            </w:r>
          </w:p>
        </w:tc>
        <w:tc>
          <w:tcPr>
            <w:tcW w:w="1930" w:type="dxa"/>
            <w:shd w:val="clear" w:color="auto" w:fill="EEECE1" w:themeFill="background2"/>
            <w:vAlign w:val="center"/>
          </w:tcPr>
          <w:p w14:paraId="77F25D36" w14:textId="6F34AC0B" w:rsidR="00190D69" w:rsidRPr="00A5433C" w:rsidRDefault="00190D69" w:rsidP="00190D69">
            <w:pPr>
              <w:jc w:val="center"/>
              <w:rPr>
                <w:lang w:val="en-GB"/>
              </w:rPr>
            </w:pPr>
            <w:r>
              <w:rPr>
                <w:lang w:val="en-GB"/>
              </w:rPr>
              <w:t xml:space="preserve">95% </w:t>
            </w:r>
            <w:r w:rsidR="0012635C">
              <w:rPr>
                <w:lang w:val="en-GB"/>
              </w:rPr>
              <w:t>Credible</w:t>
            </w:r>
            <w:r>
              <w:rPr>
                <w:lang w:val="en-GB"/>
              </w:rPr>
              <w:t xml:space="preserve"> interval</w:t>
            </w:r>
          </w:p>
        </w:tc>
      </w:tr>
      <w:tr w:rsidR="00190D69" w:rsidRPr="00A5433C" w14:paraId="387BECE1" w14:textId="77777777" w:rsidTr="001106C6">
        <w:trPr>
          <w:trHeight w:val="234"/>
          <w:jc w:val="center"/>
        </w:trPr>
        <w:tc>
          <w:tcPr>
            <w:tcW w:w="2799" w:type="dxa"/>
            <w:shd w:val="clear" w:color="auto" w:fill="EEECE1" w:themeFill="background2"/>
            <w:vAlign w:val="center"/>
          </w:tcPr>
          <w:p w14:paraId="0FE9446C" w14:textId="77777777" w:rsidR="00190D69" w:rsidRDefault="00190D69" w:rsidP="00190D69">
            <w:pPr>
              <w:jc w:val="center"/>
              <w:rPr>
                <w:lang w:val="en-GB"/>
              </w:rPr>
            </w:pPr>
            <w:r>
              <w:rPr>
                <w:lang w:val="en-GB"/>
              </w:rPr>
              <w:t>Dose response</w:t>
            </w:r>
          </w:p>
          <w:p w14:paraId="02F299F0" w14:textId="77777777" w:rsidR="00190D69" w:rsidRDefault="00190D69" w:rsidP="00190D69">
            <w:pPr>
              <w:jc w:val="center"/>
              <w:rPr>
                <w:lang w:val="en-GB"/>
              </w:rPr>
            </w:pPr>
            <w:r>
              <w:rPr>
                <w:lang w:val="en-GB"/>
              </w:rPr>
              <w:t>parameters</w:t>
            </w:r>
          </w:p>
        </w:tc>
        <w:tc>
          <w:tcPr>
            <w:tcW w:w="1930" w:type="dxa"/>
            <w:shd w:val="clear" w:color="auto" w:fill="EEECE1" w:themeFill="background2"/>
            <w:vAlign w:val="center"/>
          </w:tcPr>
          <w:p w14:paraId="3008303B" w14:textId="77777777" w:rsidR="00190D69" w:rsidRDefault="00190D69" w:rsidP="00190D69">
            <w:pPr>
              <w:jc w:val="center"/>
              <w:rPr>
                <w:lang w:val="en-GB"/>
              </w:rPr>
            </w:pPr>
          </w:p>
        </w:tc>
        <w:tc>
          <w:tcPr>
            <w:tcW w:w="1930" w:type="dxa"/>
            <w:shd w:val="clear" w:color="auto" w:fill="EEECE1" w:themeFill="background2"/>
            <w:vAlign w:val="center"/>
          </w:tcPr>
          <w:p w14:paraId="452F0913" w14:textId="77777777" w:rsidR="00190D69" w:rsidRDefault="00190D69" w:rsidP="00190D69">
            <w:pPr>
              <w:jc w:val="center"/>
              <w:rPr>
                <w:lang w:val="en-GB"/>
              </w:rPr>
            </w:pPr>
          </w:p>
        </w:tc>
      </w:tr>
      <w:tr w:rsidR="00190D69" w:rsidRPr="00A5433C" w14:paraId="03DD0651" w14:textId="77777777" w:rsidTr="001106C6">
        <w:trPr>
          <w:trHeight w:val="700"/>
          <w:jc w:val="center"/>
        </w:trPr>
        <w:tc>
          <w:tcPr>
            <w:tcW w:w="2799" w:type="dxa"/>
            <w:vAlign w:val="center"/>
          </w:tcPr>
          <w:p w14:paraId="053B3874" w14:textId="4294B375" w:rsidR="00190D69" w:rsidRPr="00F2022E" w:rsidRDefault="009841C9" w:rsidP="00190D69">
            <w:pPr>
              <w:jc w:val="center"/>
            </w:pPr>
            <m:oMath>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r>
                <w:rPr>
                  <w:rFonts w:ascii="Cambria Math" w:hAnsi="Cambria Math"/>
                </w:rPr>
                <m:t>=</m:t>
              </m:r>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sup>
              </m:sSup>
            </m:oMath>
            <w:r w:rsidR="00190D69" w:rsidRPr="00F2022E">
              <w:rPr>
                <w:rFonts w:eastAsiaTheme="minorEastAsia"/>
              </w:rPr>
              <w:t xml:space="preserve"> (ml)</w:t>
            </w:r>
          </w:p>
        </w:tc>
        <w:tc>
          <w:tcPr>
            <w:tcW w:w="1930" w:type="dxa"/>
            <w:vAlign w:val="center"/>
          </w:tcPr>
          <w:p w14:paraId="4BF15CE8" w14:textId="77777777" w:rsidR="00190D69" w:rsidRPr="00A5433C" w:rsidRDefault="00190D69" w:rsidP="00190D69">
            <w:pPr>
              <w:jc w:val="center"/>
              <w:rPr>
                <w:lang w:val="en-GB"/>
              </w:rPr>
            </w:pPr>
            <w:r>
              <w:rPr>
                <w:lang w:val="en-GB"/>
              </w:rPr>
              <w:t>1178.8</w:t>
            </w:r>
          </w:p>
        </w:tc>
        <w:tc>
          <w:tcPr>
            <w:tcW w:w="1930" w:type="dxa"/>
            <w:vAlign w:val="center"/>
          </w:tcPr>
          <w:p w14:paraId="058614EA" w14:textId="77777777" w:rsidR="00190D69" w:rsidRPr="00A5433C" w:rsidRDefault="00190D69" w:rsidP="00190D69">
            <w:pPr>
              <w:jc w:val="center"/>
              <w:rPr>
                <w:lang w:val="en-GB"/>
              </w:rPr>
            </w:pPr>
            <w:r>
              <w:rPr>
                <w:lang w:val="en-GB"/>
              </w:rPr>
              <w:t>1047.8 - 1331.7</w:t>
            </w:r>
          </w:p>
        </w:tc>
      </w:tr>
      <w:tr w:rsidR="00190D69" w:rsidRPr="00A5433C" w14:paraId="6379BA3B" w14:textId="77777777" w:rsidTr="001106C6">
        <w:trPr>
          <w:trHeight w:val="696"/>
          <w:jc w:val="center"/>
        </w:trPr>
        <w:tc>
          <w:tcPr>
            <w:tcW w:w="2799" w:type="dxa"/>
            <w:vAlign w:val="center"/>
          </w:tcPr>
          <w:p w14:paraId="5147F278" w14:textId="77777777" w:rsidR="00190D69" w:rsidRPr="00A5433C" w:rsidRDefault="009841C9" w:rsidP="00190D69">
            <w:pPr>
              <w:jc w:val="center"/>
              <w:rPr>
                <w:lang w:val="en-GB"/>
              </w:rPr>
            </w:pP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oMath>
            <w:r w:rsidR="00190D69">
              <w:rPr>
                <w:rFonts w:eastAsiaTheme="minorEastAsia"/>
                <w:lang w:val="en-GB"/>
              </w:rPr>
              <w:t xml:space="preserve"> (h)</w:t>
            </w:r>
          </w:p>
        </w:tc>
        <w:tc>
          <w:tcPr>
            <w:tcW w:w="1930" w:type="dxa"/>
            <w:vAlign w:val="center"/>
          </w:tcPr>
          <w:p w14:paraId="502DC367" w14:textId="77777777" w:rsidR="00190D69" w:rsidRPr="00A5433C" w:rsidRDefault="00190D69" w:rsidP="00190D69">
            <w:pPr>
              <w:jc w:val="center"/>
              <w:rPr>
                <w:lang w:val="en-GB"/>
              </w:rPr>
            </w:pPr>
            <w:r>
              <w:rPr>
                <w:lang w:val="en-GB"/>
              </w:rPr>
              <w:t>12.95</w:t>
            </w:r>
          </w:p>
        </w:tc>
        <w:tc>
          <w:tcPr>
            <w:tcW w:w="1930" w:type="dxa"/>
            <w:vAlign w:val="center"/>
          </w:tcPr>
          <w:p w14:paraId="06AE3025" w14:textId="77777777" w:rsidR="00190D69" w:rsidRPr="00A5433C" w:rsidRDefault="00190D69" w:rsidP="00190D69">
            <w:pPr>
              <w:jc w:val="center"/>
              <w:rPr>
                <w:lang w:val="en-GB"/>
              </w:rPr>
            </w:pPr>
            <w:r>
              <w:rPr>
                <w:lang w:val="en-GB"/>
              </w:rPr>
              <w:t>11.55 – 14.48</w:t>
            </w:r>
          </w:p>
        </w:tc>
      </w:tr>
      <w:tr w:rsidR="00190D69" w:rsidRPr="00A5433C" w14:paraId="0FCBB246" w14:textId="77777777" w:rsidTr="001106C6">
        <w:trPr>
          <w:trHeight w:val="549"/>
          <w:jc w:val="center"/>
        </w:trPr>
        <w:tc>
          <w:tcPr>
            <w:tcW w:w="2799" w:type="dxa"/>
            <w:vAlign w:val="center"/>
          </w:tcPr>
          <w:p w14:paraId="4FEA4B84" w14:textId="1536C030" w:rsidR="00190D69" w:rsidRPr="00A5433C" w:rsidRDefault="009841C9" w:rsidP="00190D69">
            <w:pPr>
              <w:jc w:val="center"/>
              <w:rPr>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den>
                </m:f>
              </m:oMath>
            </m:oMathPara>
          </w:p>
        </w:tc>
        <w:tc>
          <w:tcPr>
            <w:tcW w:w="1930" w:type="dxa"/>
            <w:vAlign w:val="center"/>
          </w:tcPr>
          <w:p w14:paraId="6A5FD7E0" w14:textId="77777777" w:rsidR="00190D69" w:rsidRPr="00A5433C" w:rsidRDefault="00190D69" w:rsidP="00190D69">
            <w:pPr>
              <w:jc w:val="center"/>
              <w:rPr>
                <w:lang w:val="en-GB"/>
              </w:rPr>
            </w:pPr>
            <w:r>
              <w:rPr>
                <w:lang w:val="en-GB"/>
              </w:rPr>
              <w:t>0.40</w:t>
            </w:r>
          </w:p>
        </w:tc>
        <w:tc>
          <w:tcPr>
            <w:tcW w:w="1930" w:type="dxa"/>
            <w:vAlign w:val="center"/>
          </w:tcPr>
          <w:p w14:paraId="79E98CCE" w14:textId="77777777" w:rsidR="00190D69" w:rsidRPr="00A5433C" w:rsidRDefault="00190D69" w:rsidP="00190D69">
            <w:pPr>
              <w:jc w:val="center"/>
              <w:rPr>
                <w:lang w:val="en-GB"/>
              </w:rPr>
            </w:pPr>
            <w:r>
              <w:rPr>
                <w:lang w:val="en-GB"/>
              </w:rPr>
              <w:t>0.34 – 0.47</w:t>
            </w:r>
          </w:p>
        </w:tc>
      </w:tr>
      <w:tr w:rsidR="00190D69" w:rsidRPr="00A5433C" w14:paraId="533F3A2B" w14:textId="77777777" w:rsidTr="001106C6">
        <w:trPr>
          <w:trHeight w:val="539"/>
          <w:jc w:val="center"/>
        </w:trPr>
        <w:tc>
          <w:tcPr>
            <w:tcW w:w="2799" w:type="dxa"/>
            <w:vAlign w:val="center"/>
          </w:tcPr>
          <w:p w14:paraId="1482EF97" w14:textId="77777777" w:rsidR="00190D69" w:rsidRPr="00A5433C" w:rsidRDefault="009841C9" w:rsidP="00190D69">
            <w:pPr>
              <w:jc w:val="center"/>
              <w:rPr>
                <w:lang w:val="en-GB"/>
              </w:rPr>
            </w:pPr>
            <m:oMath>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oMath>
            <w:r w:rsidR="00190D69">
              <w:rPr>
                <w:rFonts w:eastAsiaTheme="minorEastAsia"/>
                <w:lang w:val="en-GB"/>
              </w:rPr>
              <w:t xml:space="preserve"> (mg/L)</w:t>
            </w:r>
          </w:p>
        </w:tc>
        <w:tc>
          <w:tcPr>
            <w:tcW w:w="1930" w:type="dxa"/>
            <w:vAlign w:val="center"/>
          </w:tcPr>
          <w:p w14:paraId="7E2E2441" w14:textId="77777777" w:rsidR="00190D69" w:rsidRPr="00A5433C" w:rsidRDefault="00190D69" w:rsidP="00190D69">
            <w:pPr>
              <w:jc w:val="center"/>
              <w:rPr>
                <w:lang w:val="en-GB"/>
              </w:rPr>
            </w:pPr>
            <w:r>
              <w:rPr>
                <w:lang w:val="en-GB"/>
              </w:rPr>
              <w:t>5.61</w:t>
            </w:r>
          </w:p>
        </w:tc>
        <w:tc>
          <w:tcPr>
            <w:tcW w:w="1930" w:type="dxa"/>
            <w:vAlign w:val="center"/>
          </w:tcPr>
          <w:p w14:paraId="4B31DEDA" w14:textId="77777777" w:rsidR="00190D69" w:rsidRPr="005C7439" w:rsidRDefault="00190D69" w:rsidP="00190D69">
            <w:pPr>
              <w:jc w:val="center"/>
              <w:rPr>
                <w:lang w:val="en-GB"/>
              </w:rPr>
            </w:pPr>
            <w:r w:rsidRPr="00954333">
              <w:rPr>
                <w:lang w:val="en-GB"/>
              </w:rPr>
              <w:t>0.6</w:t>
            </w:r>
            <w:r>
              <w:rPr>
                <w:lang w:val="en-GB"/>
              </w:rPr>
              <w:t>8</w:t>
            </w:r>
            <w:r>
              <w:rPr>
                <w:vertAlign w:val="superscript"/>
                <w:lang w:val="en-GB"/>
              </w:rPr>
              <w:t xml:space="preserve"> </w:t>
            </w:r>
            <w:r>
              <w:rPr>
                <w:lang w:val="en-GB"/>
              </w:rPr>
              <w:t>– 11.12</w:t>
            </w:r>
          </w:p>
        </w:tc>
      </w:tr>
      <w:tr w:rsidR="00190D69" w:rsidRPr="00A5433C" w14:paraId="79C10094" w14:textId="77777777" w:rsidTr="001106C6">
        <w:trPr>
          <w:trHeight w:val="551"/>
          <w:jc w:val="center"/>
        </w:trPr>
        <w:tc>
          <w:tcPr>
            <w:tcW w:w="2799" w:type="dxa"/>
            <w:shd w:val="clear" w:color="auto" w:fill="EEECE1" w:themeFill="background2"/>
            <w:vAlign w:val="center"/>
          </w:tcPr>
          <w:p w14:paraId="3BA76FD1" w14:textId="77777777" w:rsidR="00190D69" w:rsidRPr="00A5433C" w:rsidRDefault="00190D69" w:rsidP="00190D69">
            <w:pPr>
              <w:jc w:val="center"/>
              <w:rPr>
                <w:lang w:val="en-GB"/>
              </w:rPr>
            </w:pPr>
            <w:r w:rsidRPr="00A5433C">
              <w:rPr>
                <w:lang w:val="en-GB"/>
              </w:rPr>
              <w:t>Interstudy variability</w:t>
            </w:r>
          </w:p>
        </w:tc>
        <w:tc>
          <w:tcPr>
            <w:tcW w:w="1930" w:type="dxa"/>
            <w:shd w:val="clear" w:color="auto" w:fill="EEECE1" w:themeFill="background2"/>
            <w:vAlign w:val="center"/>
          </w:tcPr>
          <w:p w14:paraId="217989DB" w14:textId="77777777" w:rsidR="00190D69" w:rsidRPr="00A5433C" w:rsidRDefault="00190D69" w:rsidP="00190D69">
            <w:pPr>
              <w:jc w:val="center"/>
              <w:rPr>
                <w:lang w:val="en-GB"/>
              </w:rPr>
            </w:pPr>
          </w:p>
        </w:tc>
        <w:tc>
          <w:tcPr>
            <w:tcW w:w="1930" w:type="dxa"/>
            <w:shd w:val="clear" w:color="auto" w:fill="EEECE1" w:themeFill="background2"/>
            <w:vAlign w:val="center"/>
          </w:tcPr>
          <w:p w14:paraId="4EAA63BC" w14:textId="77777777" w:rsidR="00190D69" w:rsidRPr="00A5433C" w:rsidRDefault="00190D69" w:rsidP="00190D69">
            <w:pPr>
              <w:jc w:val="center"/>
              <w:rPr>
                <w:lang w:val="en-GB"/>
              </w:rPr>
            </w:pPr>
          </w:p>
        </w:tc>
      </w:tr>
      <w:tr w:rsidR="00190D69" w:rsidRPr="00A5433C" w14:paraId="5B85A01D" w14:textId="77777777" w:rsidTr="001106C6">
        <w:trPr>
          <w:trHeight w:val="432"/>
          <w:jc w:val="center"/>
        </w:trPr>
        <w:tc>
          <w:tcPr>
            <w:tcW w:w="2799" w:type="dxa"/>
            <w:vAlign w:val="center"/>
          </w:tcPr>
          <w:p w14:paraId="7C40336F" w14:textId="77777777" w:rsidR="00190D69" w:rsidRPr="00A5433C" w:rsidRDefault="009841C9" w:rsidP="00190D69">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oMath>
            </m:oMathPara>
          </w:p>
        </w:tc>
        <w:tc>
          <w:tcPr>
            <w:tcW w:w="1930" w:type="dxa"/>
            <w:vAlign w:val="center"/>
          </w:tcPr>
          <w:p w14:paraId="46022B53" w14:textId="77777777" w:rsidR="00190D69" w:rsidRPr="00A5433C" w:rsidRDefault="00190D69" w:rsidP="00190D69">
            <w:pPr>
              <w:jc w:val="center"/>
              <w:rPr>
                <w:lang w:val="en-GB"/>
              </w:rPr>
            </w:pPr>
            <w:r>
              <w:rPr>
                <w:lang w:val="en-GB"/>
              </w:rPr>
              <w:t>0.36</w:t>
            </w:r>
          </w:p>
        </w:tc>
        <w:tc>
          <w:tcPr>
            <w:tcW w:w="1930" w:type="dxa"/>
            <w:vAlign w:val="center"/>
          </w:tcPr>
          <w:p w14:paraId="5C44EEAF" w14:textId="77777777" w:rsidR="00190D69" w:rsidRPr="00A5433C" w:rsidRDefault="00190D69" w:rsidP="00190D69">
            <w:pPr>
              <w:jc w:val="center"/>
              <w:rPr>
                <w:lang w:val="en-GB"/>
              </w:rPr>
            </w:pPr>
            <w:r>
              <w:rPr>
                <w:lang w:val="en-GB"/>
              </w:rPr>
              <w:t>0.29 – 0.45</w:t>
            </w:r>
          </w:p>
        </w:tc>
      </w:tr>
      <w:tr w:rsidR="00190D69" w:rsidRPr="00A5433C" w14:paraId="3D420D0B" w14:textId="77777777" w:rsidTr="001106C6">
        <w:trPr>
          <w:trHeight w:val="539"/>
          <w:jc w:val="center"/>
        </w:trPr>
        <w:tc>
          <w:tcPr>
            <w:tcW w:w="2799" w:type="dxa"/>
            <w:vAlign w:val="center"/>
          </w:tcPr>
          <w:p w14:paraId="305C71FF" w14:textId="77777777" w:rsidR="00190D69" w:rsidRPr="00A5433C" w:rsidRDefault="009841C9" w:rsidP="00190D69">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oMath>
            </m:oMathPara>
          </w:p>
        </w:tc>
        <w:tc>
          <w:tcPr>
            <w:tcW w:w="1930" w:type="dxa"/>
            <w:vAlign w:val="center"/>
          </w:tcPr>
          <w:p w14:paraId="658E07F8" w14:textId="77777777" w:rsidR="00190D69" w:rsidRPr="00A5433C" w:rsidRDefault="00190D69" w:rsidP="00190D69">
            <w:pPr>
              <w:jc w:val="center"/>
              <w:rPr>
                <w:lang w:val="en-GB"/>
              </w:rPr>
            </w:pPr>
            <w:r>
              <w:rPr>
                <w:lang w:val="en-GB"/>
              </w:rPr>
              <w:t>0.38</w:t>
            </w:r>
          </w:p>
        </w:tc>
        <w:tc>
          <w:tcPr>
            <w:tcW w:w="1930" w:type="dxa"/>
            <w:vAlign w:val="center"/>
          </w:tcPr>
          <w:p w14:paraId="14D4A81D" w14:textId="77777777" w:rsidR="00190D69" w:rsidRPr="00A5433C" w:rsidRDefault="00190D69" w:rsidP="00190D69">
            <w:pPr>
              <w:jc w:val="center"/>
              <w:rPr>
                <w:lang w:val="en-GB"/>
              </w:rPr>
            </w:pPr>
            <w:r>
              <w:rPr>
                <w:lang w:val="en-GB"/>
              </w:rPr>
              <w:t>0.13 – 0.65</w:t>
            </w:r>
          </w:p>
        </w:tc>
      </w:tr>
      <w:tr w:rsidR="00190D69" w:rsidRPr="00A5433C" w14:paraId="1AC59CD5" w14:textId="77777777" w:rsidTr="001106C6">
        <w:trPr>
          <w:trHeight w:val="204"/>
          <w:jc w:val="center"/>
        </w:trPr>
        <w:tc>
          <w:tcPr>
            <w:tcW w:w="2799" w:type="dxa"/>
            <w:shd w:val="clear" w:color="auto" w:fill="EEECE1" w:themeFill="background2"/>
            <w:vAlign w:val="center"/>
          </w:tcPr>
          <w:p w14:paraId="29FB34CA" w14:textId="77777777" w:rsidR="00190D69" w:rsidRPr="00A5433C" w:rsidRDefault="00190D69" w:rsidP="00190D69">
            <w:pPr>
              <w:jc w:val="center"/>
              <w:rPr>
                <w:lang w:val="en-GB"/>
              </w:rPr>
            </w:pPr>
            <w:r>
              <w:rPr>
                <w:lang w:val="en-GB"/>
              </w:rPr>
              <w:t>Residual variability</w:t>
            </w:r>
          </w:p>
        </w:tc>
        <w:tc>
          <w:tcPr>
            <w:tcW w:w="1930" w:type="dxa"/>
            <w:shd w:val="clear" w:color="auto" w:fill="EEECE1" w:themeFill="background2"/>
            <w:vAlign w:val="center"/>
          </w:tcPr>
          <w:p w14:paraId="25250266" w14:textId="77777777" w:rsidR="00190D69" w:rsidRPr="00A5433C" w:rsidRDefault="00190D69" w:rsidP="00190D69">
            <w:pPr>
              <w:jc w:val="center"/>
              <w:rPr>
                <w:lang w:val="en-GB"/>
              </w:rPr>
            </w:pPr>
          </w:p>
        </w:tc>
        <w:tc>
          <w:tcPr>
            <w:tcW w:w="1930" w:type="dxa"/>
            <w:shd w:val="clear" w:color="auto" w:fill="EEECE1" w:themeFill="background2"/>
            <w:vAlign w:val="center"/>
          </w:tcPr>
          <w:p w14:paraId="17D9D4CE" w14:textId="77777777" w:rsidR="00190D69" w:rsidRPr="00A5433C" w:rsidRDefault="00190D69" w:rsidP="00190D69">
            <w:pPr>
              <w:jc w:val="center"/>
              <w:rPr>
                <w:lang w:val="en-GB"/>
              </w:rPr>
            </w:pPr>
          </w:p>
        </w:tc>
      </w:tr>
      <w:tr w:rsidR="00190D69" w:rsidRPr="00A5433C" w14:paraId="2DC7671D" w14:textId="77777777" w:rsidTr="001106C6">
        <w:trPr>
          <w:trHeight w:val="527"/>
          <w:jc w:val="center"/>
        </w:trPr>
        <w:tc>
          <w:tcPr>
            <w:tcW w:w="2799" w:type="dxa"/>
            <w:vAlign w:val="center"/>
          </w:tcPr>
          <w:p w14:paraId="2A1E617C" w14:textId="77777777" w:rsidR="00190D69" w:rsidRPr="00A5433C" w:rsidRDefault="009841C9" w:rsidP="00190D69">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1930" w:type="dxa"/>
            <w:vAlign w:val="center"/>
          </w:tcPr>
          <w:p w14:paraId="6A8E9E2C" w14:textId="77777777" w:rsidR="00190D69" w:rsidRPr="00A5433C" w:rsidRDefault="00190D69" w:rsidP="00190D69">
            <w:pPr>
              <w:jc w:val="center"/>
              <w:rPr>
                <w:lang w:val="en-GB"/>
              </w:rPr>
            </w:pPr>
            <w:r>
              <w:rPr>
                <w:lang w:val="en-GB"/>
              </w:rPr>
              <w:t>2.51</w:t>
            </w:r>
          </w:p>
        </w:tc>
        <w:tc>
          <w:tcPr>
            <w:tcW w:w="1930" w:type="dxa"/>
            <w:vAlign w:val="center"/>
          </w:tcPr>
          <w:p w14:paraId="7C56ECCD" w14:textId="77777777" w:rsidR="00190D69" w:rsidRPr="00A5433C" w:rsidRDefault="00190D69" w:rsidP="00190D69">
            <w:pPr>
              <w:jc w:val="center"/>
              <w:rPr>
                <w:lang w:val="en-GB"/>
              </w:rPr>
            </w:pPr>
            <w:r>
              <w:rPr>
                <w:lang w:val="en-GB"/>
              </w:rPr>
              <w:t>2.27 – 2.79</w:t>
            </w:r>
          </w:p>
        </w:tc>
      </w:tr>
    </w:tbl>
    <w:p w14:paraId="2E34C103" w14:textId="77777777" w:rsidR="00190D69" w:rsidRPr="00190D69" w:rsidRDefault="00190D69" w:rsidP="00190D69">
      <w:pPr>
        <w:rPr>
          <w:lang w:val="en-GB"/>
        </w:rPr>
      </w:pPr>
    </w:p>
    <w:p w14:paraId="0FD0ECC3" w14:textId="14EEB80A" w:rsidR="00ED207D" w:rsidRPr="00A304B3" w:rsidRDefault="00ED207D" w:rsidP="00712534">
      <w:pPr>
        <w:pStyle w:val="Titre3"/>
        <w:rPr>
          <w:lang w:val="en-CA"/>
        </w:rPr>
      </w:pPr>
      <w:bookmarkStart w:id="22" w:name="_Toc51136100"/>
      <w:r w:rsidRPr="00A304B3">
        <w:rPr>
          <w:lang w:val="en-CA"/>
        </w:rPr>
        <w:t>TXA exposure marker modelled as a time-varying covariate</w:t>
      </w:r>
      <w:bookmarkEnd w:id="22"/>
    </w:p>
    <w:p w14:paraId="25521408" w14:textId="77777777" w:rsidR="002F60C6" w:rsidRDefault="002F60C6" w:rsidP="002F60C6">
      <w:pPr>
        <w:rPr>
          <w:rFonts w:eastAsiaTheme="minorHAnsi"/>
          <w:lang w:val="en-CA" w:eastAsia="en-US"/>
        </w:rPr>
      </w:pPr>
    </w:p>
    <w:p w14:paraId="2CBCD2F1" w14:textId="36A40800" w:rsidR="00190D69" w:rsidRPr="00B7748D" w:rsidRDefault="00190D69" w:rsidP="00190D69">
      <w:pPr>
        <w:spacing w:line="360" w:lineRule="auto"/>
        <w:jc w:val="both"/>
        <w:rPr>
          <w:rFonts w:eastAsiaTheme="minorEastAsia"/>
          <w:lang w:val="en-GB"/>
        </w:rPr>
      </w:pPr>
      <w:r w:rsidRPr="00B7748D">
        <w:rPr>
          <w:rFonts w:eastAsiaTheme="minorEastAsia"/>
          <w:lang w:val="en-GB"/>
        </w:rPr>
        <w:t xml:space="preserve">To explore TXA </w:t>
      </w:r>
      <w:r w:rsidRPr="00B7748D">
        <w:rPr>
          <w:lang w:val="en-CA"/>
        </w:rPr>
        <w:t>as a time-varying covariate</w:t>
      </w:r>
      <w:r>
        <w:rPr>
          <w:lang w:val="en-CA"/>
        </w:rPr>
        <w:t xml:space="preserve"> </w:t>
      </w:r>
      <w:r w:rsidRPr="00B7748D">
        <w:rPr>
          <w:rFonts w:eastAsiaTheme="minorEastAsia"/>
          <w:lang w:val="en-GB"/>
        </w:rPr>
        <w:t>during the first 48h after the start of the surgery, a second model</w:t>
      </w:r>
      <w:r w:rsidR="00B327AC">
        <w:rPr>
          <w:rFonts w:eastAsiaTheme="minorEastAsia"/>
          <w:lang w:val="en-GB"/>
        </w:rPr>
        <w:t xml:space="preserve"> for postoperative blood loss</w:t>
      </w:r>
      <w:r w:rsidRPr="00B7748D">
        <w:rPr>
          <w:rFonts w:eastAsiaTheme="minorEastAsia"/>
          <w:lang w:val="en-GB"/>
        </w:rPr>
        <w:t xml:space="preserve"> was fitted</w:t>
      </w:r>
      <w:r w:rsidR="00CD523E">
        <w:rPr>
          <w:rFonts w:eastAsiaTheme="minorEastAsia"/>
          <w:lang w:val="en-GB"/>
        </w:rPr>
        <w:t>:</w:t>
      </w:r>
      <w:r w:rsidRPr="00B7748D">
        <w:rPr>
          <w:rFonts w:eastAsiaTheme="minorEastAsia"/>
          <w:lang w:val="en-GB"/>
        </w:rPr>
        <w:t xml:space="preserve"> </w:t>
      </w:r>
    </w:p>
    <w:p w14:paraId="62F529C7" w14:textId="77777777" w:rsidR="00190D69" w:rsidRPr="00A5433C" w:rsidRDefault="00190D69" w:rsidP="00190D69">
      <w:pPr>
        <w:spacing w:line="360" w:lineRule="auto"/>
        <w:jc w:val="both"/>
        <w:rPr>
          <w:rFonts w:eastAsiaTheme="minorEastAsia"/>
          <w:lang w:val="en-GB"/>
        </w:rPr>
      </w:pPr>
    </w:p>
    <w:p w14:paraId="725097C3" w14:textId="77777777" w:rsidR="00190D69" w:rsidRPr="009D4A56" w:rsidRDefault="00190D69" w:rsidP="00190D69">
      <w:pPr>
        <w:autoSpaceDE w:val="0"/>
        <w:autoSpaceDN w:val="0"/>
        <w:adjustRightInd w:val="0"/>
        <w:spacing w:line="360" w:lineRule="auto"/>
        <w:jc w:val="both"/>
        <w:rPr>
          <w:rFonts w:eastAsiaTheme="minorEastAsia"/>
          <w:lang w:val="en-GB"/>
        </w:rPr>
      </w:pPr>
      <m:oMathPara>
        <m:oMath>
          <m:r>
            <w:rPr>
              <w:rFonts w:ascii="Cambria Math" w:hAnsi="Cambria Math"/>
              <w:lang w:val="en-GB"/>
            </w:rPr>
            <m:t>L</m:t>
          </m:r>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ijk</m:t>
              </m:r>
            </m:sub>
          </m:sSub>
          <m:r>
            <w:rPr>
              <w:rFonts w:ascii="Cambria Math" w:hAnsi="Cambria Math"/>
              <w:lang w:val="en-GB"/>
            </w:rPr>
            <m:t>=</m:t>
          </m:r>
          <m:func>
            <m:funcPr>
              <m:ctrlPr>
                <w:rPr>
                  <w:rFonts w:ascii="Cambria Math" w:hAnsi="Cambria Math"/>
                  <w:i/>
                  <w:color w:val="000000" w:themeColor="text1"/>
                  <w:lang w:val="en-GB"/>
                </w:rPr>
              </m:ctrlPr>
            </m:funcPr>
            <m:fName>
              <m:r>
                <m:rPr>
                  <m:sty m:val="p"/>
                </m:rPr>
                <w:rPr>
                  <w:rFonts w:ascii="Cambria Math" w:hAnsi="Cambria Math"/>
                  <w:color w:val="000000" w:themeColor="text1"/>
                  <w:lang w:val="en-GB"/>
                </w:rPr>
                <m:t>log</m:t>
              </m:r>
            </m:fName>
            <m:e>
              <m:d>
                <m:dPr>
                  <m:ctrlPr>
                    <w:rPr>
                      <w:rFonts w:ascii="Cambria Math" w:hAnsi="Cambria Math"/>
                      <w:i/>
                      <w:color w:val="000000" w:themeColor="text1"/>
                      <w:lang w:val="en-GB"/>
                    </w:rPr>
                  </m:ctrlPr>
                </m:dPr>
                <m:e>
                  <m:f>
                    <m:fPr>
                      <m:ctrlPr>
                        <w:rPr>
                          <w:rFonts w:ascii="Cambria Math" w:hAnsi="Cambria Math"/>
                          <w:i/>
                          <w:lang w:val="en-GB"/>
                        </w:rPr>
                      </m:ctrlPr>
                    </m:fPr>
                    <m:num>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ijk</m:t>
                          </m:r>
                        </m:sub>
                      </m:sSub>
                    </m:num>
                    <m:den>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ijk</m:t>
                          </m:r>
                        </m:sub>
                      </m:sSub>
                    </m:den>
                  </m:f>
                  <m:r>
                    <w:rPr>
                      <w:rFonts w:ascii="Cambria Math" w:hAnsi="Cambria Math"/>
                      <w:lang w:val="en-GB"/>
                    </w:rPr>
                    <m:t>×</m:t>
                  </m:r>
                  <m:d>
                    <m:dPr>
                      <m:ctrlPr>
                        <w:rPr>
                          <w:rFonts w:ascii="Cambria Math" w:hAnsi="Cambria Math"/>
                          <w:i/>
                          <w:lang w:val="en-GB"/>
                        </w:rPr>
                      </m:ctrlPr>
                    </m:dPr>
                    <m:e>
                      <m:r>
                        <w:rPr>
                          <w:rFonts w:ascii="Cambria Math" w:hAnsi="Cambria Math"/>
                          <w:lang w:val="en-GB"/>
                        </w:rPr>
                        <m:t>1-</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48</m:t>
                          </m:r>
                        </m:sup>
                        <m:e>
                          <m:r>
                            <w:rPr>
                              <w:rFonts w:ascii="Cambria Math" w:hAnsi="Cambria Math"/>
                              <w:lang w:val="en-GB"/>
                            </w:rPr>
                            <m:t>π(δ,γ,t)×</m:t>
                          </m:r>
                          <m:f>
                            <m:fPr>
                              <m:ctrlPr>
                                <w:rPr>
                                  <w:rFonts w:ascii="Cambria Math" w:hAnsi="Cambria Math"/>
                                  <w:i/>
                                  <w:lang w:val="en-GB"/>
                                </w:rPr>
                              </m:ctrlPr>
                            </m:fPr>
                            <m:num>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ij</m:t>
                                  </m:r>
                                </m:sub>
                              </m:sSub>
                              <m:d>
                                <m:dPr>
                                  <m:ctrlPr>
                                    <w:rPr>
                                      <w:rFonts w:ascii="Cambria Math" w:hAnsi="Cambria Math"/>
                                      <w:i/>
                                      <w:lang w:val="en-GB"/>
                                    </w:rPr>
                                  </m:ctrlPr>
                                </m:dPr>
                                <m:e>
                                  <m:r>
                                    <w:rPr>
                                      <w:rFonts w:ascii="Cambria Math" w:hAnsi="Cambria Math"/>
                                      <w:lang w:val="en-GB"/>
                                    </w:rPr>
                                    <m:t>t</m:t>
                                  </m:r>
                                </m:e>
                              </m:d>
                            </m:num>
                            <m:den>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ij</m:t>
                                  </m:r>
                                </m:sub>
                              </m:sSub>
                              <m:d>
                                <m:dPr>
                                  <m:ctrlPr>
                                    <w:rPr>
                                      <w:rFonts w:ascii="Cambria Math" w:hAnsi="Cambria Math"/>
                                      <w:i/>
                                      <w:lang w:val="en-GB"/>
                                    </w:rPr>
                                  </m:ctrlPr>
                                </m:dPr>
                                <m:e>
                                  <m:r>
                                    <w:rPr>
                                      <w:rFonts w:ascii="Cambria Math" w:hAnsi="Cambria Math"/>
                                      <w:lang w:val="en-GB"/>
                                    </w:rPr>
                                    <m:t>t</m:t>
                                  </m:r>
                                </m:e>
                              </m:d>
                            </m:den>
                          </m:f>
                          <m:r>
                            <w:rPr>
                              <w:rFonts w:ascii="Cambria Math" w:hAnsi="Cambria Math"/>
                              <w:lang w:val="en-GB"/>
                            </w:rPr>
                            <m:t>dt</m:t>
                          </m:r>
                        </m:e>
                      </m:nary>
                    </m:e>
                  </m:d>
                </m:e>
              </m:d>
            </m:e>
          </m:func>
          <m:r>
            <w:rPr>
              <w:rFonts w:ascii="Cambria Math" w:eastAsiaTheme="minorEastAsia" w:hAnsi="Cambria Math"/>
              <w:color w:val="000000" w:themeColor="text1"/>
              <w:lang w:val="en-GB"/>
            </w:rPr>
            <m:t>+</m:t>
          </m:r>
          <m:sSub>
            <m:sSubPr>
              <m:ctrlPr>
                <w:rPr>
                  <w:rFonts w:ascii="Cambria Math" w:eastAsiaTheme="minorEastAsia" w:hAnsi="Cambria Math"/>
                  <w:i/>
                  <w:color w:val="000000" w:themeColor="text1"/>
                  <w:lang w:val="en-GB"/>
                </w:rPr>
              </m:ctrlPr>
            </m:sSubPr>
            <m:e>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ijk</m:t>
                  </m:r>
                </m:sub>
              </m:sSub>
              <m:r>
                <w:rPr>
                  <w:rFonts w:ascii="Cambria Math" w:eastAsiaTheme="minorEastAsia" w:hAnsi="Cambria Math"/>
                  <w:color w:val="000000" w:themeColor="text1"/>
                  <w:lang w:val="en-GB"/>
                </w:rPr>
                <m:t>×ε</m:t>
              </m:r>
            </m:e>
            <m:sub>
              <m:r>
                <w:rPr>
                  <w:rFonts w:ascii="Cambria Math" w:eastAsiaTheme="minorEastAsia" w:hAnsi="Cambria Math"/>
                  <w:color w:val="000000" w:themeColor="text1"/>
                  <w:lang w:val="en-GB"/>
                </w:rPr>
                <m:t>ijk</m:t>
              </m:r>
            </m:sub>
          </m:sSub>
        </m:oMath>
      </m:oMathPara>
    </w:p>
    <w:p w14:paraId="33764357" w14:textId="77777777" w:rsidR="00E46EF3" w:rsidRDefault="00E46EF3" w:rsidP="00190D69">
      <w:pPr>
        <w:autoSpaceDE w:val="0"/>
        <w:autoSpaceDN w:val="0"/>
        <w:adjustRightInd w:val="0"/>
        <w:spacing w:line="360" w:lineRule="auto"/>
        <w:jc w:val="both"/>
        <w:rPr>
          <w:lang w:val="en-GB"/>
        </w:rPr>
      </w:pPr>
    </w:p>
    <w:p w14:paraId="18DAFB8B" w14:textId="4CD1E888" w:rsidR="00190D69" w:rsidRPr="00C14561" w:rsidRDefault="00190D69" w:rsidP="00190D69">
      <w:pPr>
        <w:autoSpaceDE w:val="0"/>
        <w:autoSpaceDN w:val="0"/>
        <w:adjustRightInd w:val="0"/>
        <w:spacing w:line="360" w:lineRule="auto"/>
        <w:jc w:val="both"/>
        <w:rPr>
          <w:rFonts w:eastAsiaTheme="minorEastAsia"/>
          <w:lang w:val="en-GB"/>
        </w:rPr>
      </w:pPr>
      <w:r w:rsidRPr="00C14561">
        <w:rPr>
          <w:lang w:val="en-GB"/>
        </w:rPr>
        <w:t xml:space="preserve">Where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ij</m:t>
            </m:r>
          </m:sub>
        </m:sSub>
        <m:d>
          <m:dPr>
            <m:ctrlPr>
              <w:rPr>
                <w:rFonts w:ascii="Cambria Math" w:hAnsi="Cambria Math"/>
                <w:i/>
                <w:lang w:val="en-GB"/>
              </w:rPr>
            </m:ctrlPr>
          </m:dPr>
          <m:e>
            <m:r>
              <w:rPr>
                <w:rFonts w:ascii="Cambria Math" w:hAnsi="Cambria Math"/>
                <w:lang w:val="en-GB"/>
              </w:rPr>
              <m:t>t</m:t>
            </m:r>
          </m:e>
        </m:d>
      </m:oMath>
      <w:r w:rsidRPr="00B7748D">
        <w:rPr>
          <w:rFonts w:eastAsiaTheme="minorEastAsia"/>
          <w:lang w:val="en-GB"/>
        </w:rPr>
        <w:t xml:space="preserve"> is the simulated mean TXA concentration in the j</w:t>
      </w:r>
      <w:r w:rsidRPr="00B7748D">
        <w:rPr>
          <w:rFonts w:eastAsiaTheme="minorEastAsia"/>
          <w:vertAlign w:val="superscript"/>
          <w:lang w:val="en-GB"/>
        </w:rPr>
        <w:t>th</w:t>
      </w:r>
      <w:r w:rsidRPr="00B7748D">
        <w:rPr>
          <w:rFonts w:eastAsiaTheme="minorEastAsia"/>
          <w:lang w:val="en-GB"/>
        </w:rPr>
        <w:t xml:space="preserve"> arm of the i</w:t>
      </w:r>
      <w:r w:rsidRPr="00B7748D">
        <w:rPr>
          <w:rFonts w:eastAsiaTheme="minorEastAsia"/>
          <w:vertAlign w:val="superscript"/>
          <w:lang w:val="en-GB"/>
        </w:rPr>
        <w:t>th</w:t>
      </w:r>
      <w:r w:rsidRPr="00B7748D">
        <w:rPr>
          <w:rFonts w:eastAsiaTheme="minorEastAsia"/>
          <w:lang w:val="en-GB"/>
        </w:rPr>
        <w:t xml:space="preserve"> study.</w:t>
      </w:r>
      <w:r w:rsidRPr="00C14561">
        <w:rPr>
          <w:lang w:val="en-GB"/>
        </w:rPr>
        <w:t xml:space="preserve"> The function </w:t>
      </w:r>
      <m:oMath>
        <m:r>
          <w:rPr>
            <w:rFonts w:ascii="Cambria Math" w:hAnsi="Cambria Math"/>
            <w:lang w:val="en-GB"/>
          </w:rPr>
          <m:t>π(δ,γ,t)</m:t>
        </m:r>
      </m:oMath>
      <w:r w:rsidRPr="00B7748D">
        <w:rPr>
          <w:rFonts w:eastAsiaTheme="minorEastAsia"/>
          <w:lang w:val="en-GB"/>
        </w:rPr>
        <w:t xml:space="preserve"> is a weighting function. Periods associated to high values of </w:t>
      </w:r>
      <m:oMath>
        <m:r>
          <w:rPr>
            <w:rFonts w:ascii="Cambria Math" w:hAnsi="Cambria Math"/>
            <w:lang w:val="en-GB"/>
          </w:rPr>
          <m:t>π(δ,γ,t)</m:t>
        </m:r>
      </m:oMath>
      <w:r w:rsidRPr="00B7748D">
        <w:rPr>
          <w:rFonts w:eastAsiaTheme="minorEastAsia"/>
          <w:lang w:val="en-GB"/>
        </w:rPr>
        <w:t xml:space="preserve"> correspond to periods that contribute the most to the overall TXA effect. The weighting function is based on a reparametrized gamma distribution</w:t>
      </w:r>
      <w:r w:rsidR="00CD523E">
        <w:rPr>
          <w:rFonts w:eastAsiaTheme="minorEastAsia"/>
          <w:lang w:val="en-GB"/>
        </w:rPr>
        <w:t>:</w:t>
      </w:r>
    </w:p>
    <w:p w14:paraId="23F0C5F6" w14:textId="5E360AD1" w:rsidR="00190D69" w:rsidRDefault="009841C9" w:rsidP="00190D69">
      <w:pPr>
        <w:autoSpaceDE w:val="0"/>
        <w:autoSpaceDN w:val="0"/>
        <w:adjustRightInd w:val="0"/>
        <w:spacing w:line="360" w:lineRule="auto"/>
        <w:jc w:val="both"/>
        <w:rPr>
          <w:rFonts w:eastAsiaTheme="minorEastAsia"/>
          <w:lang w:val="en-GB"/>
        </w:rPr>
      </w:pPr>
      <m:oMathPara>
        <m:oMath>
          <m:m>
            <m:mPr>
              <m:mcs>
                <m:mc>
                  <m:mcPr>
                    <m:count m:val="1"/>
                    <m:mcJc m:val="center"/>
                  </m:mcPr>
                </m:mc>
              </m:mcs>
              <m:ctrlPr>
                <w:rPr>
                  <w:rFonts w:ascii="Cambria Math" w:eastAsiaTheme="minorEastAsia" w:hAnsi="Cambria Math"/>
                  <w:i/>
                  <w:lang w:val="en-GB"/>
                </w:rPr>
              </m:ctrlPr>
            </m:mPr>
            <m:mr>
              <m:e>
                <m:r>
                  <w:rPr>
                    <w:rFonts w:ascii="Cambria Math" w:hAnsi="Cambria Math"/>
                    <w:lang w:val="en-GB"/>
                  </w:rPr>
                  <m:t>π</m:t>
                </m:r>
                <m:d>
                  <m:dPr>
                    <m:ctrlPr>
                      <w:rPr>
                        <w:rFonts w:ascii="Cambria Math" w:hAnsi="Cambria Math"/>
                        <w:i/>
                        <w:lang w:val="en-GB"/>
                      </w:rPr>
                    </m:ctrlPr>
                  </m:dPr>
                  <m:e>
                    <m:r>
                      <w:rPr>
                        <w:rFonts w:ascii="Cambria Math" w:hAnsi="Cambria Math"/>
                        <w:lang w:val="en-GB"/>
                      </w:rPr>
                      <m:t>δ,γ,t</m:t>
                    </m:r>
                  </m:e>
                </m:d>
                <m:r>
                  <w:rPr>
                    <w:rFonts w:ascii="Cambria Math" w:eastAsiaTheme="minorEastAsia" w:hAnsi="Cambria Math"/>
                    <w:lang w:val="en-GB"/>
                  </w:rPr>
                  <m:t>= G(t;</m:t>
                </m:r>
                <m:r>
                  <w:rPr>
                    <w:rFonts w:ascii="Cambria Math" w:hAnsi="Cambria Math"/>
                    <w:lang w:val="en-GB"/>
                  </w:rPr>
                  <m:t>α,β)</m:t>
                </m:r>
              </m:e>
            </m:mr>
            <m:mr>
              <m:e>
                <m:r>
                  <w:rPr>
                    <w:rFonts w:ascii="Cambria Math" w:eastAsiaTheme="minorEastAsia" w:hAnsi="Cambria Math"/>
                    <w:lang w:val="en-GB"/>
                  </w:rPr>
                  <m:t>α=1+</m:t>
                </m:r>
                <m:r>
                  <w:rPr>
                    <w:rFonts w:ascii="Cambria Math" w:hAnsi="Cambria Math"/>
                    <w:lang w:val="en-GB"/>
                  </w:rPr>
                  <m:t>δ×β</m:t>
                </m:r>
              </m:e>
            </m:mr>
            <m:mr>
              <m:e>
                <m:r>
                  <w:rPr>
                    <w:rFonts w:ascii="Cambria Math" w:eastAsiaTheme="minorEastAsia" w:hAnsi="Cambria Math"/>
                    <w:lang w:val="en-GB"/>
                  </w:rPr>
                  <m:t>β=</m:t>
                </m:r>
                <m:f>
                  <m:fPr>
                    <m:ctrlPr>
                      <w:rPr>
                        <w:rFonts w:ascii="Cambria Math" w:hAnsi="Cambria Math"/>
                        <w:i/>
                        <w:lang w:val="en-GB"/>
                      </w:rPr>
                    </m:ctrlPr>
                  </m:fPr>
                  <m:num>
                    <m:r>
                      <w:rPr>
                        <w:rFonts w:ascii="Cambria Math" w:hAnsi="Cambria Math"/>
                        <w:lang w:val="en-GB"/>
                      </w:rPr>
                      <m:t>δ+</m:t>
                    </m:r>
                    <m:rad>
                      <m:radPr>
                        <m:degHide m:val="1"/>
                        <m:ctrlPr>
                          <w:rPr>
                            <w:rFonts w:ascii="Cambria Math" w:hAnsi="Cambria Math"/>
                            <w:i/>
                            <w:lang w:val="en-GB"/>
                          </w:rPr>
                        </m:ctrlPr>
                      </m:radPr>
                      <m:deg/>
                      <m:e>
                        <m:sSup>
                          <m:sSupPr>
                            <m:ctrlPr>
                              <w:rPr>
                                <w:rFonts w:ascii="Cambria Math" w:hAnsi="Cambria Math"/>
                                <w:i/>
                                <w:lang w:val="en-GB"/>
                              </w:rPr>
                            </m:ctrlPr>
                          </m:sSupPr>
                          <m:e>
                            <m:r>
                              <w:rPr>
                                <w:rFonts w:ascii="Cambria Math" w:hAnsi="Cambria Math"/>
                                <w:lang w:val="en-GB"/>
                              </w:rPr>
                              <m:t>δ</m:t>
                            </m:r>
                          </m:e>
                          <m:sup>
                            <m:r>
                              <w:rPr>
                                <w:rFonts w:ascii="Cambria Math" w:hAnsi="Cambria Math"/>
                                <w:lang w:val="en-GB"/>
                              </w:rPr>
                              <m:t>2</m:t>
                            </m:r>
                          </m:sup>
                        </m:sSup>
                        <m:r>
                          <w:rPr>
                            <w:rFonts w:ascii="Cambria Math" w:hAnsi="Cambria Math"/>
                            <w:lang w:val="en-GB"/>
                          </w:rPr>
                          <m:t>+4×</m:t>
                        </m:r>
                        <m:sSup>
                          <m:sSupPr>
                            <m:ctrlPr>
                              <w:rPr>
                                <w:rFonts w:ascii="Cambria Math" w:hAnsi="Cambria Math"/>
                                <w:i/>
                                <w:lang w:val="en-GB"/>
                              </w:rPr>
                            </m:ctrlPr>
                          </m:sSupPr>
                          <m:e>
                            <m:r>
                              <w:rPr>
                                <w:rFonts w:ascii="Cambria Math" w:hAnsi="Cambria Math"/>
                                <w:lang w:val="en-GB"/>
                              </w:rPr>
                              <m:t>γ</m:t>
                            </m:r>
                          </m:e>
                          <m:sup>
                            <m:r>
                              <w:rPr>
                                <w:rFonts w:ascii="Cambria Math" w:hAnsi="Cambria Math"/>
                                <w:lang w:val="en-GB"/>
                              </w:rPr>
                              <m:t>2</m:t>
                            </m:r>
                          </m:sup>
                        </m:sSup>
                      </m:e>
                    </m:rad>
                  </m:num>
                  <m:den>
                    <m:r>
                      <w:rPr>
                        <w:rFonts w:ascii="Cambria Math" w:hAnsi="Cambria Math"/>
                        <w:lang w:val="en-GB"/>
                      </w:rPr>
                      <m:t>2×</m:t>
                    </m:r>
                    <m:sSup>
                      <m:sSupPr>
                        <m:ctrlPr>
                          <w:rPr>
                            <w:rFonts w:ascii="Cambria Math" w:hAnsi="Cambria Math"/>
                            <w:i/>
                            <w:lang w:val="en-GB"/>
                          </w:rPr>
                        </m:ctrlPr>
                      </m:sSupPr>
                      <m:e>
                        <m:r>
                          <w:rPr>
                            <w:rFonts w:ascii="Cambria Math" w:hAnsi="Cambria Math"/>
                            <w:lang w:val="en-GB"/>
                          </w:rPr>
                          <m:t>γ</m:t>
                        </m:r>
                      </m:e>
                      <m:sup>
                        <m:r>
                          <w:rPr>
                            <w:rFonts w:ascii="Cambria Math" w:hAnsi="Cambria Math"/>
                            <w:lang w:val="en-GB"/>
                          </w:rPr>
                          <m:t>2</m:t>
                        </m:r>
                      </m:sup>
                    </m:sSup>
                  </m:den>
                </m:f>
              </m:e>
            </m:mr>
          </m:m>
          <m:r>
            <w:rPr>
              <w:rFonts w:ascii="Cambria Math" w:hAnsi="Cambria Math"/>
              <w:lang w:val="en-GB"/>
            </w:rPr>
            <m:t xml:space="preserve"> </m:t>
          </m:r>
        </m:oMath>
      </m:oMathPara>
    </w:p>
    <w:p w14:paraId="66E72643" w14:textId="77777777" w:rsidR="00190D69" w:rsidRPr="00B7748D" w:rsidRDefault="00190D69" w:rsidP="00190D69">
      <w:pPr>
        <w:autoSpaceDE w:val="0"/>
        <w:autoSpaceDN w:val="0"/>
        <w:adjustRightInd w:val="0"/>
        <w:spacing w:line="360" w:lineRule="auto"/>
        <w:jc w:val="both"/>
        <w:rPr>
          <w:rFonts w:eastAsiaTheme="minorEastAsia"/>
          <w:lang w:val="en-GB"/>
        </w:rPr>
      </w:pPr>
      <w:r w:rsidRPr="00B7748D">
        <w:rPr>
          <w:rFonts w:eastAsiaTheme="minorEastAsia"/>
          <w:lang w:val="en-GB"/>
        </w:rPr>
        <w:t xml:space="preserve">With </w:t>
      </w:r>
      <m:oMath>
        <m:r>
          <w:rPr>
            <w:rFonts w:ascii="Cambria Math" w:eastAsiaTheme="minorEastAsia" w:hAnsi="Cambria Math"/>
            <w:lang w:val="en-GB"/>
          </w:rPr>
          <m:t>G(t;</m:t>
        </m:r>
        <m:r>
          <w:rPr>
            <w:rFonts w:ascii="Cambria Math" w:hAnsi="Cambria Math"/>
            <w:lang w:val="en-GB"/>
          </w:rPr>
          <m:t>α,β</m:t>
        </m:r>
        <m:r>
          <w:rPr>
            <w:rFonts w:ascii="Cambria Math" w:eastAsiaTheme="minorEastAsia" w:hAnsi="Cambria Math"/>
            <w:lang w:val="en-GB"/>
          </w:rPr>
          <m:t>)</m:t>
        </m:r>
      </m:oMath>
      <w:r w:rsidRPr="00B7748D">
        <w:rPr>
          <w:rFonts w:eastAsiaTheme="minorEastAsia"/>
          <w:lang w:val="en-GB"/>
        </w:rPr>
        <w:t xml:space="preserve">, the density of a gamma distribution with shape parameter </w:t>
      </w:r>
      <m:oMath>
        <m:r>
          <w:rPr>
            <w:rFonts w:ascii="Cambria Math" w:hAnsi="Cambria Math"/>
            <w:lang w:val="en-GB"/>
          </w:rPr>
          <m:t>α</m:t>
        </m:r>
      </m:oMath>
      <w:r w:rsidRPr="00B7748D">
        <w:rPr>
          <w:rFonts w:eastAsiaTheme="minorEastAsia"/>
          <w:lang w:val="en-GB"/>
        </w:rPr>
        <w:t xml:space="preserve"> and rate parameter </w:t>
      </w:r>
      <m:oMath>
        <m:r>
          <w:rPr>
            <w:rFonts w:ascii="Cambria Math" w:hAnsi="Cambria Math"/>
            <w:lang w:val="en-GB"/>
          </w:rPr>
          <m:t>β</m:t>
        </m:r>
      </m:oMath>
      <w:r w:rsidRPr="00B7748D">
        <w:rPr>
          <w:rFonts w:eastAsiaTheme="minorEastAsia"/>
          <w:lang w:val="en-GB"/>
        </w:rPr>
        <w:t xml:space="preserve">. Parameter </w:t>
      </w:r>
      <m:oMath>
        <m:r>
          <w:rPr>
            <w:rFonts w:ascii="Cambria Math" w:hAnsi="Cambria Math"/>
            <w:lang w:val="en-GB"/>
          </w:rPr>
          <m:t>δ</m:t>
        </m:r>
      </m:oMath>
      <w:r w:rsidRPr="00B7748D">
        <w:rPr>
          <w:rFonts w:eastAsiaTheme="minorEastAsia"/>
          <w:lang w:val="en-GB"/>
        </w:rPr>
        <w:t xml:space="preserve"> corresponds to the mode of the distribtuion (i.e. time for which the weight is maximal and so the time at which the TXA exposure contributes the most to the overall TXA effect) and </w:t>
      </w:r>
      <m:oMath>
        <m:r>
          <w:rPr>
            <w:rFonts w:ascii="Cambria Math" w:hAnsi="Cambria Math"/>
            <w:lang w:val="en-GB"/>
          </w:rPr>
          <m:t>γ</m:t>
        </m:r>
      </m:oMath>
      <w:r w:rsidRPr="00B7748D">
        <w:rPr>
          <w:rFonts w:eastAsiaTheme="minorEastAsia"/>
          <w:lang w:val="en-GB"/>
        </w:rPr>
        <w:t xml:space="preserve"> to the standard deviation.</w:t>
      </w:r>
    </w:p>
    <w:p w14:paraId="27086CC3" w14:textId="77777777" w:rsidR="00E46EF3" w:rsidRPr="00A5433C" w:rsidRDefault="00E46EF3" w:rsidP="00E46EF3">
      <w:pPr>
        <w:rPr>
          <w:rFonts w:eastAsiaTheme="minorEastAsia"/>
          <w:lang w:val="en-GB"/>
        </w:rPr>
      </w:pPr>
    </w:p>
    <w:tbl>
      <w:tblPr>
        <w:tblStyle w:val="Grilledutableau"/>
        <w:tblW w:w="6659" w:type="dxa"/>
        <w:jc w:val="center"/>
        <w:tblLook w:val="04A0" w:firstRow="1" w:lastRow="0" w:firstColumn="1" w:lastColumn="0" w:noHBand="0" w:noVBand="1"/>
      </w:tblPr>
      <w:tblGrid>
        <w:gridCol w:w="2799"/>
        <w:gridCol w:w="1930"/>
        <w:gridCol w:w="1930"/>
      </w:tblGrid>
      <w:tr w:rsidR="00E46EF3" w:rsidRPr="00A5433C" w14:paraId="2DBC7F82" w14:textId="77777777" w:rsidTr="00F62FFC">
        <w:trPr>
          <w:trHeight w:val="477"/>
          <w:jc w:val="center"/>
        </w:trPr>
        <w:tc>
          <w:tcPr>
            <w:tcW w:w="2799" w:type="dxa"/>
            <w:shd w:val="clear" w:color="auto" w:fill="FFFFFF" w:themeFill="background1"/>
            <w:vAlign w:val="center"/>
          </w:tcPr>
          <w:p w14:paraId="094146BD" w14:textId="77777777" w:rsidR="00E46EF3" w:rsidRDefault="00E46EF3" w:rsidP="000B24CE">
            <w:pPr>
              <w:jc w:val="center"/>
              <w:rPr>
                <w:lang w:val="en-GB"/>
              </w:rPr>
            </w:pPr>
          </w:p>
        </w:tc>
        <w:tc>
          <w:tcPr>
            <w:tcW w:w="1930" w:type="dxa"/>
            <w:shd w:val="clear" w:color="auto" w:fill="EEECE1" w:themeFill="background2"/>
            <w:vAlign w:val="center"/>
          </w:tcPr>
          <w:p w14:paraId="28438898" w14:textId="77777777" w:rsidR="00E46EF3" w:rsidRPr="00A5433C" w:rsidRDefault="00E46EF3" w:rsidP="000B24CE">
            <w:pPr>
              <w:jc w:val="center"/>
              <w:rPr>
                <w:lang w:val="en-GB"/>
              </w:rPr>
            </w:pPr>
            <w:r>
              <w:rPr>
                <w:lang w:val="en-GB"/>
              </w:rPr>
              <w:t>Posterior mean</w:t>
            </w:r>
          </w:p>
        </w:tc>
        <w:tc>
          <w:tcPr>
            <w:tcW w:w="1930" w:type="dxa"/>
            <w:shd w:val="clear" w:color="auto" w:fill="EEECE1" w:themeFill="background2"/>
            <w:vAlign w:val="center"/>
          </w:tcPr>
          <w:p w14:paraId="41DBF115" w14:textId="1F234129" w:rsidR="00E46EF3" w:rsidRPr="00A5433C" w:rsidRDefault="00E46EF3" w:rsidP="000B24CE">
            <w:pPr>
              <w:jc w:val="center"/>
              <w:rPr>
                <w:lang w:val="en-GB"/>
              </w:rPr>
            </w:pPr>
            <w:r>
              <w:rPr>
                <w:lang w:val="en-GB"/>
              </w:rPr>
              <w:t xml:space="preserve">95% </w:t>
            </w:r>
            <w:r w:rsidR="0012635C">
              <w:rPr>
                <w:lang w:val="en-GB"/>
              </w:rPr>
              <w:t>Credible</w:t>
            </w:r>
            <w:r>
              <w:rPr>
                <w:lang w:val="en-GB"/>
              </w:rPr>
              <w:t xml:space="preserve"> interval</w:t>
            </w:r>
          </w:p>
        </w:tc>
      </w:tr>
      <w:tr w:rsidR="00E46EF3" w:rsidRPr="00A5433C" w14:paraId="3086E949" w14:textId="77777777" w:rsidTr="00F62FFC">
        <w:trPr>
          <w:trHeight w:val="234"/>
          <w:jc w:val="center"/>
        </w:trPr>
        <w:tc>
          <w:tcPr>
            <w:tcW w:w="2799" w:type="dxa"/>
            <w:shd w:val="clear" w:color="auto" w:fill="EEECE1" w:themeFill="background2"/>
            <w:vAlign w:val="center"/>
          </w:tcPr>
          <w:p w14:paraId="33745FA4" w14:textId="77777777" w:rsidR="00E46EF3" w:rsidRDefault="00E46EF3" w:rsidP="000B24CE">
            <w:pPr>
              <w:jc w:val="center"/>
              <w:rPr>
                <w:lang w:val="en-GB"/>
              </w:rPr>
            </w:pPr>
            <w:r>
              <w:rPr>
                <w:lang w:val="en-GB"/>
              </w:rPr>
              <w:t>Dose response</w:t>
            </w:r>
          </w:p>
          <w:p w14:paraId="1285E003" w14:textId="77777777" w:rsidR="00E46EF3" w:rsidRDefault="00E46EF3" w:rsidP="000B24CE">
            <w:pPr>
              <w:jc w:val="center"/>
              <w:rPr>
                <w:lang w:val="en-GB"/>
              </w:rPr>
            </w:pPr>
            <w:r>
              <w:rPr>
                <w:lang w:val="en-GB"/>
              </w:rPr>
              <w:t>parameters</w:t>
            </w:r>
          </w:p>
        </w:tc>
        <w:tc>
          <w:tcPr>
            <w:tcW w:w="1930" w:type="dxa"/>
            <w:shd w:val="clear" w:color="auto" w:fill="EEECE1" w:themeFill="background2"/>
            <w:vAlign w:val="center"/>
          </w:tcPr>
          <w:p w14:paraId="34EF86DE" w14:textId="77777777" w:rsidR="00E46EF3" w:rsidRDefault="00E46EF3" w:rsidP="000B24CE">
            <w:pPr>
              <w:jc w:val="center"/>
              <w:rPr>
                <w:lang w:val="en-GB"/>
              </w:rPr>
            </w:pPr>
          </w:p>
        </w:tc>
        <w:tc>
          <w:tcPr>
            <w:tcW w:w="1930" w:type="dxa"/>
            <w:shd w:val="clear" w:color="auto" w:fill="EEECE1" w:themeFill="background2"/>
            <w:vAlign w:val="center"/>
          </w:tcPr>
          <w:p w14:paraId="6415B9D4" w14:textId="77777777" w:rsidR="00E46EF3" w:rsidRDefault="00E46EF3" w:rsidP="000B24CE">
            <w:pPr>
              <w:jc w:val="center"/>
              <w:rPr>
                <w:lang w:val="en-GB"/>
              </w:rPr>
            </w:pPr>
          </w:p>
        </w:tc>
      </w:tr>
      <w:tr w:rsidR="00E46EF3" w:rsidRPr="00A5433C" w14:paraId="5634FD06" w14:textId="77777777" w:rsidTr="00F62FFC">
        <w:trPr>
          <w:trHeight w:val="700"/>
          <w:jc w:val="center"/>
        </w:trPr>
        <w:tc>
          <w:tcPr>
            <w:tcW w:w="2799" w:type="dxa"/>
            <w:vAlign w:val="center"/>
          </w:tcPr>
          <w:p w14:paraId="42B0653E" w14:textId="42137B52" w:rsidR="00E46EF3" w:rsidRPr="00F62FFC" w:rsidRDefault="009841C9" w:rsidP="000B24CE">
            <w:pPr>
              <w:jc w:val="center"/>
            </w:pPr>
            <m:oMath>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r>
                <w:rPr>
                  <w:rFonts w:ascii="Cambria Math" w:hAnsi="Cambria Math"/>
                </w:rPr>
                <m:t>=</m:t>
              </m:r>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sup>
              </m:sSup>
            </m:oMath>
            <w:r w:rsidR="00F62FFC" w:rsidRPr="00F62FFC">
              <w:rPr>
                <w:rFonts w:eastAsiaTheme="minorEastAsia"/>
              </w:rPr>
              <w:t xml:space="preserve"> </w:t>
            </w:r>
            <w:r w:rsidR="00E46EF3" w:rsidRPr="00F62FFC">
              <w:rPr>
                <w:rFonts w:eastAsiaTheme="minorEastAsia"/>
              </w:rPr>
              <w:t xml:space="preserve"> (ml)</w:t>
            </w:r>
          </w:p>
        </w:tc>
        <w:tc>
          <w:tcPr>
            <w:tcW w:w="1930" w:type="dxa"/>
            <w:vAlign w:val="center"/>
          </w:tcPr>
          <w:p w14:paraId="0428DF8F" w14:textId="77777777" w:rsidR="00E46EF3" w:rsidRPr="00A5433C" w:rsidRDefault="00E46EF3" w:rsidP="000B24CE">
            <w:pPr>
              <w:jc w:val="center"/>
              <w:rPr>
                <w:lang w:val="en-GB"/>
              </w:rPr>
            </w:pPr>
            <w:r>
              <w:rPr>
                <w:lang w:val="en-GB"/>
              </w:rPr>
              <w:t>1157.25</w:t>
            </w:r>
          </w:p>
        </w:tc>
        <w:tc>
          <w:tcPr>
            <w:tcW w:w="1930" w:type="dxa"/>
            <w:vAlign w:val="center"/>
          </w:tcPr>
          <w:p w14:paraId="2F1510DF" w14:textId="77777777" w:rsidR="00E46EF3" w:rsidRPr="00A5433C" w:rsidRDefault="00E46EF3" w:rsidP="000B24CE">
            <w:pPr>
              <w:jc w:val="center"/>
              <w:rPr>
                <w:lang w:val="en-GB"/>
              </w:rPr>
            </w:pPr>
            <w:r>
              <w:rPr>
                <w:lang w:val="en-GB"/>
              </w:rPr>
              <w:t>1022.7 - 1299.0</w:t>
            </w:r>
          </w:p>
        </w:tc>
      </w:tr>
      <w:tr w:rsidR="00E46EF3" w:rsidRPr="00A5433C" w14:paraId="19828356" w14:textId="77777777" w:rsidTr="00F62FFC">
        <w:trPr>
          <w:trHeight w:val="696"/>
          <w:jc w:val="center"/>
        </w:trPr>
        <w:tc>
          <w:tcPr>
            <w:tcW w:w="2799" w:type="dxa"/>
            <w:vAlign w:val="center"/>
          </w:tcPr>
          <w:p w14:paraId="49DBA9FE" w14:textId="77777777" w:rsidR="00E46EF3" w:rsidRPr="00A5433C" w:rsidRDefault="009841C9" w:rsidP="000B24CE">
            <w:pPr>
              <w:jc w:val="center"/>
              <w:rPr>
                <w:lang w:val="en-GB"/>
              </w:rPr>
            </w:pP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oMath>
            <w:r w:rsidR="00E46EF3">
              <w:rPr>
                <w:rFonts w:eastAsiaTheme="minorEastAsia"/>
                <w:lang w:val="en-GB"/>
              </w:rPr>
              <w:t xml:space="preserve"> (h)</w:t>
            </w:r>
          </w:p>
        </w:tc>
        <w:tc>
          <w:tcPr>
            <w:tcW w:w="1930" w:type="dxa"/>
            <w:vAlign w:val="center"/>
          </w:tcPr>
          <w:p w14:paraId="0B1554D0" w14:textId="77777777" w:rsidR="00E46EF3" w:rsidRPr="00A5433C" w:rsidRDefault="00E46EF3" w:rsidP="000B24CE">
            <w:pPr>
              <w:jc w:val="center"/>
              <w:rPr>
                <w:lang w:val="en-GB"/>
              </w:rPr>
            </w:pPr>
            <w:r>
              <w:rPr>
                <w:lang w:val="en-GB"/>
              </w:rPr>
              <w:t>12.98</w:t>
            </w:r>
          </w:p>
        </w:tc>
        <w:tc>
          <w:tcPr>
            <w:tcW w:w="1930" w:type="dxa"/>
            <w:vAlign w:val="center"/>
          </w:tcPr>
          <w:p w14:paraId="4C635361" w14:textId="77777777" w:rsidR="00E46EF3" w:rsidRPr="00A5433C" w:rsidRDefault="00E46EF3" w:rsidP="000B24CE">
            <w:pPr>
              <w:jc w:val="center"/>
              <w:rPr>
                <w:lang w:val="en-GB"/>
              </w:rPr>
            </w:pPr>
            <w:r>
              <w:rPr>
                <w:lang w:val="en-GB"/>
              </w:rPr>
              <w:t>11.53 – 14.52</w:t>
            </w:r>
          </w:p>
        </w:tc>
      </w:tr>
      <w:tr w:rsidR="00E46EF3" w:rsidRPr="00A5433C" w14:paraId="51695DD1" w14:textId="77777777" w:rsidTr="00F62FFC">
        <w:trPr>
          <w:trHeight w:val="549"/>
          <w:jc w:val="center"/>
        </w:trPr>
        <w:tc>
          <w:tcPr>
            <w:tcW w:w="2799" w:type="dxa"/>
            <w:vAlign w:val="center"/>
          </w:tcPr>
          <w:p w14:paraId="3EF53E94" w14:textId="2E9ADA06" w:rsidR="00E46EF3" w:rsidRPr="00A5433C" w:rsidRDefault="009841C9" w:rsidP="000B24CE">
            <w:pPr>
              <w:jc w:val="center"/>
              <w:rPr>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den>
                </m:f>
              </m:oMath>
            </m:oMathPara>
          </w:p>
        </w:tc>
        <w:tc>
          <w:tcPr>
            <w:tcW w:w="1930" w:type="dxa"/>
            <w:vAlign w:val="center"/>
          </w:tcPr>
          <w:p w14:paraId="616E806A" w14:textId="77777777" w:rsidR="00E46EF3" w:rsidRPr="00A5433C" w:rsidRDefault="00E46EF3" w:rsidP="000B24CE">
            <w:pPr>
              <w:jc w:val="center"/>
              <w:rPr>
                <w:lang w:val="en-GB"/>
              </w:rPr>
            </w:pPr>
            <w:r>
              <w:rPr>
                <w:lang w:val="en-GB"/>
              </w:rPr>
              <w:t>0.40</w:t>
            </w:r>
          </w:p>
        </w:tc>
        <w:tc>
          <w:tcPr>
            <w:tcW w:w="1930" w:type="dxa"/>
            <w:vAlign w:val="center"/>
          </w:tcPr>
          <w:p w14:paraId="67415BBD" w14:textId="77777777" w:rsidR="00E46EF3" w:rsidRPr="00A5433C" w:rsidRDefault="00E46EF3" w:rsidP="000B24CE">
            <w:pPr>
              <w:jc w:val="center"/>
              <w:rPr>
                <w:lang w:val="en-GB"/>
              </w:rPr>
            </w:pPr>
            <w:r>
              <w:rPr>
                <w:lang w:val="en-GB"/>
              </w:rPr>
              <w:t>0.33 – 0.47</w:t>
            </w:r>
          </w:p>
        </w:tc>
      </w:tr>
      <w:tr w:rsidR="00E46EF3" w:rsidRPr="00A5433C" w14:paraId="79EFB132" w14:textId="77777777" w:rsidTr="00F62FFC">
        <w:trPr>
          <w:trHeight w:val="539"/>
          <w:jc w:val="center"/>
        </w:trPr>
        <w:tc>
          <w:tcPr>
            <w:tcW w:w="2799" w:type="dxa"/>
            <w:vAlign w:val="center"/>
          </w:tcPr>
          <w:p w14:paraId="5240F3F1" w14:textId="77777777" w:rsidR="00E46EF3" w:rsidRPr="00A5433C" w:rsidRDefault="009841C9" w:rsidP="000B24CE">
            <w:pPr>
              <w:jc w:val="center"/>
              <w:rPr>
                <w:lang w:val="en-GB"/>
              </w:rPr>
            </w:pPr>
            <m:oMath>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oMath>
            <w:r w:rsidR="00E46EF3">
              <w:rPr>
                <w:rFonts w:eastAsiaTheme="minorEastAsia"/>
                <w:lang w:val="en-GB"/>
              </w:rPr>
              <w:t xml:space="preserve"> (mg/L)</w:t>
            </w:r>
          </w:p>
        </w:tc>
        <w:tc>
          <w:tcPr>
            <w:tcW w:w="1930" w:type="dxa"/>
            <w:vAlign w:val="center"/>
          </w:tcPr>
          <w:p w14:paraId="20DB364D" w14:textId="77777777" w:rsidR="00E46EF3" w:rsidRPr="00A5433C" w:rsidRDefault="00E46EF3" w:rsidP="000B24CE">
            <w:pPr>
              <w:jc w:val="center"/>
              <w:rPr>
                <w:lang w:val="en-GB"/>
              </w:rPr>
            </w:pPr>
            <w:r>
              <w:rPr>
                <w:lang w:val="en-GB"/>
              </w:rPr>
              <w:t>5.63</w:t>
            </w:r>
          </w:p>
        </w:tc>
        <w:tc>
          <w:tcPr>
            <w:tcW w:w="1930" w:type="dxa"/>
            <w:vAlign w:val="center"/>
          </w:tcPr>
          <w:p w14:paraId="14BEE1F8" w14:textId="77777777" w:rsidR="00E46EF3" w:rsidRPr="005C7439" w:rsidRDefault="00E46EF3" w:rsidP="000B24CE">
            <w:pPr>
              <w:jc w:val="center"/>
              <w:rPr>
                <w:lang w:val="en-GB"/>
              </w:rPr>
            </w:pPr>
            <w:r>
              <w:rPr>
                <w:lang w:val="en-GB"/>
              </w:rPr>
              <w:t>2.1*10</w:t>
            </w:r>
            <w:r>
              <w:rPr>
                <w:vertAlign w:val="superscript"/>
                <w:lang w:val="en-GB"/>
              </w:rPr>
              <w:t xml:space="preserve">-3 </w:t>
            </w:r>
            <w:r>
              <w:rPr>
                <w:lang w:val="en-GB"/>
              </w:rPr>
              <w:t>- 12.59</w:t>
            </w:r>
          </w:p>
        </w:tc>
      </w:tr>
      <w:tr w:rsidR="00E46EF3" w:rsidRPr="00A5433C" w14:paraId="2DD69DCE" w14:textId="77777777" w:rsidTr="00F62FFC">
        <w:trPr>
          <w:trHeight w:val="551"/>
          <w:jc w:val="center"/>
        </w:trPr>
        <w:tc>
          <w:tcPr>
            <w:tcW w:w="2799" w:type="dxa"/>
            <w:shd w:val="clear" w:color="auto" w:fill="EEECE1" w:themeFill="background2"/>
            <w:vAlign w:val="center"/>
          </w:tcPr>
          <w:p w14:paraId="7B6DBDA7" w14:textId="77777777" w:rsidR="00E46EF3" w:rsidRDefault="00E46EF3" w:rsidP="000B24CE">
            <w:pPr>
              <w:jc w:val="center"/>
              <w:rPr>
                <w:lang w:val="en-GB"/>
              </w:rPr>
            </w:pPr>
            <w:r>
              <w:rPr>
                <w:lang w:val="en-GB"/>
              </w:rPr>
              <w:t>Time weighting</w:t>
            </w:r>
          </w:p>
          <w:p w14:paraId="3C119E7D" w14:textId="77777777" w:rsidR="00E46EF3" w:rsidRPr="00A5433C" w:rsidRDefault="00E46EF3" w:rsidP="000B24CE">
            <w:pPr>
              <w:jc w:val="center"/>
              <w:rPr>
                <w:lang w:val="en-GB"/>
              </w:rPr>
            </w:pPr>
            <w:r>
              <w:rPr>
                <w:lang w:val="en-GB"/>
              </w:rPr>
              <w:t>parameter</w:t>
            </w:r>
          </w:p>
        </w:tc>
        <w:tc>
          <w:tcPr>
            <w:tcW w:w="1930" w:type="dxa"/>
            <w:shd w:val="clear" w:color="auto" w:fill="EEECE1" w:themeFill="background2"/>
            <w:vAlign w:val="center"/>
          </w:tcPr>
          <w:p w14:paraId="0AF9EDC4" w14:textId="77777777" w:rsidR="00E46EF3" w:rsidRPr="00A5433C" w:rsidRDefault="00E46EF3" w:rsidP="000B24CE">
            <w:pPr>
              <w:jc w:val="center"/>
              <w:rPr>
                <w:lang w:val="en-GB"/>
              </w:rPr>
            </w:pPr>
          </w:p>
        </w:tc>
        <w:tc>
          <w:tcPr>
            <w:tcW w:w="1930" w:type="dxa"/>
            <w:shd w:val="clear" w:color="auto" w:fill="EEECE1" w:themeFill="background2"/>
            <w:vAlign w:val="center"/>
          </w:tcPr>
          <w:p w14:paraId="31232F34" w14:textId="77777777" w:rsidR="00E46EF3" w:rsidRPr="00A5433C" w:rsidRDefault="00E46EF3" w:rsidP="000B24CE">
            <w:pPr>
              <w:jc w:val="center"/>
              <w:rPr>
                <w:lang w:val="en-GB"/>
              </w:rPr>
            </w:pPr>
          </w:p>
        </w:tc>
      </w:tr>
      <w:tr w:rsidR="00E46EF3" w:rsidRPr="00A5433C" w14:paraId="580975B1" w14:textId="77777777" w:rsidTr="00F62FFC">
        <w:trPr>
          <w:trHeight w:val="432"/>
          <w:jc w:val="center"/>
        </w:trPr>
        <w:tc>
          <w:tcPr>
            <w:tcW w:w="2799" w:type="dxa"/>
            <w:vAlign w:val="center"/>
          </w:tcPr>
          <w:p w14:paraId="1D70BF5B" w14:textId="77777777" w:rsidR="00E46EF3" w:rsidRPr="00A5433C" w:rsidRDefault="00E46EF3" w:rsidP="000B24CE">
            <w:pPr>
              <w:jc w:val="center"/>
              <w:rPr>
                <w:lang w:val="en-GB"/>
              </w:rPr>
            </w:pPr>
            <m:oMath>
              <m:r>
                <w:rPr>
                  <w:rFonts w:ascii="Cambria Math" w:hAnsi="Cambria Math"/>
                  <w:lang w:val="en-GB"/>
                </w:rPr>
                <m:t>δ</m:t>
              </m:r>
            </m:oMath>
            <w:r>
              <w:rPr>
                <w:rFonts w:eastAsiaTheme="minorEastAsia"/>
                <w:lang w:val="en-GB"/>
              </w:rPr>
              <w:t xml:space="preserve"> (h)</w:t>
            </w:r>
          </w:p>
        </w:tc>
        <w:tc>
          <w:tcPr>
            <w:tcW w:w="1930" w:type="dxa"/>
            <w:vAlign w:val="center"/>
          </w:tcPr>
          <w:p w14:paraId="0969BF88" w14:textId="77777777" w:rsidR="00E46EF3" w:rsidRPr="00A5433C" w:rsidRDefault="00E46EF3" w:rsidP="000B24CE">
            <w:pPr>
              <w:jc w:val="center"/>
              <w:rPr>
                <w:lang w:val="en-GB"/>
              </w:rPr>
            </w:pPr>
            <w:r>
              <w:rPr>
                <w:lang w:val="en-GB"/>
              </w:rPr>
              <w:t>3.81</w:t>
            </w:r>
          </w:p>
        </w:tc>
        <w:tc>
          <w:tcPr>
            <w:tcW w:w="1930" w:type="dxa"/>
            <w:vAlign w:val="center"/>
          </w:tcPr>
          <w:p w14:paraId="38E58419" w14:textId="77777777" w:rsidR="00E46EF3" w:rsidRPr="00A5433C" w:rsidRDefault="00E46EF3" w:rsidP="000B24CE">
            <w:pPr>
              <w:jc w:val="center"/>
              <w:rPr>
                <w:lang w:val="en-GB"/>
              </w:rPr>
            </w:pPr>
            <w:r>
              <w:rPr>
                <w:lang w:val="en-GB"/>
              </w:rPr>
              <w:t>2.13 – 6.13</w:t>
            </w:r>
          </w:p>
        </w:tc>
      </w:tr>
      <w:tr w:rsidR="00E46EF3" w:rsidRPr="00A5433C" w14:paraId="049162DB" w14:textId="77777777" w:rsidTr="00F62FFC">
        <w:trPr>
          <w:trHeight w:val="539"/>
          <w:jc w:val="center"/>
        </w:trPr>
        <w:tc>
          <w:tcPr>
            <w:tcW w:w="2799" w:type="dxa"/>
            <w:vAlign w:val="center"/>
          </w:tcPr>
          <w:p w14:paraId="7DF4F37E" w14:textId="77777777" w:rsidR="00E46EF3" w:rsidRPr="00A5433C" w:rsidRDefault="00E46EF3" w:rsidP="000B24CE">
            <w:pPr>
              <w:jc w:val="center"/>
              <w:rPr>
                <w:lang w:val="en-GB"/>
              </w:rPr>
            </w:pPr>
            <m:oMathPara>
              <m:oMath>
                <m:r>
                  <w:rPr>
                    <w:rFonts w:ascii="Cambria Math" w:hAnsi="Cambria Math"/>
                    <w:lang w:val="en-GB"/>
                  </w:rPr>
                  <m:t>γ</m:t>
                </m:r>
              </m:oMath>
            </m:oMathPara>
          </w:p>
        </w:tc>
        <w:tc>
          <w:tcPr>
            <w:tcW w:w="1930" w:type="dxa"/>
            <w:vAlign w:val="center"/>
          </w:tcPr>
          <w:p w14:paraId="392E3411" w14:textId="77777777" w:rsidR="00E46EF3" w:rsidRPr="00A5433C" w:rsidRDefault="00E46EF3" w:rsidP="000B24CE">
            <w:pPr>
              <w:jc w:val="center"/>
              <w:rPr>
                <w:lang w:val="en-GB"/>
              </w:rPr>
            </w:pPr>
            <w:r>
              <w:rPr>
                <w:lang w:val="en-GB"/>
              </w:rPr>
              <w:t>1.41</w:t>
            </w:r>
          </w:p>
        </w:tc>
        <w:tc>
          <w:tcPr>
            <w:tcW w:w="1930" w:type="dxa"/>
            <w:vAlign w:val="center"/>
          </w:tcPr>
          <w:p w14:paraId="3C903D6D" w14:textId="77777777" w:rsidR="00E46EF3" w:rsidRPr="00A5433C" w:rsidRDefault="00E46EF3" w:rsidP="000B24CE">
            <w:pPr>
              <w:jc w:val="center"/>
              <w:rPr>
                <w:lang w:val="en-GB"/>
              </w:rPr>
            </w:pPr>
            <w:r>
              <w:rPr>
                <w:lang w:val="en-GB"/>
              </w:rPr>
              <w:t>0.16 – 3.64</w:t>
            </w:r>
          </w:p>
        </w:tc>
      </w:tr>
      <w:tr w:rsidR="00E46EF3" w:rsidRPr="00A5433C" w14:paraId="34E7826D" w14:textId="77777777" w:rsidTr="00F62FFC">
        <w:trPr>
          <w:trHeight w:val="204"/>
          <w:jc w:val="center"/>
        </w:trPr>
        <w:tc>
          <w:tcPr>
            <w:tcW w:w="2799" w:type="dxa"/>
            <w:shd w:val="clear" w:color="auto" w:fill="EEECE1" w:themeFill="background2"/>
            <w:vAlign w:val="center"/>
          </w:tcPr>
          <w:p w14:paraId="588A2062" w14:textId="77777777" w:rsidR="00E46EF3" w:rsidRPr="00A5433C" w:rsidRDefault="00E46EF3" w:rsidP="000B24CE">
            <w:pPr>
              <w:jc w:val="center"/>
              <w:rPr>
                <w:lang w:val="en-GB"/>
              </w:rPr>
            </w:pPr>
            <w:r w:rsidRPr="00A5433C">
              <w:rPr>
                <w:lang w:val="en-GB"/>
              </w:rPr>
              <w:t>Interstudy variability</w:t>
            </w:r>
          </w:p>
        </w:tc>
        <w:tc>
          <w:tcPr>
            <w:tcW w:w="1930" w:type="dxa"/>
            <w:shd w:val="clear" w:color="auto" w:fill="EEECE1" w:themeFill="background2"/>
            <w:vAlign w:val="center"/>
          </w:tcPr>
          <w:p w14:paraId="46092B9D" w14:textId="77777777" w:rsidR="00E46EF3" w:rsidRPr="00A5433C" w:rsidRDefault="00E46EF3" w:rsidP="000B24CE">
            <w:pPr>
              <w:jc w:val="center"/>
              <w:rPr>
                <w:lang w:val="en-GB"/>
              </w:rPr>
            </w:pPr>
          </w:p>
        </w:tc>
        <w:tc>
          <w:tcPr>
            <w:tcW w:w="1930" w:type="dxa"/>
            <w:shd w:val="clear" w:color="auto" w:fill="EEECE1" w:themeFill="background2"/>
            <w:vAlign w:val="center"/>
          </w:tcPr>
          <w:p w14:paraId="68DB01F8" w14:textId="77777777" w:rsidR="00E46EF3" w:rsidRPr="00A5433C" w:rsidRDefault="00E46EF3" w:rsidP="000B24CE">
            <w:pPr>
              <w:jc w:val="center"/>
              <w:rPr>
                <w:lang w:val="en-GB"/>
              </w:rPr>
            </w:pPr>
          </w:p>
        </w:tc>
      </w:tr>
      <w:tr w:rsidR="00E46EF3" w:rsidRPr="00A5433C" w14:paraId="7972A8C2" w14:textId="77777777" w:rsidTr="00F62FFC">
        <w:trPr>
          <w:trHeight w:val="527"/>
          <w:jc w:val="center"/>
        </w:trPr>
        <w:tc>
          <w:tcPr>
            <w:tcW w:w="2799" w:type="dxa"/>
            <w:vAlign w:val="center"/>
          </w:tcPr>
          <w:p w14:paraId="308368B0" w14:textId="77777777" w:rsidR="00E46EF3" w:rsidRPr="00A5433C" w:rsidRDefault="009841C9" w:rsidP="000B24CE">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oMath>
            </m:oMathPara>
          </w:p>
        </w:tc>
        <w:tc>
          <w:tcPr>
            <w:tcW w:w="1930" w:type="dxa"/>
            <w:vAlign w:val="center"/>
          </w:tcPr>
          <w:p w14:paraId="3C5400A7" w14:textId="77777777" w:rsidR="00E46EF3" w:rsidRPr="00A5433C" w:rsidRDefault="00E46EF3" w:rsidP="000B24CE">
            <w:pPr>
              <w:jc w:val="center"/>
              <w:rPr>
                <w:lang w:val="en-GB"/>
              </w:rPr>
            </w:pPr>
            <w:r>
              <w:rPr>
                <w:lang w:val="en-GB"/>
              </w:rPr>
              <w:t>0.36</w:t>
            </w:r>
          </w:p>
        </w:tc>
        <w:tc>
          <w:tcPr>
            <w:tcW w:w="1930" w:type="dxa"/>
            <w:vAlign w:val="center"/>
          </w:tcPr>
          <w:p w14:paraId="7DA9E2E7" w14:textId="77777777" w:rsidR="00E46EF3" w:rsidRPr="00A5433C" w:rsidRDefault="00E46EF3" w:rsidP="000B24CE">
            <w:pPr>
              <w:jc w:val="center"/>
              <w:rPr>
                <w:lang w:val="en-GB"/>
              </w:rPr>
            </w:pPr>
            <w:r>
              <w:rPr>
                <w:lang w:val="en-GB"/>
              </w:rPr>
              <w:t>0.28 – 0.44</w:t>
            </w:r>
          </w:p>
        </w:tc>
      </w:tr>
      <w:tr w:rsidR="00E46EF3" w:rsidRPr="00A5433C" w14:paraId="1083ACA9" w14:textId="77777777" w:rsidTr="00F62FFC">
        <w:trPr>
          <w:trHeight w:val="632"/>
          <w:jc w:val="center"/>
        </w:trPr>
        <w:tc>
          <w:tcPr>
            <w:tcW w:w="2799" w:type="dxa"/>
            <w:vAlign w:val="center"/>
          </w:tcPr>
          <w:p w14:paraId="3EC10998" w14:textId="77777777" w:rsidR="00E46EF3" w:rsidRPr="00A5433C" w:rsidRDefault="009841C9" w:rsidP="000B24CE">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oMath>
            </m:oMathPara>
          </w:p>
        </w:tc>
        <w:tc>
          <w:tcPr>
            <w:tcW w:w="1930" w:type="dxa"/>
            <w:vAlign w:val="center"/>
          </w:tcPr>
          <w:p w14:paraId="0E99F473" w14:textId="77777777" w:rsidR="00E46EF3" w:rsidRPr="00A5433C" w:rsidRDefault="00E46EF3" w:rsidP="000B24CE">
            <w:pPr>
              <w:jc w:val="center"/>
              <w:rPr>
                <w:lang w:val="en-GB"/>
              </w:rPr>
            </w:pPr>
            <w:r>
              <w:rPr>
                <w:lang w:val="en-GB"/>
              </w:rPr>
              <w:t>0.35</w:t>
            </w:r>
          </w:p>
        </w:tc>
        <w:tc>
          <w:tcPr>
            <w:tcW w:w="1930" w:type="dxa"/>
            <w:vAlign w:val="center"/>
          </w:tcPr>
          <w:p w14:paraId="4343864A" w14:textId="77777777" w:rsidR="00E46EF3" w:rsidRPr="00A5433C" w:rsidRDefault="00E46EF3" w:rsidP="000B24CE">
            <w:pPr>
              <w:jc w:val="center"/>
              <w:rPr>
                <w:lang w:val="en-GB"/>
              </w:rPr>
            </w:pPr>
            <w:r>
              <w:rPr>
                <w:lang w:val="en-GB"/>
              </w:rPr>
              <w:t>0.07 – 0.62</w:t>
            </w:r>
          </w:p>
        </w:tc>
      </w:tr>
      <w:tr w:rsidR="00E46EF3" w:rsidRPr="00A5433C" w14:paraId="6D21CD5D" w14:textId="77777777" w:rsidTr="00F62FFC">
        <w:trPr>
          <w:trHeight w:val="204"/>
          <w:jc w:val="center"/>
        </w:trPr>
        <w:tc>
          <w:tcPr>
            <w:tcW w:w="2799" w:type="dxa"/>
            <w:shd w:val="clear" w:color="auto" w:fill="EEECE1" w:themeFill="background2"/>
            <w:vAlign w:val="center"/>
          </w:tcPr>
          <w:p w14:paraId="268398D3" w14:textId="77777777" w:rsidR="00E46EF3" w:rsidRPr="00A5433C" w:rsidRDefault="00E46EF3" w:rsidP="000B24CE">
            <w:pPr>
              <w:jc w:val="center"/>
              <w:rPr>
                <w:lang w:val="en-GB"/>
              </w:rPr>
            </w:pPr>
            <w:r>
              <w:rPr>
                <w:lang w:val="en-GB"/>
              </w:rPr>
              <w:t>Residual variability</w:t>
            </w:r>
          </w:p>
        </w:tc>
        <w:tc>
          <w:tcPr>
            <w:tcW w:w="1930" w:type="dxa"/>
            <w:shd w:val="clear" w:color="auto" w:fill="EEECE1" w:themeFill="background2"/>
            <w:vAlign w:val="center"/>
          </w:tcPr>
          <w:p w14:paraId="218AB0CB" w14:textId="77777777" w:rsidR="00E46EF3" w:rsidRPr="00A5433C" w:rsidRDefault="00E46EF3" w:rsidP="000B24CE">
            <w:pPr>
              <w:jc w:val="center"/>
              <w:rPr>
                <w:lang w:val="en-GB"/>
              </w:rPr>
            </w:pPr>
          </w:p>
        </w:tc>
        <w:tc>
          <w:tcPr>
            <w:tcW w:w="1930" w:type="dxa"/>
            <w:shd w:val="clear" w:color="auto" w:fill="EEECE1" w:themeFill="background2"/>
            <w:vAlign w:val="center"/>
          </w:tcPr>
          <w:p w14:paraId="60AD22ED" w14:textId="77777777" w:rsidR="00E46EF3" w:rsidRPr="00A5433C" w:rsidRDefault="00E46EF3" w:rsidP="000B24CE">
            <w:pPr>
              <w:jc w:val="center"/>
              <w:rPr>
                <w:lang w:val="en-GB"/>
              </w:rPr>
            </w:pPr>
          </w:p>
        </w:tc>
      </w:tr>
      <w:tr w:rsidR="00E46EF3" w:rsidRPr="00A5433C" w14:paraId="278DA52B" w14:textId="77777777" w:rsidTr="00F62FFC">
        <w:trPr>
          <w:trHeight w:val="688"/>
          <w:jc w:val="center"/>
        </w:trPr>
        <w:tc>
          <w:tcPr>
            <w:tcW w:w="2799" w:type="dxa"/>
            <w:vAlign w:val="center"/>
          </w:tcPr>
          <w:p w14:paraId="44D05EDF" w14:textId="77777777" w:rsidR="00E46EF3" w:rsidRPr="00A5433C" w:rsidRDefault="009841C9" w:rsidP="000B24CE">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1930" w:type="dxa"/>
            <w:vAlign w:val="center"/>
          </w:tcPr>
          <w:p w14:paraId="08D4750B" w14:textId="77777777" w:rsidR="00E46EF3" w:rsidRPr="00A5433C" w:rsidRDefault="00E46EF3" w:rsidP="000B24CE">
            <w:pPr>
              <w:jc w:val="center"/>
              <w:rPr>
                <w:lang w:val="en-GB"/>
              </w:rPr>
            </w:pPr>
            <w:r>
              <w:rPr>
                <w:lang w:val="en-GB"/>
              </w:rPr>
              <w:t>2.50</w:t>
            </w:r>
          </w:p>
        </w:tc>
        <w:tc>
          <w:tcPr>
            <w:tcW w:w="1930" w:type="dxa"/>
            <w:vAlign w:val="center"/>
          </w:tcPr>
          <w:p w14:paraId="599AED47" w14:textId="77777777" w:rsidR="00E46EF3" w:rsidRPr="00A5433C" w:rsidRDefault="00E46EF3" w:rsidP="000B24CE">
            <w:pPr>
              <w:jc w:val="center"/>
              <w:rPr>
                <w:lang w:val="en-GB"/>
              </w:rPr>
            </w:pPr>
            <w:r>
              <w:rPr>
                <w:lang w:val="en-GB"/>
              </w:rPr>
              <w:t>2.25 – 2.77</w:t>
            </w:r>
          </w:p>
        </w:tc>
      </w:tr>
    </w:tbl>
    <w:p w14:paraId="00063D70" w14:textId="77777777" w:rsidR="00E46EF3" w:rsidRDefault="00E46EF3" w:rsidP="00E46EF3">
      <w:pPr>
        <w:rPr>
          <w:lang w:val="en-GB"/>
        </w:rPr>
      </w:pPr>
    </w:p>
    <w:p w14:paraId="0A6FAADD" w14:textId="77777777" w:rsidR="00E46EF3" w:rsidRPr="00A5433C" w:rsidRDefault="00E46EF3" w:rsidP="00E46EF3">
      <w:pPr>
        <w:rPr>
          <w:lang w:val="en-GB"/>
        </w:rPr>
      </w:pPr>
    </w:p>
    <w:p w14:paraId="4650232D" w14:textId="77777777" w:rsidR="00712534" w:rsidRDefault="00712534">
      <w:pPr>
        <w:spacing w:after="200" w:line="276" w:lineRule="auto"/>
        <w:rPr>
          <w:rFonts w:asciiTheme="majorHAnsi" w:eastAsiaTheme="majorEastAsia" w:hAnsiTheme="majorHAnsi" w:cstheme="majorBidi"/>
          <w:b/>
          <w:bCs/>
          <w:color w:val="4F81BD" w:themeColor="accent1"/>
          <w:sz w:val="26"/>
          <w:szCs w:val="26"/>
        </w:rPr>
      </w:pPr>
      <w:r>
        <w:br w:type="page"/>
      </w:r>
    </w:p>
    <w:p w14:paraId="75CC20C2" w14:textId="541BB734" w:rsidR="009E66C2" w:rsidRPr="00712534" w:rsidRDefault="002F60C6" w:rsidP="0020704B">
      <w:pPr>
        <w:pStyle w:val="Titre2"/>
        <w:rPr>
          <w:lang w:val="en-CA"/>
        </w:rPr>
      </w:pPr>
      <w:bookmarkStart w:id="23" w:name="_Toc51136101"/>
      <w:r w:rsidRPr="00712534">
        <w:rPr>
          <w:lang w:val="en-CA"/>
        </w:rPr>
        <w:t>Red Blood Cell transfusion model</w:t>
      </w:r>
      <w:bookmarkEnd w:id="23"/>
    </w:p>
    <w:p w14:paraId="2FE14DCD" w14:textId="77777777" w:rsidR="002F60C6" w:rsidRPr="00190D69" w:rsidRDefault="002F60C6" w:rsidP="002F60C6">
      <w:pPr>
        <w:rPr>
          <w:rFonts w:eastAsiaTheme="minorHAnsi"/>
          <w:lang w:val="en-US" w:eastAsia="en-US"/>
        </w:rPr>
      </w:pPr>
    </w:p>
    <w:p w14:paraId="28F9E40B" w14:textId="462737E1" w:rsidR="00E46EF3" w:rsidRPr="00C14561" w:rsidRDefault="00E46EF3" w:rsidP="00E46EF3">
      <w:pPr>
        <w:spacing w:before="100" w:beforeAutospacing="1" w:after="100" w:afterAutospacing="1" w:line="360" w:lineRule="auto"/>
        <w:jc w:val="both"/>
        <w:rPr>
          <w:i/>
          <w:lang w:val="en-GB"/>
        </w:rPr>
      </w:pPr>
      <w:r>
        <w:rPr>
          <w:color w:val="000000" w:themeColor="text1"/>
          <w:lang w:val="en-GB"/>
        </w:rPr>
        <w:t xml:space="preserve">Relationship between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Pr>
          <w:color w:val="000000" w:themeColor="text1"/>
          <w:lang w:val="en-GB"/>
        </w:rPr>
        <w:t xml:space="preserve"> and </w:t>
      </w:r>
      <w:r w:rsidRPr="00C14561">
        <w:rPr>
          <w:iCs/>
          <w:lang w:val="en-GB"/>
        </w:rPr>
        <w:t>red blood loss cell transfusion</w:t>
      </w:r>
      <w:r w:rsidRPr="00DC3666">
        <w:rPr>
          <w:color w:val="000000" w:themeColor="text1"/>
          <w:lang w:val="en-GB"/>
        </w:rPr>
        <w:t xml:space="preserve"> w</w:t>
      </w:r>
      <w:r>
        <w:rPr>
          <w:color w:val="000000" w:themeColor="text1"/>
          <w:lang w:val="en-GB"/>
        </w:rPr>
        <w:t>as assessed</w:t>
      </w:r>
      <w:r w:rsidRPr="00DC3666">
        <w:rPr>
          <w:color w:val="000000" w:themeColor="text1"/>
          <w:lang w:val="en-GB"/>
        </w:rPr>
        <w:t xml:space="preserve"> using the following model</w:t>
      </w:r>
      <w:r w:rsidR="00CD523E">
        <w:rPr>
          <w:color w:val="000000" w:themeColor="text1"/>
          <w:lang w:val="en-GB"/>
        </w:rPr>
        <w:t>:</w:t>
      </w:r>
    </w:p>
    <w:p w14:paraId="15AE3471" w14:textId="77777777" w:rsidR="00E46EF3" w:rsidRDefault="00E46EF3" w:rsidP="00E46EF3">
      <w:pPr>
        <w:autoSpaceDE w:val="0"/>
        <w:autoSpaceDN w:val="0"/>
        <w:adjustRightInd w:val="0"/>
        <w:spacing w:line="360" w:lineRule="auto"/>
        <w:ind w:firstLine="720"/>
        <w:jc w:val="both"/>
        <w:rPr>
          <w:color w:val="000000" w:themeColor="text1"/>
          <w:lang w:val="en-GB"/>
        </w:rPr>
      </w:pPr>
      <m:oMathPara>
        <m:oMath>
          <m:r>
            <w:rPr>
              <w:rFonts w:ascii="Cambria Math" w:hAnsi="Cambria Math"/>
              <w:lang w:val="en-GB"/>
            </w:rPr>
            <m:t>logit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ij</m:t>
                  </m:r>
                </m:sub>
              </m:sSub>
            </m:e>
          </m:d>
          <m:r>
            <w:rPr>
              <w:rFonts w:ascii="Cambria Math" w:hAnsi="Cambria Math"/>
              <w:lang w:val="en-GB"/>
            </w:rPr>
            <m:t>=logit</m:t>
          </m:r>
          <m:d>
            <m:dPr>
              <m:ctrlPr>
                <w:rPr>
                  <w:rFonts w:ascii="Cambria Math" w:hAnsi="Cambria Math"/>
                  <w:i/>
                  <w:lang w:val="en-GB"/>
                </w:rPr>
              </m:ctrlPr>
            </m:d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e>
                <m:sub>
                  <m:r>
                    <w:rPr>
                      <w:rFonts w:ascii="Cambria Math" w:hAnsi="Cambria Math"/>
                      <w:lang w:val="en-GB"/>
                    </w:rPr>
                    <m:t>i</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num>
                    <m:den>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den>
                  </m:f>
                </m:e>
              </m:d>
            </m:e>
          </m:d>
          <m:r>
            <w:rPr>
              <w:rFonts w:ascii="Cambria Math" w:hAnsi="Cambria Math"/>
              <w:lang w:val="en-GB"/>
            </w:rPr>
            <m:t xml:space="preserve">+ </m:t>
          </m:r>
          <m:sSub>
            <m:sSubPr>
              <m:ctrlPr>
                <w:rPr>
                  <w:rFonts w:ascii="Cambria Math" w:eastAsiaTheme="minorEastAsia" w:hAnsi="Cambria Math"/>
                  <w:i/>
                  <w:color w:val="000000" w:themeColor="text1"/>
                  <w:lang w:val="en-GB"/>
                </w:rPr>
              </m:ctrlPr>
            </m:sSubPr>
            <m:e>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m:t>
                  </m:r>
                </m:sub>
              </m:sSub>
              <m:r>
                <w:rPr>
                  <w:rFonts w:ascii="Cambria Math" w:eastAsiaTheme="minorEastAsia" w:hAnsi="Cambria Math"/>
                  <w:color w:val="000000" w:themeColor="text1"/>
                  <w:lang w:val="en-GB"/>
                </w:rPr>
                <m:t>×ε</m:t>
              </m:r>
            </m:e>
            <m:sub>
              <m:r>
                <w:rPr>
                  <w:rFonts w:ascii="Cambria Math" w:eastAsiaTheme="minorEastAsia" w:hAnsi="Cambria Math"/>
                  <w:color w:val="000000" w:themeColor="text1"/>
                  <w:lang w:val="en-GB"/>
                </w:rPr>
                <m:t>ij</m:t>
              </m:r>
            </m:sub>
          </m:sSub>
        </m:oMath>
      </m:oMathPara>
    </w:p>
    <w:p w14:paraId="571EA09A" w14:textId="5823C357" w:rsidR="00E46EF3" w:rsidRPr="00515827" w:rsidRDefault="00E46EF3" w:rsidP="00E46EF3">
      <w:pPr>
        <w:autoSpaceDE w:val="0"/>
        <w:autoSpaceDN w:val="0"/>
        <w:adjustRightInd w:val="0"/>
        <w:spacing w:line="360" w:lineRule="auto"/>
        <w:jc w:val="both"/>
      </w:pPr>
      <w:r>
        <w:rPr>
          <w:color w:val="000000" w:themeColor="text1"/>
          <w:lang w:val="en-GB"/>
        </w:rPr>
        <w:t>W</w:t>
      </w:r>
      <w:r w:rsidRPr="00DC3666">
        <w:rPr>
          <w:color w:val="000000" w:themeColor="text1"/>
          <w:lang w:val="en-GB"/>
        </w:rPr>
        <w:t>here</w:t>
      </w:r>
      <w:r>
        <w:rPr>
          <w:color w:val="000000" w:themeColor="text1"/>
          <w:lang w:val="en-GB"/>
        </w:rPr>
        <w:t xml:space="preserve"> </w:t>
      </w:r>
      <m:oMath>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ij</m:t>
            </m:r>
          </m:sub>
        </m:sSub>
      </m:oMath>
      <w:r>
        <w:rPr>
          <w:rFonts w:eastAsiaTheme="minorEastAsia"/>
          <w:lang w:val="en-GB"/>
        </w:rPr>
        <w:t xml:space="preserve"> </w:t>
      </w:r>
      <w:r w:rsidRPr="00DC3666">
        <w:rPr>
          <w:color w:val="000000" w:themeColor="text1"/>
          <w:lang w:val="en-GB"/>
        </w:rPr>
        <w:t>correspond</w:t>
      </w:r>
      <w:r>
        <w:rPr>
          <w:color w:val="000000" w:themeColor="text1"/>
          <w:lang w:val="en-GB"/>
        </w:rPr>
        <w:t>s</w:t>
      </w:r>
      <w:r w:rsidRPr="00DC3666">
        <w:rPr>
          <w:color w:val="000000" w:themeColor="text1"/>
          <w:lang w:val="en-GB"/>
        </w:rPr>
        <w:t xml:space="preserve"> to the</w:t>
      </w:r>
      <w:r>
        <w:rPr>
          <w:color w:val="000000" w:themeColor="text1"/>
          <w:lang w:val="en-GB"/>
        </w:rPr>
        <w:t xml:space="preserve"> proportion of patient who received </w:t>
      </w:r>
      <w:r w:rsidRPr="00C14561">
        <w:rPr>
          <w:iCs/>
          <w:lang w:val="en-GB"/>
        </w:rPr>
        <w:t>red blood loss cell transfusion</w:t>
      </w:r>
      <w:r>
        <w:rPr>
          <w:color w:val="000000" w:themeColor="text1"/>
          <w:lang w:val="en-GB"/>
        </w:rPr>
        <w:t xml:space="preserve"> in</w:t>
      </w:r>
      <w:r w:rsidRPr="00DC3666">
        <w:rPr>
          <w:color w:val="000000" w:themeColor="text1"/>
          <w:lang w:val="en-GB"/>
        </w:rPr>
        <w:t xml:space="preserve"> the </w:t>
      </w:r>
      <w:r>
        <w:rPr>
          <w:color w:val="000000" w:themeColor="text1"/>
          <w:lang w:val="en-GB"/>
        </w:rPr>
        <w:t>j</w:t>
      </w:r>
      <w:r w:rsidRPr="00DC3666">
        <w:rPr>
          <w:color w:val="000000" w:themeColor="text1"/>
          <w:vertAlign w:val="superscript"/>
          <w:lang w:val="en-GB"/>
        </w:rPr>
        <w:t>th</w:t>
      </w:r>
      <w:r w:rsidRPr="00DC3666">
        <w:rPr>
          <w:color w:val="000000" w:themeColor="text1"/>
          <w:lang w:val="en-GB"/>
        </w:rPr>
        <w:t xml:space="preserve"> </w:t>
      </w:r>
      <w:r>
        <w:rPr>
          <w:color w:val="000000" w:themeColor="text1"/>
          <w:lang w:val="en-GB"/>
        </w:rPr>
        <w:t>arm of</w:t>
      </w:r>
      <w:r w:rsidRPr="00DC3666">
        <w:rPr>
          <w:color w:val="000000" w:themeColor="text1"/>
          <w:lang w:val="en-GB"/>
        </w:rPr>
        <w:t xml:space="preserve"> the </w:t>
      </w:r>
      <w:r>
        <w:rPr>
          <w:color w:val="000000" w:themeColor="text1"/>
          <w:lang w:val="en-GB"/>
        </w:rPr>
        <w:t>i</w:t>
      </w:r>
      <w:r w:rsidRPr="00DC3666">
        <w:rPr>
          <w:color w:val="000000" w:themeColor="text1"/>
          <w:vertAlign w:val="superscript"/>
          <w:lang w:val="en-GB"/>
        </w:rPr>
        <w:t>th</w:t>
      </w:r>
      <w:r w:rsidRPr="00DC3666">
        <w:rPr>
          <w:color w:val="000000" w:themeColor="text1"/>
          <w:lang w:val="en-GB"/>
        </w:rPr>
        <w:t xml:space="preserve"> </w:t>
      </w:r>
      <w:r>
        <w:rPr>
          <w:color w:val="000000" w:themeColor="text1"/>
          <w:lang w:val="en-GB"/>
        </w:rPr>
        <w:t xml:space="preserve">study. </w:t>
      </w:r>
      <w:r w:rsidRPr="00C14561">
        <w:rPr>
          <w:lang w:val="en-GB"/>
        </w:rPr>
        <w:t xml:space="preserve">Parameter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e>
          <m:sub>
            <m:r>
              <w:rPr>
                <w:rFonts w:ascii="Cambria Math" w:hAnsi="Cambria Math"/>
                <w:lang w:val="en-GB"/>
              </w:rPr>
              <m:t>i</m:t>
            </m:r>
          </m:sub>
        </m:sSub>
      </m:oMath>
      <w:r>
        <w:rPr>
          <w:rFonts w:eastAsiaTheme="minorEastAsia"/>
          <w:lang w:val="en-GB"/>
        </w:rPr>
        <w:t xml:space="preserve"> </w:t>
      </w:r>
      <w:r w:rsidRPr="00C14561">
        <w:rPr>
          <w:lang w:val="en-GB"/>
        </w:rPr>
        <w:t xml:space="preserve">corresponds to the study specific transfusion rate in absence of </w:t>
      </w:r>
      <w:r w:rsidRPr="00F35E04">
        <w:rPr>
          <w:lang w:val="en-GB"/>
        </w:rPr>
        <w:t xml:space="preserve">TXA exposure. </w:t>
      </w:r>
      <w:r>
        <w:t xml:space="preserve">It is supposed to follow a logit-normal </w:t>
      </w:r>
      <w:r w:rsidR="0012635C">
        <w:t>distribution :</w:t>
      </w:r>
    </w:p>
    <w:p w14:paraId="4D040DB5" w14:textId="77777777" w:rsidR="00E46EF3" w:rsidRPr="00E46EF3" w:rsidRDefault="00E46EF3" w:rsidP="00E46EF3">
      <w:pPr>
        <w:spacing w:before="100" w:beforeAutospacing="1" w:after="100" w:afterAutospacing="1" w:line="360" w:lineRule="auto"/>
        <w:jc w:val="both"/>
        <w:rPr>
          <w:lang w:val="en-GB"/>
        </w:rPr>
      </w:pPr>
      <m:oMathPara>
        <m:oMath>
          <m:r>
            <m:rPr>
              <m:sty m:val="p"/>
            </m:rPr>
            <w:rPr>
              <w:rFonts w:ascii="Cambria Math" w:hAnsi="Cambria Math"/>
              <w:lang w:val="en-GB"/>
            </w:rPr>
            <m:t>logit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r>
            <w:rPr>
              <w:rFonts w:ascii="Cambria Math" w:hAnsi="Cambria Math"/>
              <w:lang w:val="en-GB"/>
            </w:rPr>
            <m:t xml:space="preserve">    with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m:t>
              </m:r>
            </m:sub>
          </m:sSub>
          <m:r>
            <w:rPr>
              <w:rFonts w:ascii="Cambria Math" w:hAnsi="Cambria Math"/>
              <w:lang w:val="en-GB"/>
            </w:rPr>
            <m:t xml:space="preserve"> ~N</m:t>
          </m:r>
          <m:d>
            <m:dPr>
              <m:ctrlPr>
                <w:rPr>
                  <w:rFonts w:ascii="Cambria Math" w:hAnsi="Cambria Math"/>
                  <w:i/>
                  <w:lang w:val="en-GB"/>
                </w:rPr>
              </m:ctrlPr>
            </m:dPr>
            <m:e>
              <m:r>
                <w:rPr>
                  <w:rFonts w:ascii="Cambria Math" w:hAnsi="Cambria Math"/>
                  <w:lang w:val="en-GB"/>
                </w:rPr>
                <m:t>0,</m:t>
              </m:r>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sub>
                <m:sup>
                  <m:r>
                    <w:rPr>
                      <w:rFonts w:ascii="Cambria Math" w:hAnsi="Cambria Math"/>
                      <w:lang w:val="en-GB"/>
                    </w:rPr>
                    <m:t>2</m:t>
                  </m:r>
                </m:sup>
              </m:sSubSup>
            </m:e>
          </m:d>
        </m:oMath>
      </m:oMathPara>
    </w:p>
    <w:p w14:paraId="19038142" w14:textId="68A5201C" w:rsidR="00E46EF3" w:rsidRPr="001C5ECA" w:rsidRDefault="00E46EF3" w:rsidP="00E46EF3">
      <w:pPr>
        <w:autoSpaceDE w:val="0"/>
        <w:autoSpaceDN w:val="0"/>
        <w:adjustRightInd w:val="0"/>
        <w:spacing w:line="360" w:lineRule="auto"/>
        <w:jc w:val="both"/>
        <w:rPr>
          <w:rFonts w:eastAsiaTheme="minorEastAsia"/>
          <w:lang w:val="en-GB"/>
        </w:rPr>
      </w:pPr>
      <w:r w:rsidRPr="001C5ECA">
        <w:rPr>
          <w:rFonts w:eastAsiaTheme="minorEastAsia"/>
          <w:lang w:val="en-GB"/>
        </w:rPr>
        <w:t xml:space="preserve">Average patient’s characteristics (bodyweight, age, CPB duration) within each study and study characteristics (risk of bias, year of publication) were assessed as potential covariates in the previous models. For example, the effect of average body weights within each study (BW) on </w:t>
      </w:r>
      <w:r w:rsidRPr="00C14561">
        <w:rPr>
          <w:lang w:val="en-GB"/>
        </w:rPr>
        <w:t>study specific maximal blood loss</w:t>
      </w:r>
      <w:r w:rsidRPr="001C5ECA">
        <w:rPr>
          <w:rFonts w:eastAsiaTheme="minorEastAsia"/>
          <w:lang w:val="en-GB"/>
        </w:rPr>
        <w:t xml:space="preserve"> was implemented in the following way</w:t>
      </w:r>
      <w:r w:rsidR="00CD523E">
        <w:rPr>
          <w:rFonts w:eastAsiaTheme="minorEastAsia"/>
          <w:lang w:val="en-GB"/>
        </w:rPr>
        <w:t>:</w:t>
      </w:r>
    </w:p>
    <w:p w14:paraId="36828769" w14:textId="77777777" w:rsidR="00E46EF3" w:rsidRPr="001C5ECA" w:rsidRDefault="009841C9" w:rsidP="00E46EF3">
      <w:pPr>
        <w:autoSpaceDE w:val="0"/>
        <w:autoSpaceDN w:val="0"/>
        <w:adjustRightInd w:val="0"/>
        <w:spacing w:line="360" w:lineRule="auto"/>
        <w:jc w:val="both"/>
        <w:rPr>
          <w:rFonts w:eastAsiaTheme="minorEastAsia"/>
          <w:lang w:val="en-GB"/>
        </w:rPr>
      </w:pPr>
      <m:oMathPara>
        <m:oMath>
          <m:sSub>
            <m:sSubPr>
              <m:ctrlPr>
                <w:rPr>
                  <w:rFonts w:ascii="Cambria Math" w:hAnsi="Cambria Math"/>
                  <w:i/>
                  <w:lang w:val="en-GB"/>
                </w:rPr>
              </m:ctrlPr>
            </m:sSubPr>
            <m:e>
              <m:sSub>
                <m:sSubPr>
                  <m:ctrlPr>
                    <w:rPr>
                      <w:rFonts w:ascii="Cambria Math" w:hAnsi="Cambria Math"/>
                      <w:i/>
                      <w:lang w:val="en-GB"/>
                    </w:rPr>
                  </m:ctrlPr>
                </m:sSubPr>
                <m:e>
                  <m:r>
                    <m:rPr>
                      <m:sty m:val="p"/>
                    </m:rPr>
                    <w:rPr>
                      <w:rFonts w:ascii="Cambria Math" w:hAnsi="Cambria Math"/>
                      <w:lang w:val="en-GB"/>
                    </w:rPr>
                    <m:t>log</m:t>
                  </m:r>
                  <m:r>
                    <w:rPr>
                      <w:rFonts w:ascii="Cambria Math" w:hAnsi="Cambria Math"/>
                      <w:lang w:val="en-GB"/>
                    </w:rPr>
                    <m:t>(BL</m:t>
                  </m:r>
                </m:e>
                <m:sub>
                  <m:r>
                    <w:rPr>
                      <w:rFonts w:ascii="Cambria Math" w:hAnsi="Cambria Math"/>
                      <w:lang w:val="en-GB"/>
                    </w:rPr>
                    <m:t>MAX</m:t>
                  </m:r>
                </m:sub>
              </m:sSub>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r>
            <w:rPr>
              <w:rFonts w:ascii="Cambria Math" w:hAnsi="Cambria Math"/>
              <w:lang w:val="en-GB"/>
            </w:rPr>
            <m: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BW</m:t>
                  </m:r>
                </m:sub>
              </m:sSub>
              <m:r>
                <w:rPr>
                  <w:rFonts w:ascii="Cambria Math" w:hAnsi="Cambria Math"/>
                  <w:lang w:val="en-GB"/>
                </w:rPr>
                <m:t>×(BW</m:t>
              </m:r>
            </m:e>
            <m:sub>
              <m:r>
                <w:rPr>
                  <w:rFonts w:ascii="Cambria Math" w:hAnsi="Cambria Math"/>
                  <w:lang w:val="en-GB"/>
                </w:rPr>
                <m:t>i</m:t>
              </m:r>
            </m:sub>
          </m:sSub>
          <m:r>
            <w:rPr>
              <w:rFonts w:ascii="Cambria Math" w:hAnsi="Cambria Math"/>
              <w:lang w:val="en-GB"/>
            </w:rPr>
            <m:t xml:space="preserve">-76) +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 xml:space="preserve">    with  </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i</m:t>
              </m:r>
            </m:sub>
          </m:sSub>
          <m:r>
            <w:rPr>
              <w:rFonts w:ascii="Cambria Math" w:hAnsi="Cambria Math"/>
              <w:lang w:val="en-GB"/>
            </w:rPr>
            <m:t xml:space="preserve"> ~N(0,</m:t>
          </m:r>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up>
              <m:r>
                <w:rPr>
                  <w:rFonts w:ascii="Cambria Math" w:hAnsi="Cambria Math"/>
                  <w:lang w:val="en-GB"/>
                </w:rPr>
                <m:t>2</m:t>
              </m:r>
            </m:sup>
          </m:sSubSup>
          <m:r>
            <w:rPr>
              <w:rFonts w:ascii="Cambria Math" w:hAnsi="Cambria Math"/>
              <w:lang w:val="en-GB"/>
            </w:rPr>
            <m:t>)</m:t>
          </m:r>
        </m:oMath>
      </m:oMathPara>
    </w:p>
    <w:p w14:paraId="308ABFE1" w14:textId="48919718" w:rsidR="00E46EF3" w:rsidRDefault="00E46EF3" w:rsidP="00E46EF3">
      <w:pPr>
        <w:spacing w:before="100" w:beforeAutospacing="1" w:after="100" w:afterAutospacing="1" w:line="360" w:lineRule="auto"/>
        <w:jc w:val="both"/>
        <w:rPr>
          <w:lang w:val="en-GB"/>
        </w:rPr>
      </w:pPr>
      <w:r w:rsidRPr="001C5ECA">
        <w:rPr>
          <w:rFonts w:eastAsiaTheme="minorEastAsia"/>
          <w:lang w:val="en-GB"/>
        </w:rPr>
        <w:t xml:space="preserve">Where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BW</m:t>
            </m:r>
          </m:sub>
        </m:sSub>
      </m:oMath>
      <w:r w:rsidRPr="001C5ECA">
        <w:rPr>
          <w:rFonts w:eastAsiaTheme="minorEastAsia"/>
          <w:lang w:val="en-GB"/>
        </w:rPr>
        <w:t xml:space="preserve"> corresponds to the effect of average body weights on </w:t>
      </w:r>
      <w:r w:rsidRPr="00C14561">
        <w:rPr>
          <w:lang w:val="en-GB"/>
        </w:rPr>
        <w:t>study specific maximal blood loss</w:t>
      </w:r>
    </w:p>
    <w:p w14:paraId="0B6254A9" w14:textId="56568CAB" w:rsidR="00712534" w:rsidRDefault="00712534">
      <w:pPr>
        <w:spacing w:after="200" w:line="276" w:lineRule="auto"/>
        <w:rPr>
          <w:lang w:val="en-GB"/>
        </w:rPr>
      </w:pPr>
      <w:r>
        <w:rPr>
          <w:lang w:val="en-GB"/>
        </w:rPr>
        <w:br w:type="page"/>
      </w:r>
    </w:p>
    <w:p w14:paraId="515F5B94" w14:textId="0A05DEF6" w:rsidR="00712534" w:rsidRPr="00DA6788" w:rsidRDefault="00712534" w:rsidP="00E46EF3">
      <w:pPr>
        <w:spacing w:before="100" w:beforeAutospacing="1" w:after="100" w:afterAutospacing="1" w:line="360" w:lineRule="auto"/>
        <w:jc w:val="both"/>
        <w:rPr>
          <w:color w:val="000000" w:themeColor="text1"/>
          <w:lang w:val="en-GB"/>
        </w:rPr>
      </w:pPr>
    </w:p>
    <w:tbl>
      <w:tblPr>
        <w:tblStyle w:val="Grilledutableau"/>
        <w:tblW w:w="9924" w:type="dxa"/>
        <w:tblLook w:val="04A0" w:firstRow="1" w:lastRow="0" w:firstColumn="1" w:lastColumn="0" w:noHBand="0" w:noVBand="1"/>
      </w:tblPr>
      <w:tblGrid>
        <w:gridCol w:w="2769"/>
        <w:gridCol w:w="1783"/>
        <w:gridCol w:w="1828"/>
        <w:gridCol w:w="1701"/>
        <w:gridCol w:w="1843"/>
      </w:tblGrid>
      <w:tr w:rsidR="00E46EF3" w14:paraId="7860C7B4" w14:textId="77777777" w:rsidTr="00E23D51">
        <w:trPr>
          <w:trHeight w:val="478"/>
        </w:trPr>
        <w:tc>
          <w:tcPr>
            <w:tcW w:w="27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26D9D" w14:textId="77777777" w:rsidR="00E46EF3" w:rsidRDefault="00E46EF3">
            <w:pPr>
              <w:jc w:val="center"/>
              <w:rPr>
                <w:lang w:val="en-GB" w:eastAsia="en-US"/>
              </w:rPr>
            </w:pPr>
          </w:p>
        </w:tc>
        <w:tc>
          <w:tcPr>
            <w:tcW w:w="361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7B3E557" w14:textId="77777777" w:rsidR="00E46EF3" w:rsidRDefault="00E46EF3">
            <w:pPr>
              <w:jc w:val="center"/>
              <w:rPr>
                <w:lang w:val="en-GB" w:eastAsia="en-US"/>
              </w:rPr>
            </w:pPr>
            <w:r>
              <w:rPr>
                <w:lang w:val="en-GB"/>
              </w:rPr>
              <w:t>Without covariates</w:t>
            </w:r>
          </w:p>
        </w:tc>
        <w:tc>
          <w:tcPr>
            <w:tcW w:w="3544"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B723B7B" w14:textId="77777777" w:rsidR="00E46EF3" w:rsidRDefault="00E46EF3">
            <w:pPr>
              <w:jc w:val="center"/>
              <w:rPr>
                <w:lang w:val="en-GB" w:eastAsia="en-US"/>
              </w:rPr>
            </w:pPr>
            <w:r>
              <w:rPr>
                <w:lang w:val="en-GB"/>
              </w:rPr>
              <w:t>With covariates</w:t>
            </w:r>
          </w:p>
        </w:tc>
      </w:tr>
      <w:tr w:rsidR="00E46EF3" w14:paraId="09C3A470" w14:textId="77777777" w:rsidTr="00E23D51">
        <w:trPr>
          <w:trHeight w:val="477"/>
        </w:trPr>
        <w:tc>
          <w:tcPr>
            <w:tcW w:w="2769" w:type="dxa"/>
            <w:vMerge/>
            <w:tcBorders>
              <w:top w:val="single" w:sz="4" w:space="0" w:color="auto"/>
              <w:left w:val="single" w:sz="4" w:space="0" w:color="auto"/>
              <w:bottom w:val="single" w:sz="4" w:space="0" w:color="auto"/>
              <w:right w:val="single" w:sz="4" w:space="0" w:color="auto"/>
            </w:tcBorders>
            <w:vAlign w:val="center"/>
            <w:hideMark/>
          </w:tcPr>
          <w:p w14:paraId="33DA456B" w14:textId="77777777" w:rsidR="00E46EF3" w:rsidRDefault="00E46EF3">
            <w:pPr>
              <w:rPr>
                <w:lang w:val="en-GB" w:eastAsia="en-US"/>
              </w:rPr>
            </w:pPr>
          </w:p>
        </w:tc>
        <w:tc>
          <w:tcPr>
            <w:tcW w:w="17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7A5EB9E" w14:textId="77777777" w:rsidR="00E46EF3" w:rsidRDefault="00E46EF3">
            <w:pPr>
              <w:jc w:val="center"/>
              <w:rPr>
                <w:lang w:val="en-GB" w:eastAsia="en-US"/>
              </w:rPr>
            </w:pPr>
            <w:r>
              <w:rPr>
                <w:lang w:val="en-GB"/>
              </w:rPr>
              <w:t>Posterior mean</w:t>
            </w:r>
          </w:p>
        </w:tc>
        <w:tc>
          <w:tcPr>
            <w:tcW w:w="1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34CECC2" w14:textId="3A23BBD8" w:rsidR="00E46EF3" w:rsidRDefault="00E46EF3">
            <w:pPr>
              <w:jc w:val="center"/>
              <w:rPr>
                <w:lang w:val="en-GB" w:eastAsia="en-US"/>
              </w:rPr>
            </w:pPr>
            <w:r>
              <w:rPr>
                <w:lang w:val="en-GB"/>
              </w:rPr>
              <w:t xml:space="preserve">95% </w:t>
            </w:r>
            <w:r w:rsidR="0012635C">
              <w:rPr>
                <w:lang w:val="en-GB"/>
              </w:rPr>
              <w:t>Credible</w:t>
            </w:r>
            <w:r>
              <w:rPr>
                <w:lang w:val="en-GB"/>
              </w:rPr>
              <w:t xml:space="preserve"> interval</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39896" w14:textId="77777777" w:rsidR="00E46EF3" w:rsidRDefault="00E46EF3">
            <w:pPr>
              <w:jc w:val="center"/>
              <w:rPr>
                <w:lang w:val="en-GB" w:eastAsia="en-US"/>
              </w:rPr>
            </w:pPr>
            <w:r>
              <w:rPr>
                <w:lang w:val="en-GB"/>
              </w:rPr>
              <w:t>Posterior mean</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A15842" w14:textId="392A1EF4" w:rsidR="00E46EF3" w:rsidRDefault="00E46EF3">
            <w:pPr>
              <w:jc w:val="center"/>
              <w:rPr>
                <w:lang w:val="en-GB" w:eastAsia="en-US"/>
              </w:rPr>
            </w:pPr>
            <w:r>
              <w:rPr>
                <w:lang w:val="en-GB"/>
              </w:rPr>
              <w:t xml:space="preserve">95% </w:t>
            </w:r>
            <w:r w:rsidR="0012635C">
              <w:rPr>
                <w:lang w:val="en-GB"/>
              </w:rPr>
              <w:t>Credible</w:t>
            </w:r>
            <w:r>
              <w:rPr>
                <w:lang w:val="en-GB"/>
              </w:rPr>
              <w:t xml:space="preserve"> interval</w:t>
            </w:r>
          </w:p>
        </w:tc>
      </w:tr>
      <w:tr w:rsidR="00E46EF3" w14:paraId="6764E063" w14:textId="77777777" w:rsidTr="00E23D51">
        <w:trPr>
          <w:trHeight w:val="234"/>
        </w:trPr>
        <w:tc>
          <w:tcPr>
            <w:tcW w:w="276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188029A" w14:textId="77777777" w:rsidR="00E46EF3" w:rsidRDefault="00E46EF3">
            <w:pPr>
              <w:jc w:val="center"/>
              <w:rPr>
                <w:rFonts w:cstheme="minorBidi"/>
                <w:lang w:val="en-GB"/>
              </w:rPr>
            </w:pPr>
            <w:r>
              <w:rPr>
                <w:lang w:val="en-GB"/>
              </w:rPr>
              <w:t>Dose response</w:t>
            </w:r>
          </w:p>
          <w:p w14:paraId="49D8A456" w14:textId="77777777" w:rsidR="00E46EF3" w:rsidRDefault="00E46EF3">
            <w:pPr>
              <w:jc w:val="center"/>
              <w:rPr>
                <w:lang w:val="en-GB" w:eastAsia="en-US"/>
              </w:rPr>
            </w:pPr>
            <w:r>
              <w:rPr>
                <w:lang w:val="en-GB"/>
              </w:rPr>
              <w:t>parameters</w:t>
            </w:r>
          </w:p>
        </w:tc>
        <w:tc>
          <w:tcPr>
            <w:tcW w:w="17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72561A5" w14:textId="77777777" w:rsidR="00E46EF3" w:rsidRDefault="00E46EF3">
            <w:pPr>
              <w:jc w:val="center"/>
              <w:rPr>
                <w:lang w:val="en-GB"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01FA7B9" w14:textId="77777777" w:rsidR="00E46EF3" w:rsidRDefault="00E46EF3">
            <w:pPr>
              <w:jc w:val="center"/>
              <w:rPr>
                <w:lang w:val="en-GB"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9722133" w14:textId="77777777" w:rsidR="00E46EF3" w:rsidRDefault="00E46EF3">
            <w:pPr>
              <w:jc w:val="center"/>
              <w:rPr>
                <w:lang w:val="en-GB"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7075D3" w14:textId="77777777" w:rsidR="00E46EF3" w:rsidRDefault="00E46EF3">
            <w:pPr>
              <w:jc w:val="center"/>
              <w:rPr>
                <w:lang w:val="en-GB" w:eastAsia="en-US"/>
              </w:rPr>
            </w:pPr>
          </w:p>
        </w:tc>
      </w:tr>
      <w:tr w:rsidR="00E46EF3" w14:paraId="45B451CF" w14:textId="77777777" w:rsidTr="00E23D51">
        <w:trPr>
          <w:trHeight w:val="700"/>
        </w:trPr>
        <w:tc>
          <w:tcPr>
            <w:tcW w:w="2769" w:type="dxa"/>
            <w:tcBorders>
              <w:top w:val="single" w:sz="4" w:space="0" w:color="auto"/>
              <w:left w:val="single" w:sz="4" w:space="0" w:color="auto"/>
              <w:bottom w:val="single" w:sz="4" w:space="0" w:color="auto"/>
              <w:right w:val="single" w:sz="4" w:space="0" w:color="auto"/>
            </w:tcBorders>
            <w:vAlign w:val="center"/>
            <w:hideMark/>
          </w:tcPr>
          <w:p w14:paraId="240133C5" w14:textId="3C143781" w:rsidR="00E46EF3" w:rsidRPr="00AB3EEA" w:rsidRDefault="009841C9">
            <w:pPr>
              <w:jc w:val="center"/>
              <w:rPr>
                <w:lang w:eastAsia="en-US"/>
              </w:rPr>
            </w:pPr>
            <m:oMath>
              <m:sSub>
                <m:sSubPr>
                  <m:ctrlPr>
                    <w:rPr>
                      <w:rFonts w:ascii="Cambria Math" w:hAnsi="Cambria Math"/>
                      <w:i/>
                      <w:lang w:val="en-GB" w:eastAsia="en-US"/>
                    </w:rPr>
                  </m:ctrlPr>
                </m:sSubPr>
                <m:e>
                  <m:r>
                    <w:rPr>
                      <w:rFonts w:ascii="Cambria Math" w:hAnsi="Cambria Math"/>
                      <w:lang w:val="en-GB"/>
                    </w:rPr>
                    <m:t>Trans</m:t>
                  </m:r>
                </m:e>
                <m:sub>
                  <m:r>
                    <w:rPr>
                      <w:rFonts w:ascii="Cambria Math" w:hAnsi="Cambria Math"/>
                    </w:rPr>
                    <m:t>0</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Trans</m:t>
                              </m:r>
                            </m:e>
                            <m:sub>
                              <m:r>
                                <w:rPr>
                                  <w:rFonts w:ascii="Cambria Math" w:hAnsi="Cambria Math"/>
                                </w:rPr>
                                <m:t>0</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Trans</m:t>
                              </m:r>
                            </m:e>
                            <m:sub>
                              <m:r>
                                <w:rPr>
                                  <w:rFonts w:ascii="Cambria Math" w:hAnsi="Cambria Math"/>
                                </w:rPr>
                                <m:t>0</m:t>
                              </m:r>
                            </m:sub>
                          </m:sSub>
                        </m:sub>
                      </m:sSub>
                    </m:sup>
                  </m:sSup>
                </m:den>
              </m:f>
              <m:r>
                <w:rPr>
                  <w:rFonts w:ascii="Cambria Math" w:hAnsi="Cambria Math"/>
                  <w:lang w:eastAsia="en-US"/>
                </w:rPr>
                <m:t xml:space="preserve"> </m:t>
              </m:r>
            </m:oMath>
            <w:r w:rsidR="00E46EF3" w:rsidRPr="00AB3EEA">
              <w:rPr>
                <w:rFonts w:eastAsiaTheme="minorEastAsia"/>
              </w:rPr>
              <w:t>(%)</w:t>
            </w:r>
          </w:p>
        </w:tc>
        <w:tc>
          <w:tcPr>
            <w:tcW w:w="1783" w:type="dxa"/>
            <w:tcBorders>
              <w:top w:val="single" w:sz="4" w:space="0" w:color="auto"/>
              <w:left w:val="single" w:sz="4" w:space="0" w:color="auto"/>
              <w:bottom w:val="single" w:sz="4" w:space="0" w:color="auto"/>
              <w:right w:val="single" w:sz="4" w:space="0" w:color="auto"/>
            </w:tcBorders>
            <w:vAlign w:val="center"/>
            <w:hideMark/>
          </w:tcPr>
          <w:p w14:paraId="5D2BE56E" w14:textId="77777777" w:rsidR="00E46EF3" w:rsidRDefault="00E46EF3">
            <w:pPr>
              <w:jc w:val="center"/>
              <w:rPr>
                <w:lang w:val="en-GB" w:eastAsia="en-US"/>
              </w:rPr>
            </w:pPr>
            <w:r>
              <w:rPr>
                <w:lang w:val="en-GB"/>
              </w:rPr>
              <w:t>57.3%</w:t>
            </w:r>
          </w:p>
        </w:tc>
        <w:tc>
          <w:tcPr>
            <w:tcW w:w="1828" w:type="dxa"/>
            <w:tcBorders>
              <w:top w:val="single" w:sz="4" w:space="0" w:color="auto"/>
              <w:left w:val="single" w:sz="4" w:space="0" w:color="auto"/>
              <w:bottom w:val="single" w:sz="4" w:space="0" w:color="auto"/>
              <w:right w:val="single" w:sz="4" w:space="0" w:color="auto"/>
            </w:tcBorders>
            <w:vAlign w:val="center"/>
            <w:hideMark/>
          </w:tcPr>
          <w:p w14:paraId="780D9722" w14:textId="77777777" w:rsidR="00E46EF3" w:rsidRDefault="00E46EF3">
            <w:pPr>
              <w:jc w:val="center"/>
              <w:rPr>
                <w:lang w:val="en-GB" w:eastAsia="en-US"/>
              </w:rPr>
            </w:pPr>
            <w:r>
              <w:rPr>
                <w:lang w:val="en-GB"/>
              </w:rPr>
              <w:t>48.6 - 66.6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6BDBF4" w14:textId="77777777" w:rsidR="00E46EF3" w:rsidRDefault="00E46EF3">
            <w:pPr>
              <w:jc w:val="center"/>
              <w:rPr>
                <w:lang w:val="en-GB" w:eastAsia="en-US"/>
              </w:rPr>
            </w:pPr>
            <w:r>
              <w:rPr>
                <w:lang w:val="en-GB"/>
              </w:rPr>
              <w:t>62.2 %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E1E900" w14:textId="77777777" w:rsidR="00E46EF3" w:rsidRDefault="00E46EF3">
            <w:pPr>
              <w:jc w:val="center"/>
              <w:rPr>
                <w:lang w:val="en-GB" w:eastAsia="en-US"/>
              </w:rPr>
            </w:pPr>
            <w:r>
              <w:rPr>
                <w:lang w:val="en-GB"/>
              </w:rPr>
              <w:t>53.0 – 72.0</w:t>
            </w:r>
          </w:p>
        </w:tc>
      </w:tr>
      <w:tr w:rsidR="00E46EF3" w14:paraId="677DFE69" w14:textId="77777777" w:rsidTr="00E23D51">
        <w:trPr>
          <w:trHeight w:val="549"/>
        </w:trPr>
        <w:tc>
          <w:tcPr>
            <w:tcW w:w="2769" w:type="dxa"/>
            <w:tcBorders>
              <w:top w:val="single" w:sz="4" w:space="0" w:color="auto"/>
              <w:left w:val="single" w:sz="4" w:space="0" w:color="auto"/>
              <w:bottom w:val="single" w:sz="4" w:space="0" w:color="auto"/>
              <w:right w:val="single" w:sz="4" w:space="0" w:color="auto"/>
            </w:tcBorders>
            <w:vAlign w:val="center"/>
            <w:hideMark/>
          </w:tcPr>
          <w:p w14:paraId="31B33D81" w14:textId="089D5652"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E</m:t>
                    </m:r>
                  </m:e>
                  <m:sub>
                    <m:r>
                      <w:rPr>
                        <w:rFonts w:ascii="Cambria Math" w:hAnsi="Cambria Math"/>
                        <w:lang w:val="en-GB"/>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den>
                </m:f>
              </m:oMath>
            </m:oMathPara>
          </w:p>
        </w:tc>
        <w:tc>
          <w:tcPr>
            <w:tcW w:w="1783" w:type="dxa"/>
            <w:tcBorders>
              <w:top w:val="single" w:sz="4" w:space="0" w:color="auto"/>
              <w:left w:val="single" w:sz="4" w:space="0" w:color="auto"/>
              <w:bottom w:val="single" w:sz="4" w:space="0" w:color="auto"/>
              <w:right w:val="single" w:sz="4" w:space="0" w:color="auto"/>
            </w:tcBorders>
            <w:vAlign w:val="center"/>
            <w:hideMark/>
          </w:tcPr>
          <w:p w14:paraId="444B4665" w14:textId="77777777" w:rsidR="00E46EF3" w:rsidRDefault="00E46EF3">
            <w:pPr>
              <w:jc w:val="center"/>
              <w:rPr>
                <w:lang w:val="en-GB" w:eastAsia="en-US"/>
              </w:rPr>
            </w:pPr>
            <w:r>
              <w:rPr>
                <w:lang w:val="en-GB"/>
              </w:rPr>
              <w:t>0.30</w:t>
            </w:r>
          </w:p>
        </w:tc>
        <w:tc>
          <w:tcPr>
            <w:tcW w:w="1828" w:type="dxa"/>
            <w:tcBorders>
              <w:top w:val="single" w:sz="4" w:space="0" w:color="auto"/>
              <w:left w:val="single" w:sz="4" w:space="0" w:color="auto"/>
              <w:bottom w:val="single" w:sz="4" w:space="0" w:color="auto"/>
              <w:right w:val="single" w:sz="4" w:space="0" w:color="auto"/>
            </w:tcBorders>
            <w:vAlign w:val="center"/>
            <w:hideMark/>
          </w:tcPr>
          <w:p w14:paraId="16D863F1" w14:textId="77777777" w:rsidR="00E46EF3" w:rsidRDefault="00E46EF3">
            <w:pPr>
              <w:jc w:val="center"/>
              <w:rPr>
                <w:lang w:val="en-GB" w:eastAsia="en-US"/>
              </w:rPr>
            </w:pPr>
            <w:r>
              <w:rPr>
                <w:lang w:val="en-GB"/>
              </w:rPr>
              <w:t>0.22 – 0.39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7EC076" w14:textId="3C2A20D2" w:rsidR="00E46EF3" w:rsidRDefault="00E46EF3">
            <w:pPr>
              <w:jc w:val="center"/>
              <w:rPr>
                <w:lang w:val="en-GB" w:eastAsia="en-US"/>
              </w:rPr>
            </w:pPr>
            <w:r>
              <w:rPr>
                <w:lang w:val="en-GB"/>
              </w:rPr>
              <w:t>0.3</w:t>
            </w:r>
            <w:r w:rsidR="00631DC3">
              <w:rPr>
                <w:lang w:val="en-GB"/>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AA3347" w14:textId="77777777" w:rsidR="00E46EF3" w:rsidRDefault="00E46EF3">
            <w:pPr>
              <w:jc w:val="center"/>
              <w:rPr>
                <w:lang w:val="en-GB" w:eastAsia="en-US"/>
              </w:rPr>
            </w:pPr>
            <w:r>
              <w:rPr>
                <w:lang w:val="en-GB"/>
              </w:rPr>
              <w:t>0.25 – 0.42</w:t>
            </w:r>
          </w:p>
        </w:tc>
      </w:tr>
      <w:tr w:rsidR="00E46EF3" w14:paraId="319B3923" w14:textId="77777777" w:rsidTr="00E23D51">
        <w:trPr>
          <w:trHeight w:val="539"/>
        </w:trPr>
        <w:tc>
          <w:tcPr>
            <w:tcW w:w="2769" w:type="dxa"/>
            <w:tcBorders>
              <w:top w:val="single" w:sz="4" w:space="0" w:color="auto"/>
              <w:left w:val="single" w:sz="4" w:space="0" w:color="auto"/>
              <w:bottom w:val="single" w:sz="4" w:space="0" w:color="auto"/>
              <w:right w:val="single" w:sz="4" w:space="0" w:color="auto"/>
            </w:tcBorders>
            <w:vAlign w:val="center"/>
            <w:hideMark/>
          </w:tcPr>
          <w:p w14:paraId="6795F741" w14:textId="77777777" w:rsidR="00E46EF3" w:rsidRDefault="009841C9">
            <w:pPr>
              <w:jc w:val="center"/>
              <w:rPr>
                <w:lang w:val="en-GB" w:eastAsia="en-US"/>
              </w:rPr>
            </w:pPr>
            <m:oMath>
              <m:sSub>
                <m:sSubPr>
                  <m:ctrlPr>
                    <w:rPr>
                      <w:rFonts w:ascii="Cambria Math" w:hAnsi="Cambria Math"/>
                      <w:i/>
                      <w:lang w:val="en-GB" w:eastAsia="en-US"/>
                    </w:rPr>
                  </m:ctrlPr>
                </m:sSubPr>
                <m:e>
                  <m:r>
                    <w:rPr>
                      <w:rFonts w:ascii="Cambria Math" w:hAnsi="Cambria Math"/>
                      <w:lang w:val="en-GB"/>
                    </w:rPr>
                    <m:t>C</m:t>
                  </m:r>
                </m:e>
                <m:sub>
                  <m:r>
                    <w:rPr>
                      <w:rFonts w:ascii="Cambria Math" w:hAnsi="Cambria Math"/>
                      <w:lang w:val="en-GB"/>
                    </w:rPr>
                    <m:t>50</m:t>
                  </m:r>
                </m:sub>
              </m:sSub>
            </m:oMath>
            <w:r w:rsidR="00E46EF3">
              <w:rPr>
                <w:rFonts w:eastAsiaTheme="minorEastAsia"/>
                <w:lang w:val="en-GB"/>
              </w:rPr>
              <w:t xml:space="preserve"> (mg/L)</w:t>
            </w:r>
          </w:p>
        </w:tc>
        <w:tc>
          <w:tcPr>
            <w:tcW w:w="1783" w:type="dxa"/>
            <w:tcBorders>
              <w:top w:val="single" w:sz="4" w:space="0" w:color="auto"/>
              <w:left w:val="single" w:sz="4" w:space="0" w:color="auto"/>
              <w:bottom w:val="single" w:sz="4" w:space="0" w:color="auto"/>
              <w:right w:val="single" w:sz="4" w:space="0" w:color="auto"/>
            </w:tcBorders>
            <w:vAlign w:val="center"/>
            <w:hideMark/>
          </w:tcPr>
          <w:p w14:paraId="7F3B7524" w14:textId="77777777" w:rsidR="00E46EF3" w:rsidRDefault="00E46EF3">
            <w:pPr>
              <w:jc w:val="center"/>
              <w:rPr>
                <w:lang w:val="en-GB" w:eastAsia="en-US"/>
              </w:rPr>
            </w:pPr>
            <w:r>
              <w:rPr>
                <w:lang w:val="en-GB"/>
              </w:rPr>
              <w:t>1.96</w:t>
            </w:r>
          </w:p>
        </w:tc>
        <w:tc>
          <w:tcPr>
            <w:tcW w:w="1828" w:type="dxa"/>
            <w:tcBorders>
              <w:top w:val="single" w:sz="4" w:space="0" w:color="auto"/>
              <w:left w:val="single" w:sz="4" w:space="0" w:color="auto"/>
              <w:bottom w:val="single" w:sz="4" w:space="0" w:color="auto"/>
              <w:right w:val="single" w:sz="4" w:space="0" w:color="auto"/>
            </w:tcBorders>
            <w:vAlign w:val="center"/>
            <w:hideMark/>
          </w:tcPr>
          <w:p w14:paraId="2709E1F0" w14:textId="77777777" w:rsidR="00E46EF3" w:rsidRDefault="00E46EF3">
            <w:pPr>
              <w:jc w:val="center"/>
              <w:rPr>
                <w:lang w:val="en-GB" w:eastAsia="en-US"/>
              </w:rPr>
            </w:pPr>
            <w:r>
              <w:rPr>
                <w:lang w:val="en-GB"/>
              </w:rPr>
              <w:t>1.4e</w:t>
            </w:r>
            <w:r>
              <w:rPr>
                <w:vertAlign w:val="superscript"/>
                <w:lang w:val="en-GB"/>
              </w:rPr>
              <w:t xml:space="preserve">-4 </w:t>
            </w:r>
            <w:r>
              <w:rPr>
                <w:lang w:val="en-GB"/>
              </w:rPr>
              <w:t>– 5.05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2D7167" w14:textId="77777777" w:rsidR="00E46EF3" w:rsidRDefault="00E46EF3">
            <w:pPr>
              <w:jc w:val="center"/>
              <w:rPr>
                <w:lang w:val="en-GB" w:eastAsia="en-US"/>
              </w:rPr>
            </w:pPr>
            <w:r>
              <w:rPr>
                <w:lang w:val="en-GB"/>
              </w:rPr>
              <w:t>3.12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64659F" w14:textId="77777777" w:rsidR="00E46EF3" w:rsidRDefault="00E46EF3">
            <w:pPr>
              <w:jc w:val="center"/>
              <w:rPr>
                <w:lang w:val="en-GB" w:eastAsia="en-US"/>
              </w:rPr>
            </w:pPr>
            <w:r>
              <w:rPr>
                <w:lang w:val="en-GB"/>
              </w:rPr>
              <w:t>0.06 - 6.36</w:t>
            </w:r>
          </w:p>
        </w:tc>
      </w:tr>
      <w:tr w:rsidR="00E46EF3" w14:paraId="28892261" w14:textId="77777777" w:rsidTr="00E23D51">
        <w:trPr>
          <w:trHeight w:val="113"/>
        </w:trPr>
        <w:tc>
          <w:tcPr>
            <w:tcW w:w="276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AEBCC48" w14:textId="77777777" w:rsidR="00E46EF3" w:rsidRDefault="00E46EF3">
            <w:pPr>
              <w:jc w:val="center"/>
              <w:rPr>
                <w:rFonts w:ascii="Calibri" w:eastAsia="Calibri" w:hAnsi="Calibri"/>
                <w:lang w:val="en-GB"/>
              </w:rPr>
            </w:pPr>
            <w:r>
              <w:rPr>
                <w:rFonts w:ascii="Calibri" w:eastAsia="Calibri" w:hAnsi="Calibri"/>
                <w:lang w:val="en-GB"/>
              </w:rPr>
              <w:t>Covariates</w:t>
            </w:r>
          </w:p>
          <w:p w14:paraId="3308B475" w14:textId="77777777" w:rsidR="00E46EF3" w:rsidRDefault="00E46EF3">
            <w:pPr>
              <w:jc w:val="center"/>
              <w:rPr>
                <w:rFonts w:ascii="Calibri" w:eastAsia="Calibri" w:hAnsi="Calibri"/>
                <w:lang w:val="en-GB" w:eastAsia="en-US"/>
              </w:rPr>
            </w:pPr>
            <w:r>
              <w:rPr>
                <w:rFonts w:ascii="Calibri" w:eastAsia="Calibri" w:hAnsi="Calibri"/>
                <w:lang w:val="en-GB"/>
              </w:rPr>
              <w:t>parameters</w:t>
            </w:r>
          </w:p>
        </w:tc>
        <w:tc>
          <w:tcPr>
            <w:tcW w:w="17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FFFBF39" w14:textId="77777777" w:rsidR="00E46EF3" w:rsidRDefault="00E46EF3">
            <w:pPr>
              <w:jc w:val="center"/>
              <w:rPr>
                <w:rFonts w:ascii="Calibri" w:eastAsia="Calibri" w:hAnsi="Calibri"/>
                <w:lang w:val="en-GB"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57DBED" w14:textId="77777777" w:rsidR="00E46EF3" w:rsidRDefault="00E46EF3">
            <w:pPr>
              <w:jc w:val="center"/>
              <w:rPr>
                <w:rFonts w:ascii="Calibri" w:eastAsia="Calibri" w:hAnsi="Calibri"/>
                <w:lang w:val="en-GB"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29CF46D" w14:textId="77777777" w:rsidR="00E46EF3" w:rsidRDefault="00E46EF3">
            <w:pPr>
              <w:jc w:val="center"/>
              <w:rPr>
                <w:rFonts w:ascii="Calibri" w:eastAsia="Calibri" w:hAnsi="Calibri"/>
                <w:lang w:val="en-GB"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A59F7ED" w14:textId="77777777" w:rsidR="00E46EF3" w:rsidRDefault="00E46EF3">
            <w:pPr>
              <w:jc w:val="center"/>
              <w:rPr>
                <w:rFonts w:ascii="Calibri" w:eastAsia="Calibri" w:hAnsi="Calibri"/>
                <w:lang w:val="en-GB" w:eastAsia="en-US"/>
              </w:rPr>
            </w:pPr>
          </w:p>
        </w:tc>
      </w:tr>
      <w:tr w:rsidR="00E46EF3" w14:paraId="2AECDEED" w14:textId="77777777" w:rsidTr="00E23D51">
        <w:trPr>
          <w:trHeight w:val="669"/>
        </w:trPr>
        <w:tc>
          <w:tcPr>
            <w:tcW w:w="2769" w:type="dxa"/>
            <w:tcBorders>
              <w:top w:val="single" w:sz="4" w:space="0" w:color="auto"/>
              <w:left w:val="single" w:sz="4" w:space="0" w:color="auto"/>
              <w:bottom w:val="single" w:sz="4" w:space="0" w:color="auto"/>
              <w:right w:val="single" w:sz="4" w:space="0" w:color="auto"/>
            </w:tcBorders>
            <w:vAlign w:val="center"/>
            <w:hideMark/>
          </w:tcPr>
          <w:p w14:paraId="2FF8B091" w14:textId="77777777" w:rsidR="00E46EF3" w:rsidRDefault="009841C9">
            <w:pPr>
              <w:jc w:val="center"/>
              <w:rPr>
                <w:rFonts w:ascii="Calibri" w:eastAsia="Calibri" w:hAnsi="Calibri"/>
                <w:lang w:val="en-GB" w:eastAsia="en-US"/>
              </w:rPr>
            </w:pPr>
            <m:oMath>
              <m:sSub>
                <m:sSubPr>
                  <m:ctrlPr>
                    <w:rPr>
                      <w:rFonts w:ascii="Cambria Math" w:eastAsia="Calibri" w:hAnsi="Cambria Math"/>
                      <w:i/>
                      <w:lang w:val="en-GB" w:eastAsia="en-US"/>
                    </w:rPr>
                  </m:ctrlPr>
                </m:sSubPr>
                <m:e>
                  <m:r>
                    <w:rPr>
                      <w:rFonts w:ascii="Cambria Math" w:eastAsia="Calibri" w:hAnsi="Cambria Math"/>
                      <w:lang w:val="en-GB"/>
                    </w:rPr>
                    <m:t>β</m:t>
                  </m:r>
                </m:e>
                <m:sub>
                  <m:r>
                    <w:rPr>
                      <w:rFonts w:ascii="Cambria Math" w:eastAsia="Calibri" w:hAnsi="Cambria Math"/>
                      <w:lang w:val="en-GB"/>
                    </w:rPr>
                    <m:t>BW</m:t>
                  </m:r>
                </m:sub>
              </m:sSub>
            </m:oMath>
            <w:r w:rsidR="00E46EF3">
              <w:rPr>
                <w:rFonts w:ascii="Calibri" w:eastAsia="Calibri" w:hAnsi="Calibri"/>
                <w:lang w:val="en-GB"/>
              </w:rPr>
              <w:t xml:space="preserve"> (kg</w:t>
            </w:r>
            <w:r w:rsidR="00E46EF3">
              <w:rPr>
                <w:rFonts w:ascii="Calibri" w:eastAsia="Calibri" w:hAnsi="Calibri"/>
                <w:vertAlign w:val="superscript"/>
                <w:lang w:val="en-GB"/>
              </w:rPr>
              <w:t>-1</w:t>
            </w:r>
            <w:r w:rsidR="00E46EF3">
              <w:rPr>
                <w:rFonts w:ascii="Calibri" w:eastAsia="Calibri" w:hAnsi="Calibri"/>
                <w:lang w:val="en-GB"/>
              </w:rPr>
              <w:t>)</w:t>
            </w:r>
          </w:p>
        </w:tc>
        <w:tc>
          <w:tcPr>
            <w:tcW w:w="178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29A6F88" w14:textId="77777777" w:rsidR="00E46EF3" w:rsidRDefault="00E46EF3">
            <w:pPr>
              <w:jc w:val="center"/>
              <w:rPr>
                <w:rFonts w:ascii="Calibri" w:eastAsia="Calibri" w:hAnsi="Calibri"/>
                <w:lang w:val="en-GB"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9B5B1D7" w14:textId="77777777" w:rsidR="00E46EF3" w:rsidRDefault="00E46EF3">
            <w:pPr>
              <w:jc w:val="center"/>
              <w:rPr>
                <w:rFonts w:ascii="Calibri" w:eastAsia="Calibri" w:hAnsi="Calibri"/>
                <w:lang w:val="en-GB"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743B47" w14:textId="77777777" w:rsidR="00E46EF3" w:rsidRDefault="00E46EF3">
            <w:pPr>
              <w:jc w:val="center"/>
              <w:rPr>
                <w:rFonts w:ascii="Calibri" w:eastAsia="Calibri" w:hAnsi="Calibri"/>
                <w:lang w:val="en-GB" w:eastAsia="en-US"/>
              </w:rPr>
            </w:pPr>
            <w:r>
              <w:rPr>
                <w:rFonts w:ascii="Calibri" w:eastAsia="Calibri" w:hAnsi="Calibri"/>
                <w:lang w:val="en-GB"/>
              </w:rPr>
              <w:t>-0.12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12F926" w14:textId="77777777" w:rsidR="00E46EF3" w:rsidRDefault="00E46EF3">
            <w:pPr>
              <w:jc w:val="center"/>
              <w:rPr>
                <w:rFonts w:ascii="Calibri" w:eastAsia="Calibri" w:hAnsi="Calibri"/>
                <w:lang w:val="en-GB" w:eastAsia="en-US"/>
              </w:rPr>
            </w:pPr>
            <w:r>
              <w:rPr>
                <w:rFonts w:ascii="Calibri" w:eastAsia="Calibri" w:hAnsi="Calibri"/>
                <w:lang w:val="en-GB"/>
              </w:rPr>
              <w:t>-0.15 – -0.09</w:t>
            </w:r>
          </w:p>
        </w:tc>
      </w:tr>
      <w:tr w:rsidR="00E46EF3" w14:paraId="64BD62DA" w14:textId="77777777" w:rsidTr="00E23D51">
        <w:trPr>
          <w:trHeight w:val="551"/>
        </w:trPr>
        <w:tc>
          <w:tcPr>
            <w:tcW w:w="276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C3105CF" w14:textId="77777777" w:rsidR="00E46EF3" w:rsidRDefault="00E46EF3">
            <w:pPr>
              <w:jc w:val="center"/>
              <w:rPr>
                <w:lang w:val="en-GB" w:eastAsia="en-US"/>
              </w:rPr>
            </w:pPr>
            <w:r>
              <w:rPr>
                <w:lang w:val="en-GB"/>
              </w:rPr>
              <w:t>Interstudy variability</w:t>
            </w:r>
          </w:p>
        </w:tc>
        <w:tc>
          <w:tcPr>
            <w:tcW w:w="17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FB8BCA0" w14:textId="77777777" w:rsidR="00E46EF3" w:rsidRDefault="00E46EF3">
            <w:pPr>
              <w:jc w:val="center"/>
              <w:rPr>
                <w:lang w:val="en-GB"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D292B94" w14:textId="77777777" w:rsidR="00E46EF3" w:rsidRDefault="00E46EF3">
            <w:pPr>
              <w:jc w:val="center"/>
              <w:rPr>
                <w:lang w:val="en-GB"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F79A45B" w14:textId="77777777" w:rsidR="00E46EF3" w:rsidRDefault="00E46EF3">
            <w:pPr>
              <w:jc w:val="center"/>
              <w:rPr>
                <w:lang w:val="en-GB"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8A31DDC" w14:textId="77777777" w:rsidR="00E46EF3" w:rsidRDefault="00E46EF3">
            <w:pPr>
              <w:jc w:val="center"/>
              <w:rPr>
                <w:lang w:val="en-GB" w:eastAsia="en-US"/>
              </w:rPr>
            </w:pPr>
          </w:p>
        </w:tc>
      </w:tr>
      <w:tr w:rsidR="00E46EF3" w14:paraId="541F65F8" w14:textId="77777777" w:rsidTr="00E23D51">
        <w:trPr>
          <w:trHeight w:val="432"/>
        </w:trPr>
        <w:tc>
          <w:tcPr>
            <w:tcW w:w="2769" w:type="dxa"/>
            <w:tcBorders>
              <w:top w:val="single" w:sz="4" w:space="0" w:color="auto"/>
              <w:left w:val="single" w:sz="4" w:space="0" w:color="auto"/>
              <w:bottom w:val="single" w:sz="4" w:space="0" w:color="auto"/>
              <w:right w:val="single" w:sz="4" w:space="0" w:color="auto"/>
            </w:tcBorders>
            <w:vAlign w:val="center"/>
            <w:hideMark/>
          </w:tcPr>
          <w:p w14:paraId="50862E8B"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σ</m:t>
                    </m:r>
                  </m:e>
                  <m:sub>
                    <m:sSub>
                      <m:sSubPr>
                        <m:ctrlPr>
                          <w:rPr>
                            <w:rFonts w:ascii="Cambria Math" w:hAnsi="Cambria Math"/>
                            <w:i/>
                            <w:lang w:val="en-GB" w:eastAsia="en-US"/>
                          </w:rPr>
                        </m:ctrlPr>
                      </m:sSubPr>
                      <m:e>
                        <m:r>
                          <w:rPr>
                            <w:rFonts w:ascii="Cambria Math" w:hAnsi="Cambria Math"/>
                            <w:lang w:val="en-GB"/>
                          </w:rPr>
                          <m:t>Trans</m:t>
                        </m:r>
                      </m:e>
                      <m:sub>
                        <m:r>
                          <w:rPr>
                            <w:rFonts w:ascii="Cambria Math" w:hAnsi="Cambria Math"/>
                            <w:lang w:val="en-GB"/>
                          </w:rPr>
                          <m:t>0</m:t>
                        </m:r>
                      </m:sub>
                    </m:sSub>
                  </m:sub>
                </m:sSub>
              </m:oMath>
            </m:oMathPara>
          </w:p>
        </w:tc>
        <w:tc>
          <w:tcPr>
            <w:tcW w:w="1783" w:type="dxa"/>
            <w:tcBorders>
              <w:top w:val="single" w:sz="4" w:space="0" w:color="auto"/>
              <w:left w:val="single" w:sz="4" w:space="0" w:color="auto"/>
              <w:bottom w:val="single" w:sz="4" w:space="0" w:color="auto"/>
              <w:right w:val="single" w:sz="4" w:space="0" w:color="auto"/>
            </w:tcBorders>
            <w:vAlign w:val="center"/>
            <w:hideMark/>
          </w:tcPr>
          <w:p w14:paraId="46B4732C" w14:textId="77777777" w:rsidR="00E46EF3" w:rsidRDefault="00E46EF3">
            <w:pPr>
              <w:jc w:val="center"/>
              <w:rPr>
                <w:lang w:val="en-GB" w:eastAsia="en-US"/>
              </w:rPr>
            </w:pPr>
            <w:r>
              <w:rPr>
                <w:lang w:val="en-GB"/>
              </w:rPr>
              <w:t>1.12</w:t>
            </w:r>
          </w:p>
        </w:tc>
        <w:tc>
          <w:tcPr>
            <w:tcW w:w="1828" w:type="dxa"/>
            <w:tcBorders>
              <w:top w:val="single" w:sz="4" w:space="0" w:color="auto"/>
              <w:left w:val="single" w:sz="4" w:space="0" w:color="auto"/>
              <w:bottom w:val="single" w:sz="4" w:space="0" w:color="auto"/>
              <w:right w:val="single" w:sz="4" w:space="0" w:color="auto"/>
            </w:tcBorders>
            <w:vAlign w:val="center"/>
            <w:hideMark/>
          </w:tcPr>
          <w:p w14:paraId="13B32F4F" w14:textId="77777777" w:rsidR="00E46EF3" w:rsidRDefault="00E46EF3">
            <w:pPr>
              <w:jc w:val="center"/>
              <w:rPr>
                <w:lang w:val="en-GB" w:eastAsia="en-US"/>
              </w:rPr>
            </w:pPr>
            <w:r>
              <w:rPr>
                <w:lang w:val="en-GB"/>
              </w:rPr>
              <w:t>0.82 – 1.44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2AB8BF" w14:textId="77777777" w:rsidR="00E46EF3" w:rsidRDefault="00E46EF3">
            <w:pPr>
              <w:jc w:val="center"/>
              <w:rPr>
                <w:lang w:val="en-GB" w:eastAsia="en-US"/>
              </w:rPr>
            </w:pPr>
            <w:r>
              <w:rPr>
                <w:lang w:val="en-GB"/>
              </w:rPr>
              <w:t>1.24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FE696D" w14:textId="77777777" w:rsidR="00E46EF3" w:rsidRDefault="00E46EF3">
            <w:pPr>
              <w:jc w:val="center"/>
              <w:rPr>
                <w:lang w:val="en-GB" w:eastAsia="en-US"/>
              </w:rPr>
            </w:pPr>
            <w:r>
              <w:rPr>
                <w:lang w:val="en-GB"/>
              </w:rPr>
              <w:t>0.93 – 1.58</w:t>
            </w:r>
          </w:p>
        </w:tc>
      </w:tr>
      <w:tr w:rsidR="00E46EF3" w14:paraId="2D519820" w14:textId="77777777" w:rsidTr="00E23D51">
        <w:trPr>
          <w:trHeight w:val="539"/>
        </w:trPr>
        <w:tc>
          <w:tcPr>
            <w:tcW w:w="2769" w:type="dxa"/>
            <w:tcBorders>
              <w:top w:val="single" w:sz="4" w:space="0" w:color="auto"/>
              <w:left w:val="single" w:sz="4" w:space="0" w:color="auto"/>
              <w:bottom w:val="single" w:sz="4" w:space="0" w:color="auto"/>
              <w:right w:val="single" w:sz="4" w:space="0" w:color="auto"/>
            </w:tcBorders>
            <w:vAlign w:val="center"/>
            <w:hideMark/>
          </w:tcPr>
          <w:p w14:paraId="5397C02C"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σ</m:t>
                    </m:r>
                  </m:e>
                  <m:sub>
                    <m:sSub>
                      <m:sSubPr>
                        <m:ctrlPr>
                          <w:rPr>
                            <w:rFonts w:ascii="Cambria Math" w:hAnsi="Cambria Math"/>
                            <w:i/>
                            <w:lang w:val="en-GB" w:eastAsia="en-US"/>
                          </w:rPr>
                        </m:ctrlPr>
                      </m:sSubPr>
                      <m:e>
                        <m:r>
                          <w:rPr>
                            <w:rFonts w:ascii="Cambria Math" w:hAnsi="Cambria Math"/>
                            <w:lang w:val="en-GB"/>
                          </w:rPr>
                          <m:t>E</m:t>
                        </m:r>
                      </m:e>
                      <m:sub>
                        <m:r>
                          <w:rPr>
                            <w:rFonts w:ascii="Cambria Math" w:hAnsi="Cambria Math"/>
                            <w:lang w:val="en-GB"/>
                          </w:rPr>
                          <m:t>MAX</m:t>
                        </m:r>
                      </m:sub>
                    </m:sSub>
                  </m:sub>
                </m:sSub>
              </m:oMath>
            </m:oMathPara>
          </w:p>
        </w:tc>
        <w:tc>
          <w:tcPr>
            <w:tcW w:w="1783" w:type="dxa"/>
            <w:tcBorders>
              <w:top w:val="single" w:sz="4" w:space="0" w:color="auto"/>
              <w:left w:val="single" w:sz="4" w:space="0" w:color="auto"/>
              <w:bottom w:val="single" w:sz="4" w:space="0" w:color="auto"/>
              <w:right w:val="single" w:sz="4" w:space="0" w:color="auto"/>
            </w:tcBorders>
            <w:vAlign w:val="center"/>
            <w:hideMark/>
          </w:tcPr>
          <w:p w14:paraId="7FB43318" w14:textId="77777777" w:rsidR="00E46EF3" w:rsidRDefault="00E46EF3">
            <w:pPr>
              <w:jc w:val="center"/>
              <w:rPr>
                <w:lang w:val="en-GB" w:eastAsia="en-US"/>
              </w:rPr>
            </w:pPr>
            <w:r>
              <w:rPr>
                <w:lang w:val="en-GB"/>
              </w:rPr>
              <w:t>0.85</w:t>
            </w:r>
          </w:p>
        </w:tc>
        <w:tc>
          <w:tcPr>
            <w:tcW w:w="1828" w:type="dxa"/>
            <w:tcBorders>
              <w:top w:val="single" w:sz="4" w:space="0" w:color="auto"/>
              <w:left w:val="single" w:sz="4" w:space="0" w:color="auto"/>
              <w:bottom w:val="single" w:sz="4" w:space="0" w:color="auto"/>
              <w:right w:val="single" w:sz="4" w:space="0" w:color="auto"/>
            </w:tcBorders>
            <w:vAlign w:val="center"/>
            <w:hideMark/>
          </w:tcPr>
          <w:p w14:paraId="3F191B20" w14:textId="77777777" w:rsidR="00E46EF3" w:rsidRDefault="00E46EF3">
            <w:pPr>
              <w:jc w:val="center"/>
              <w:rPr>
                <w:lang w:val="en-GB" w:eastAsia="en-US"/>
              </w:rPr>
            </w:pPr>
            <w:r>
              <w:rPr>
                <w:lang w:val="en-GB"/>
              </w:rPr>
              <w:t>0.48 – 1.24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327AC2" w14:textId="77777777" w:rsidR="00E46EF3" w:rsidRDefault="00E46EF3">
            <w:pPr>
              <w:jc w:val="center"/>
              <w:rPr>
                <w:lang w:val="en-GB" w:eastAsia="en-US"/>
              </w:rPr>
            </w:pPr>
            <w:r>
              <w:rPr>
                <w:lang w:val="en-GB"/>
              </w:rPr>
              <w:t>1.03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9C400A" w14:textId="77777777" w:rsidR="00E46EF3" w:rsidRDefault="00E46EF3">
            <w:pPr>
              <w:jc w:val="center"/>
              <w:rPr>
                <w:lang w:val="en-GB" w:eastAsia="en-US"/>
              </w:rPr>
            </w:pPr>
            <w:r>
              <w:rPr>
                <w:lang w:val="en-GB"/>
              </w:rPr>
              <w:t>0.69 – 1.43</w:t>
            </w:r>
          </w:p>
        </w:tc>
      </w:tr>
      <w:tr w:rsidR="00E46EF3" w14:paraId="65E4D248" w14:textId="77777777" w:rsidTr="00E23D51">
        <w:trPr>
          <w:trHeight w:val="204"/>
        </w:trPr>
        <w:tc>
          <w:tcPr>
            <w:tcW w:w="276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E45CAF5" w14:textId="77777777" w:rsidR="00E46EF3" w:rsidRDefault="00E46EF3">
            <w:pPr>
              <w:jc w:val="center"/>
              <w:rPr>
                <w:lang w:val="en-GB" w:eastAsia="en-US"/>
              </w:rPr>
            </w:pPr>
            <w:r>
              <w:rPr>
                <w:lang w:val="en-GB"/>
              </w:rPr>
              <w:t>Residual variability</w:t>
            </w:r>
          </w:p>
        </w:tc>
        <w:tc>
          <w:tcPr>
            <w:tcW w:w="178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687EFD9" w14:textId="77777777" w:rsidR="00E46EF3" w:rsidRDefault="00E46EF3">
            <w:pPr>
              <w:jc w:val="center"/>
              <w:rPr>
                <w:lang w:val="en-GB" w:eastAsia="en-US"/>
              </w:rPr>
            </w:pPr>
          </w:p>
        </w:tc>
        <w:tc>
          <w:tcPr>
            <w:tcW w:w="18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8091F50" w14:textId="77777777" w:rsidR="00E46EF3" w:rsidRDefault="00E46EF3">
            <w:pPr>
              <w:jc w:val="center"/>
              <w:rPr>
                <w:lang w:val="en-GB"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10324D7" w14:textId="77777777" w:rsidR="00E46EF3" w:rsidRDefault="00E46EF3">
            <w:pPr>
              <w:jc w:val="center"/>
              <w:rPr>
                <w:lang w:val="en-GB"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0A931B6" w14:textId="77777777" w:rsidR="00E46EF3" w:rsidRDefault="00E46EF3">
            <w:pPr>
              <w:jc w:val="center"/>
              <w:rPr>
                <w:lang w:val="en-GB" w:eastAsia="en-US"/>
              </w:rPr>
            </w:pPr>
          </w:p>
        </w:tc>
      </w:tr>
      <w:tr w:rsidR="00E46EF3" w14:paraId="4E23052F" w14:textId="77777777" w:rsidTr="00E23D51">
        <w:trPr>
          <w:trHeight w:val="527"/>
        </w:trPr>
        <w:tc>
          <w:tcPr>
            <w:tcW w:w="2769" w:type="dxa"/>
            <w:tcBorders>
              <w:top w:val="single" w:sz="4" w:space="0" w:color="auto"/>
              <w:left w:val="single" w:sz="4" w:space="0" w:color="auto"/>
              <w:bottom w:val="single" w:sz="4" w:space="0" w:color="auto"/>
              <w:right w:val="single" w:sz="4" w:space="0" w:color="auto"/>
            </w:tcBorders>
            <w:vAlign w:val="center"/>
            <w:hideMark/>
          </w:tcPr>
          <w:p w14:paraId="1663F2B8"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σ</m:t>
                    </m:r>
                  </m:e>
                  <m:sub>
                    <m:r>
                      <w:rPr>
                        <w:rFonts w:ascii="Cambria Math" w:hAnsi="Cambria Math"/>
                        <w:lang w:val="en-GB"/>
                      </w:rPr>
                      <m:t>e</m:t>
                    </m:r>
                  </m:sub>
                </m:sSub>
              </m:oMath>
            </m:oMathPara>
          </w:p>
        </w:tc>
        <w:tc>
          <w:tcPr>
            <w:tcW w:w="1783" w:type="dxa"/>
            <w:tcBorders>
              <w:top w:val="single" w:sz="4" w:space="0" w:color="auto"/>
              <w:left w:val="single" w:sz="4" w:space="0" w:color="auto"/>
              <w:bottom w:val="single" w:sz="4" w:space="0" w:color="auto"/>
              <w:right w:val="single" w:sz="4" w:space="0" w:color="auto"/>
            </w:tcBorders>
            <w:vAlign w:val="center"/>
            <w:hideMark/>
          </w:tcPr>
          <w:p w14:paraId="1363392A" w14:textId="77777777" w:rsidR="00E46EF3" w:rsidRDefault="00E46EF3">
            <w:pPr>
              <w:jc w:val="center"/>
              <w:rPr>
                <w:lang w:val="en-GB" w:eastAsia="en-US"/>
              </w:rPr>
            </w:pPr>
            <w:r>
              <w:rPr>
                <w:lang w:val="en-GB"/>
              </w:rPr>
              <w:t>0.94</w:t>
            </w:r>
          </w:p>
        </w:tc>
        <w:tc>
          <w:tcPr>
            <w:tcW w:w="1828" w:type="dxa"/>
            <w:tcBorders>
              <w:top w:val="single" w:sz="4" w:space="0" w:color="auto"/>
              <w:left w:val="single" w:sz="4" w:space="0" w:color="auto"/>
              <w:bottom w:val="single" w:sz="4" w:space="0" w:color="auto"/>
              <w:right w:val="single" w:sz="4" w:space="0" w:color="auto"/>
            </w:tcBorders>
            <w:vAlign w:val="center"/>
            <w:hideMark/>
          </w:tcPr>
          <w:p w14:paraId="6094BC33" w14:textId="77777777" w:rsidR="00E46EF3" w:rsidRDefault="00E46EF3">
            <w:pPr>
              <w:jc w:val="center"/>
              <w:rPr>
                <w:lang w:val="en-GB" w:eastAsia="en-US"/>
              </w:rPr>
            </w:pPr>
            <w:r>
              <w:rPr>
                <w:lang w:val="en-GB"/>
              </w:rPr>
              <w:t>0.81 – 1.07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04D65B" w14:textId="77777777" w:rsidR="00E46EF3" w:rsidRDefault="00E46EF3">
            <w:pPr>
              <w:jc w:val="center"/>
              <w:rPr>
                <w:lang w:val="en-GB" w:eastAsia="en-US"/>
              </w:rPr>
            </w:pPr>
            <w:r>
              <w:rPr>
                <w:lang w:val="en-GB"/>
              </w:rPr>
              <w:t>0.68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5A03520" w14:textId="77777777" w:rsidR="00E46EF3" w:rsidRDefault="00E46EF3">
            <w:pPr>
              <w:jc w:val="center"/>
              <w:rPr>
                <w:lang w:val="en-GB" w:eastAsia="en-US"/>
              </w:rPr>
            </w:pPr>
            <w:r>
              <w:rPr>
                <w:lang w:val="en-GB"/>
              </w:rPr>
              <w:t>0.59 – 0.78</w:t>
            </w:r>
          </w:p>
        </w:tc>
      </w:tr>
    </w:tbl>
    <w:p w14:paraId="2F8EC9D2" w14:textId="77777777" w:rsidR="00E46EF3" w:rsidRDefault="00E46EF3" w:rsidP="002F60C6">
      <w:pPr>
        <w:pStyle w:val="Titre2"/>
        <w:rPr>
          <w:rFonts w:eastAsiaTheme="minorHAnsi"/>
          <w:lang w:eastAsia="en-US"/>
        </w:rPr>
      </w:pPr>
    </w:p>
    <w:p w14:paraId="5B50AED2" w14:textId="77777777" w:rsidR="00712534" w:rsidRDefault="00712534">
      <w:pPr>
        <w:spacing w:after="200" w:line="276" w:lineRule="auto"/>
        <w:rPr>
          <w:rFonts w:asciiTheme="majorHAnsi" w:eastAsiaTheme="majorEastAsia" w:hAnsiTheme="majorHAnsi" w:cstheme="majorBidi"/>
          <w:b/>
          <w:bCs/>
          <w:color w:val="4F81BD" w:themeColor="accent1"/>
          <w:sz w:val="26"/>
          <w:szCs w:val="26"/>
        </w:rPr>
      </w:pPr>
      <w:r>
        <w:br w:type="page"/>
      </w:r>
    </w:p>
    <w:p w14:paraId="45862477" w14:textId="52492657" w:rsidR="002F60C6" w:rsidRPr="004F612A" w:rsidRDefault="002F60C6" w:rsidP="0020704B">
      <w:pPr>
        <w:pStyle w:val="Titre2"/>
        <w:rPr>
          <w:lang w:val="en-CA"/>
        </w:rPr>
      </w:pPr>
      <w:bookmarkStart w:id="24" w:name="_Toc51136102"/>
      <w:r w:rsidRPr="004F612A">
        <w:rPr>
          <w:lang w:val="en-CA"/>
        </w:rPr>
        <w:t>Seizure model</w:t>
      </w:r>
      <w:bookmarkEnd w:id="24"/>
    </w:p>
    <w:p w14:paraId="578DD910" w14:textId="6F012A92" w:rsidR="00E46EF3" w:rsidRPr="00DA6788" w:rsidRDefault="00E46EF3" w:rsidP="00E46EF3">
      <w:pPr>
        <w:spacing w:before="100" w:beforeAutospacing="1" w:after="100" w:afterAutospacing="1" w:line="360" w:lineRule="auto"/>
        <w:jc w:val="both"/>
        <w:rPr>
          <w:color w:val="000000" w:themeColor="text1"/>
          <w:lang w:val="en-GB"/>
        </w:rPr>
      </w:pPr>
      <w:r w:rsidRPr="00DA6788">
        <w:rPr>
          <w:color w:val="000000" w:themeColor="text1"/>
          <w:lang w:val="en-GB"/>
        </w:rPr>
        <w:t xml:space="preserve">Relationship between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sidRPr="00DA6788">
        <w:rPr>
          <w:color w:val="000000" w:themeColor="text1"/>
          <w:lang w:val="en-GB"/>
        </w:rPr>
        <w:t xml:space="preserve"> and </w:t>
      </w:r>
      <w:r>
        <w:rPr>
          <w:iCs/>
          <w:lang w:val="en-CA"/>
        </w:rPr>
        <w:t>s</w:t>
      </w:r>
      <w:r w:rsidRPr="00DA6788">
        <w:rPr>
          <w:iCs/>
          <w:lang w:val="en-CA"/>
        </w:rPr>
        <w:t>eizure</w:t>
      </w:r>
      <w:r w:rsidRPr="00DA6788">
        <w:rPr>
          <w:iCs/>
          <w:color w:val="000000" w:themeColor="text1"/>
          <w:lang w:val="en-GB"/>
        </w:rPr>
        <w:t xml:space="preserve"> </w:t>
      </w:r>
      <w:r w:rsidRPr="00DA6788">
        <w:rPr>
          <w:color w:val="000000" w:themeColor="text1"/>
          <w:lang w:val="en-GB"/>
        </w:rPr>
        <w:t>was assessed using the following logit-linear model</w:t>
      </w:r>
      <w:r w:rsidR="00CD523E">
        <w:rPr>
          <w:color w:val="000000" w:themeColor="text1"/>
          <w:lang w:val="en-GB"/>
        </w:rPr>
        <w:t>:</w:t>
      </w:r>
    </w:p>
    <w:p w14:paraId="77CD2A87" w14:textId="0B761103" w:rsidR="00E46EF3" w:rsidRDefault="00E46EF3" w:rsidP="00E46EF3">
      <w:pPr>
        <w:spacing w:line="360" w:lineRule="auto"/>
        <w:jc w:val="both"/>
        <w:rPr>
          <w:rFonts w:eastAsiaTheme="minorEastAsia"/>
          <w:color w:val="000000" w:themeColor="text1"/>
          <w:lang w:val="en-GB"/>
        </w:rPr>
      </w:pPr>
      <m:oMath>
        <m:r>
          <w:rPr>
            <w:rFonts w:ascii="Cambria Math" w:hAnsi="Cambria Math"/>
            <w:lang w:val="en-GB"/>
          </w:rPr>
          <m:t>logit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Conv</m:t>
                </m:r>
              </m:e>
              <m:sub>
                <m:r>
                  <w:rPr>
                    <w:rFonts w:ascii="Cambria Math" w:hAnsi="Cambria Math"/>
                    <w:lang w:val="en-GB"/>
                  </w:rPr>
                  <m:t>ij</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TXA</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i</m:t>
            </m:r>
          </m:sub>
        </m:sSub>
        <m:r>
          <w:rPr>
            <w:rFonts w:ascii="Cambria Math" w:eastAsiaTheme="minorEastAsia" w:hAnsi="Cambria Math"/>
            <w:color w:val="000000" w:themeColor="text1"/>
            <w:lang w:val="en-GB"/>
          </w:rPr>
          <m:t>+</m:t>
        </m:r>
        <m:sSub>
          <m:sSubPr>
            <m:ctrlPr>
              <w:rPr>
                <w:rFonts w:ascii="Cambria Math" w:eastAsiaTheme="minorEastAsia" w:hAnsi="Cambria Math"/>
                <w:i/>
                <w:color w:val="000000" w:themeColor="text1"/>
                <w:lang w:val="en-GB"/>
              </w:rPr>
            </m:ctrlPr>
          </m:sSubPr>
          <m:e>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m:t>
                </m:r>
              </m:sub>
            </m:sSub>
            <m:r>
              <w:rPr>
                <w:rFonts w:ascii="Cambria Math" w:eastAsiaTheme="minorEastAsia" w:hAnsi="Cambria Math"/>
                <w:color w:val="000000" w:themeColor="text1"/>
                <w:lang w:val="en-GB"/>
              </w:rPr>
              <m:t>×ε</m:t>
            </m:r>
          </m:e>
          <m:sub>
            <m:r>
              <w:rPr>
                <w:rFonts w:ascii="Cambria Math" w:eastAsiaTheme="minorEastAsia" w:hAnsi="Cambria Math"/>
                <w:color w:val="000000" w:themeColor="text1"/>
                <w:lang w:val="en-GB"/>
              </w:rPr>
              <m:t>ij</m:t>
            </m:r>
          </m:sub>
        </m:sSub>
      </m:oMath>
      <w:r w:rsidR="007D5B93">
        <w:rPr>
          <w:rFonts w:eastAsiaTheme="minorEastAsia"/>
          <w:color w:val="000000" w:themeColor="text1"/>
          <w:lang w:val="en-GB"/>
        </w:rPr>
        <w:t xml:space="preserve"> </w:t>
      </w:r>
      <w:r w:rsidR="007D5B93" w:rsidRPr="005569E7">
        <w:rPr>
          <w:rFonts w:eastAsiaTheme="minorEastAsia"/>
          <w:b/>
          <w:bCs/>
          <w:lang w:val="en-GB"/>
        </w:rPr>
        <w:t>(without covariates)</w:t>
      </w:r>
    </w:p>
    <w:p w14:paraId="4B774734" w14:textId="77777777" w:rsidR="007F6985" w:rsidRPr="007D5B93" w:rsidRDefault="007F6985" w:rsidP="00E46EF3">
      <w:pPr>
        <w:spacing w:line="360" w:lineRule="auto"/>
        <w:jc w:val="both"/>
        <w:rPr>
          <w:rFonts w:eastAsiaTheme="minorEastAsia"/>
          <w:color w:val="000000" w:themeColor="text1"/>
          <w:lang w:val="en-GB"/>
        </w:rPr>
      </w:pPr>
    </w:p>
    <w:p w14:paraId="681B2CB6" w14:textId="34BBA020" w:rsidR="007D5B93" w:rsidRDefault="007D5B93" w:rsidP="00E46EF3">
      <w:pPr>
        <w:spacing w:line="360" w:lineRule="auto"/>
        <w:jc w:val="both"/>
        <w:rPr>
          <w:rFonts w:eastAsiaTheme="minorEastAsia"/>
          <w:color w:val="000000" w:themeColor="text1"/>
          <w:lang w:val="en-GB"/>
        </w:rPr>
      </w:pPr>
      <m:oMath>
        <m:r>
          <w:rPr>
            <w:rFonts w:ascii="Cambria Math" w:hAnsi="Cambria Math"/>
            <w:lang w:val="en-GB"/>
          </w:rPr>
          <m:t>logit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Conv</m:t>
                </m:r>
              </m:e>
              <m:sub>
                <m:r>
                  <w:rPr>
                    <w:rFonts w:ascii="Cambria Math" w:hAnsi="Cambria Math"/>
                    <w:lang w:val="en-GB"/>
                  </w:rPr>
                  <m:t>ij</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TXA</m:t>
            </m:r>
          </m:sub>
        </m:sSub>
        <m:r>
          <w:rPr>
            <w:rFonts w:ascii="Cambria Math" w:hAnsi="Cambria Math"/>
            <w:lang w:val="en-GB"/>
          </w:rPr>
          <m:t>×</m:t>
        </m:r>
        <m:sSubSup>
          <m:sSubSupPr>
            <m:ctrlPr>
              <w:rPr>
                <w:rFonts w:ascii="Cambria Math" w:hAnsi="Cambria Math"/>
                <w:i/>
                <w:lang w:val="en-GB"/>
              </w:rPr>
            </m:ctrlPr>
          </m:sSubSupPr>
          <m:e>
            <m:d>
              <m:dPr>
                <m:begChr m:val="["/>
                <m:endChr m:val="]"/>
                <m:ctrlPr>
                  <w:rPr>
                    <w:rFonts w:ascii="Cambria Math" w:hAnsi="Cambria Math"/>
                    <w:i/>
                    <w:lang w:val="en-GB"/>
                  </w:rPr>
                </m:ctrlPr>
              </m:dPr>
              <m:e>
                <m:r>
                  <w:rPr>
                    <w:rFonts w:ascii="Cambria Math" w:hAnsi="Cambria Math"/>
                    <w:lang w:val="en-GB"/>
                  </w:rPr>
                  <m:t>TXA</m:t>
                </m:r>
              </m:e>
            </m:d>
          </m:e>
          <m:sub>
            <m:r>
              <w:rPr>
                <w:rFonts w:ascii="Cambria Math" w:hAnsi="Cambria Math"/>
                <w:lang w:val="en-GB"/>
              </w:rPr>
              <m:t>ij</m:t>
            </m:r>
          </m:sub>
          <m:sup>
            <m:r>
              <w:rPr>
                <w:rFonts w:ascii="Cambria Math" w:hAnsi="Cambria Math"/>
                <w:lang w:val="en-GB"/>
              </w:rPr>
              <m:t>0-12</m:t>
            </m:r>
            <m:r>
              <w:rPr>
                <w:rFonts w:ascii="Cambria Math" w:hAnsi="Cambria Math"/>
                <w:lang w:val="en-GB"/>
              </w:rPr>
              <m:t>h</m:t>
            </m:r>
          </m:sup>
        </m:sSubSup>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β</m:t>
            </m:r>
          </m:e>
          <m:sub>
            <m:r>
              <w:rPr>
                <w:rFonts w:ascii="Cambria Math" w:eastAsia="Calibri" w:hAnsi="Cambria Math"/>
                <w:lang w:val="en-GB"/>
              </w:rPr>
              <m:t>OC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OC</m:t>
            </m:r>
          </m:e>
          <m:sub>
            <m:r>
              <w:rPr>
                <w:rFonts w:ascii="Cambria Math" w:hAnsi="Cambria Math"/>
                <w:lang w:val="en-GB"/>
              </w:rPr>
              <m:t>ij</m:t>
            </m:r>
          </m:sub>
        </m:sSub>
        <m:r>
          <w:rPr>
            <w:rFonts w:ascii="Cambria Math" w:hAnsi="Cambria Math"/>
            <w:lang w:val="en-GB"/>
          </w:rPr>
          <m:t xml:space="preserve">+ </m:t>
        </m:r>
        <m:sSub>
          <m:sSubPr>
            <m:ctrlPr>
              <w:rPr>
                <w:rFonts w:ascii="Cambria Math" w:hAnsi="Cambria Math"/>
                <w:i/>
                <w:lang w:val="en-GB" w:eastAsia="en-US"/>
              </w:rPr>
            </m:ctrlPr>
          </m:sSubPr>
          <m:e>
            <m:r>
              <w:rPr>
                <w:rFonts w:ascii="Cambria Math" w:hAnsi="Cambria Math"/>
                <w:lang w:val="en-GB"/>
              </w:rPr>
              <m:t>β</m:t>
            </m:r>
          </m:e>
          <m:sub>
            <m:r>
              <w:rPr>
                <w:rFonts w:ascii="Cambria Math" w:eastAsia="Calibri" w:hAnsi="Cambria Math"/>
                <w:lang w:val="en-GB"/>
              </w:rPr>
              <m:t>CPB</m:t>
            </m:r>
          </m:sub>
        </m:sSub>
        <m:r>
          <w:rPr>
            <w:rFonts w:ascii="Cambria Math" w:hAnsi="Cambria Math"/>
            <w:lang w:val="en-GB"/>
          </w:rPr>
          <m:t xml:space="preserve"> ×</m:t>
        </m:r>
        <m:sSub>
          <m:sSubPr>
            <m:ctrlPr>
              <w:rPr>
                <w:rFonts w:ascii="Cambria Math" w:eastAsia="Calibri" w:hAnsi="Cambria Math"/>
                <w:i/>
                <w:lang w:val="en-GB"/>
              </w:rPr>
            </m:ctrlPr>
          </m:sSubPr>
          <m:e>
            <m:r>
              <w:rPr>
                <w:rFonts w:ascii="Cambria Math" w:eastAsia="Calibri" w:hAnsi="Cambria Math"/>
                <w:lang w:val="en-GB"/>
              </w:rPr>
              <m:t>(CPB</m:t>
            </m:r>
          </m:e>
          <m:sub>
            <m:r>
              <w:rPr>
                <w:rFonts w:ascii="Cambria Math" w:eastAsia="Calibri" w:hAnsi="Cambria Math"/>
                <w:lang w:val="en-GB"/>
              </w:rPr>
              <m:t>ij</m:t>
            </m:r>
          </m:sub>
        </m:sSub>
        <m:r>
          <w:rPr>
            <w:rFonts w:ascii="Cambria Math" w:hAnsi="Cambria Math"/>
            <w:lang w:val="en-GB"/>
          </w:rPr>
          <m:t xml:space="preserve">-1.6)+ </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i</m:t>
            </m:r>
          </m:sub>
        </m:sSub>
        <m:r>
          <w:rPr>
            <w:rFonts w:ascii="Cambria Math" w:eastAsiaTheme="minorEastAsia" w:hAnsi="Cambria Math"/>
            <w:color w:val="000000" w:themeColor="text1"/>
            <w:lang w:val="en-GB"/>
          </w:rPr>
          <m:t>+</m:t>
        </m:r>
        <m:sSub>
          <m:sSubPr>
            <m:ctrlPr>
              <w:rPr>
                <w:rFonts w:ascii="Cambria Math" w:eastAsiaTheme="minorEastAsia" w:hAnsi="Cambria Math"/>
                <w:i/>
                <w:color w:val="000000" w:themeColor="text1"/>
                <w:lang w:val="en-GB"/>
              </w:rPr>
            </m:ctrlPr>
          </m:sSubPr>
          <m:e>
            <m:sSub>
              <m:sSubPr>
                <m:ctrlPr>
                  <w:rPr>
                    <w:rFonts w:ascii="Cambria Math" w:hAnsi="Cambria Math"/>
                    <w:i/>
                    <w:color w:val="000000" w:themeColor="text1"/>
                    <w:lang w:val="en-GB"/>
                  </w:rPr>
                </m:ctrlPr>
              </m:sSubPr>
              <m:e>
                <m:acc>
                  <m:accPr>
                    <m:ctrlPr>
                      <w:rPr>
                        <w:rFonts w:ascii="Cambria Math" w:hAnsi="Cambria Math"/>
                        <w:i/>
                        <w:color w:val="000000" w:themeColor="text1"/>
                        <w:lang w:val="en-GB"/>
                      </w:rPr>
                    </m:ctrlPr>
                  </m:accPr>
                  <m:e>
                    <m:r>
                      <w:rPr>
                        <w:rFonts w:ascii="Cambria Math" w:hAnsi="Cambria Math"/>
                        <w:color w:val="000000" w:themeColor="text1"/>
                        <w:lang w:val="en-GB"/>
                      </w:rPr>
                      <m:t>σ</m:t>
                    </m:r>
                  </m:e>
                </m:acc>
              </m:e>
              <m:sub>
                <m:r>
                  <w:rPr>
                    <w:rFonts w:ascii="Cambria Math" w:hAnsi="Cambria Math"/>
                    <w:color w:val="000000" w:themeColor="text1"/>
                    <w:lang w:val="en-GB"/>
                  </w:rPr>
                  <m:t>ij</m:t>
                </m:r>
              </m:sub>
            </m:sSub>
            <m:r>
              <w:rPr>
                <w:rFonts w:ascii="Cambria Math" w:eastAsiaTheme="minorEastAsia" w:hAnsi="Cambria Math"/>
                <w:color w:val="000000" w:themeColor="text1"/>
                <w:lang w:val="en-GB"/>
              </w:rPr>
              <m:t>×ε</m:t>
            </m:r>
          </m:e>
          <m:sub>
            <m:r>
              <w:rPr>
                <w:rFonts w:ascii="Cambria Math" w:eastAsiaTheme="minorEastAsia" w:hAnsi="Cambria Math"/>
                <w:color w:val="000000" w:themeColor="text1"/>
                <w:lang w:val="en-GB"/>
              </w:rPr>
              <m:t>ij</m:t>
            </m:r>
          </m:sub>
        </m:sSub>
      </m:oMath>
      <w:r>
        <w:rPr>
          <w:rFonts w:eastAsiaTheme="minorEastAsia"/>
          <w:color w:val="000000" w:themeColor="text1"/>
          <w:lang w:val="en-GB"/>
        </w:rPr>
        <w:t xml:space="preserve"> </w:t>
      </w:r>
      <w:r w:rsidRPr="005569E7">
        <w:rPr>
          <w:rFonts w:eastAsiaTheme="minorEastAsia"/>
          <w:b/>
          <w:bCs/>
          <w:lang w:val="en-GB"/>
        </w:rPr>
        <w:t>(with covariates)</w:t>
      </w:r>
    </w:p>
    <w:p w14:paraId="664C6DFC" w14:textId="77777777" w:rsidR="007D5B93" w:rsidRPr="00DA6788" w:rsidRDefault="007D5B93" w:rsidP="00E46EF3">
      <w:pPr>
        <w:spacing w:line="360" w:lineRule="auto"/>
        <w:jc w:val="both"/>
        <w:rPr>
          <w:rFonts w:eastAsiaTheme="minorEastAsia"/>
          <w:lang w:val="en-GB"/>
        </w:rPr>
      </w:pPr>
    </w:p>
    <w:p w14:paraId="4202D738" w14:textId="77777777" w:rsidR="00E46EF3" w:rsidRPr="00064896" w:rsidRDefault="00E46EF3" w:rsidP="00E46EF3">
      <w:pPr>
        <w:spacing w:line="360" w:lineRule="auto"/>
        <w:jc w:val="both"/>
        <w:rPr>
          <w:rFonts w:eastAsiaTheme="minorEastAsia"/>
          <w:lang w:val="en-GB"/>
        </w:rPr>
      </w:pPr>
      <w:r w:rsidRPr="00DA6788">
        <w:rPr>
          <w:color w:val="000000" w:themeColor="text1"/>
          <w:lang w:val="en-GB"/>
        </w:rPr>
        <w:t xml:space="preserve">Where </w:t>
      </w:r>
      <m:oMath>
        <m:sSub>
          <m:sSubPr>
            <m:ctrlPr>
              <w:rPr>
                <w:rFonts w:ascii="Cambria Math" w:hAnsi="Cambria Math"/>
                <w:i/>
                <w:lang w:val="en-GB"/>
              </w:rPr>
            </m:ctrlPr>
          </m:sSubPr>
          <m:e>
            <m:r>
              <w:rPr>
                <w:rFonts w:ascii="Cambria Math" w:hAnsi="Cambria Math"/>
                <w:lang w:val="en-GB"/>
              </w:rPr>
              <m:t>Conv</m:t>
            </m:r>
          </m:e>
          <m:sub>
            <m:r>
              <w:rPr>
                <w:rFonts w:ascii="Cambria Math" w:hAnsi="Cambria Math"/>
                <w:lang w:val="en-GB"/>
              </w:rPr>
              <m:t>ij</m:t>
            </m:r>
          </m:sub>
        </m:sSub>
      </m:oMath>
      <w:r w:rsidRPr="00DA6788">
        <w:rPr>
          <w:rFonts w:eastAsiaTheme="minorEastAsia"/>
          <w:lang w:val="en-GB"/>
        </w:rPr>
        <w:t xml:space="preserve"> </w:t>
      </w:r>
      <w:r w:rsidRPr="00DA6788">
        <w:rPr>
          <w:color w:val="000000" w:themeColor="text1"/>
          <w:lang w:val="en-GB"/>
        </w:rPr>
        <w:t>corresponds to the proportion of patient with seizure in the j</w:t>
      </w:r>
      <w:r w:rsidRPr="00DA6788">
        <w:rPr>
          <w:color w:val="000000" w:themeColor="text1"/>
          <w:vertAlign w:val="superscript"/>
          <w:lang w:val="en-GB"/>
        </w:rPr>
        <w:t>th</w:t>
      </w:r>
      <w:r w:rsidRPr="00DA6788">
        <w:rPr>
          <w:color w:val="000000" w:themeColor="text1"/>
          <w:lang w:val="en-GB"/>
        </w:rPr>
        <w:t xml:space="preserve"> arm of the i</w:t>
      </w:r>
      <w:r w:rsidRPr="00DA6788">
        <w:rPr>
          <w:color w:val="000000" w:themeColor="text1"/>
          <w:vertAlign w:val="superscript"/>
          <w:lang w:val="en-GB"/>
        </w:rPr>
        <w:t>th</w:t>
      </w:r>
      <w:r w:rsidRPr="00DA6788">
        <w:rPr>
          <w:color w:val="000000" w:themeColor="text1"/>
          <w:lang w:val="en-GB"/>
        </w:rPr>
        <w:t xml:space="preserve"> study.</w:t>
      </w:r>
      <w:r w:rsidRPr="00DA6788">
        <w:rPr>
          <w:iCs/>
          <w:lang w:val="en-CA"/>
        </w:rPr>
        <w:t xml:space="preserve"> </w:t>
      </w:r>
      <w:r>
        <w:rPr>
          <w:iCs/>
          <w:lang w:val="en-CA"/>
        </w:rPr>
        <w:t>Parameter</w:t>
      </w:r>
      <w:r w:rsidRPr="00DA6788">
        <w:rPr>
          <w:iCs/>
          <w:lang w:val="en-CA"/>
        </w:rPr>
        <w:t xml:space="preserve"> </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i</m:t>
            </m:r>
          </m:sub>
        </m:sSub>
      </m:oMath>
      <w:r w:rsidRPr="00DA6788">
        <w:rPr>
          <w:rFonts w:eastAsiaTheme="minorEastAsia"/>
          <w:lang w:val="en-GB"/>
        </w:rPr>
        <w:t xml:space="preserve"> corresponds to the random intercept and is supposed normally distributed </w:t>
      </w:r>
      <w:r w:rsidRPr="00DA6788">
        <w:rPr>
          <w:iCs/>
          <w:lang w:val="en-CA"/>
        </w:rPr>
        <w:t>(</w:t>
      </w:r>
      <m:oMath>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i</m:t>
            </m:r>
          </m:sub>
        </m:sSub>
        <m:r>
          <w:rPr>
            <w:rFonts w:ascii="Cambria Math" w:hAnsi="Cambria Math"/>
            <w:lang w:val="en-GB"/>
          </w:rPr>
          <m:t>~ N</m:t>
        </m:r>
        <m:d>
          <m:dPr>
            <m:ctrlPr>
              <w:rPr>
                <w:rFonts w:ascii="Cambria Math" w:hAnsi="Cambria Math"/>
                <w:i/>
                <w:lang w:val="en-GB"/>
              </w:rPr>
            </m:ctrlPr>
          </m:dPr>
          <m:e>
            <m:r>
              <w:rPr>
                <w:rFonts w:ascii="Cambria Math" w:hAnsi="Cambria Math"/>
                <w:lang w:val="en-GB"/>
              </w:rPr>
              <m:t>0,</m:t>
            </m:r>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ω</m:t>
                </m:r>
              </m:sub>
              <m:sup>
                <m:r>
                  <w:rPr>
                    <w:rFonts w:ascii="Cambria Math" w:hAnsi="Cambria Math"/>
                    <w:lang w:val="en-GB"/>
                  </w:rPr>
                  <m:t>2</m:t>
                </m:r>
              </m:sup>
            </m:sSubSup>
          </m:e>
        </m:d>
      </m:oMath>
      <w:r w:rsidRPr="00DA6788">
        <w:rPr>
          <w:rFonts w:eastAsiaTheme="minorEastAsia"/>
          <w:lang w:val="en-GB"/>
        </w:rPr>
        <w:t>).</w:t>
      </w:r>
    </w:p>
    <w:p w14:paraId="2234EDF1" w14:textId="77777777" w:rsidR="002F60C6" w:rsidRDefault="002F60C6" w:rsidP="002F60C6">
      <w:pPr>
        <w:rPr>
          <w:rFonts w:eastAsiaTheme="minorHAnsi"/>
          <w:lang w:val="en-GB" w:eastAsia="en-US"/>
        </w:rPr>
      </w:pPr>
    </w:p>
    <w:tbl>
      <w:tblPr>
        <w:tblStyle w:val="Grilledutableau"/>
        <w:tblW w:w="10394" w:type="dxa"/>
        <w:tblInd w:w="-743" w:type="dxa"/>
        <w:tblLook w:val="04A0" w:firstRow="1" w:lastRow="0" w:firstColumn="1" w:lastColumn="0" w:noHBand="0" w:noVBand="1"/>
      </w:tblPr>
      <w:tblGrid>
        <w:gridCol w:w="2673"/>
        <w:gridCol w:w="1930"/>
        <w:gridCol w:w="1930"/>
        <w:gridCol w:w="1930"/>
        <w:gridCol w:w="1931"/>
      </w:tblGrid>
      <w:tr w:rsidR="00E46EF3" w14:paraId="2CCE8FA2" w14:textId="77777777" w:rsidTr="002F1642">
        <w:trPr>
          <w:trHeight w:val="478"/>
        </w:trPr>
        <w:tc>
          <w:tcPr>
            <w:tcW w:w="267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A3234" w14:textId="77777777" w:rsidR="00E46EF3" w:rsidRDefault="00E46EF3">
            <w:pPr>
              <w:jc w:val="center"/>
              <w:rPr>
                <w:lang w:val="en-GB" w:eastAsia="en-US"/>
              </w:rPr>
            </w:pPr>
          </w:p>
        </w:tc>
        <w:tc>
          <w:tcPr>
            <w:tcW w:w="386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114C73C" w14:textId="77777777" w:rsidR="00E46EF3" w:rsidRDefault="00E46EF3">
            <w:pPr>
              <w:jc w:val="center"/>
              <w:rPr>
                <w:lang w:val="en-GB" w:eastAsia="en-US"/>
              </w:rPr>
            </w:pPr>
            <w:r>
              <w:rPr>
                <w:lang w:val="en-GB"/>
              </w:rPr>
              <w:t>Without covariates</w:t>
            </w:r>
          </w:p>
        </w:tc>
        <w:tc>
          <w:tcPr>
            <w:tcW w:w="386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52C3A8A" w14:textId="77777777" w:rsidR="00E46EF3" w:rsidRDefault="00E46EF3">
            <w:pPr>
              <w:jc w:val="center"/>
              <w:rPr>
                <w:lang w:val="en-GB" w:eastAsia="en-US"/>
              </w:rPr>
            </w:pPr>
            <w:r>
              <w:rPr>
                <w:lang w:val="en-GB"/>
              </w:rPr>
              <w:t>With covariates</w:t>
            </w:r>
          </w:p>
        </w:tc>
      </w:tr>
      <w:tr w:rsidR="00E46EF3" w14:paraId="7A4AAC1D" w14:textId="77777777" w:rsidTr="002F1642">
        <w:trPr>
          <w:trHeight w:val="477"/>
        </w:trPr>
        <w:tc>
          <w:tcPr>
            <w:tcW w:w="2673" w:type="dxa"/>
            <w:vMerge/>
            <w:tcBorders>
              <w:top w:val="single" w:sz="4" w:space="0" w:color="auto"/>
              <w:left w:val="single" w:sz="4" w:space="0" w:color="auto"/>
              <w:bottom w:val="single" w:sz="4" w:space="0" w:color="auto"/>
              <w:right w:val="single" w:sz="4" w:space="0" w:color="auto"/>
            </w:tcBorders>
            <w:vAlign w:val="center"/>
            <w:hideMark/>
          </w:tcPr>
          <w:p w14:paraId="0B6908FB" w14:textId="77777777" w:rsidR="00E46EF3" w:rsidRDefault="00E46EF3">
            <w:pP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78A3177" w14:textId="77777777" w:rsidR="00E46EF3" w:rsidRDefault="00E46EF3">
            <w:pPr>
              <w:jc w:val="center"/>
              <w:rPr>
                <w:lang w:val="en-GB" w:eastAsia="en-US"/>
              </w:rPr>
            </w:pPr>
            <w:r>
              <w:rPr>
                <w:lang w:val="en-GB"/>
              </w:rPr>
              <w:t>Posterior mean</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B98897B" w14:textId="7A242F76" w:rsidR="00E46EF3" w:rsidRDefault="00E46EF3">
            <w:pPr>
              <w:jc w:val="center"/>
              <w:rPr>
                <w:lang w:val="en-GB" w:eastAsia="en-US"/>
              </w:rPr>
            </w:pPr>
            <w:r>
              <w:rPr>
                <w:lang w:val="en-GB"/>
              </w:rPr>
              <w:t xml:space="preserve">95% </w:t>
            </w:r>
            <w:r w:rsidR="0012635C">
              <w:rPr>
                <w:lang w:val="en-GB"/>
              </w:rPr>
              <w:t>Credible</w:t>
            </w:r>
            <w:r>
              <w:rPr>
                <w:lang w:val="en-GB"/>
              </w:rPr>
              <w:t xml:space="preserve"> interval</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5DF1910" w14:textId="77777777" w:rsidR="00E46EF3" w:rsidRDefault="00E46EF3">
            <w:pPr>
              <w:jc w:val="center"/>
              <w:rPr>
                <w:lang w:val="en-GB" w:eastAsia="en-US"/>
              </w:rPr>
            </w:pPr>
            <w:r>
              <w:rPr>
                <w:lang w:val="en-GB"/>
              </w:rPr>
              <w:t>Posterior mean</w:t>
            </w:r>
          </w:p>
        </w:tc>
        <w:tc>
          <w:tcPr>
            <w:tcW w:w="1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AD14B82" w14:textId="30090CC6" w:rsidR="00E46EF3" w:rsidRDefault="00E46EF3">
            <w:pPr>
              <w:jc w:val="center"/>
              <w:rPr>
                <w:lang w:val="en-GB" w:eastAsia="en-US"/>
              </w:rPr>
            </w:pPr>
            <w:r>
              <w:rPr>
                <w:lang w:val="en-GB"/>
              </w:rPr>
              <w:t xml:space="preserve">95% </w:t>
            </w:r>
            <w:r w:rsidR="0012635C">
              <w:rPr>
                <w:lang w:val="en-GB"/>
              </w:rPr>
              <w:t>Credible</w:t>
            </w:r>
            <w:r>
              <w:rPr>
                <w:lang w:val="en-GB"/>
              </w:rPr>
              <w:t xml:space="preserve"> interval</w:t>
            </w:r>
          </w:p>
        </w:tc>
      </w:tr>
      <w:tr w:rsidR="00E46EF3" w14:paraId="032CB353" w14:textId="77777777" w:rsidTr="002F1642">
        <w:trPr>
          <w:trHeight w:val="234"/>
        </w:trPr>
        <w:tc>
          <w:tcPr>
            <w:tcW w:w="26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DB9D856" w14:textId="77777777" w:rsidR="00E46EF3" w:rsidRDefault="00E46EF3">
            <w:pPr>
              <w:jc w:val="center"/>
              <w:rPr>
                <w:rFonts w:cstheme="minorBidi"/>
                <w:lang w:val="en-GB"/>
              </w:rPr>
            </w:pPr>
            <w:r>
              <w:rPr>
                <w:lang w:val="en-GB"/>
              </w:rPr>
              <w:t>Dose response</w:t>
            </w:r>
          </w:p>
          <w:p w14:paraId="7DAD2232" w14:textId="77777777" w:rsidR="00E46EF3" w:rsidRDefault="00E46EF3">
            <w:pPr>
              <w:jc w:val="center"/>
              <w:rPr>
                <w:lang w:val="en-GB" w:eastAsia="en-US"/>
              </w:rPr>
            </w:pPr>
            <w:r>
              <w:rPr>
                <w:lang w:val="en-GB"/>
              </w:rPr>
              <w:t>parameters</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605D8E3"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95E7F10"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93D79BB" w14:textId="77777777" w:rsidR="00E46EF3" w:rsidRDefault="00E46EF3">
            <w:pPr>
              <w:jc w:val="center"/>
              <w:rPr>
                <w:lang w:val="en-GB" w:eastAsia="en-US"/>
              </w:rPr>
            </w:pPr>
          </w:p>
        </w:tc>
        <w:tc>
          <w:tcPr>
            <w:tcW w:w="1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673CA81" w14:textId="77777777" w:rsidR="00E46EF3" w:rsidRDefault="00E46EF3">
            <w:pPr>
              <w:jc w:val="center"/>
              <w:rPr>
                <w:lang w:val="en-GB" w:eastAsia="en-US"/>
              </w:rPr>
            </w:pPr>
          </w:p>
        </w:tc>
      </w:tr>
      <w:tr w:rsidR="00E46EF3" w14:paraId="623A5F81" w14:textId="77777777" w:rsidTr="002F1642">
        <w:trPr>
          <w:trHeight w:val="700"/>
        </w:trPr>
        <w:tc>
          <w:tcPr>
            <w:tcW w:w="2673" w:type="dxa"/>
            <w:tcBorders>
              <w:top w:val="single" w:sz="4" w:space="0" w:color="auto"/>
              <w:left w:val="single" w:sz="4" w:space="0" w:color="auto"/>
              <w:bottom w:val="single" w:sz="4" w:space="0" w:color="auto"/>
              <w:right w:val="single" w:sz="4" w:space="0" w:color="auto"/>
            </w:tcBorders>
            <w:vAlign w:val="center"/>
            <w:hideMark/>
          </w:tcPr>
          <w:p w14:paraId="64E81F50" w14:textId="54791B4D" w:rsidR="00E46EF3" w:rsidRDefault="009841C9">
            <w:pPr>
              <w:jc w:val="center"/>
              <w:rPr>
                <w:lang w:val="en-GB" w:eastAsia="en-US"/>
              </w:rPr>
            </w:pPr>
            <m:oMathPara>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380627B1" w14:textId="77777777" w:rsidR="00E46EF3" w:rsidRDefault="00E46EF3">
            <w:pPr>
              <w:jc w:val="center"/>
              <w:rPr>
                <w:lang w:val="en-GB" w:eastAsia="en-US"/>
              </w:rPr>
            </w:pPr>
            <w:r>
              <w:rPr>
                <w:lang w:val="en-GB"/>
              </w:rPr>
              <w:t>-4.68</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F2D83CC" w14:textId="77777777" w:rsidR="00E46EF3" w:rsidRDefault="00E46EF3">
            <w:pPr>
              <w:jc w:val="center"/>
              <w:rPr>
                <w:lang w:val="en-GB" w:eastAsia="en-US"/>
              </w:rPr>
            </w:pPr>
            <w:r>
              <w:rPr>
                <w:lang w:val="en-GB"/>
              </w:rPr>
              <w:t>-5.09 – -4.25</w:t>
            </w:r>
          </w:p>
        </w:tc>
        <w:tc>
          <w:tcPr>
            <w:tcW w:w="1930" w:type="dxa"/>
            <w:tcBorders>
              <w:top w:val="single" w:sz="4" w:space="0" w:color="auto"/>
              <w:left w:val="single" w:sz="4" w:space="0" w:color="auto"/>
              <w:bottom w:val="single" w:sz="4" w:space="0" w:color="auto"/>
              <w:right w:val="single" w:sz="4" w:space="0" w:color="auto"/>
            </w:tcBorders>
            <w:vAlign w:val="center"/>
            <w:hideMark/>
          </w:tcPr>
          <w:p w14:paraId="7026026C" w14:textId="77777777" w:rsidR="00E46EF3" w:rsidRDefault="00E46EF3">
            <w:pPr>
              <w:jc w:val="center"/>
              <w:rPr>
                <w:lang w:val="en-GB" w:eastAsia="en-US"/>
              </w:rPr>
            </w:pPr>
            <w:r>
              <w:rPr>
                <w:lang w:val="en-GB"/>
              </w:rPr>
              <w:t>-5.89</w:t>
            </w:r>
          </w:p>
        </w:tc>
        <w:tc>
          <w:tcPr>
            <w:tcW w:w="1931" w:type="dxa"/>
            <w:tcBorders>
              <w:top w:val="single" w:sz="4" w:space="0" w:color="auto"/>
              <w:left w:val="single" w:sz="4" w:space="0" w:color="auto"/>
              <w:bottom w:val="single" w:sz="4" w:space="0" w:color="auto"/>
              <w:right w:val="single" w:sz="4" w:space="0" w:color="auto"/>
            </w:tcBorders>
            <w:vAlign w:val="center"/>
            <w:hideMark/>
          </w:tcPr>
          <w:p w14:paraId="7D37D6DA" w14:textId="77777777" w:rsidR="00E46EF3" w:rsidRDefault="00E46EF3">
            <w:pPr>
              <w:jc w:val="center"/>
              <w:rPr>
                <w:lang w:val="en-GB" w:eastAsia="en-US"/>
              </w:rPr>
            </w:pPr>
            <w:r>
              <w:rPr>
                <w:lang w:val="en-GB"/>
              </w:rPr>
              <w:t>-6.44 – -5.37</w:t>
            </w:r>
          </w:p>
        </w:tc>
      </w:tr>
      <w:tr w:rsidR="00E46EF3" w14:paraId="1B740222" w14:textId="77777777" w:rsidTr="002F1642">
        <w:trPr>
          <w:trHeight w:val="549"/>
        </w:trPr>
        <w:tc>
          <w:tcPr>
            <w:tcW w:w="2673" w:type="dxa"/>
            <w:tcBorders>
              <w:top w:val="single" w:sz="4" w:space="0" w:color="auto"/>
              <w:left w:val="single" w:sz="4" w:space="0" w:color="auto"/>
              <w:bottom w:val="single" w:sz="4" w:space="0" w:color="auto"/>
              <w:right w:val="single" w:sz="4" w:space="0" w:color="auto"/>
            </w:tcBorders>
            <w:vAlign w:val="center"/>
            <w:hideMark/>
          </w:tcPr>
          <w:p w14:paraId="746ED0DF"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β</m:t>
                    </m:r>
                  </m:e>
                  <m:sub>
                    <m:r>
                      <w:rPr>
                        <w:rFonts w:ascii="Cambria Math" w:hAnsi="Cambria Math"/>
                        <w:lang w:val="en-GB"/>
                      </w:rPr>
                      <m:t>TXA</m:t>
                    </m:r>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5A4FE243" w14:textId="77777777" w:rsidR="00E46EF3" w:rsidRDefault="00E46EF3">
            <w:pPr>
              <w:jc w:val="center"/>
              <w:rPr>
                <w:lang w:val="en-GB" w:eastAsia="en-US"/>
              </w:rPr>
            </w:pPr>
            <w:r>
              <w:rPr>
                <w:lang w:val="en-GB"/>
              </w:rPr>
              <w:t>0.012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5A809DE" w14:textId="77777777" w:rsidR="00E46EF3" w:rsidRDefault="00E46EF3">
            <w:pPr>
              <w:jc w:val="center"/>
              <w:rPr>
                <w:lang w:val="en-GB" w:eastAsia="en-US"/>
              </w:rPr>
            </w:pPr>
            <w:r>
              <w:rPr>
                <w:lang w:val="en-GB"/>
              </w:rPr>
              <w:t>0.01 – 0.014</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A8F6835" w14:textId="77777777" w:rsidR="00E46EF3" w:rsidRDefault="00E46EF3">
            <w:pPr>
              <w:jc w:val="center"/>
              <w:rPr>
                <w:lang w:val="en-GB" w:eastAsia="en-US"/>
              </w:rPr>
            </w:pPr>
            <w:r>
              <w:rPr>
                <w:lang w:val="en-GB"/>
              </w:rPr>
              <w:t>0.007</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A9D9BEF" w14:textId="77777777" w:rsidR="00E46EF3" w:rsidRDefault="00E46EF3">
            <w:pPr>
              <w:jc w:val="center"/>
              <w:rPr>
                <w:lang w:val="en-GB" w:eastAsia="en-US"/>
              </w:rPr>
            </w:pPr>
            <w:r>
              <w:rPr>
                <w:lang w:val="en-GB"/>
              </w:rPr>
              <w:t>0.006 – 0.009</w:t>
            </w:r>
          </w:p>
        </w:tc>
      </w:tr>
      <w:tr w:rsidR="00E46EF3" w14:paraId="156A72AA" w14:textId="77777777" w:rsidTr="002F1642">
        <w:trPr>
          <w:trHeight w:val="113"/>
        </w:trPr>
        <w:tc>
          <w:tcPr>
            <w:tcW w:w="26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C8291D1" w14:textId="77777777" w:rsidR="00E46EF3" w:rsidRDefault="00E46EF3">
            <w:pPr>
              <w:jc w:val="center"/>
              <w:rPr>
                <w:rFonts w:ascii="Calibri" w:eastAsia="Calibri" w:hAnsi="Calibri"/>
                <w:lang w:val="en-GB"/>
              </w:rPr>
            </w:pPr>
            <w:r>
              <w:rPr>
                <w:rFonts w:ascii="Calibri" w:eastAsia="Calibri" w:hAnsi="Calibri"/>
                <w:lang w:val="en-GB"/>
              </w:rPr>
              <w:t>Covariates</w:t>
            </w:r>
          </w:p>
          <w:p w14:paraId="4820D2FF" w14:textId="77777777" w:rsidR="00E46EF3" w:rsidRDefault="00E46EF3">
            <w:pPr>
              <w:jc w:val="center"/>
              <w:rPr>
                <w:rFonts w:ascii="Calibri" w:eastAsia="Calibri" w:hAnsi="Calibri"/>
                <w:lang w:val="en-GB" w:eastAsia="en-US"/>
              </w:rPr>
            </w:pPr>
            <w:r>
              <w:rPr>
                <w:rFonts w:ascii="Calibri" w:eastAsia="Calibri" w:hAnsi="Calibri"/>
                <w:lang w:val="en-GB"/>
              </w:rPr>
              <w:t>parameters</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E4B52D6" w14:textId="77777777" w:rsidR="00E46EF3" w:rsidRDefault="00E46EF3">
            <w:pPr>
              <w:jc w:val="cente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B59930" w14:textId="77777777" w:rsidR="00E46EF3" w:rsidRDefault="00E46EF3">
            <w:pPr>
              <w:jc w:val="cente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3C277D1" w14:textId="77777777" w:rsidR="00E46EF3" w:rsidRDefault="00E46EF3">
            <w:pPr>
              <w:jc w:val="center"/>
              <w:rPr>
                <w:rFonts w:ascii="Calibri" w:eastAsia="Calibri" w:hAnsi="Calibri"/>
                <w:lang w:val="en-GB" w:eastAsia="en-US"/>
              </w:rPr>
            </w:pPr>
          </w:p>
        </w:tc>
        <w:tc>
          <w:tcPr>
            <w:tcW w:w="1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67B5B4E" w14:textId="77777777" w:rsidR="00E46EF3" w:rsidRDefault="00E46EF3">
            <w:pPr>
              <w:jc w:val="center"/>
              <w:rPr>
                <w:rFonts w:ascii="Calibri" w:eastAsia="Calibri" w:hAnsi="Calibri"/>
                <w:lang w:val="en-GB" w:eastAsia="en-US"/>
              </w:rPr>
            </w:pPr>
          </w:p>
        </w:tc>
      </w:tr>
      <w:tr w:rsidR="00E46EF3" w14:paraId="3067BE40" w14:textId="77777777" w:rsidTr="002F1642">
        <w:trPr>
          <w:trHeight w:val="669"/>
        </w:trPr>
        <w:tc>
          <w:tcPr>
            <w:tcW w:w="2673" w:type="dxa"/>
            <w:tcBorders>
              <w:top w:val="single" w:sz="4" w:space="0" w:color="auto"/>
              <w:left w:val="single" w:sz="4" w:space="0" w:color="auto"/>
              <w:bottom w:val="single" w:sz="4" w:space="0" w:color="auto"/>
              <w:right w:val="single" w:sz="4" w:space="0" w:color="auto"/>
            </w:tcBorders>
            <w:vAlign w:val="center"/>
            <w:hideMark/>
          </w:tcPr>
          <w:p w14:paraId="2FBDA77F" w14:textId="77777777" w:rsidR="00E46EF3" w:rsidRDefault="009841C9">
            <w:pPr>
              <w:jc w:val="center"/>
              <w:rPr>
                <w:rFonts w:ascii="Calibri" w:eastAsia="Calibri" w:hAnsi="Calibri"/>
                <w:lang w:val="en-GB" w:eastAsia="en-US"/>
              </w:rPr>
            </w:pPr>
            <m:oMathPara>
              <m:oMath>
                <m:sSub>
                  <m:sSubPr>
                    <m:ctrlPr>
                      <w:rPr>
                        <w:rFonts w:ascii="Cambria Math" w:hAnsi="Cambria Math"/>
                        <w:i/>
                        <w:lang w:val="en-GB" w:eastAsia="en-US"/>
                      </w:rPr>
                    </m:ctrlPr>
                  </m:sSubPr>
                  <m:e>
                    <m:r>
                      <w:rPr>
                        <w:rFonts w:ascii="Cambria Math" w:hAnsi="Cambria Math"/>
                        <w:lang w:val="en-GB"/>
                      </w:rPr>
                      <m:t>β</m:t>
                    </m:r>
                  </m:e>
                  <m:sub>
                    <m:r>
                      <w:rPr>
                        <w:rFonts w:ascii="Cambria Math" w:eastAsia="Calibri" w:hAnsi="Cambria Math"/>
                        <w:lang w:val="en-GB"/>
                      </w:rPr>
                      <m:t>OC</m:t>
                    </m:r>
                  </m:sub>
                </m:sSub>
              </m:oMath>
            </m:oMathPara>
          </w:p>
        </w:tc>
        <w:tc>
          <w:tcPr>
            <w:tcW w:w="193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9CF6E68" w14:textId="77777777" w:rsidR="00E46EF3" w:rsidRDefault="00E46EF3">
            <w:pPr>
              <w:jc w:val="cente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45CB5942" w14:textId="77777777" w:rsidR="00E46EF3" w:rsidRDefault="00E46EF3">
            <w:pPr>
              <w:jc w:val="cente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252C0BC6" w14:textId="77777777" w:rsidR="00E46EF3" w:rsidRDefault="00E46EF3">
            <w:pPr>
              <w:jc w:val="center"/>
              <w:rPr>
                <w:rFonts w:ascii="Calibri" w:eastAsia="Calibri" w:hAnsi="Calibri"/>
                <w:lang w:val="en-GB" w:eastAsia="en-US"/>
              </w:rPr>
            </w:pPr>
            <w:r>
              <w:rPr>
                <w:rFonts w:ascii="Calibri" w:eastAsia="Calibri" w:hAnsi="Calibri"/>
                <w:lang w:val="en-GB"/>
              </w:rPr>
              <w:t>0.017</w:t>
            </w:r>
          </w:p>
        </w:tc>
        <w:tc>
          <w:tcPr>
            <w:tcW w:w="1931" w:type="dxa"/>
            <w:tcBorders>
              <w:top w:val="single" w:sz="4" w:space="0" w:color="auto"/>
              <w:left w:val="single" w:sz="4" w:space="0" w:color="auto"/>
              <w:bottom w:val="single" w:sz="4" w:space="0" w:color="auto"/>
              <w:right w:val="single" w:sz="4" w:space="0" w:color="auto"/>
            </w:tcBorders>
            <w:vAlign w:val="center"/>
            <w:hideMark/>
          </w:tcPr>
          <w:p w14:paraId="25CC79C2" w14:textId="77777777" w:rsidR="00E46EF3" w:rsidRDefault="00E46EF3">
            <w:pPr>
              <w:jc w:val="center"/>
              <w:rPr>
                <w:rFonts w:ascii="Calibri" w:eastAsia="Calibri" w:hAnsi="Calibri"/>
                <w:lang w:val="en-GB" w:eastAsia="en-US"/>
              </w:rPr>
            </w:pPr>
            <w:r>
              <w:rPr>
                <w:rFonts w:ascii="Calibri" w:eastAsia="Calibri" w:hAnsi="Calibri"/>
                <w:lang w:val="en-GB"/>
              </w:rPr>
              <w:t>0.012 – 0.023</w:t>
            </w:r>
          </w:p>
        </w:tc>
      </w:tr>
      <w:tr w:rsidR="00E46EF3" w14:paraId="662F90DE" w14:textId="77777777" w:rsidTr="002F1642">
        <w:trPr>
          <w:trHeight w:val="633"/>
        </w:trPr>
        <w:tc>
          <w:tcPr>
            <w:tcW w:w="2673" w:type="dxa"/>
            <w:tcBorders>
              <w:top w:val="single" w:sz="4" w:space="0" w:color="auto"/>
              <w:left w:val="single" w:sz="4" w:space="0" w:color="auto"/>
              <w:bottom w:val="single" w:sz="4" w:space="0" w:color="auto"/>
              <w:right w:val="single" w:sz="4" w:space="0" w:color="auto"/>
            </w:tcBorders>
            <w:vAlign w:val="center"/>
            <w:hideMark/>
          </w:tcPr>
          <w:p w14:paraId="16FA6EA0" w14:textId="77777777" w:rsidR="00E46EF3" w:rsidRDefault="009841C9">
            <w:pPr>
              <w:jc w:val="center"/>
              <w:rPr>
                <w:rFonts w:ascii="Calibri" w:eastAsia="Calibri" w:hAnsi="Calibri"/>
                <w:lang w:val="en-GB" w:eastAsia="en-US"/>
              </w:rPr>
            </w:pPr>
            <m:oMathPara>
              <m:oMath>
                <m:sSub>
                  <m:sSubPr>
                    <m:ctrlPr>
                      <w:rPr>
                        <w:rFonts w:ascii="Cambria Math" w:hAnsi="Cambria Math"/>
                        <w:i/>
                        <w:lang w:val="en-GB" w:eastAsia="en-US"/>
                      </w:rPr>
                    </m:ctrlPr>
                  </m:sSubPr>
                  <m:e>
                    <m:r>
                      <w:rPr>
                        <w:rFonts w:ascii="Cambria Math" w:hAnsi="Cambria Math"/>
                        <w:lang w:val="en-GB"/>
                      </w:rPr>
                      <m:t>β</m:t>
                    </m:r>
                  </m:e>
                  <m:sub>
                    <m:r>
                      <w:rPr>
                        <w:rFonts w:ascii="Cambria Math" w:eastAsia="Calibri" w:hAnsi="Cambria Math"/>
                        <w:lang w:val="en-GB"/>
                      </w:rPr>
                      <m:t>CPB</m:t>
                    </m:r>
                  </m:sub>
                </m:sSub>
              </m:oMath>
            </m:oMathPara>
          </w:p>
        </w:tc>
        <w:tc>
          <w:tcPr>
            <w:tcW w:w="193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072ADA5" w14:textId="77777777" w:rsidR="00E46EF3" w:rsidRDefault="00E46EF3">
            <w:pP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6A7C4B49" w14:textId="77777777" w:rsidR="00E46EF3" w:rsidRDefault="00E46EF3">
            <w:pPr>
              <w:jc w:val="center"/>
              <w:rPr>
                <w:rFonts w:ascii="Calibri" w:eastAsia="Calibri" w:hAnsi="Calibri"/>
                <w:lang w:val="en-GB" w:eastAsia="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D612023" w14:textId="77777777" w:rsidR="00E46EF3" w:rsidRDefault="00E46EF3">
            <w:pPr>
              <w:jc w:val="center"/>
              <w:rPr>
                <w:rFonts w:ascii="Calibri" w:eastAsia="Calibri" w:hAnsi="Calibri"/>
                <w:lang w:val="en-GB" w:eastAsia="en-US"/>
              </w:rPr>
            </w:pPr>
            <w:r>
              <w:rPr>
                <w:rFonts w:ascii="Calibri" w:eastAsia="Calibri" w:hAnsi="Calibri"/>
                <w:lang w:val="en-GB"/>
              </w:rPr>
              <w:t>0.70</w:t>
            </w:r>
          </w:p>
        </w:tc>
        <w:tc>
          <w:tcPr>
            <w:tcW w:w="1931" w:type="dxa"/>
            <w:tcBorders>
              <w:top w:val="single" w:sz="4" w:space="0" w:color="auto"/>
              <w:left w:val="single" w:sz="4" w:space="0" w:color="auto"/>
              <w:bottom w:val="single" w:sz="4" w:space="0" w:color="auto"/>
              <w:right w:val="single" w:sz="4" w:space="0" w:color="auto"/>
            </w:tcBorders>
            <w:vAlign w:val="center"/>
            <w:hideMark/>
          </w:tcPr>
          <w:p w14:paraId="521AB8C7" w14:textId="77777777" w:rsidR="00E46EF3" w:rsidRDefault="00E46EF3">
            <w:pPr>
              <w:jc w:val="center"/>
              <w:rPr>
                <w:rFonts w:ascii="Calibri" w:eastAsia="Calibri" w:hAnsi="Calibri"/>
                <w:lang w:val="en-GB" w:eastAsia="en-US"/>
              </w:rPr>
            </w:pPr>
            <w:r>
              <w:rPr>
                <w:rFonts w:ascii="Calibri" w:eastAsia="Calibri" w:hAnsi="Calibri"/>
                <w:lang w:val="en-GB"/>
              </w:rPr>
              <w:t>0.21 – 1.16</w:t>
            </w:r>
          </w:p>
        </w:tc>
      </w:tr>
      <w:tr w:rsidR="00E46EF3" w14:paraId="3B4429D3" w14:textId="77777777" w:rsidTr="002F1642">
        <w:trPr>
          <w:trHeight w:val="551"/>
        </w:trPr>
        <w:tc>
          <w:tcPr>
            <w:tcW w:w="26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9D5880A" w14:textId="77777777" w:rsidR="00E46EF3" w:rsidRDefault="00E46EF3">
            <w:pPr>
              <w:jc w:val="center"/>
              <w:rPr>
                <w:lang w:val="en-GB" w:eastAsia="en-US"/>
              </w:rPr>
            </w:pPr>
            <w:r>
              <w:rPr>
                <w:lang w:val="en-GB"/>
              </w:rPr>
              <w:t>Interstudy variability</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FD0B6FC"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508A2BD"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757E12F" w14:textId="77777777" w:rsidR="00E46EF3" w:rsidRDefault="00E46EF3">
            <w:pPr>
              <w:jc w:val="center"/>
              <w:rPr>
                <w:lang w:val="en-GB" w:eastAsia="en-US"/>
              </w:rPr>
            </w:pPr>
          </w:p>
        </w:tc>
        <w:tc>
          <w:tcPr>
            <w:tcW w:w="1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166AE93" w14:textId="77777777" w:rsidR="00E46EF3" w:rsidRDefault="00E46EF3">
            <w:pPr>
              <w:jc w:val="center"/>
              <w:rPr>
                <w:lang w:val="en-GB" w:eastAsia="en-US"/>
              </w:rPr>
            </w:pPr>
          </w:p>
        </w:tc>
      </w:tr>
      <w:tr w:rsidR="00E46EF3" w14:paraId="7FAEB379" w14:textId="77777777" w:rsidTr="002F1642">
        <w:trPr>
          <w:trHeight w:val="432"/>
        </w:trPr>
        <w:tc>
          <w:tcPr>
            <w:tcW w:w="2673" w:type="dxa"/>
            <w:tcBorders>
              <w:top w:val="single" w:sz="4" w:space="0" w:color="auto"/>
              <w:left w:val="single" w:sz="4" w:space="0" w:color="auto"/>
              <w:bottom w:val="single" w:sz="4" w:space="0" w:color="auto"/>
              <w:right w:val="single" w:sz="4" w:space="0" w:color="auto"/>
            </w:tcBorders>
            <w:vAlign w:val="center"/>
            <w:hideMark/>
          </w:tcPr>
          <w:p w14:paraId="4105571F"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σ</m:t>
                    </m:r>
                  </m:e>
                  <m:sub>
                    <m:sSub>
                      <m:sSubPr>
                        <m:ctrlPr>
                          <w:rPr>
                            <w:rFonts w:ascii="Cambria Math" w:hAnsi="Cambria Math"/>
                            <w:i/>
                            <w:lang w:val="en-GB" w:eastAsia="en-US"/>
                          </w:rPr>
                        </m:ctrlPr>
                      </m:sSubPr>
                      <m:e>
                        <m:r>
                          <w:rPr>
                            <w:rFonts w:ascii="Cambria Math" w:hAnsi="Cambria Math"/>
                            <w:lang w:val="en-GB"/>
                          </w:rPr>
                          <m:t>Conv</m:t>
                        </m:r>
                      </m:e>
                      <m:sub>
                        <m:r>
                          <w:rPr>
                            <w:rFonts w:ascii="Cambria Math" w:hAnsi="Cambria Math"/>
                            <w:lang w:val="en-GB"/>
                          </w:rPr>
                          <m:t>0</m:t>
                        </m:r>
                      </m:sub>
                    </m:sSub>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04EC2771" w14:textId="77777777" w:rsidR="00E46EF3" w:rsidRDefault="00E46EF3">
            <w:pPr>
              <w:jc w:val="center"/>
              <w:rPr>
                <w:lang w:val="en-GB" w:eastAsia="en-US"/>
              </w:rPr>
            </w:pPr>
            <w:r>
              <w:rPr>
                <w:lang w:val="en-GB"/>
              </w:rPr>
              <w:t>0.96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72B1D218" w14:textId="77777777" w:rsidR="00E46EF3" w:rsidRDefault="00E46EF3">
            <w:pPr>
              <w:jc w:val="center"/>
              <w:rPr>
                <w:lang w:val="en-GB" w:eastAsia="en-US"/>
              </w:rPr>
            </w:pPr>
            <w:r>
              <w:rPr>
                <w:lang w:val="en-GB"/>
              </w:rPr>
              <w:t>0.66 – 1.28</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AD5DDD4" w14:textId="77777777" w:rsidR="00E46EF3" w:rsidRDefault="00E46EF3">
            <w:pPr>
              <w:jc w:val="center"/>
              <w:rPr>
                <w:lang w:val="en-GB" w:eastAsia="en-US"/>
              </w:rPr>
            </w:pPr>
            <w:r>
              <w:rPr>
                <w:lang w:val="en-GB"/>
              </w:rPr>
              <w:t>1.06</w:t>
            </w:r>
          </w:p>
        </w:tc>
        <w:tc>
          <w:tcPr>
            <w:tcW w:w="1931" w:type="dxa"/>
            <w:tcBorders>
              <w:top w:val="single" w:sz="4" w:space="0" w:color="auto"/>
              <w:left w:val="single" w:sz="4" w:space="0" w:color="auto"/>
              <w:bottom w:val="single" w:sz="4" w:space="0" w:color="auto"/>
              <w:right w:val="single" w:sz="4" w:space="0" w:color="auto"/>
            </w:tcBorders>
            <w:vAlign w:val="center"/>
            <w:hideMark/>
          </w:tcPr>
          <w:p w14:paraId="69ABD246" w14:textId="77777777" w:rsidR="00E46EF3" w:rsidRDefault="00E46EF3">
            <w:pPr>
              <w:jc w:val="center"/>
              <w:rPr>
                <w:lang w:val="en-GB" w:eastAsia="en-US"/>
              </w:rPr>
            </w:pPr>
            <w:r>
              <w:rPr>
                <w:lang w:val="en-GB"/>
              </w:rPr>
              <w:t>0.74 – 1.42</w:t>
            </w:r>
          </w:p>
        </w:tc>
      </w:tr>
      <w:tr w:rsidR="00E46EF3" w14:paraId="2A616517" w14:textId="77777777" w:rsidTr="002F1642">
        <w:trPr>
          <w:trHeight w:val="204"/>
        </w:trPr>
        <w:tc>
          <w:tcPr>
            <w:tcW w:w="26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C28264F" w14:textId="77777777" w:rsidR="00E46EF3" w:rsidRDefault="00E46EF3">
            <w:pPr>
              <w:jc w:val="center"/>
              <w:rPr>
                <w:lang w:val="en-GB" w:eastAsia="en-US"/>
              </w:rPr>
            </w:pPr>
            <w:r>
              <w:rPr>
                <w:lang w:val="en-GB"/>
              </w:rPr>
              <w:t>Residual variability</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B52A08E"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BE64B2B" w14:textId="77777777" w:rsidR="00E46EF3" w:rsidRDefault="00E46EF3">
            <w:pPr>
              <w:jc w:val="center"/>
              <w:rPr>
                <w:lang w:val="en-GB"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CDE7376" w14:textId="77777777" w:rsidR="00E46EF3" w:rsidRDefault="00E46EF3">
            <w:pPr>
              <w:jc w:val="center"/>
              <w:rPr>
                <w:lang w:val="en-GB" w:eastAsia="en-US"/>
              </w:rPr>
            </w:pPr>
          </w:p>
        </w:tc>
        <w:tc>
          <w:tcPr>
            <w:tcW w:w="193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D002A3F" w14:textId="77777777" w:rsidR="00E46EF3" w:rsidRDefault="00E46EF3">
            <w:pPr>
              <w:jc w:val="center"/>
              <w:rPr>
                <w:lang w:val="en-GB" w:eastAsia="en-US"/>
              </w:rPr>
            </w:pPr>
          </w:p>
        </w:tc>
      </w:tr>
      <w:tr w:rsidR="00E46EF3" w14:paraId="1071D4B4" w14:textId="77777777" w:rsidTr="002F1642">
        <w:trPr>
          <w:trHeight w:val="527"/>
        </w:trPr>
        <w:tc>
          <w:tcPr>
            <w:tcW w:w="2673" w:type="dxa"/>
            <w:tcBorders>
              <w:top w:val="single" w:sz="4" w:space="0" w:color="auto"/>
              <w:left w:val="single" w:sz="4" w:space="0" w:color="auto"/>
              <w:bottom w:val="single" w:sz="4" w:space="0" w:color="auto"/>
              <w:right w:val="single" w:sz="4" w:space="0" w:color="auto"/>
            </w:tcBorders>
            <w:vAlign w:val="center"/>
            <w:hideMark/>
          </w:tcPr>
          <w:p w14:paraId="756FF1A7" w14:textId="77777777" w:rsidR="00E46EF3" w:rsidRDefault="009841C9">
            <w:pPr>
              <w:jc w:val="center"/>
              <w:rPr>
                <w:lang w:val="en-GB" w:eastAsia="en-US"/>
              </w:rPr>
            </w:pPr>
            <m:oMathPara>
              <m:oMath>
                <m:sSub>
                  <m:sSubPr>
                    <m:ctrlPr>
                      <w:rPr>
                        <w:rFonts w:ascii="Cambria Math" w:hAnsi="Cambria Math"/>
                        <w:i/>
                        <w:lang w:val="en-GB" w:eastAsia="en-US"/>
                      </w:rPr>
                    </m:ctrlPr>
                  </m:sSubPr>
                  <m:e>
                    <m:r>
                      <w:rPr>
                        <w:rFonts w:ascii="Cambria Math" w:hAnsi="Cambria Math"/>
                        <w:lang w:val="en-GB"/>
                      </w:rPr>
                      <m:t>σ</m:t>
                    </m:r>
                  </m:e>
                  <m:sub>
                    <m:r>
                      <w:rPr>
                        <w:rFonts w:ascii="Cambria Math" w:hAnsi="Cambria Math"/>
                        <w:lang w:val="en-GB"/>
                      </w:rPr>
                      <m:t>e</m:t>
                    </m:r>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62968CC0" w14:textId="77777777" w:rsidR="00E46EF3" w:rsidRDefault="00E46EF3">
            <w:pPr>
              <w:jc w:val="center"/>
              <w:rPr>
                <w:lang w:val="en-GB" w:eastAsia="en-US"/>
              </w:rPr>
            </w:pPr>
            <w:r>
              <w:rPr>
                <w:lang w:val="en-GB"/>
              </w:rPr>
              <w:t>1.05</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4A28FF8" w14:textId="77777777" w:rsidR="00E46EF3" w:rsidRDefault="00E46EF3">
            <w:pPr>
              <w:jc w:val="center"/>
              <w:rPr>
                <w:lang w:val="en-GB" w:eastAsia="en-US"/>
              </w:rPr>
            </w:pPr>
            <w:r>
              <w:rPr>
                <w:lang w:val="en-GB"/>
              </w:rPr>
              <w:t>0.93 – 1.19</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B79FE5A" w14:textId="77777777" w:rsidR="00E46EF3" w:rsidRDefault="00E46EF3">
            <w:pPr>
              <w:jc w:val="center"/>
              <w:rPr>
                <w:lang w:val="en-GB" w:eastAsia="en-US"/>
              </w:rPr>
            </w:pPr>
            <w:r>
              <w:rPr>
                <w:lang w:val="en-GB"/>
              </w:rPr>
              <w:t>0.52</w:t>
            </w:r>
          </w:p>
        </w:tc>
        <w:tc>
          <w:tcPr>
            <w:tcW w:w="1931" w:type="dxa"/>
            <w:tcBorders>
              <w:top w:val="single" w:sz="4" w:space="0" w:color="auto"/>
              <w:left w:val="single" w:sz="4" w:space="0" w:color="auto"/>
              <w:bottom w:val="single" w:sz="4" w:space="0" w:color="auto"/>
              <w:right w:val="single" w:sz="4" w:space="0" w:color="auto"/>
            </w:tcBorders>
            <w:vAlign w:val="center"/>
            <w:hideMark/>
          </w:tcPr>
          <w:p w14:paraId="021F93B2" w14:textId="77777777" w:rsidR="00E46EF3" w:rsidRDefault="00E46EF3">
            <w:pPr>
              <w:jc w:val="center"/>
              <w:rPr>
                <w:lang w:val="en-GB" w:eastAsia="en-US"/>
              </w:rPr>
            </w:pPr>
            <w:r>
              <w:rPr>
                <w:lang w:val="en-GB"/>
              </w:rPr>
              <w:t>0.45 – 0.58</w:t>
            </w:r>
          </w:p>
        </w:tc>
      </w:tr>
    </w:tbl>
    <w:p w14:paraId="020755D1" w14:textId="77777777" w:rsidR="00E46EF3" w:rsidRDefault="00E46EF3" w:rsidP="002F60C6">
      <w:pPr>
        <w:rPr>
          <w:rFonts w:eastAsiaTheme="minorHAnsi"/>
          <w:lang w:val="en-GB" w:eastAsia="en-US"/>
        </w:rPr>
      </w:pPr>
    </w:p>
    <w:p w14:paraId="159DB3D1" w14:textId="547C54CB" w:rsidR="000B24CE" w:rsidRDefault="000B24CE" w:rsidP="00335AD2">
      <w:pPr>
        <w:spacing w:line="360" w:lineRule="auto"/>
        <w:rPr>
          <w:lang w:val="en-GB"/>
        </w:rPr>
      </w:pPr>
      <w:r w:rsidRPr="00F365A5">
        <w:rPr>
          <w:lang w:val="en-CA"/>
        </w:rPr>
        <w:t xml:space="preserve">TXA </w:t>
      </w:r>
      <w:r w:rsidRPr="000B24CE">
        <w:rPr>
          <w:lang w:val="en-US"/>
        </w:rPr>
        <w:t xml:space="preserve">increased the risk of postoperative seizure by 1.07 </w:t>
      </w:r>
      <w:r w:rsidRPr="00F365A5">
        <w:rPr>
          <w:lang w:val="en-CA"/>
        </w:rPr>
        <w:t xml:space="preserve">(95% CI; 1.06 to 1.09) </w:t>
      </w:r>
      <w:r w:rsidRPr="000B24CE">
        <w:rPr>
          <w:lang w:val="en-US"/>
        </w:rPr>
        <w:t xml:space="preserve">per 10 mg/L increase in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sidR="00F03D9C">
        <w:rPr>
          <w:lang w:val="en-GB"/>
        </w:rPr>
        <w:t xml:space="preserve">. </w:t>
      </w:r>
      <m:oMath>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10×</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TXA</m:t>
                </m:r>
              </m:sub>
            </m:sSub>
          </m:sup>
        </m:sSup>
        <m:r>
          <w:rPr>
            <w:rFonts w:ascii="Cambria Math" w:hAnsi="Cambria Math"/>
            <w:lang w:val="en-GB"/>
          </w:rPr>
          <m:t>=1.07</m:t>
        </m:r>
      </m:oMath>
      <w:r>
        <w:rPr>
          <w:lang w:val="en-GB"/>
        </w:rPr>
        <w:t>.</w:t>
      </w:r>
    </w:p>
    <w:p w14:paraId="555230C0" w14:textId="3D1F04DA" w:rsidR="000B24CE" w:rsidRDefault="000B24CE" w:rsidP="00335AD2">
      <w:pPr>
        <w:spacing w:line="360" w:lineRule="auto"/>
        <w:rPr>
          <w:lang w:val="en-CA"/>
        </w:rPr>
      </w:pPr>
      <w:r>
        <w:rPr>
          <w:lang w:val="en-GB"/>
        </w:rPr>
        <w:t>C</w:t>
      </w:r>
      <w:r>
        <w:rPr>
          <w:lang w:val="en-CA"/>
        </w:rPr>
        <w:t>ompared to</w:t>
      </w:r>
      <w:r w:rsidR="002B4500" w:rsidRPr="002B4500">
        <w:rPr>
          <w:lang w:val="en-CA"/>
        </w:rPr>
        <w:t xml:space="preserve"> </w:t>
      </w:r>
      <w:r w:rsidR="002B4500" w:rsidRPr="009F15CE">
        <w:rPr>
          <w:lang w:val="en-CA"/>
        </w:rPr>
        <w:t>closed-chamber procedures</w:t>
      </w:r>
      <w:r w:rsidR="002B4500">
        <w:rPr>
          <w:lang w:val="en-CA"/>
        </w:rPr>
        <w:t xml:space="preserve"> (CABG),</w:t>
      </w:r>
      <w:r>
        <w:rPr>
          <w:lang w:val="en-CA"/>
        </w:rPr>
        <w:t xml:space="preserve"> </w:t>
      </w:r>
      <w:r w:rsidR="002B4500" w:rsidRPr="002B4500">
        <w:rPr>
          <w:lang w:val="en-US"/>
        </w:rPr>
        <w:t>O</w:t>
      </w:r>
      <w:r w:rsidR="002B4500" w:rsidRPr="00F365A5">
        <w:rPr>
          <w:lang w:val="en-CA"/>
        </w:rPr>
        <w:t>pen</w:t>
      </w:r>
      <w:r w:rsidR="002B4500">
        <w:rPr>
          <w:lang w:val="en-CA"/>
        </w:rPr>
        <w:t>-</w:t>
      </w:r>
      <w:r w:rsidR="002B4500" w:rsidRPr="00F365A5">
        <w:rPr>
          <w:lang w:val="en-CA"/>
        </w:rPr>
        <w:t>chamber surgery increase</w:t>
      </w:r>
      <w:r w:rsidR="002B4500">
        <w:rPr>
          <w:lang w:val="en-CA"/>
        </w:rPr>
        <w:t>d</w:t>
      </w:r>
      <w:r w:rsidR="002B4500" w:rsidRPr="00F365A5">
        <w:rPr>
          <w:lang w:val="en-CA"/>
        </w:rPr>
        <w:t xml:space="preserve"> the risk</w:t>
      </w:r>
      <w:r w:rsidR="002B4500">
        <w:rPr>
          <w:lang w:val="en-CA"/>
        </w:rPr>
        <w:t xml:space="preserve"> of seizure</w:t>
      </w:r>
      <w:r w:rsidR="002B4500" w:rsidRPr="00F365A5">
        <w:rPr>
          <w:lang w:val="en-CA"/>
        </w:rPr>
        <w:t xml:space="preserve"> </w:t>
      </w:r>
      <w:r w:rsidR="002B4500">
        <w:rPr>
          <w:lang w:val="en-CA"/>
        </w:rPr>
        <w:t>by 5.47</w:t>
      </w:r>
      <w:r w:rsidR="002B4500" w:rsidRPr="00F365A5">
        <w:rPr>
          <w:lang w:val="en-CA"/>
        </w:rPr>
        <w:t xml:space="preserve"> (95% CI; </w:t>
      </w:r>
      <w:r w:rsidR="002B4500">
        <w:rPr>
          <w:lang w:val="en-CA"/>
        </w:rPr>
        <w:t>3.32 to 9.97</w:t>
      </w:r>
      <w:r w:rsidR="002B4500" w:rsidRPr="002B4500">
        <w:rPr>
          <w:lang w:val="en-CA"/>
        </w:rPr>
        <w:t xml:space="preserve">). </w:t>
      </w:r>
      <m:oMath>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100×</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OC</m:t>
                </m:r>
              </m:sub>
            </m:sSub>
          </m:sup>
        </m:sSup>
        <m:r>
          <w:rPr>
            <w:rFonts w:ascii="Cambria Math" w:hAnsi="Cambria Math"/>
            <w:lang w:val="en-GB"/>
          </w:rPr>
          <m:t>= 5.47.</m:t>
        </m:r>
      </m:oMath>
      <w:r w:rsidRPr="00F365A5">
        <w:rPr>
          <w:lang w:val="en-CA"/>
        </w:rPr>
        <w:t xml:space="preserve"> </w:t>
      </w:r>
    </w:p>
    <w:p w14:paraId="2955FB0A" w14:textId="21BD73A5" w:rsidR="00F03D9C" w:rsidRPr="002B4500" w:rsidRDefault="00F03D9C" w:rsidP="00335AD2">
      <w:pPr>
        <w:spacing w:line="360" w:lineRule="auto"/>
        <w:rPr>
          <w:rFonts w:ascii="Calibri" w:eastAsia="Calibri" w:hAnsi="Calibri"/>
          <w:lang w:val="en-GB" w:eastAsia="en-US"/>
        </w:rPr>
      </w:pPr>
      <w:r w:rsidRPr="00F365A5">
        <w:rPr>
          <w:lang w:val="en-CA"/>
        </w:rPr>
        <w:t xml:space="preserve">Each additional hour of CPB </w:t>
      </w:r>
      <w:r w:rsidRPr="0072615D">
        <w:rPr>
          <w:lang w:val="en-CA"/>
        </w:rPr>
        <w:t>doubled the risk</w:t>
      </w:r>
      <w:r w:rsidRPr="00F365A5">
        <w:rPr>
          <w:lang w:val="en-CA"/>
        </w:rPr>
        <w:t xml:space="preserve"> of seizure (</w:t>
      </w:r>
      <w:r>
        <w:rPr>
          <w:lang w:val="en-CA"/>
        </w:rPr>
        <w:t>2.01</w:t>
      </w:r>
      <w:r w:rsidRPr="00F365A5">
        <w:rPr>
          <w:lang w:val="en-CA"/>
        </w:rPr>
        <w:t>; 95% CI=1.23 to 3</w:t>
      </w:r>
      <w:r>
        <w:rPr>
          <w:lang w:val="en-CA"/>
        </w:rPr>
        <w:t>.19</w:t>
      </w:r>
      <w:r w:rsidRPr="00F03D9C">
        <w:rPr>
          <w:lang w:val="en-CA"/>
        </w:rPr>
        <w:t xml:space="preserve">). </w:t>
      </w:r>
      <m:oMath>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CPB</m:t>
                </m:r>
              </m:sub>
            </m:sSub>
          </m:sup>
        </m:sSup>
        <m:r>
          <w:rPr>
            <w:rFonts w:ascii="Cambria Math" w:hAnsi="Cambria Math"/>
            <w:lang w:val="en-GB"/>
          </w:rPr>
          <m:t>=2.01</m:t>
        </m:r>
      </m:oMath>
      <w:r w:rsidRPr="00F03D9C">
        <w:rPr>
          <w:lang w:val="en-CA"/>
        </w:rPr>
        <w:t>.</w:t>
      </w:r>
    </w:p>
    <w:p w14:paraId="22852AC1" w14:textId="77777777" w:rsidR="0020704B" w:rsidRPr="00A304B3" w:rsidRDefault="0020704B">
      <w:pPr>
        <w:spacing w:after="200" w:line="276" w:lineRule="auto"/>
        <w:rPr>
          <w:rFonts w:ascii="Arial" w:eastAsiaTheme="minorHAnsi" w:hAnsi="Arial" w:cs="Arial"/>
          <w:b/>
          <w:bCs/>
          <w:sz w:val="28"/>
          <w:szCs w:val="28"/>
          <w:lang w:val="en-CA"/>
        </w:rPr>
      </w:pPr>
      <w:r w:rsidRPr="00A304B3">
        <w:rPr>
          <w:rFonts w:eastAsiaTheme="minorHAnsi"/>
          <w:lang w:val="en-CA"/>
        </w:rPr>
        <w:br w:type="page"/>
      </w:r>
    </w:p>
    <w:p w14:paraId="3AEC3A93" w14:textId="2CADCC59" w:rsidR="00445F76" w:rsidRPr="00712534" w:rsidRDefault="00C54FDE" w:rsidP="00712534">
      <w:pPr>
        <w:pStyle w:val="Titre1"/>
        <w:rPr>
          <w:rFonts w:eastAsiaTheme="minorHAnsi"/>
        </w:rPr>
      </w:pPr>
      <w:bookmarkStart w:id="25" w:name="_Toc51136103"/>
      <w:r w:rsidRPr="00712534">
        <w:rPr>
          <w:rFonts w:eastAsiaTheme="minorHAnsi"/>
        </w:rPr>
        <w:t>Simulated postoperative bl</w:t>
      </w:r>
      <w:r w:rsidR="009B7112" w:rsidRPr="00712534">
        <w:rPr>
          <w:rFonts w:eastAsiaTheme="minorHAnsi"/>
        </w:rPr>
        <w:t>ood loss</w:t>
      </w:r>
      <w:bookmarkEnd w:id="25"/>
    </w:p>
    <w:p w14:paraId="339460E8" w14:textId="77777777" w:rsidR="00445F76" w:rsidRDefault="00445F76" w:rsidP="00445F76">
      <w:pPr>
        <w:rPr>
          <w:rFonts w:eastAsiaTheme="minorHAnsi"/>
          <w:lang w:val="en-CA" w:eastAsia="en-US"/>
        </w:rPr>
      </w:pPr>
    </w:p>
    <w:p w14:paraId="0D40EA8A" w14:textId="347B3F10" w:rsidR="00C54FDE" w:rsidRPr="009841C9" w:rsidRDefault="009841C9" w:rsidP="00445F76">
      <w:pPr>
        <w:rPr>
          <w:rFonts w:eastAsiaTheme="minorHAnsi"/>
          <w:lang w:val="en-US" w:eastAsia="en-US"/>
        </w:rPr>
      </w:pPr>
      <w:r>
        <w:rPr>
          <w:noProof/>
        </w:rPr>
        <w:drawing>
          <wp:inline distT="0" distB="0" distL="0" distR="0" wp14:anchorId="772F0846" wp14:editId="74857BEE">
            <wp:extent cx="5972810" cy="5977890"/>
            <wp:effectExtent l="0" t="0" r="889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810" cy="5977890"/>
                    </a:xfrm>
                    <a:prstGeom prst="rect">
                      <a:avLst/>
                    </a:prstGeom>
                  </pic:spPr>
                </pic:pic>
              </a:graphicData>
            </a:graphic>
          </wp:inline>
        </w:drawing>
      </w:r>
    </w:p>
    <w:p w14:paraId="010AE105" w14:textId="77777777" w:rsidR="00027849" w:rsidRDefault="00027849" w:rsidP="00445F76">
      <w:pPr>
        <w:rPr>
          <w:rFonts w:eastAsiaTheme="minorHAnsi"/>
          <w:lang w:val="en-CA" w:eastAsia="en-US"/>
        </w:rPr>
      </w:pPr>
    </w:p>
    <w:p w14:paraId="63BA1E8D" w14:textId="0827A2AB" w:rsidR="00027849" w:rsidRDefault="00027849" w:rsidP="0020704B">
      <w:pPr>
        <w:autoSpaceDE w:val="0"/>
        <w:autoSpaceDN w:val="0"/>
        <w:adjustRightInd w:val="0"/>
        <w:jc w:val="both"/>
        <w:rPr>
          <w:lang w:val="en-GB"/>
        </w:rPr>
      </w:pPr>
      <w:r w:rsidRPr="004F612A">
        <w:rPr>
          <w:lang w:val="en-GB"/>
        </w:rPr>
        <w:t>The top-left-panel shows predicted concentrations of tranexamic acid (TXA) for various regimens; the dark grey column represents the mean duration of cardiopulmonary bypass</w:t>
      </w:r>
      <w:r w:rsidRPr="008D0347">
        <w:rPr>
          <w:lang w:val="en-GB"/>
        </w:rPr>
        <w:t xml:space="preserve"> </w:t>
      </w:r>
      <w:r>
        <w:rPr>
          <w:lang w:val="en-GB"/>
        </w:rPr>
        <w:t>(</w:t>
      </w:r>
      <w:r w:rsidRPr="004F612A">
        <w:rPr>
          <w:lang w:val="en-GB"/>
        </w:rPr>
        <w:t>CPB</w:t>
      </w:r>
      <w:r>
        <w:rPr>
          <w:lang w:val="en-GB"/>
        </w:rPr>
        <w:t>)</w:t>
      </w:r>
      <w:r w:rsidRPr="004F612A">
        <w:rPr>
          <w:lang w:val="en-GB"/>
        </w:rPr>
        <w:t xml:space="preserve"> in the meta-analysis. The top-right-panel shows predicted postoperative mediastinal blood loss</w:t>
      </w:r>
      <w:r>
        <w:rPr>
          <w:lang w:val="en-GB"/>
        </w:rPr>
        <w:t xml:space="preserve"> without TXA (grey solid line) and for the different regimens. The lower panels </w:t>
      </w:r>
      <w:r w:rsidRPr="004F612A">
        <w:rPr>
          <w:lang w:val="en-GB"/>
        </w:rPr>
        <w:t>show</w:t>
      </w:r>
      <w:r>
        <w:rPr>
          <w:lang w:val="en-GB"/>
        </w:rPr>
        <w:t xml:space="preserve"> the </w:t>
      </w:r>
      <w:r w:rsidRPr="004F612A">
        <w:rPr>
          <w:lang w:val="en-GB"/>
        </w:rPr>
        <w:t>predicted postoperative mediastinal blood loss</w:t>
      </w:r>
      <w:r>
        <w:rPr>
          <w:lang w:val="en-GB"/>
        </w:rPr>
        <w:t xml:space="preserve"> with </w:t>
      </w:r>
      <w:r w:rsidRPr="006F7373">
        <w:rPr>
          <w:lang w:val="en-GB"/>
        </w:rPr>
        <w:t>90% Bayesian confidence intervals</w:t>
      </w:r>
      <w:r>
        <w:rPr>
          <w:lang w:val="en-GB"/>
        </w:rPr>
        <w:t>.</w:t>
      </w:r>
      <w:r w:rsidRPr="00027849">
        <w:rPr>
          <w:lang w:val="en-GB"/>
        </w:rPr>
        <w:t xml:space="preserve"> </w:t>
      </w:r>
      <w:r w:rsidRPr="00C14561">
        <w:rPr>
          <w:lang w:val="en-GB"/>
        </w:rPr>
        <w:t xml:space="preserve">The </w:t>
      </w:r>
      <w:bookmarkStart w:id="26" w:name="_GoBack"/>
      <w:bookmarkEnd w:id="26"/>
      <w:r w:rsidRPr="00C14561">
        <w:rPr>
          <w:lang w:val="en-GB"/>
        </w:rPr>
        <w:t>following TXA regimen were simulated</w:t>
      </w:r>
      <w:r w:rsidR="00CD523E">
        <w:rPr>
          <w:lang w:val="en-GB"/>
        </w:rPr>
        <w:t>:</w:t>
      </w:r>
      <w:r w:rsidRPr="00C14561">
        <w:rPr>
          <w:lang w:val="en-GB"/>
        </w:rPr>
        <w:t xml:space="preserve"> 100 mg/kg preoperative loading dose</w:t>
      </w:r>
      <w:r>
        <w:rPr>
          <w:lang w:val="en-GB"/>
        </w:rPr>
        <w:t xml:space="preserve"> (blue)</w:t>
      </w:r>
      <w:r w:rsidRPr="00C14561">
        <w:rPr>
          <w:lang w:val="en-GB"/>
        </w:rPr>
        <w:t>, 30 mg/kg preoperative loading dose followed by 16 mg/kg/h during surgery and 2 mg/kg added to CPB</w:t>
      </w:r>
      <w:r>
        <w:rPr>
          <w:lang w:val="en-GB"/>
        </w:rPr>
        <w:t xml:space="preserve"> (</w:t>
      </w:r>
      <w:r w:rsidRPr="00C1545D">
        <w:rPr>
          <w:lang w:val="en-GB"/>
        </w:rPr>
        <w:t>red</w:t>
      </w:r>
      <w:r>
        <w:rPr>
          <w:lang w:val="en-GB"/>
        </w:rPr>
        <w:t xml:space="preserve">), </w:t>
      </w:r>
      <w:r w:rsidRPr="00C14561">
        <w:rPr>
          <w:lang w:val="en-GB"/>
        </w:rPr>
        <w:t>10 mg/kg preoperative loading dose followed by 1 mg/kg/h during 12h</w:t>
      </w:r>
      <w:r>
        <w:rPr>
          <w:lang w:val="en-GB"/>
        </w:rPr>
        <w:t xml:space="preserve"> (green)</w:t>
      </w:r>
      <w:r w:rsidRPr="00C14561">
        <w:rPr>
          <w:lang w:val="en-GB"/>
        </w:rPr>
        <w:t>, 20 mg/kg preoperative</w:t>
      </w:r>
      <w:r>
        <w:rPr>
          <w:lang w:val="en-GB"/>
        </w:rPr>
        <w:t xml:space="preserve"> loading dose (</w:t>
      </w:r>
      <w:r w:rsidRPr="00C1545D">
        <w:rPr>
          <w:lang w:val="en-GB"/>
        </w:rPr>
        <w:t>yellow</w:t>
      </w:r>
      <w:r>
        <w:rPr>
          <w:lang w:val="en-GB"/>
        </w:rPr>
        <w:t>).</w:t>
      </w:r>
    </w:p>
    <w:p w14:paraId="7398250D" w14:textId="4464C475" w:rsidR="008C0E52" w:rsidRDefault="008C0E52" w:rsidP="005569E7">
      <w:pPr>
        <w:pStyle w:val="Titre1"/>
        <w:rPr>
          <w:lang w:val="en-GB"/>
        </w:rPr>
      </w:pPr>
      <w:bookmarkStart w:id="27" w:name="_Toc51136104"/>
      <w:r w:rsidRPr="008C0E52">
        <w:rPr>
          <w:lang w:val="en-GB"/>
        </w:rPr>
        <w:t>Sensitivity analysis</w:t>
      </w:r>
      <w:bookmarkEnd w:id="27"/>
    </w:p>
    <w:p w14:paraId="68D19F2F" w14:textId="4CD4B061" w:rsidR="008C0E52" w:rsidRDefault="008C0E52" w:rsidP="0020704B">
      <w:pPr>
        <w:autoSpaceDE w:val="0"/>
        <w:autoSpaceDN w:val="0"/>
        <w:adjustRightInd w:val="0"/>
        <w:jc w:val="both"/>
        <w:rPr>
          <w:rFonts w:ascii="Arial" w:hAnsi="Arial" w:cs="Arial"/>
          <w:b/>
          <w:bCs/>
          <w:sz w:val="28"/>
          <w:szCs w:val="28"/>
          <w:lang w:val="en-GB"/>
        </w:rPr>
      </w:pPr>
    </w:p>
    <w:p w14:paraId="167F5F12" w14:textId="2EFE9BE1" w:rsidR="008C0E52" w:rsidRDefault="008C0E52" w:rsidP="005569E7">
      <w:pPr>
        <w:pStyle w:val="Titre2"/>
        <w:rPr>
          <w:lang w:val="en-GB"/>
        </w:rPr>
      </w:pPr>
      <w:bookmarkStart w:id="28" w:name="_Toc51136105"/>
      <w:r w:rsidRPr="008C0E52">
        <w:rPr>
          <w:lang w:val="en-GB"/>
        </w:rPr>
        <w:t>Results</w:t>
      </w:r>
      <w:r w:rsidR="00A24B4C">
        <w:rPr>
          <w:lang w:val="en-GB"/>
        </w:rPr>
        <w:t xml:space="preserve"> of analysis</w:t>
      </w:r>
      <w:r w:rsidRPr="008C0E52">
        <w:rPr>
          <w:lang w:val="en-GB"/>
        </w:rPr>
        <w:t xml:space="preserve"> without imputated studies</w:t>
      </w:r>
      <w:bookmarkEnd w:id="28"/>
    </w:p>
    <w:p w14:paraId="78AEC334" w14:textId="63839222" w:rsidR="00AD5CFE" w:rsidRDefault="00AD5CFE" w:rsidP="0020704B">
      <w:pPr>
        <w:autoSpaceDE w:val="0"/>
        <w:autoSpaceDN w:val="0"/>
        <w:adjustRightInd w:val="0"/>
        <w:jc w:val="both"/>
        <w:rPr>
          <w:rFonts w:ascii="Arial" w:hAnsi="Arial" w:cs="Arial"/>
          <w:b/>
          <w:bCs/>
          <w:lang w:val="en-GB"/>
        </w:rPr>
      </w:pPr>
    </w:p>
    <w:p w14:paraId="3DF8B39F" w14:textId="4C76549E" w:rsidR="00A20F8F" w:rsidRDefault="00A20F8F" w:rsidP="00335AD2">
      <w:pPr>
        <w:spacing w:line="360" w:lineRule="auto"/>
        <w:rPr>
          <w:rFonts w:eastAsiaTheme="minorEastAsia"/>
          <w:lang w:val="en-GB"/>
        </w:rPr>
      </w:pPr>
      <w:r w:rsidRPr="000B55E4">
        <w:rPr>
          <w:lang w:val="en-CA"/>
        </w:rPr>
        <w:t>Patient weights and durations of CPB and surgery were imputed to estimate plasma TXA exposure in 19, 1 and 18 trials, respectively</w:t>
      </w:r>
      <w:r>
        <w:rPr>
          <w:lang w:val="en-CA"/>
        </w:rPr>
        <w:t xml:space="preserve">. </w:t>
      </w:r>
    </w:p>
    <w:p w14:paraId="79E52F91" w14:textId="17F566CF" w:rsidR="00A20F8F" w:rsidRDefault="00A20F8F" w:rsidP="00335AD2">
      <w:pPr>
        <w:spacing w:line="360" w:lineRule="auto"/>
        <w:rPr>
          <w:rFonts w:eastAsiaTheme="minorEastAsia"/>
          <w:lang w:val="en-GB"/>
        </w:rPr>
      </w:pPr>
      <w:r>
        <w:rPr>
          <w:rFonts w:eastAsiaTheme="minorEastAsia"/>
          <w:lang w:val="en-GB"/>
        </w:rPr>
        <w:t>To assess how much imputed studies accounted for the exposure-response relationships, we performed a sensitivity analysis in which imputed studies were deleted.</w:t>
      </w:r>
    </w:p>
    <w:p w14:paraId="4E322EBF" w14:textId="4E81475E" w:rsidR="00AD5CFE" w:rsidRDefault="00AD5CFE" w:rsidP="00335AD2">
      <w:pPr>
        <w:pStyle w:val="Titre3"/>
        <w:rPr>
          <w:rFonts w:eastAsiaTheme="minorEastAsia"/>
          <w:lang w:val="en-GB"/>
        </w:rPr>
      </w:pPr>
      <w:bookmarkStart w:id="29" w:name="_Toc51136106"/>
      <w:r>
        <w:rPr>
          <w:rFonts w:eastAsiaTheme="minorEastAsia"/>
          <w:lang w:val="en-GB"/>
        </w:rPr>
        <w:t xml:space="preserve">Blood loss </w:t>
      </w:r>
      <w:r w:rsidR="00977C30">
        <w:rPr>
          <w:rFonts w:eastAsiaTheme="minorEastAsia"/>
          <w:lang w:val="en-GB"/>
        </w:rPr>
        <w:t>without imputations</w:t>
      </w:r>
      <w:bookmarkEnd w:id="29"/>
    </w:p>
    <w:p w14:paraId="509BCC72" w14:textId="2B96CE22" w:rsidR="00CC0C1E" w:rsidRDefault="00CC0C1E" w:rsidP="00AD5CFE">
      <w:pPr>
        <w:rPr>
          <w:rFonts w:eastAsiaTheme="minorEastAsia"/>
          <w:lang w:val="en-GB"/>
        </w:rPr>
      </w:pPr>
    </w:p>
    <w:p w14:paraId="536EB72E" w14:textId="1CB691F9" w:rsidR="00CC0C1E" w:rsidRPr="00A5433C" w:rsidRDefault="00CC0C1E" w:rsidP="00AD5CFE">
      <w:pPr>
        <w:rPr>
          <w:rFonts w:eastAsiaTheme="minorEastAsia"/>
          <w:lang w:val="en-GB"/>
        </w:rPr>
      </w:pPr>
      <w:r w:rsidRPr="00A304B3">
        <w:rPr>
          <w:lang w:val="en-CA"/>
        </w:rPr>
        <w:t>TXA exposure marker modelled as a non-time-varying covariate</w:t>
      </w:r>
    </w:p>
    <w:p w14:paraId="76383EA8" w14:textId="77777777" w:rsidR="00AD5CFE" w:rsidRPr="00A5433C" w:rsidRDefault="00AD5CFE" w:rsidP="00AD5CFE">
      <w:pPr>
        <w:rPr>
          <w:rFonts w:eastAsiaTheme="minorEastAsia"/>
          <w:lang w:val="en-GB"/>
        </w:rPr>
      </w:pPr>
    </w:p>
    <w:tbl>
      <w:tblPr>
        <w:tblStyle w:val="Grilledutableau"/>
        <w:tblW w:w="6730" w:type="dxa"/>
        <w:jc w:val="center"/>
        <w:tblLook w:val="04A0" w:firstRow="1" w:lastRow="0" w:firstColumn="1" w:lastColumn="0" w:noHBand="0" w:noVBand="1"/>
      </w:tblPr>
      <w:tblGrid>
        <w:gridCol w:w="2870"/>
        <w:gridCol w:w="1930"/>
        <w:gridCol w:w="1930"/>
      </w:tblGrid>
      <w:tr w:rsidR="00AD5CFE" w:rsidRPr="00A5433C" w14:paraId="08E08111" w14:textId="77777777" w:rsidTr="00881062">
        <w:trPr>
          <w:trHeight w:val="477"/>
          <w:jc w:val="center"/>
        </w:trPr>
        <w:tc>
          <w:tcPr>
            <w:tcW w:w="2870" w:type="dxa"/>
            <w:shd w:val="clear" w:color="auto" w:fill="FFFFFF" w:themeFill="background1"/>
            <w:vAlign w:val="center"/>
          </w:tcPr>
          <w:p w14:paraId="66C8BB19" w14:textId="77777777" w:rsidR="00AD5CFE" w:rsidRDefault="00AD5CFE" w:rsidP="0073730A">
            <w:pPr>
              <w:jc w:val="center"/>
              <w:rPr>
                <w:lang w:val="en-GB"/>
              </w:rPr>
            </w:pPr>
          </w:p>
        </w:tc>
        <w:tc>
          <w:tcPr>
            <w:tcW w:w="1930" w:type="dxa"/>
            <w:shd w:val="clear" w:color="auto" w:fill="EEECE1" w:themeFill="background2"/>
            <w:vAlign w:val="center"/>
          </w:tcPr>
          <w:p w14:paraId="3DBEA8E4" w14:textId="77777777" w:rsidR="00AD5CFE" w:rsidRPr="00A5433C" w:rsidRDefault="00AD5CFE" w:rsidP="0073730A">
            <w:pPr>
              <w:jc w:val="center"/>
              <w:rPr>
                <w:lang w:val="en-GB"/>
              </w:rPr>
            </w:pPr>
            <w:r>
              <w:rPr>
                <w:lang w:val="en-GB"/>
              </w:rPr>
              <w:t>Posterior mean</w:t>
            </w:r>
          </w:p>
        </w:tc>
        <w:tc>
          <w:tcPr>
            <w:tcW w:w="1930" w:type="dxa"/>
            <w:shd w:val="clear" w:color="auto" w:fill="EEECE1" w:themeFill="background2"/>
            <w:vAlign w:val="center"/>
          </w:tcPr>
          <w:p w14:paraId="56620180" w14:textId="77777777" w:rsidR="00AD5CFE" w:rsidRPr="00A5433C" w:rsidRDefault="00AD5CFE" w:rsidP="0073730A">
            <w:pPr>
              <w:jc w:val="center"/>
              <w:rPr>
                <w:lang w:val="en-GB"/>
              </w:rPr>
            </w:pPr>
            <w:r>
              <w:rPr>
                <w:lang w:val="en-GB"/>
              </w:rPr>
              <w:t>95% Credible interval</w:t>
            </w:r>
          </w:p>
        </w:tc>
      </w:tr>
      <w:tr w:rsidR="00AD5CFE" w:rsidRPr="00A5433C" w14:paraId="7B745DED" w14:textId="77777777" w:rsidTr="00881062">
        <w:trPr>
          <w:trHeight w:val="234"/>
          <w:jc w:val="center"/>
        </w:trPr>
        <w:tc>
          <w:tcPr>
            <w:tcW w:w="2870" w:type="dxa"/>
            <w:shd w:val="clear" w:color="auto" w:fill="EEECE1" w:themeFill="background2"/>
            <w:vAlign w:val="center"/>
          </w:tcPr>
          <w:p w14:paraId="27C41C6E" w14:textId="77777777" w:rsidR="00AD5CFE" w:rsidRDefault="00AD5CFE" w:rsidP="0073730A">
            <w:pPr>
              <w:jc w:val="center"/>
              <w:rPr>
                <w:lang w:val="en-GB"/>
              </w:rPr>
            </w:pPr>
            <w:r>
              <w:rPr>
                <w:lang w:val="en-GB"/>
              </w:rPr>
              <w:t>Dose response</w:t>
            </w:r>
          </w:p>
          <w:p w14:paraId="298364BB" w14:textId="77777777" w:rsidR="00AD5CFE" w:rsidRDefault="00AD5CFE" w:rsidP="0073730A">
            <w:pPr>
              <w:jc w:val="center"/>
              <w:rPr>
                <w:lang w:val="en-GB"/>
              </w:rPr>
            </w:pPr>
            <w:r>
              <w:rPr>
                <w:lang w:val="en-GB"/>
              </w:rPr>
              <w:t>parameters</w:t>
            </w:r>
          </w:p>
        </w:tc>
        <w:tc>
          <w:tcPr>
            <w:tcW w:w="1930" w:type="dxa"/>
            <w:shd w:val="clear" w:color="auto" w:fill="EEECE1" w:themeFill="background2"/>
            <w:vAlign w:val="center"/>
          </w:tcPr>
          <w:p w14:paraId="30BC1953" w14:textId="77777777" w:rsidR="00AD5CFE" w:rsidRDefault="00AD5CFE" w:rsidP="0073730A">
            <w:pPr>
              <w:jc w:val="center"/>
              <w:rPr>
                <w:lang w:val="en-GB"/>
              </w:rPr>
            </w:pPr>
          </w:p>
        </w:tc>
        <w:tc>
          <w:tcPr>
            <w:tcW w:w="1930" w:type="dxa"/>
            <w:shd w:val="clear" w:color="auto" w:fill="EEECE1" w:themeFill="background2"/>
            <w:vAlign w:val="center"/>
          </w:tcPr>
          <w:p w14:paraId="3B245241" w14:textId="77777777" w:rsidR="00AD5CFE" w:rsidRDefault="00AD5CFE" w:rsidP="0073730A">
            <w:pPr>
              <w:jc w:val="center"/>
              <w:rPr>
                <w:lang w:val="en-GB"/>
              </w:rPr>
            </w:pPr>
          </w:p>
        </w:tc>
      </w:tr>
      <w:tr w:rsidR="007C11A5" w:rsidRPr="00A5433C" w14:paraId="3CCC6A19" w14:textId="77777777" w:rsidTr="00881062">
        <w:trPr>
          <w:trHeight w:val="700"/>
          <w:jc w:val="center"/>
        </w:trPr>
        <w:tc>
          <w:tcPr>
            <w:tcW w:w="2870" w:type="dxa"/>
            <w:vAlign w:val="center"/>
          </w:tcPr>
          <w:p w14:paraId="3A4456E4" w14:textId="11A5F91A" w:rsidR="007C11A5" w:rsidRPr="007C11A5" w:rsidRDefault="009841C9" w:rsidP="007C11A5">
            <w:pPr>
              <w:jc w:val="center"/>
            </w:pPr>
            <m:oMath>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r>
                <w:rPr>
                  <w:rFonts w:ascii="Cambria Math" w:hAnsi="Cambria Math"/>
                </w:rPr>
                <m:t>=</m:t>
              </m:r>
              <m:sSup>
                <m:sSupPr>
                  <m:ctrlPr>
                    <w:rPr>
                      <w:rFonts w:ascii="Cambria Math" w:hAnsi="Cambria Math"/>
                      <w:i/>
                      <w:lang w:val="en-GB"/>
                    </w:rPr>
                  </m:ctrlPr>
                </m:sSupPr>
                <m:e>
                  <m:r>
                    <w:rPr>
                      <w:rFonts w:ascii="Cambria Math" w:hAnsi="Cambria Math"/>
                      <w:lang w:val="en-GB"/>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sup>
              </m:sSup>
            </m:oMath>
            <w:r w:rsidR="007C11A5" w:rsidRPr="007C11A5">
              <w:rPr>
                <w:rFonts w:eastAsiaTheme="minorEastAsia"/>
              </w:rPr>
              <w:t xml:space="preserve"> (ml)</w:t>
            </w:r>
          </w:p>
        </w:tc>
        <w:tc>
          <w:tcPr>
            <w:tcW w:w="1930" w:type="dxa"/>
            <w:vAlign w:val="center"/>
          </w:tcPr>
          <w:p w14:paraId="6AC6442A" w14:textId="77777777" w:rsidR="007C11A5" w:rsidRPr="00A5433C" w:rsidRDefault="007C11A5" w:rsidP="007C11A5">
            <w:pPr>
              <w:jc w:val="center"/>
              <w:rPr>
                <w:lang w:val="en-GB"/>
              </w:rPr>
            </w:pPr>
            <w:r>
              <w:rPr>
                <w:lang w:val="en-GB"/>
              </w:rPr>
              <w:t>1148.3</w:t>
            </w:r>
          </w:p>
        </w:tc>
        <w:tc>
          <w:tcPr>
            <w:tcW w:w="1930" w:type="dxa"/>
            <w:vAlign w:val="center"/>
          </w:tcPr>
          <w:p w14:paraId="5331E935" w14:textId="77777777" w:rsidR="007C11A5" w:rsidRPr="00A5433C" w:rsidRDefault="007C11A5" w:rsidP="007C11A5">
            <w:pPr>
              <w:jc w:val="center"/>
              <w:rPr>
                <w:lang w:val="en-GB"/>
              </w:rPr>
            </w:pPr>
            <w:r>
              <w:rPr>
                <w:lang w:val="en-GB"/>
              </w:rPr>
              <w:t>1001.5 - 1290.5</w:t>
            </w:r>
          </w:p>
        </w:tc>
      </w:tr>
      <w:tr w:rsidR="007C11A5" w:rsidRPr="00A5433C" w14:paraId="41122CC6" w14:textId="77777777" w:rsidTr="00881062">
        <w:trPr>
          <w:trHeight w:val="696"/>
          <w:jc w:val="center"/>
        </w:trPr>
        <w:tc>
          <w:tcPr>
            <w:tcW w:w="2870" w:type="dxa"/>
            <w:vAlign w:val="center"/>
          </w:tcPr>
          <w:p w14:paraId="090F24BE" w14:textId="113210D1" w:rsidR="007C11A5" w:rsidRPr="00A5433C" w:rsidRDefault="009841C9" w:rsidP="007C11A5">
            <w:pPr>
              <w:jc w:val="center"/>
              <w:rPr>
                <w:lang w:val="en-GB"/>
              </w:rPr>
            </w:pP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50</m:t>
                  </m:r>
                </m:sub>
              </m:sSub>
            </m:oMath>
            <w:r w:rsidR="007C11A5">
              <w:rPr>
                <w:rFonts w:eastAsiaTheme="minorEastAsia"/>
                <w:lang w:val="en-GB"/>
              </w:rPr>
              <w:t xml:space="preserve"> (h)</w:t>
            </w:r>
          </w:p>
        </w:tc>
        <w:tc>
          <w:tcPr>
            <w:tcW w:w="1930" w:type="dxa"/>
            <w:vAlign w:val="center"/>
          </w:tcPr>
          <w:p w14:paraId="25013077" w14:textId="77777777" w:rsidR="007C11A5" w:rsidRPr="00A5433C" w:rsidRDefault="007C11A5" w:rsidP="007C11A5">
            <w:pPr>
              <w:jc w:val="center"/>
              <w:rPr>
                <w:lang w:val="en-GB"/>
              </w:rPr>
            </w:pPr>
            <w:r>
              <w:rPr>
                <w:lang w:val="en-GB"/>
              </w:rPr>
              <w:t>14.2</w:t>
            </w:r>
          </w:p>
        </w:tc>
        <w:tc>
          <w:tcPr>
            <w:tcW w:w="1930" w:type="dxa"/>
            <w:vAlign w:val="center"/>
          </w:tcPr>
          <w:p w14:paraId="39AD1BD9" w14:textId="77777777" w:rsidR="007C11A5" w:rsidRPr="00A5433C" w:rsidRDefault="007C11A5" w:rsidP="007C11A5">
            <w:pPr>
              <w:jc w:val="center"/>
              <w:rPr>
                <w:lang w:val="en-GB"/>
              </w:rPr>
            </w:pPr>
            <w:r>
              <w:rPr>
                <w:lang w:val="en-GB"/>
              </w:rPr>
              <w:t>12.4 – 16.0</w:t>
            </w:r>
          </w:p>
        </w:tc>
      </w:tr>
      <w:tr w:rsidR="007C11A5" w:rsidRPr="00A5433C" w14:paraId="6C84938F" w14:textId="77777777" w:rsidTr="00881062">
        <w:trPr>
          <w:trHeight w:val="549"/>
          <w:jc w:val="center"/>
        </w:trPr>
        <w:tc>
          <w:tcPr>
            <w:tcW w:w="2870" w:type="dxa"/>
            <w:vAlign w:val="center"/>
          </w:tcPr>
          <w:p w14:paraId="714C72B5" w14:textId="68CB8407" w:rsidR="007C11A5" w:rsidRPr="00A5433C" w:rsidRDefault="009841C9" w:rsidP="007C11A5">
            <w:pPr>
              <w:jc w:val="center"/>
              <w:rPr>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den>
                </m:f>
              </m:oMath>
            </m:oMathPara>
          </w:p>
        </w:tc>
        <w:tc>
          <w:tcPr>
            <w:tcW w:w="1930" w:type="dxa"/>
            <w:vAlign w:val="center"/>
          </w:tcPr>
          <w:p w14:paraId="1CD96E3C" w14:textId="77777777" w:rsidR="007C11A5" w:rsidRPr="00A5433C" w:rsidRDefault="007C11A5" w:rsidP="007C11A5">
            <w:pPr>
              <w:jc w:val="center"/>
              <w:rPr>
                <w:lang w:val="en-GB"/>
              </w:rPr>
            </w:pPr>
            <w:r>
              <w:rPr>
                <w:lang w:val="en-GB"/>
              </w:rPr>
              <w:t>0.44</w:t>
            </w:r>
          </w:p>
        </w:tc>
        <w:tc>
          <w:tcPr>
            <w:tcW w:w="1930" w:type="dxa"/>
            <w:vAlign w:val="center"/>
          </w:tcPr>
          <w:p w14:paraId="5C66BD9A" w14:textId="77777777" w:rsidR="007C11A5" w:rsidRPr="00A5433C" w:rsidRDefault="007C11A5" w:rsidP="007C11A5">
            <w:pPr>
              <w:jc w:val="center"/>
              <w:rPr>
                <w:lang w:val="en-GB"/>
              </w:rPr>
            </w:pPr>
            <w:r>
              <w:rPr>
                <w:lang w:val="en-GB"/>
              </w:rPr>
              <w:t>0.35 – 0.54</w:t>
            </w:r>
          </w:p>
        </w:tc>
      </w:tr>
      <w:tr w:rsidR="007C11A5" w:rsidRPr="00A5433C" w14:paraId="782084D1" w14:textId="77777777" w:rsidTr="00881062">
        <w:trPr>
          <w:trHeight w:val="539"/>
          <w:jc w:val="center"/>
        </w:trPr>
        <w:tc>
          <w:tcPr>
            <w:tcW w:w="2870" w:type="dxa"/>
            <w:vAlign w:val="center"/>
          </w:tcPr>
          <w:p w14:paraId="351DD441" w14:textId="06FD2B93" w:rsidR="007C11A5" w:rsidRPr="00A5433C" w:rsidRDefault="009841C9" w:rsidP="007C11A5">
            <w:pPr>
              <w:jc w:val="center"/>
              <w:rPr>
                <w:lang w:val="en-GB"/>
              </w:rPr>
            </w:pPr>
            <m:oMath>
              <m:sSub>
                <m:sSubPr>
                  <m:ctrlPr>
                    <w:rPr>
                      <w:rFonts w:ascii="Cambria Math" w:hAnsi="Cambria Math"/>
                      <w:i/>
                      <w:lang w:val="en-GB"/>
                    </w:rPr>
                  </m:ctrlPr>
                </m:sSubPr>
                <m:e>
                  <m:r>
                    <w:rPr>
                      <w:rFonts w:ascii="Cambria Math" w:hAnsi="Cambria Math"/>
                      <w:lang w:val="en-GB"/>
                    </w:rPr>
                    <m:t>EC</m:t>
                  </m:r>
                </m:e>
                <m:sub>
                  <m:r>
                    <w:rPr>
                      <w:rFonts w:ascii="Cambria Math" w:hAnsi="Cambria Math"/>
                      <w:lang w:val="en-GB"/>
                    </w:rPr>
                    <m:t>50</m:t>
                  </m:r>
                </m:sub>
              </m:sSub>
            </m:oMath>
            <w:r w:rsidR="007C11A5">
              <w:rPr>
                <w:rFonts w:eastAsiaTheme="minorEastAsia"/>
                <w:lang w:val="en-GB"/>
              </w:rPr>
              <w:t xml:space="preserve"> (mg/L)</w:t>
            </w:r>
          </w:p>
        </w:tc>
        <w:tc>
          <w:tcPr>
            <w:tcW w:w="1930" w:type="dxa"/>
            <w:vAlign w:val="center"/>
          </w:tcPr>
          <w:p w14:paraId="54648C77" w14:textId="77777777" w:rsidR="007C11A5" w:rsidRPr="00A5433C" w:rsidRDefault="007C11A5" w:rsidP="007C11A5">
            <w:pPr>
              <w:jc w:val="center"/>
              <w:rPr>
                <w:lang w:val="en-GB"/>
              </w:rPr>
            </w:pPr>
            <w:r>
              <w:rPr>
                <w:lang w:val="en-GB"/>
              </w:rPr>
              <w:t>14.8</w:t>
            </w:r>
          </w:p>
        </w:tc>
        <w:tc>
          <w:tcPr>
            <w:tcW w:w="1930" w:type="dxa"/>
            <w:vAlign w:val="center"/>
          </w:tcPr>
          <w:p w14:paraId="306D9CAE" w14:textId="77777777" w:rsidR="007C11A5" w:rsidRPr="005C7439" w:rsidRDefault="007C11A5" w:rsidP="007C11A5">
            <w:pPr>
              <w:jc w:val="center"/>
              <w:rPr>
                <w:lang w:val="en-GB"/>
              </w:rPr>
            </w:pPr>
            <w:r>
              <w:rPr>
                <w:lang w:val="en-GB"/>
              </w:rPr>
              <w:t>2.2</w:t>
            </w:r>
            <w:r>
              <w:rPr>
                <w:vertAlign w:val="superscript"/>
                <w:lang w:val="en-GB"/>
              </w:rPr>
              <w:t xml:space="preserve"> </w:t>
            </w:r>
            <w:r>
              <w:rPr>
                <w:lang w:val="en-GB"/>
              </w:rPr>
              <w:t>– 29.03</w:t>
            </w:r>
          </w:p>
        </w:tc>
      </w:tr>
      <w:tr w:rsidR="00AD5CFE" w:rsidRPr="00A5433C" w14:paraId="330257AF" w14:textId="77777777" w:rsidTr="00881062">
        <w:trPr>
          <w:trHeight w:val="551"/>
          <w:jc w:val="center"/>
        </w:trPr>
        <w:tc>
          <w:tcPr>
            <w:tcW w:w="2870" w:type="dxa"/>
            <w:shd w:val="clear" w:color="auto" w:fill="EEECE1" w:themeFill="background2"/>
            <w:vAlign w:val="center"/>
          </w:tcPr>
          <w:p w14:paraId="12943C51" w14:textId="77777777" w:rsidR="00AD5CFE" w:rsidRPr="00A5433C" w:rsidRDefault="00AD5CFE" w:rsidP="0073730A">
            <w:pPr>
              <w:jc w:val="center"/>
              <w:rPr>
                <w:lang w:val="en-GB"/>
              </w:rPr>
            </w:pPr>
            <w:r w:rsidRPr="00A5433C">
              <w:rPr>
                <w:lang w:val="en-GB"/>
              </w:rPr>
              <w:t>Interstudy variability</w:t>
            </w:r>
          </w:p>
        </w:tc>
        <w:tc>
          <w:tcPr>
            <w:tcW w:w="1930" w:type="dxa"/>
            <w:shd w:val="clear" w:color="auto" w:fill="EEECE1" w:themeFill="background2"/>
            <w:vAlign w:val="center"/>
          </w:tcPr>
          <w:p w14:paraId="5BDAA29A" w14:textId="77777777" w:rsidR="00AD5CFE" w:rsidRPr="00A5433C" w:rsidRDefault="00AD5CFE" w:rsidP="0073730A">
            <w:pPr>
              <w:jc w:val="center"/>
              <w:rPr>
                <w:lang w:val="en-GB"/>
              </w:rPr>
            </w:pPr>
          </w:p>
        </w:tc>
        <w:tc>
          <w:tcPr>
            <w:tcW w:w="1930" w:type="dxa"/>
            <w:shd w:val="clear" w:color="auto" w:fill="EEECE1" w:themeFill="background2"/>
            <w:vAlign w:val="center"/>
          </w:tcPr>
          <w:p w14:paraId="6D9CCA1B" w14:textId="77777777" w:rsidR="00AD5CFE" w:rsidRPr="00A5433C" w:rsidRDefault="00AD5CFE" w:rsidP="0073730A">
            <w:pPr>
              <w:jc w:val="center"/>
              <w:rPr>
                <w:lang w:val="en-GB"/>
              </w:rPr>
            </w:pPr>
          </w:p>
        </w:tc>
      </w:tr>
      <w:tr w:rsidR="00AD5CFE" w:rsidRPr="00A5433C" w14:paraId="1584F078" w14:textId="77777777" w:rsidTr="00881062">
        <w:trPr>
          <w:trHeight w:val="432"/>
          <w:jc w:val="center"/>
        </w:trPr>
        <w:tc>
          <w:tcPr>
            <w:tcW w:w="2870" w:type="dxa"/>
            <w:vAlign w:val="center"/>
          </w:tcPr>
          <w:p w14:paraId="7BEAA15F" w14:textId="77777777" w:rsidR="00AD5CFE"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BL</m:t>
                        </m:r>
                      </m:e>
                      <m:sub>
                        <m:r>
                          <w:rPr>
                            <w:rFonts w:ascii="Cambria Math" w:hAnsi="Cambria Math"/>
                            <w:lang w:val="en-GB"/>
                          </w:rPr>
                          <m:t>MAX</m:t>
                        </m:r>
                      </m:sub>
                    </m:sSub>
                  </m:sub>
                </m:sSub>
              </m:oMath>
            </m:oMathPara>
          </w:p>
        </w:tc>
        <w:tc>
          <w:tcPr>
            <w:tcW w:w="1930" w:type="dxa"/>
            <w:vAlign w:val="center"/>
          </w:tcPr>
          <w:p w14:paraId="733DC0AE" w14:textId="77777777" w:rsidR="00AD5CFE" w:rsidRPr="00A5433C" w:rsidRDefault="00AD5CFE" w:rsidP="0073730A">
            <w:pPr>
              <w:jc w:val="center"/>
              <w:rPr>
                <w:lang w:val="en-GB"/>
              </w:rPr>
            </w:pPr>
            <w:r>
              <w:rPr>
                <w:lang w:val="en-GB"/>
              </w:rPr>
              <w:t>0.27</w:t>
            </w:r>
          </w:p>
        </w:tc>
        <w:tc>
          <w:tcPr>
            <w:tcW w:w="1930" w:type="dxa"/>
            <w:vAlign w:val="center"/>
          </w:tcPr>
          <w:p w14:paraId="2315C721" w14:textId="77777777" w:rsidR="00AD5CFE" w:rsidRPr="00A5433C" w:rsidRDefault="00AD5CFE" w:rsidP="0073730A">
            <w:pPr>
              <w:jc w:val="center"/>
              <w:rPr>
                <w:lang w:val="en-GB"/>
              </w:rPr>
            </w:pPr>
            <w:r>
              <w:rPr>
                <w:lang w:val="en-GB"/>
              </w:rPr>
              <w:t>0.19 – 0.37</w:t>
            </w:r>
          </w:p>
        </w:tc>
      </w:tr>
      <w:tr w:rsidR="00AD5CFE" w:rsidRPr="00A5433C" w14:paraId="20FC80DA" w14:textId="77777777" w:rsidTr="00881062">
        <w:trPr>
          <w:trHeight w:val="539"/>
          <w:jc w:val="center"/>
        </w:trPr>
        <w:tc>
          <w:tcPr>
            <w:tcW w:w="2870" w:type="dxa"/>
            <w:vAlign w:val="center"/>
          </w:tcPr>
          <w:p w14:paraId="2809D6E7" w14:textId="77777777" w:rsidR="00AD5CFE"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oMath>
            </m:oMathPara>
          </w:p>
        </w:tc>
        <w:tc>
          <w:tcPr>
            <w:tcW w:w="1930" w:type="dxa"/>
            <w:vAlign w:val="center"/>
          </w:tcPr>
          <w:p w14:paraId="1C86354F" w14:textId="77777777" w:rsidR="00AD5CFE" w:rsidRPr="00A5433C" w:rsidRDefault="00AD5CFE" w:rsidP="0073730A">
            <w:pPr>
              <w:jc w:val="center"/>
              <w:rPr>
                <w:lang w:val="en-GB"/>
              </w:rPr>
            </w:pPr>
            <w:r>
              <w:rPr>
                <w:lang w:val="en-GB"/>
              </w:rPr>
              <w:t>0.39</w:t>
            </w:r>
          </w:p>
        </w:tc>
        <w:tc>
          <w:tcPr>
            <w:tcW w:w="1930" w:type="dxa"/>
            <w:vAlign w:val="center"/>
          </w:tcPr>
          <w:p w14:paraId="63B7E5EC" w14:textId="77777777" w:rsidR="00AD5CFE" w:rsidRPr="00A5433C" w:rsidRDefault="00AD5CFE" w:rsidP="0073730A">
            <w:pPr>
              <w:jc w:val="center"/>
              <w:rPr>
                <w:lang w:val="en-GB"/>
              </w:rPr>
            </w:pPr>
            <w:r>
              <w:rPr>
                <w:lang w:val="en-GB"/>
              </w:rPr>
              <w:t>0.07 – 0.70</w:t>
            </w:r>
          </w:p>
        </w:tc>
      </w:tr>
      <w:tr w:rsidR="00AD5CFE" w:rsidRPr="00A5433C" w14:paraId="23E96744" w14:textId="77777777" w:rsidTr="00881062">
        <w:trPr>
          <w:trHeight w:val="204"/>
          <w:jc w:val="center"/>
        </w:trPr>
        <w:tc>
          <w:tcPr>
            <w:tcW w:w="2870" w:type="dxa"/>
            <w:shd w:val="clear" w:color="auto" w:fill="EEECE1" w:themeFill="background2"/>
            <w:vAlign w:val="center"/>
          </w:tcPr>
          <w:p w14:paraId="11E7F72D" w14:textId="77777777" w:rsidR="00AD5CFE" w:rsidRPr="00A5433C" w:rsidRDefault="00AD5CFE" w:rsidP="0073730A">
            <w:pPr>
              <w:jc w:val="center"/>
              <w:rPr>
                <w:lang w:val="en-GB"/>
              </w:rPr>
            </w:pPr>
            <w:r>
              <w:rPr>
                <w:lang w:val="en-GB"/>
              </w:rPr>
              <w:t>Residual variability</w:t>
            </w:r>
          </w:p>
        </w:tc>
        <w:tc>
          <w:tcPr>
            <w:tcW w:w="1930" w:type="dxa"/>
            <w:shd w:val="clear" w:color="auto" w:fill="EEECE1" w:themeFill="background2"/>
            <w:vAlign w:val="center"/>
          </w:tcPr>
          <w:p w14:paraId="0B0233DF" w14:textId="77777777" w:rsidR="00AD5CFE" w:rsidRPr="00A5433C" w:rsidRDefault="00AD5CFE" w:rsidP="0073730A">
            <w:pPr>
              <w:jc w:val="center"/>
              <w:rPr>
                <w:lang w:val="en-GB"/>
              </w:rPr>
            </w:pPr>
          </w:p>
        </w:tc>
        <w:tc>
          <w:tcPr>
            <w:tcW w:w="1930" w:type="dxa"/>
            <w:shd w:val="clear" w:color="auto" w:fill="EEECE1" w:themeFill="background2"/>
            <w:vAlign w:val="center"/>
          </w:tcPr>
          <w:p w14:paraId="6E8CA02A" w14:textId="77777777" w:rsidR="00AD5CFE" w:rsidRPr="00A5433C" w:rsidRDefault="00AD5CFE" w:rsidP="0073730A">
            <w:pPr>
              <w:jc w:val="center"/>
              <w:rPr>
                <w:lang w:val="en-GB"/>
              </w:rPr>
            </w:pPr>
          </w:p>
        </w:tc>
      </w:tr>
      <w:tr w:rsidR="00AD5CFE" w:rsidRPr="00A5433C" w14:paraId="25FEB793" w14:textId="77777777" w:rsidTr="00881062">
        <w:trPr>
          <w:trHeight w:val="527"/>
          <w:jc w:val="center"/>
        </w:trPr>
        <w:tc>
          <w:tcPr>
            <w:tcW w:w="2870" w:type="dxa"/>
            <w:vAlign w:val="center"/>
          </w:tcPr>
          <w:p w14:paraId="4C2B66DB" w14:textId="77777777" w:rsidR="00AD5CFE"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1930" w:type="dxa"/>
            <w:vAlign w:val="center"/>
          </w:tcPr>
          <w:p w14:paraId="3815C084" w14:textId="77777777" w:rsidR="00AD5CFE" w:rsidRPr="00A5433C" w:rsidRDefault="00AD5CFE" w:rsidP="0073730A">
            <w:pPr>
              <w:jc w:val="center"/>
              <w:rPr>
                <w:lang w:val="en-GB"/>
              </w:rPr>
            </w:pPr>
            <w:r>
              <w:rPr>
                <w:lang w:val="en-GB"/>
              </w:rPr>
              <w:t>2.33</w:t>
            </w:r>
          </w:p>
        </w:tc>
        <w:tc>
          <w:tcPr>
            <w:tcW w:w="1930" w:type="dxa"/>
            <w:vAlign w:val="center"/>
          </w:tcPr>
          <w:p w14:paraId="35876371" w14:textId="77777777" w:rsidR="00AD5CFE" w:rsidRPr="00A5433C" w:rsidRDefault="00AD5CFE" w:rsidP="0073730A">
            <w:pPr>
              <w:jc w:val="center"/>
              <w:rPr>
                <w:lang w:val="en-GB"/>
              </w:rPr>
            </w:pPr>
            <w:r>
              <w:rPr>
                <w:lang w:val="en-GB"/>
              </w:rPr>
              <w:t>2.00 – 2.67</w:t>
            </w:r>
          </w:p>
        </w:tc>
      </w:tr>
    </w:tbl>
    <w:p w14:paraId="37D54DDB" w14:textId="77777777" w:rsidR="00AD5CFE" w:rsidRPr="00A5433C" w:rsidRDefault="00AD5CFE" w:rsidP="00AD5CFE">
      <w:pPr>
        <w:rPr>
          <w:lang w:val="en-GB"/>
        </w:rPr>
      </w:pPr>
    </w:p>
    <w:p w14:paraId="0D18A107" w14:textId="77777777" w:rsidR="00AD5CFE" w:rsidRDefault="00AD5CFE" w:rsidP="00AD5CFE">
      <w:pPr>
        <w:rPr>
          <w:rFonts w:eastAsiaTheme="minorEastAsia"/>
          <w:lang w:val="en-GB"/>
        </w:rPr>
      </w:pPr>
    </w:p>
    <w:p w14:paraId="04E6548D" w14:textId="77777777" w:rsidR="00AD5CFE" w:rsidRDefault="00AD5CFE" w:rsidP="00AD5CFE">
      <w:pPr>
        <w:rPr>
          <w:rFonts w:eastAsiaTheme="minorEastAsia"/>
          <w:lang w:val="en-GB"/>
        </w:rPr>
      </w:pPr>
      <w:r>
        <w:rPr>
          <w:rFonts w:eastAsiaTheme="minorEastAsia"/>
          <w:lang w:val="en-GB"/>
        </w:rPr>
        <w:br w:type="page"/>
      </w:r>
    </w:p>
    <w:p w14:paraId="36AD2639" w14:textId="77777777" w:rsidR="00335AD2" w:rsidRDefault="00CC0C1E">
      <w:pPr>
        <w:spacing w:after="200" w:line="276" w:lineRule="auto"/>
        <w:rPr>
          <w:lang w:val="en-CA"/>
        </w:rPr>
      </w:pPr>
      <w:r w:rsidRPr="00A304B3">
        <w:rPr>
          <w:lang w:val="en-CA"/>
        </w:rPr>
        <w:t xml:space="preserve">TXA exposure marker modelled </w:t>
      </w:r>
      <w:r>
        <w:rPr>
          <w:lang w:val="en-CA"/>
        </w:rPr>
        <w:t xml:space="preserve">as a </w:t>
      </w:r>
      <w:r w:rsidRPr="00A304B3">
        <w:rPr>
          <w:lang w:val="en-CA"/>
        </w:rPr>
        <w:t>time-varying covariate</w:t>
      </w:r>
    </w:p>
    <w:p w14:paraId="35136357" w14:textId="443EC234" w:rsidR="00CC0C1E" w:rsidRDefault="00CC0C1E">
      <w:pPr>
        <w:spacing w:after="200" w:line="276" w:lineRule="auto"/>
        <w:rPr>
          <w:rFonts w:eastAsiaTheme="minorEastAsia"/>
          <w:lang w:val="en-GB"/>
        </w:rPr>
      </w:pPr>
      <w:r>
        <w:rPr>
          <w:rFonts w:eastAsiaTheme="minorEastAsia"/>
          <w:lang w:val="en-GB"/>
        </w:rPr>
        <w:t xml:space="preserve"> </w:t>
      </w:r>
    </w:p>
    <w:tbl>
      <w:tblPr>
        <w:tblStyle w:val="Grilledutableau"/>
        <w:tblW w:w="6955" w:type="dxa"/>
        <w:jc w:val="center"/>
        <w:tblLook w:val="04A0" w:firstRow="1" w:lastRow="0" w:firstColumn="1" w:lastColumn="0" w:noHBand="0" w:noVBand="1"/>
      </w:tblPr>
      <w:tblGrid>
        <w:gridCol w:w="2728"/>
        <w:gridCol w:w="1930"/>
        <w:gridCol w:w="2297"/>
      </w:tblGrid>
      <w:tr w:rsidR="00CC0C1E" w14:paraId="62CB8D18" w14:textId="77777777" w:rsidTr="00CC0C1E">
        <w:trPr>
          <w:trHeight w:val="477"/>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C0171" w14:textId="77777777" w:rsidR="00CC0C1E" w:rsidRPr="000D6C4D" w:rsidRDefault="00CC0C1E">
            <w:pPr>
              <w:jc w:val="center"/>
              <w:rPr>
                <w:lang w:val="en-US"/>
              </w:rPr>
            </w:pP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1B029DD" w14:textId="77777777" w:rsidR="00CC0C1E" w:rsidRDefault="00CC0C1E">
            <w:pPr>
              <w:jc w:val="center"/>
            </w:pPr>
            <w:r>
              <w:t>Posterior mean</w:t>
            </w:r>
          </w:p>
        </w:tc>
        <w:tc>
          <w:tcPr>
            <w:tcW w:w="2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E42C6A4" w14:textId="77777777" w:rsidR="00CC0C1E" w:rsidRDefault="00CC0C1E">
            <w:pPr>
              <w:jc w:val="center"/>
            </w:pPr>
            <w:r>
              <w:t>95% Credible interval</w:t>
            </w:r>
          </w:p>
        </w:tc>
      </w:tr>
      <w:tr w:rsidR="00CC0C1E" w14:paraId="069800A5" w14:textId="77777777" w:rsidTr="00CC0C1E">
        <w:trPr>
          <w:trHeight w:val="234"/>
          <w:jc w:val="center"/>
        </w:trPr>
        <w:tc>
          <w:tcPr>
            <w:tcW w:w="27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F0B3F3" w14:textId="77777777" w:rsidR="00CC0C1E" w:rsidRDefault="00CC0C1E">
            <w:pPr>
              <w:jc w:val="center"/>
            </w:pPr>
            <w:r>
              <w:t>Dose response</w:t>
            </w:r>
          </w:p>
          <w:p w14:paraId="6E345022" w14:textId="77777777" w:rsidR="00CC0C1E" w:rsidRDefault="00CC0C1E">
            <w:pPr>
              <w:jc w:val="center"/>
            </w:pPr>
            <w:r>
              <w:t>parameters</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7F326E7" w14:textId="77777777" w:rsidR="00CC0C1E" w:rsidRDefault="00CC0C1E">
            <w:pPr>
              <w:jc w:val="center"/>
            </w:pPr>
          </w:p>
        </w:tc>
        <w:tc>
          <w:tcPr>
            <w:tcW w:w="2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628642D" w14:textId="77777777" w:rsidR="00CC0C1E" w:rsidRDefault="00CC0C1E">
            <w:pPr>
              <w:jc w:val="center"/>
            </w:pPr>
          </w:p>
        </w:tc>
      </w:tr>
      <w:tr w:rsidR="00CC0C1E" w14:paraId="51E91DB2" w14:textId="77777777" w:rsidTr="00CC0C1E">
        <w:trPr>
          <w:trHeight w:val="700"/>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105D7BCE" w14:textId="77777777" w:rsidR="00CC0C1E" w:rsidRDefault="009841C9">
            <w:pPr>
              <w:jc w:val="center"/>
            </w:pPr>
            <m:oMath>
              <m:sSub>
                <m:sSubPr>
                  <m:ctrlPr>
                    <w:rPr>
                      <w:rFonts w:ascii="Cambria Math" w:hAnsi="Cambria Math"/>
                      <w:i/>
                      <w:lang w:val="en-GB"/>
                    </w:rPr>
                  </m:ctrlPr>
                </m:sSubPr>
                <m:e>
                  <m:r>
                    <w:rPr>
                      <w:rFonts w:ascii="Cambria Math" w:hAnsi="Cambria Math"/>
                    </w:rPr>
                    <m:t>BL</m:t>
                  </m:r>
                </m:e>
                <m:sub>
                  <m:r>
                    <w:rPr>
                      <w:rFonts w:ascii="Cambria Math" w:hAnsi="Cambria Math"/>
                    </w:rPr>
                    <m:t>MAX</m:t>
                  </m:r>
                </m:sub>
              </m:sSub>
              <m:r>
                <w:rPr>
                  <w:rFonts w:ascii="Cambria Math" w:hAnsi="Cambria Math"/>
                </w:rPr>
                <m:t>=</m:t>
              </m:r>
              <m:sSup>
                <m:sSupPr>
                  <m:ctrlPr>
                    <w:rPr>
                      <w:rFonts w:ascii="Cambria Math" w:hAnsi="Cambria Math"/>
                      <w:i/>
                      <w:lang w:val="en-GB"/>
                    </w:rPr>
                  </m:ctrlPr>
                </m:sSupPr>
                <m:e>
                  <m:r>
                    <w:rPr>
                      <w:rFonts w:ascii="Cambria Math" w:hAnsi="Cambria Math"/>
                    </w:rPr>
                    <m:t>e</m:t>
                  </m:r>
                </m:e>
                <m:sup>
                  <m:sSub>
                    <m:sSubPr>
                      <m:ctrlPr>
                        <w:rPr>
                          <w:rFonts w:ascii="Cambria Math" w:hAnsi="Cambria Math"/>
                          <w:i/>
                          <w:lang w:val="en-GB"/>
                        </w:rPr>
                      </m:ctrlPr>
                    </m:sSubPr>
                    <m:e>
                      <m:r>
                        <w:rPr>
                          <w:rFonts w:ascii="Cambria Math" w:hAnsi="Cambria Math"/>
                        </w:rPr>
                        <m:t>μ</m:t>
                      </m:r>
                    </m:e>
                    <m:sub>
                      <m:sSub>
                        <m:sSubPr>
                          <m:ctrlPr>
                            <w:rPr>
                              <w:rFonts w:ascii="Cambria Math" w:hAnsi="Cambria Math"/>
                              <w:i/>
                              <w:lang w:val="en-GB"/>
                            </w:rPr>
                          </m:ctrlPr>
                        </m:sSubPr>
                        <m:e>
                          <m:r>
                            <w:rPr>
                              <w:rFonts w:ascii="Cambria Math" w:hAnsi="Cambria Math"/>
                            </w:rPr>
                            <m:t>BL</m:t>
                          </m:r>
                        </m:e>
                        <m:sub>
                          <m:r>
                            <w:rPr>
                              <w:rFonts w:ascii="Cambria Math" w:hAnsi="Cambria Math"/>
                            </w:rPr>
                            <m:t>MAX</m:t>
                          </m:r>
                        </m:sub>
                      </m:sSub>
                    </m:sub>
                  </m:sSub>
                </m:sup>
              </m:sSup>
            </m:oMath>
            <w:r w:rsidR="00CC0C1E">
              <w:rPr>
                <w:rFonts w:eastAsiaTheme="minorEastAsia"/>
              </w:rPr>
              <w:t xml:space="preserve"> (ml)</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D635AB6" w14:textId="77777777" w:rsidR="00CC0C1E" w:rsidRDefault="00CC0C1E">
            <w:pPr>
              <w:jc w:val="center"/>
            </w:pPr>
            <w:r>
              <w:t>1150.01</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79BDFE5" w14:textId="77777777" w:rsidR="00CC0C1E" w:rsidRDefault="00CC0C1E">
            <w:pPr>
              <w:jc w:val="center"/>
            </w:pPr>
            <w:r>
              <w:t>1007.84 - 1295.58</w:t>
            </w:r>
          </w:p>
        </w:tc>
      </w:tr>
      <w:tr w:rsidR="00CC0C1E" w14:paraId="314394A9" w14:textId="77777777" w:rsidTr="00CC0C1E">
        <w:trPr>
          <w:trHeight w:val="696"/>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772516C5" w14:textId="77777777" w:rsidR="00CC0C1E" w:rsidRDefault="009841C9">
            <w:pPr>
              <w:jc w:val="center"/>
            </w:pPr>
            <m:oMath>
              <m:sSub>
                <m:sSubPr>
                  <m:ctrlPr>
                    <w:rPr>
                      <w:rFonts w:ascii="Cambria Math" w:hAnsi="Cambria Math"/>
                      <w:i/>
                      <w:lang w:val="en-GB"/>
                    </w:rPr>
                  </m:ctrlPr>
                </m:sSubPr>
                <m:e>
                  <m:r>
                    <w:rPr>
                      <w:rFonts w:ascii="Cambria Math" w:hAnsi="Cambria Math"/>
                    </w:rPr>
                    <m:t>τ</m:t>
                  </m:r>
                </m:e>
                <m:sub>
                  <m:r>
                    <w:rPr>
                      <w:rFonts w:ascii="Cambria Math" w:hAnsi="Cambria Math"/>
                    </w:rPr>
                    <m:t>50</m:t>
                  </m:r>
                </m:sub>
              </m:sSub>
            </m:oMath>
            <w:r w:rsidR="00CC0C1E">
              <w:rPr>
                <w:rFonts w:eastAsiaTheme="minorEastAsia"/>
              </w:rPr>
              <w:t xml:space="preserve"> (h)</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4E76CFD" w14:textId="77777777" w:rsidR="00CC0C1E" w:rsidRDefault="00CC0C1E">
            <w:pPr>
              <w:jc w:val="center"/>
            </w:pPr>
            <w:r>
              <w:t>14.15</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D4D15A1" w14:textId="77777777" w:rsidR="00CC0C1E" w:rsidRDefault="00CC0C1E">
            <w:pPr>
              <w:jc w:val="center"/>
            </w:pPr>
            <w:r>
              <w:t>12.38 – 16.00</w:t>
            </w:r>
          </w:p>
        </w:tc>
      </w:tr>
      <w:tr w:rsidR="00CC0C1E" w14:paraId="329A0A70" w14:textId="77777777" w:rsidTr="00CC0C1E">
        <w:trPr>
          <w:trHeight w:val="549"/>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08AAE2B3" w14:textId="77777777" w:rsidR="00CC0C1E" w:rsidRDefault="009841C9">
            <w:pPr>
              <w:jc w:val="center"/>
            </w:pPr>
            <m:oMathPara>
              <m:oMath>
                <m:sSub>
                  <m:sSubPr>
                    <m:ctrlPr>
                      <w:rPr>
                        <w:rFonts w:ascii="Cambria Math" w:hAnsi="Cambria Math"/>
                        <w:i/>
                        <w:lang w:val="en-GB"/>
                      </w:rPr>
                    </m:ctrlPr>
                  </m:sSubPr>
                  <m:e>
                    <m:r>
                      <w:rPr>
                        <w:rFonts w:ascii="Cambria Math" w:hAnsi="Cambria Math"/>
                      </w:rPr>
                      <m:t>E</m:t>
                    </m:r>
                  </m:e>
                  <m:sub>
                    <m:r>
                      <w:rPr>
                        <w:rFonts w:ascii="Cambria Math" w:hAnsi="Cambria Math"/>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eastAsia="en-US"/>
                          </w:rPr>
                          <m:t>e</m:t>
                        </m:r>
                      </m:e>
                      <m:sup>
                        <m:sSub>
                          <m:sSubPr>
                            <m:ctrlPr>
                              <w:rPr>
                                <w:rFonts w:ascii="Cambria Math" w:hAnsi="Cambria Math"/>
                                <w:i/>
                                <w:lang w:val="en-GB"/>
                              </w:rPr>
                            </m:ctrlPr>
                          </m:sSubPr>
                          <m:e>
                            <m:r>
                              <w:rPr>
                                <w:rFonts w:ascii="Cambria Math" w:hAnsi="Cambria Math"/>
                              </w:rPr>
                              <m:t>μ</m:t>
                            </m:r>
                          </m:e>
                          <m:sub>
                            <m:sSub>
                              <m:sSubPr>
                                <m:ctrlPr>
                                  <w:rPr>
                                    <w:rFonts w:ascii="Cambria Math" w:hAnsi="Cambria Math"/>
                                    <w:i/>
                                    <w:lang w:val="en-GB"/>
                                  </w:rPr>
                                </m:ctrlPr>
                              </m:sSubPr>
                              <m:e>
                                <m:r>
                                  <w:rPr>
                                    <w:rFonts w:ascii="Cambria Math" w:hAnsi="Cambria Math"/>
                                  </w:rPr>
                                  <m:t>E</m:t>
                                </m:r>
                              </m:e>
                              <m:sub>
                                <m:r>
                                  <w:rPr>
                                    <w:rFonts w:ascii="Cambria Math" w:hAnsi="Cambria Math"/>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eastAsia="en-US"/>
                          </w:rPr>
                          <m:t>e</m:t>
                        </m:r>
                      </m:e>
                      <m:sup>
                        <m:sSub>
                          <m:sSubPr>
                            <m:ctrlPr>
                              <w:rPr>
                                <w:rFonts w:ascii="Cambria Math" w:hAnsi="Cambria Math"/>
                                <w:i/>
                                <w:lang w:val="en-GB"/>
                              </w:rPr>
                            </m:ctrlPr>
                          </m:sSubPr>
                          <m:e>
                            <m:r>
                              <w:rPr>
                                <w:rFonts w:ascii="Cambria Math" w:hAnsi="Cambria Math"/>
                              </w:rPr>
                              <m:t>μ</m:t>
                            </m:r>
                          </m:e>
                          <m:sub>
                            <m:sSub>
                              <m:sSubPr>
                                <m:ctrlPr>
                                  <w:rPr>
                                    <w:rFonts w:ascii="Cambria Math" w:hAnsi="Cambria Math"/>
                                    <w:i/>
                                    <w:lang w:val="en-GB"/>
                                  </w:rPr>
                                </m:ctrlPr>
                              </m:sSubPr>
                              <m:e>
                                <m:r>
                                  <w:rPr>
                                    <w:rFonts w:ascii="Cambria Math" w:hAnsi="Cambria Math"/>
                                  </w:rPr>
                                  <m:t>E</m:t>
                                </m:r>
                              </m:e>
                              <m:sub>
                                <m:r>
                                  <w:rPr>
                                    <w:rFonts w:ascii="Cambria Math" w:hAnsi="Cambria Math"/>
                                  </w:rPr>
                                  <m:t>MAX</m:t>
                                </m:r>
                              </m:sub>
                            </m:sSub>
                          </m:sub>
                        </m:sSub>
                      </m:sup>
                    </m:sSup>
                  </m:den>
                </m:f>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1EC7B58F" w14:textId="77777777" w:rsidR="00CC0C1E" w:rsidRDefault="00CC0C1E">
            <w:pPr>
              <w:jc w:val="center"/>
            </w:pPr>
            <w:r>
              <w:t>0.44</w:t>
            </w:r>
          </w:p>
        </w:tc>
        <w:tc>
          <w:tcPr>
            <w:tcW w:w="2297" w:type="dxa"/>
            <w:tcBorders>
              <w:top w:val="single" w:sz="4" w:space="0" w:color="auto"/>
              <w:left w:val="single" w:sz="4" w:space="0" w:color="auto"/>
              <w:bottom w:val="single" w:sz="4" w:space="0" w:color="auto"/>
              <w:right w:val="single" w:sz="4" w:space="0" w:color="auto"/>
            </w:tcBorders>
            <w:vAlign w:val="center"/>
            <w:hideMark/>
          </w:tcPr>
          <w:p w14:paraId="6E8D0231" w14:textId="77777777" w:rsidR="00CC0C1E" w:rsidRDefault="00CC0C1E">
            <w:pPr>
              <w:jc w:val="center"/>
            </w:pPr>
            <w:r>
              <w:t>0.33 – 0.57</w:t>
            </w:r>
          </w:p>
        </w:tc>
      </w:tr>
      <w:tr w:rsidR="00CC0C1E" w14:paraId="2F1F10A7" w14:textId="77777777" w:rsidTr="00CC0C1E">
        <w:trPr>
          <w:trHeight w:val="539"/>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5A8F2F3F" w14:textId="77777777" w:rsidR="00CC0C1E" w:rsidRDefault="009841C9">
            <w:pPr>
              <w:jc w:val="center"/>
            </w:pPr>
            <m:oMath>
              <m:sSub>
                <m:sSubPr>
                  <m:ctrlPr>
                    <w:rPr>
                      <w:rFonts w:ascii="Cambria Math" w:hAnsi="Cambria Math"/>
                      <w:i/>
                      <w:lang w:val="en-GB"/>
                    </w:rPr>
                  </m:ctrlPr>
                </m:sSubPr>
                <m:e>
                  <m:r>
                    <w:rPr>
                      <w:rFonts w:ascii="Cambria Math" w:hAnsi="Cambria Math"/>
                    </w:rPr>
                    <m:t>EC</m:t>
                  </m:r>
                </m:e>
                <m:sub>
                  <m:r>
                    <w:rPr>
                      <w:rFonts w:ascii="Cambria Math" w:hAnsi="Cambria Math"/>
                    </w:rPr>
                    <m:t>50</m:t>
                  </m:r>
                </m:sub>
              </m:sSub>
            </m:oMath>
            <w:r w:rsidR="00CC0C1E">
              <w:rPr>
                <w:rFonts w:eastAsiaTheme="minorEastAsia"/>
              </w:rPr>
              <w:t xml:space="preserve"> (mg/L)</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2146572" w14:textId="77777777" w:rsidR="00CC0C1E" w:rsidRDefault="00CC0C1E">
            <w:pPr>
              <w:jc w:val="center"/>
            </w:pPr>
            <w:r>
              <w:t>11.64</w:t>
            </w:r>
          </w:p>
        </w:tc>
        <w:tc>
          <w:tcPr>
            <w:tcW w:w="2297" w:type="dxa"/>
            <w:tcBorders>
              <w:top w:val="single" w:sz="4" w:space="0" w:color="auto"/>
              <w:left w:val="single" w:sz="4" w:space="0" w:color="auto"/>
              <w:bottom w:val="single" w:sz="4" w:space="0" w:color="auto"/>
              <w:right w:val="single" w:sz="4" w:space="0" w:color="auto"/>
            </w:tcBorders>
            <w:vAlign w:val="center"/>
            <w:hideMark/>
          </w:tcPr>
          <w:p w14:paraId="23848CEC" w14:textId="77777777" w:rsidR="00CC0C1E" w:rsidRDefault="00CC0C1E">
            <w:pPr>
              <w:jc w:val="center"/>
            </w:pPr>
            <w:r>
              <w:t>0.34 – 27.04</w:t>
            </w:r>
          </w:p>
        </w:tc>
      </w:tr>
      <w:tr w:rsidR="00CC0C1E" w14:paraId="68D9B69D" w14:textId="77777777" w:rsidTr="00CC0C1E">
        <w:trPr>
          <w:trHeight w:val="551"/>
          <w:jc w:val="center"/>
        </w:trPr>
        <w:tc>
          <w:tcPr>
            <w:tcW w:w="27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5CEA51E" w14:textId="77777777" w:rsidR="00CC0C1E" w:rsidRDefault="00CC0C1E">
            <w:pPr>
              <w:jc w:val="center"/>
            </w:pPr>
            <w:r>
              <w:t>Time weighting</w:t>
            </w:r>
          </w:p>
          <w:p w14:paraId="73A1508E" w14:textId="77777777" w:rsidR="00CC0C1E" w:rsidRDefault="00CC0C1E">
            <w:pPr>
              <w:jc w:val="center"/>
            </w:pPr>
            <w:r>
              <w:t>parameter</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E9C3D91" w14:textId="77777777" w:rsidR="00CC0C1E" w:rsidRDefault="00CC0C1E">
            <w:pPr>
              <w:jc w:val="center"/>
            </w:pPr>
          </w:p>
        </w:tc>
        <w:tc>
          <w:tcPr>
            <w:tcW w:w="2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AF29F65" w14:textId="77777777" w:rsidR="00CC0C1E" w:rsidRDefault="00CC0C1E">
            <w:pPr>
              <w:jc w:val="center"/>
            </w:pPr>
          </w:p>
        </w:tc>
      </w:tr>
      <w:tr w:rsidR="00CC0C1E" w14:paraId="36655ED3" w14:textId="77777777" w:rsidTr="00CC0C1E">
        <w:trPr>
          <w:trHeight w:val="432"/>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033F8579" w14:textId="77777777" w:rsidR="00CC0C1E" w:rsidRDefault="00CC0C1E">
            <w:pPr>
              <w:jc w:val="center"/>
            </w:pPr>
            <m:oMath>
              <m:r>
                <w:rPr>
                  <w:rFonts w:ascii="Cambria Math" w:hAnsi="Cambria Math"/>
                </w:rPr>
                <m:t>δ</m:t>
              </m:r>
            </m:oMath>
            <w:r>
              <w:rPr>
                <w:rFonts w:eastAsiaTheme="minorEastAsia"/>
              </w:rPr>
              <w:t xml:space="preserve"> (h)</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6F01DAB" w14:textId="77777777" w:rsidR="00CC0C1E" w:rsidRDefault="00CC0C1E">
            <w:pPr>
              <w:jc w:val="center"/>
            </w:pPr>
            <w:r>
              <w:t>5.06</w:t>
            </w:r>
          </w:p>
        </w:tc>
        <w:tc>
          <w:tcPr>
            <w:tcW w:w="2297" w:type="dxa"/>
            <w:tcBorders>
              <w:top w:val="single" w:sz="4" w:space="0" w:color="auto"/>
              <w:left w:val="single" w:sz="4" w:space="0" w:color="auto"/>
              <w:bottom w:val="single" w:sz="4" w:space="0" w:color="auto"/>
              <w:right w:val="single" w:sz="4" w:space="0" w:color="auto"/>
            </w:tcBorders>
            <w:vAlign w:val="center"/>
            <w:hideMark/>
          </w:tcPr>
          <w:p w14:paraId="34AEF121" w14:textId="77777777" w:rsidR="00CC0C1E" w:rsidRDefault="00CC0C1E">
            <w:pPr>
              <w:jc w:val="center"/>
            </w:pPr>
            <w:r>
              <w:t>1.66 – 10.19</w:t>
            </w:r>
          </w:p>
        </w:tc>
      </w:tr>
      <w:tr w:rsidR="00CC0C1E" w14:paraId="46926D4C" w14:textId="77777777" w:rsidTr="00CC0C1E">
        <w:trPr>
          <w:trHeight w:val="539"/>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69F38457" w14:textId="77777777" w:rsidR="00CC0C1E" w:rsidRDefault="00CC0C1E">
            <w:pPr>
              <w:jc w:val="center"/>
            </w:pPr>
            <m:oMathPara>
              <m:oMath>
                <m:r>
                  <w:rPr>
                    <w:rFonts w:ascii="Cambria Math" w:hAnsi="Cambria Math"/>
                  </w:rPr>
                  <m:t>γ</m:t>
                </m:r>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3E28E695" w14:textId="77777777" w:rsidR="00CC0C1E" w:rsidRDefault="00CC0C1E">
            <w:pPr>
              <w:jc w:val="center"/>
            </w:pPr>
            <w:r>
              <w:t>2.35</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222A7F6" w14:textId="77777777" w:rsidR="00CC0C1E" w:rsidRDefault="00CC0C1E">
            <w:pPr>
              <w:jc w:val="center"/>
            </w:pPr>
            <w:r>
              <w:t>0.14 – 6.53</w:t>
            </w:r>
          </w:p>
        </w:tc>
      </w:tr>
      <w:tr w:rsidR="00CC0C1E" w14:paraId="51793173" w14:textId="77777777" w:rsidTr="00CC0C1E">
        <w:trPr>
          <w:trHeight w:val="204"/>
          <w:jc w:val="center"/>
        </w:trPr>
        <w:tc>
          <w:tcPr>
            <w:tcW w:w="27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A77C9C8" w14:textId="77777777" w:rsidR="00CC0C1E" w:rsidRDefault="00CC0C1E">
            <w:pPr>
              <w:jc w:val="center"/>
            </w:pPr>
            <w:r>
              <w:t>Interstudy variability</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085014E" w14:textId="77777777" w:rsidR="00CC0C1E" w:rsidRDefault="00CC0C1E">
            <w:pPr>
              <w:jc w:val="center"/>
            </w:pPr>
          </w:p>
        </w:tc>
        <w:tc>
          <w:tcPr>
            <w:tcW w:w="2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98FECB8" w14:textId="77777777" w:rsidR="00CC0C1E" w:rsidRDefault="00CC0C1E">
            <w:pPr>
              <w:jc w:val="center"/>
            </w:pPr>
          </w:p>
        </w:tc>
      </w:tr>
      <w:tr w:rsidR="00CC0C1E" w14:paraId="407F5CD1" w14:textId="77777777" w:rsidTr="00CC0C1E">
        <w:trPr>
          <w:trHeight w:val="527"/>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16AE41E" w14:textId="77777777" w:rsidR="00CC0C1E" w:rsidRDefault="009841C9">
            <w:pPr>
              <w:jc w:val="center"/>
            </w:pPr>
            <m:oMathPara>
              <m:oMath>
                <m:sSub>
                  <m:sSubPr>
                    <m:ctrlPr>
                      <w:rPr>
                        <w:rFonts w:ascii="Cambria Math" w:hAnsi="Cambria Math"/>
                        <w:i/>
                        <w:lang w:val="en-GB"/>
                      </w:rPr>
                    </m:ctrlPr>
                  </m:sSubPr>
                  <m:e>
                    <m:r>
                      <w:rPr>
                        <w:rFonts w:ascii="Cambria Math" w:hAnsi="Cambria Math"/>
                      </w:rPr>
                      <m:t>σ</m:t>
                    </m:r>
                  </m:e>
                  <m:sub>
                    <m:sSub>
                      <m:sSubPr>
                        <m:ctrlPr>
                          <w:rPr>
                            <w:rFonts w:ascii="Cambria Math" w:hAnsi="Cambria Math"/>
                            <w:i/>
                            <w:lang w:val="en-GB"/>
                          </w:rPr>
                        </m:ctrlPr>
                      </m:sSubPr>
                      <m:e>
                        <m:r>
                          <w:rPr>
                            <w:rFonts w:ascii="Cambria Math" w:hAnsi="Cambria Math"/>
                          </w:rPr>
                          <m:t>BL</m:t>
                        </m:r>
                      </m:e>
                      <m:sub>
                        <m:r>
                          <w:rPr>
                            <w:rFonts w:ascii="Cambria Math" w:hAnsi="Cambria Math"/>
                          </w:rPr>
                          <m:t>MAX</m:t>
                        </m:r>
                      </m:sub>
                    </m:sSub>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6CBE167B" w14:textId="77777777" w:rsidR="00CC0C1E" w:rsidRDefault="00CC0C1E">
            <w:pPr>
              <w:jc w:val="center"/>
            </w:pPr>
            <w:r>
              <w:t>0.28</w:t>
            </w:r>
          </w:p>
        </w:tc>
        <w:tc>
          <w:tcPr>
            <w:tcW w:w="2297" w:type="dxa"/>
            <w:tcBorders>
              <w:top w:val="single" w:sz="4" w:space="0" w:color="auto"/>
              <w:left w:val="single" w:sz="4" w:space="0" w:color="auto"/>
              <w:bottom w:val="single" w:sz="4" w:space="0" w:color="auto"/>
              <w:right w:val="single" w:sz="4" w:space="0" w:color="auto"/>
            </w:tcBorders>
            <w:vAlign w:val="center"/>
            <w:hideMark/>
          </w:tcPr>
          <w:p w14:paraId="537166BE" w14:textId="77777777" w:rsidR="00CC0C1E" w:rsidRDefault="00CC0C1E">
            <w:pPr>
              <w:jc w:val="center"/>
            </w:pPr>
            <w:r>
              <w:t>0.19 – 0.37</w:t>
            </w:r>
          </w:p>
        </w:tc>
      </w:tr>
      <w:tr w:rsidR="00CC0C1E" w14:paraId="6480C011" w14:textId="77777777" w:rsidTr="00CC0C1E">
        <w:trPr>
          <w:trHeight w:val="632"/>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711896F0" w14:textId="77777777" w:rsidR="00CC0C1E" w:rsidRDefault="009841C9">
            <w:pPr>
              <w:jc w:val="center"/>
            </w:pPr>
            <m:oMathPara>
              <m:oMath>
                <m:sSub>
                  <m:sSubPr>
                    <m:ctrlPr>
                      <w:rPr>
                        <w:rFonts w:ascii="Cambria Math" w:hAnsi="Cambria Math"/>
                        <w:i/>
                        <w:lang w:val="en-GB"/>
                      </w:rPr>
                    </m:ctrlPr>
                  </m:sSubPr>
                  <m:e>
                    <m:r>
                      <w:rPr>
                        <w:rFonts w:ascii="Cambria Math" w:hAnsi="Cambria Math"/>
                      </w:rPr>
                      <m:t>σ</m:t>
                    </m:r>
                  </m:e>
                  <m:sub>
                    <m:sSub>
                      <m:sSubPr>
                        <m:ctrlPr>
                          <w:rPr>
                            <w:rFonts w:ascii="Cambria Math" w:hAnsi="Cambria Math"/>
                            <w:i/>
                            <w:lang w:val="en-GB"/>
                          </w:rPr>
                        </m:ctrlPr>
                      </m:sSubPr>
                      <m:e>
                        <m:r>
                          <w:rPr>
                            <w:rFonts w:ascii="Cambria Math" w:hAnsi="Cambria Math"/>
                          </w:rPr>
                          <m:t>E</m:t>
                        </m:r>
                      </m:e>
                      <m:sub>
                        <m:r>
                          <w:rPr>
                            <w:rFonts w:ascii="Cambria Math" w:hAnsi="Cambria Math"/>
                          </w:rPr>
                          <m:t>MAX</m:t>
                        </m:r>
                      </m:sub>
                    </m:sSub>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57636D4C" w14:textId="77777777" w:rsidR="00CC0C1E" w:rsidRDefault="00CC0C1E">
            <w:pPr>
              <w:jc w:val="center"/>
            </w:pPr>
            <w:r>
              <w:t>0.45</w:t>
            </w:r>
          </w:p>
        </w:tc>
        <w:tc>
          <w:tcPr>
            <w:tcW w:w="2297" w:type="dxa"/>
            <w:tcBorders>
              <w:top w:val="single" w:sz="4" w:space="0" w:color="auto"/>
              <w:left w:val="single" w:sz="4" w:space="0" w:color="auto"/>
              <w:bottom w:val="single" w:sz="4" w:space="0" w:color="auto"/>
              <w:right w:val="single" w:sz="4" w:space="0" w:color="auto"/>
            </w:tcBorders>
            <w:vAlign w:val="center"/>
            <w:hideMark/>
          </w:tcPr>
          <w:p w14:paraId="1C64DD0B" w14:textId="77777777" w:rsidR="00CC0C1E" w:rsidRDefault="00CC0C1E">
            <w:pPr>
              <w:jc w:val="center"/>
            </w:pPr>
            <w:r>
              <w:t>0.06 – 0.81</w:t>
            </w:r>
          </w:p>
        </w:tc>
      </w:tr>
      <w:tr w:rsidR="00CC0C1E" w14:paraId="0C83F151" w14:textId="77777777" w:rsidTr="00CC0C1E">
        <w:trPr>
          <w:trHeight w:val="204"/>
          <w:jc w:val="center"/>
        </w:trPr>
        <w:tc>
          <w:tcPr>
            <w:tcW w:w="27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A553A8C" w14:textId="77777777" w:rsidR="00CC0C1E" w:rsidRDefault="00CC0C1E">
            <w:pPr>
              <w:jc w:val="center"/>
            </w:pPr>
            <w:r>
              <w:t>Residual variability</w:t>
            </w:r>
          </w:p>
        </w:tc>
        <w:tc>
          <w:tcPr>
            <w:tcW w:w="19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2B3D5B0" w14:textId="77777777" w:rsidR="00CC0C1E" w:rsidRDefault="00CC0C1E">
            <w:pPr>
              <w:jc w:val="center"/>
            </w:pPr>
          </w:p>
        </w:tc>
        <w:tc>
          <w:tcPr>
            <w:tcW w:w="22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819B00E" w14:textId="77777777" w:rsidR="00CC0C1E" w:rsidRDefault="00CC0C1E">
            <w:pPr>
              <w:jc w:val="center"/>
            </w:pPr>
          </w:p>
        </w:tc>
      </w:tr>
      <w:tr w:rsidR="00CC0C1E" w14:paraId="705BC43C" w14:textId="77777777" w:rsidTr="00CC0C1E">
        <w:trPr>
          <w:trHeight w:val="688"/>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CCD5704" w14:textId="77777777" w:rsidR="00CC0C1E" w:rsidRDefault="009841C9">
            <w:pPr>
              <w:jc w:val="center"/>
            </w:pPr>
            <m:oMathPara>
              <m:oMath>
                <m:sSub>
                  <m:sSubPr>
                    <m:ctrlPr>
                      <w:rPr>
                        <w:rFonts w:ascii="Cambria Math" w:hAnsi="Cambria Math"/>
                        <w:i/>
                        <w:lang w:val="en-GB"/>
                      </w:rPr>
                    </m:ctrlPr>
                  </m:sSubPr>
                  <m:e>
                    <m:r>
                      <w:rPr>
                        <w:rFonts w:ascii="Cambria Math" w:hAnsi="Cambria Math"/>
                      </w:rPr>
                      <m:t>σ</m:t>
                    </m:r>
                  </m:e>
                  <m:sub>
                    <m:r>
                      <w:rPr>
                        <w:rFonts w:ascii="Cambria Math" w:hAnsi="Cambria Math"/>
                      </w:rPr>
                      <m:t>e</m:t>
                    </m:r>
                  </m:sub>
                </m:sSub>
              </m:oMath>
            </m:oMathPara>
          </w:p>
        </w:tc>
        <w:tc>
          <w:tcPr>
            <w:tcW w:w="1930" w:type="dxa"/>
            <w:tcBorders>
              <w:top w:val="single" w:sz="4" w:space="0" w:color="auto"/>
              <w:left w:val="single" w:sz="4" w:space="0" w:color="auto"/>
              <w:bottom w:val="single" w:sz="4" w:space="0" w:color="auto"/>
              <w:right w:val="single" w:sz="4" w:space="0" w:color="auto"/>
            </w:tcBorders>
            <w:vAlign w:val="center"/>
            <w:hideMark/>
          </w:tcPr>
          <w:p w14:paraId="2C8FFCD6" w14:textId="77777777" w:rsidR="00CC0C1E" w:rsidRDefault="00CC0C1E">
            <w:pPr>
              <w:jc w:val="center"/>
            </w:pPr>
            <w:r>
              <w:t>2.34</w:t>
            </w:r>
          </w:p>
        </w:tc>
        <w:tc>
          <w:tcPr>
            <w:tcW w:w="2297" w:type="dxa"/>
            <w:tcBorders>
              <w:top w:val="single" w:sz="4" w:space="0" w:color="auto"/>
              <w:left w:val="single" w:sz="4" w:space="0" w:color="auto"/>
              <w:bottom w:val="single" w:sz="4" w:space="0" w:color="auto"/>
              <w:right w:val="single" w:sz="4" w:space="0" w:color="auto"/>
            </w:tcBorders>
            <w:vAlign w:val="center"/>
            <w:hideMark/>
          </w:tcPr>
          <w:p w14:paraId="2AE3630D" w14:textId="77777777" w:rsidR="00CC0C1E" w:rsidRDefault="00CC0C1E">
            <w:pPr>
              <w:jc w:val="center"/>
            </w:pPr>
            <w:r>
              <w:t>2.01 – 2.67</w:t>
            </w:r>
          </w:p>
        </w:tc>
      </w:tr>
    </w:tbl>
    <w:p w14:paraId="02562FA4" w14:textId="77777777" w:rsidR="00CC0C1E" w:rsidRDefault="00CC0C1E">
      <w:pPr>
        <w:spacing w:after="200" w:line="276" w:lineRule="auto"/>
        <w:rPr>
          <w:rFonts w:eastAsiaTheme="minorEastAsia"/>
          <w:lang w:val="en-GB"/>
        </w:rPr>
      </w:pPr>
      <w:r>
        <w:rPr>
          <w:rFonts w:eastAsiaTheme="minorEastAsia"/>
          <w:lang w:val="en-GB"/>
        </w:rPr>
        <w:t xml:space="preserve"> </w:t>
      </w:r>
    </w:p>
    <w:p w14:paraId="42EB2052" w14:textId="77777777" w:rsidR="00CC0C1E" w:rsidRDefault="00CC0C1E">
      <w:pPr>
        <w:spacing w:after="200" w:line="276" w:lineRule="auto"/>
        <w:rPr>
          <w:rFonts w:eastAsiaTheme="minorEastAsia"/>
          <w:lang w:val="en-GB"/>
        </w:rPr>
      </w:pPr>
    </w:p>
    <w:p w14:paraId="31E933EC" w14:textId="77777777" w:rsidR="00CC0C1E" w:rsidRDefault="00CC0C1E">
      <w:pPr>
        <w:spacing w:after="200" w:line="276" w:lineRule="auto"/>
        <w:rPr>
          <w:rFonts w:eastAsiaTheme="minorEastAsia"/>
          <w:lang w:val="en-GB"/>
        </w:rPr>
      </w:pPr>
    </w:p>
    <w:p w14:paraId="7B1F41F2" w14:textId="77777777" w:rsidR="00CC0C1E" w:rsidRDefault="00CC0C1E">
      <w:pPr>
        <w:spacing w:after="200" w:line="276" w:lineRule="auto"/>
        <w:rPr>
          <w:rFonts w:eastAsiaTheme="minorEastAsia"/>
          <w:lang w:val="en-GB"/>
        </w:rPr>
      </w:pPr>
    </w:p>
    <w:p w14:paraId="3CD20613" w14:textId="77777777" w:rsidR="00CC0C1E" w:rsidRDefault="00CC0C1E">
      <w:pPr>
        <w:spacing w:after="200" w:line="276" w:lineRule="auto"/>
        <w:rPr>
          <w:rFonts w:eastAsiaTheme="minorEastAsia"/>
          <w:lang w:val="en-GB"/>
        </w:rPr>
      </w:pPr>
    </w:p>
    <w:p w14:paraId="187CD560" w14:textId="77777777" w:rsidR="00CC0C1E" w:rsidRDefault="00CC0C1E">
      <w:pPr>
        <w:spacing w:after="200" w:line="276" w:lineRule="auto"/>
        <w:rPr>
          <w:rFonts w:eastAsiaTheme="minorEastAsia"/>
          <w:lang w:val="en-GB"/>
        </w:rPr>
      </w:pPr>
    </w:p>
    <w:p w14:paraId="0BE592D2" w14:textId="77777777" w:rsidR="00CC0C1E" w:rsidRDefault="00CC0C1E">
      <w:pPr>
        <w:spacing w:after="200" w:line="276" w:lineRule="auto"/>
        <w:rPr>
          <w:rFonts w:eastAsiaTheme="minorEastAsia"/>
          <w:lang w:val="en-GB"/>
        </w:rPr>
      </w:pPr>
      <w:r>
        <w:rPr>
          <w:noProof/>
        </w:rPr>
        <w:drawing>
          <wp:inline distT="0" distB="0" distL="0" distR="0" wp14:anchorId="776D40FA" wp14:editId="3562C197">
            <wp:extent cx="5972810" cy="3256915"/>
            <wp:effectExtent l="0" t="0" r="8890" b="63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810" cy="3256915"/>
                    </a:xfrm>
                    <a:prstGeom prst="rect">
                      <a:avLst/>
                    </a:prstGeom>
                  </pic:spPr>
                </pic:pic>
              </a:graphicData>
            </a:graphic>
          </wp:inline>
        </w:drawing>
      </w:r>
      <w:r>
        <w:rPr>
          <w:rFonts w:eastAsiaTheme="minorEastAsia"/>
          <w:lang w:val="en-GB"/>
        </w:rPr>
        <w:t xml:space="preserve"> </w:t>
      </w:r>
    </w:p>
    <w:p w14:paraId="1566566C" w14:textId="586C9BCC" w:rsidR="00CC0C1E" w:rsidRDefault="00CC0C1E" w:rsidP="00335AD2">
      <w:pPr>
        <w:autoSpaceDE w:val="0"/>
        <w:autoSpaceDN w:val="0"/>
        <w:adjustRightInd w:val="0"/>
        <w:spacing w:line="360" w:lineRule="auto"/>
        <w:jc w:val="both"/>
        <w:rPr>
          <w:lang w:val="en-GB"/>
        </w:rPr>
      </w:pPr>
      <w:r>
        <w:rPr>
          <w:lang w:val="en-GB"/>
        </w:rPr>
        <w:t xml:space="preserve">Effect of tranexamic acid over time. The solid line, with its shaded 90% credible interval, is a parametric weight function indicating the period when tranexamic acid contributes the most to postoperative blood loss reduction. The dark grey column represents the mean duration of cardiopulmonary bypass (CPB) in the meta-analysis. </w:t>
      </w:r>
    </w:p>
    <w:p w14:paraId="3EC55AC9" w14:textId="120E3D6C" w:rsidR="00CC0C1E" w:rsidRDefault="00CC0C1E" w:rsidP="00CC0C1E">
      <w:pPr>
        <w:spacing w:after="200" w:line="276" w:lineRule="auto"/>
        <w:rPr>
          <w:rFonts w:eastAsiaTheme="minorEastAsia"/>
          <w:lang w:val="en-GB"/>
        </w:rPr>
      </w:pPr>
      <w:r>
        <w:rPr>
          <w:rFonts w:eastAsiaTheme="minorEastAsia"/>
          <w:lang w:val="en-GB"/>
        </w:rPr>
        <w:t xml:space="preserve"> </w:t>
      </w:r>
      <w:r>
        <w:rPr>
          <w:rFonts w:eastAsiaTheme="minorEastAsia"/>
          <w:lang w:val="en-GB"/>
        </w:rPr>
        <w:br w:type="page"/>
      </w:r>
    </w:p>
    <w:p w14:paraId="134651E2" w14:textId="52451244" w:rsidR="00AD5CFE" w:rsidRPr="00A5433C" w:rsidRDefault="00F2022E" w:rsidP="00335AD2">
      <w:pPr>
        <w:pStyle w:val="Titre3"/>
        <w:rPr>
          <w:rFonts w:eastAsiaTheme="minorEastAsia"/>
          <w:lang w:val="en-GB"/>
        </w:rPr>
      </w:pPr>
      <w:bookmarkStart w:id="30" w:name="_Toc51136107"/>
      <w:r>
        <w:rPr>
          <w:rFonts w:eastAsiaTheme="minorEastAsia"/>
          <w:lang w:val="en-GB"/>
        </w:rPr>
        <w:t>RBC transfusions</w:t>
      </w:r>
      <w:r w:rsidR="00335AD2">
        <w:rPr>
          <w:rFonts w:eastAsiaTheme="minorEastAsia"/>
          <w:lang w:val="en-GB"/>
        </w:rPr>
        <w:t xml:space="preserve"> without imputations</w:t>
      </w:r>
      <w:bookmarkEnd w:id="30"/>
    </w:p>
    <w:p w14:paraId="0BC00879" w14:textId="77777777" w:rsidR="00AD5CFE" w:rsidRPr="00A5433C" w:rsidRDefault="00AD5CFE" w:rsidP="00AD5CFE">
      <w:pPr>
        <w:rPr>
          <w:rFonts w:eastAsiaTheme="minorEastAsia"/>
          <w:lang w:val="en-GB"/>
        </w:rPr>
      </w:pPr>
    </w:p>
    <w:tbl>
      <w:tblPr>
        <w:tblStyle w:val="Grilledutableau"/>
        <w:tblpPr w:leftFromText="141" w:rightFromText="141" w:vertAnchor="text" w:horzAnchor="margin" w:tblpXSpec="center" w:tblpY="148"/>
        <w:tblW w:w="8648" w:type="dxa"/>
        <w:tblLook w:val="04A0" w:firstRow="1" w:lastRow="0" w:firstColumn="1" w:lastColumn="0" w:noHBand="0" w:noVBand="1"/>
      </w:tblPr>
      <w:tblGrid>
        <w:gridCol w:w="2815"/>
        <w:gridCol w:w="1439"/>
        <w:gridCol w:w="1417"/>
        <w:gridCol w:w="1418"/>
        <w:gridCol w:w="1559"/>
      </w:tblGrid>
      <w:tr w:rsidR="00602655" w:rsidRPr="00A5433C" w14:paraId="4095B143" w14:textId="77777777" w:rsidTr="00602655">
        <w:trPr>
          <w:trHeight w:val="478"/>
        </w:trPr>
        <w:tc>
          <w:tcPr>
            <w:tcW w:w="2815" w:type="dxa"/>
            <w:vMerge w:val="restart"/>
            <w:shd w:val="clear" w:color="auto" w:fill="FFFFFF" w:themeFill="background1"/>
            <w:vAlign w:val="center"/>
          </w:tcPr>
          <w:p w14:paraId="12043E44" w14:textId="77777777" w:rsidR="00602655" w:rsidRDefault="00602655" w:rsidP="00602655">
            <w:pPr>
              <w:jc w:val="center"/>
              <w:rPr>
                <w:lang w:val="en-GB"/>
              </w:rPr>
            </w:pPr>
          </w:p>
        </w:tc>
        <w:tc>
          <w:tcPr>
            <w:tcW w:w="2856" w:type="dxa"/>
            <w:gridSpan w:val="2"/>
            <w:shd w:val="clear" w:color="auto" w:fill="EEECE1" w:themeFill="background2"/>
            <w:vAlign w:val="center"/>
          </w:tcPr>
          <w:p w14:paraId="47D570D9" w14:textId="77777777" w:rsidR="00602655" w:rsidRPr="00A5433C" w:rsidRDefault="00602655" w:rsidP="00602655">
            <w:pPr>
              <w:jc w:val="center"/>
              <w:rPr>
                <w:lang w:val="en-GB"/>
              </w:rPr>
            </w:pPr>
            <w:r>
              <w:rPr>
                <w:lang w:val="en-GB"/>
              </w:rPr>
              <w:t>Without covariates</w:t>
            </w:r>
          </w:p>
        </w:tc>
        <w:tc>
          <w:tcPr>
            <w:tcW w:w="2977" w:type="dxa"/>
            <w:gridSpan w:val="2"/>
            <w:shd w:val="clear" w:color="auto" w:fill="EEECE1" w:themeFill="background2"/>
            <w:vAlign w:val="center"/>
          </w:tcPr>
          <w:p w14:paraId="62570CDF" w14:textId="77777777" w:rsidR="00602655" w:rsidRPr="00A5433C" w:rsidRDefault="00602655" w:rsidP="00602655">
            <w:pPr>
              <w:jc w:val="center"/>
              <w:rPr>
                <w:lang w:val="en-GB"/>
              </w:rPr>
            </w:pPr>
            <w:r>
              <w:rPr>
                <w:lang w:val="en-GB"/>
              </w:rPr>
              <w:t>With covariates</w:t>
            </w:r>
          </w:p>
        </w:tc>
      </w:tr>
      <w:tr w:rsidR="00602655" w:rsidRPr="00A5433C" w14:paraId="21233F5D" w14:textId="77777777" w:rsidTr="00602655">
        <w:trPr>
          <w:trHeight w:val="477"/>
        </w:trPr>
        <w:tc>
          <w:tcPr>
            <w:tcW w:w="2815" w:type="dxa"/>
            <w:vMerge/>
            <w:shd w:val="clear" w:color="auto" w:fill="FFFFFF" w:themeFill="background1"/>
            <w:vAlign w:val="center"/>
          </w:tcPr>
          <w:p w14:paraId="49BE208B" w14:textId="77777777" w:rsidR="00602655" w:rsidRDefault="00602655" w:rsidP="00602655">
            <w:pPr>
              <w:jc w:val="center"/>
              <w:rPr>
                <w:lang w:val="en-GB"/>
              </w:rPr>
            </w:pPr>
          </w:p>
        </w:tc>
        <w:tc>
          <w:tcPr>
            <w:tcW w:w="1439" w:type="dxa"/>
            <w:shd w:val="clear" w:color="auto" w:fill="EEECE1" w:themeFill="background2"/>
            <w:vAlign w:val="center"/>
          </w:tcPr>
          <w:p w14:paraId="1DF36018" w14:textId="77777777" w:rsidR="00602655" w:rsidRPr="00A5433C" w:rsidRDefault="00602655" w:rsidP="00602655">
            <w:pPr>
              <w:jc w:val="center"/>
              <w:rPr>
                <w:lang w:val="en-GB"/>
              </w:rPr>
            </w:pPr>
            <w:r>
              <w:rPr>
                <w:lang w:val="en-GB"/>
              </w:rPr>
              <w:t>Posterior mean</w:t>
            </w:r>
          </w:p>
        </w:tc>
        <w:tc>
          <w:tcPr>
            <w:tcW w:w="1417" w:type="dxa"/>
            <w:shd w:val="clear" w:color="auto" w:fill="EEECE1" w:themeFill="background2"/>
            <w:vAlign w:val="center"/>
          </w:tcPr>
          <w:p w14:paraId="1CBA4C44" w14:textId="77777777" w:rsidR="00602655" w:rsidRPr="00A5433C" w:rsidRDefault="00602655" w:rsidP="00602655">
            <w:pPr>
              <w:jc w:val="center"/>
              <w:rPr>
                <w:lang w:val="en-GB"/>
              </w:rPr>
            </w:pPr>
            <w:r>
              <w:rPr>
                <w:lang w:val="en-GB"/>
              </w:rPr>
              <w:t>95% Credible interval</w:t>
            </w:r>
          </w:p>
        </w:tc>
        <w:tc>
          <w:tcPr>
            <w:tcW w:w="1418" w:type="dxa"/>
            <w:shd w:val="clear" w:color="auto" w:fill="EEECE1" w:themeFill="background2"/>
            <w:vAlign w:val="center"/>
          </w:tcPr>
          <w:p w14:paraId="320C947C" w14:textId="77777777" w:rsidR="00602655" w:rsidRPr="00A5433C" w:rsidRDefault="00602655" w:rsidP="00602655">
            <w:pPr>
              <w:jc w:val="center"/>
              <w:rPr>
                <w:lang w:val="en-GB"/>
              </w:rPr>
            </w:pPr>
            <w:r>
              <w:rPr>
                <w:lang w:val="en-GB"/>
              </w:rPr>
              <w:t>Posterior mean</w:t>
            </w:r>
          </w:p>
        </w:tc>
        <w:tc>
          <w:tcPr>
            <w:tcW w:w="1559" w:type="dxa"/>
            <w:shd w:val="clear" w:color="auto" w:fill="EEECE1" w:themeFill="background2"/>
            <w:vAlign w:val="center"/>
          </w:tcPr>
          <w:p w14:paraId="27A93356" w14:textId="77777777" w:rsidR="00602655" w:rsidRPr="00A5433C" w:rsidRDefault="00602655" w:rsidP="00602655">
            <w:pPr>
              <w:jc w:val="center"/>
              <w:rPr>
                <w:lang w:val="en-GB"/>
              </w:rPr>
            </w:pPr>
            <w:r>
              <w:rPr>
                <w:lang w:val="en-GB"/>
              </w:rPr>
              <w:t>95% Credible interval</w:t>
            </w:r>
          </w:p>
        </w:tc>
      </w:tr>
      <w:tr w:rsidR="00602655" w:rsidRPr="00A5433C" w14:paraId="65C8002C" w14:textId="77777777" w:rsidTr="00602655">
        <w:trPr>
          <w:trHeight w:val="234"/>
        </w:trPr>
        <w:tc>
          <w:tcPr>
            <w:tcW w:w="2815" w:type="dxa"/>
            <w:shd w:val="clear" w:color="auto" w:fill="EEECE1" w:themeFill="background2"/>
            <w:vAlign w:val="center"/>
          </w:tcPr>
          <w:p w14:paraId="60429372" w14:textId="77777777" w:rsidR="00602655" w:rsidRDefault="00602655" w:rsidP="00602655">
            <w:pPr>
              <w:jc w:val="center"/>
              <w:rPr>
                <w:lang w:val="en-GB"/>
              </w:rPr>
            </w:pPr>
            <w:r>
              <w:rPr>
                <w:lang w:val="en-GB"/>
              </w:rPr>
              <w:t>Dose response</w:t>
            </w:r>
          </w:p>
          <w:p w14:paraId="751F733F" w14:textId="77777777" w:rsidR="00602655" w:rsidRDefault="00602655" w:rsidP="00602655">
            <w:pPr>
              <w:jc w:val="center"/>
              <w:rPr>
                <w:lang w:val="en-GB"/>
              </w:rPr>
            </w:pPr>
            <w:r>
              <w:rPr>
                <w:lang w:val="en-GB"/>
              </w:rPr>
              <w:t>parameters</w:t>
            </w:r>
          </w:p>
        </w:tc>
        <w:tc>
          <w:tcPr>
            <w:tcW w:w="1439" w:type="dxa"/>
            <w:shd w:val="clear" w:color="auto" w:fill="EEECE1" w:themeFill="background2"/>
            <w:vAlign w:val="center"/>
          </w:tcPr>
          <w:p w14:paraId="52953B3C" w14:textId="77777777" w:rsidR="00602655" w:rsidRDefault="00602655" w:rsidP="00602655">
            <w:pPr>
              <w:jc w:val="center"/>
              <w:rPr>
                <w:lang w:val="en-GB"/>
              </w:rPr>
            </w:pPr>
          </w:p>
        </w:tc>
        <w:tc>
          <w:tcPr>
            <w:tcW w:w="1417" w:type="dxa"/>
            <w:shd w:val="clear" w:color="auto" w:fill="EEECE1" w:themeFill="background2"/>
            <w:vAlign w:val="center"/>
          </w:tcPr>
          <w:p w14:paraId="420E56AC" w14:textId="77777777" w:rsidR="00602655" w:rsidRDefault="00602655" w:rsidP="00602655">
            <w:pPr>
              <w:jc w:val="center"/>
              <w:rPr>
                <w:lang w:val="en-GB"/>
              </w:rPr>
            </w:pPr>
          </w:p>
        </w:tc>
        <w:tc>
          <w:tcPr>
            <w:tcW w:w="1418" w:type="dxa"/>
            <w:shd w:val="clear" w:color="auto" w:fill="EEECE1" w:themeFill="background2"/>
            <w:vAlign w:val="center"/>
          </w:tcPr>
          <w:p w14:paraId="3B1FD136" w14:textId="77777777" w:rsidR="00602655" w:rsidRDefault="00602655" w:rsidP="00602655">
            <w:pPr>
              <w:jc w:val="center"/>
              <w:rPr>
                <w:lang w:val="en-GB"/>
              </w:rPr>
            </w:pPr>
          </w:p>
        </w:tc>
        <w:tc>
          <w:tcPr>
            <w:tcW w:w="1559" w:type="dxa"/>
            <w:shd w:val="clear" w:color="auto" w:fill="EEECE1" w:themeFill="background2"/>
            <w:vAlign w:val="center"/>
          </w:tcPr>
          <w:p w14:paraId="4EA9DE75" w14:textId="77777777" w:rsidR="00602655" w:rsidRDefault="00602655" w:rsidP="00602655">
            <w:pPr>
              <w:jc w:val="center"/>
              <w:rPr>
                <w:lang w:val="en-GB"/>
              </w:rPr>
            </w:pPr>
          </w:p>
        </w:tc>
      </w:tr>
      <w:tr w:rsidR="00602655" w:rsidRPr="00A5433C" w14:paraId="1F4BF1E5" w14:textId="77777777" w:rsidTr="00602655">
        <w:trPr>
          <w:trHeight w:val="700"/>
        </w:trPr>
        <w:tc>
          <w:tcPr>
            <w:tcW w:w="2815" w:type="dxa"/>
            <w:vAlign w:val="center"/>
          </w:tcPr>
          <w:p w14:paraId="44BB97BD" w14:textId="77777777" w:rsidR="00602655" w:rsidRPr="00751537" w:rsidRDefault="009841C9" w:rsidP="00602655">
            <w:pPr>
              <w:jc w:val="center"/>
            </w:pPr>
            <m:oMath>
              <m:sSub>
                <m:sSubPr>
                  <m:ctrlPr>
                    <w:rPr>
                      <w:rFonts w:ascii="Cambria Math" w:hAnsi="Cambria Math"/>
                      <w:i/>
                      <w:lang w:val="en-GB" w:eastAsia="en-US"/>
                    </w:rPr>
                  </m:ctrlPr>
                </m:sSubPr>
                <m:e>
                  <m:r>
                    <w:rPr>
                      <w:rFonts w:ascii="Cambria Math" w:hAnsi="Cambria Math"/>
                      <w:lang w:val="en-GB"/>
                    </w:rPr>
                    <m:t>Trans</m:t>
                  </m:r>
                </m:e>
                <m:sub>
                  <m:r>
                    <w:rPr>
                      <w:rFonts w:ascii="Cambria Math" w:hAnsi="Cambria Math"/>
                    </w:rPr>
                    <m:t>0</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Trans</m:t>
                              </m:r>
                            </m:e>
                            <m:sub>
                              <m:r>
                                <w:rPr>
                                  <w:rFonts w:ascii="Cambria Math" w:hAnsi="Cambria Math"/>
                                </w:rPr>
                                <m:t>0</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Trans</m:t>
                              </m:r>
                            </m:e>
                            <m:sub>
                              <m:r>
                                <w:rPr>
                                  <w:rFonts w:ascii="Cambria Math" w:hAnsi="Cambria Math"/>
                                </w:rPr>
                                <m:t>0</m:t>
                              </m:r>
                            </m:sub>
                          </m:sSub>
                        </m:sub>
                      </m:sSub>
                    </m:sup>
                  </m:sSup>
                </m:den>
              </m:f>
              <m:r>
                <w:rPr>
                  <w:rFonts w:ascii="Cambria Math" w:hAnsi="Cambria Math"/>
                  <w:lang w:eastAsia="en-US"/>
                </w:rPr>
                <m:t xml:space="preserve"> </m:t>
              </m:r>
            </m:oMath>
            <w:r w:rsidR="00602655" w:rsidRPr="00AB3EEA">
              <w:rPr>
                <w:rFonts w:eastAsiaTheme="minorEastAsia"/>
              </w:rPr>
              <w:t>(%)</w:t>
            </w:r>
          </w:p>
        </w:tc>
        <w:tc>
          <w:tcPr>
            <w:tcW w:w="1439" w:type="dxa"/>
            <w:vAlign w:val="center"/>
          </w:tcPr>
          <w:p w14:paraId="6BB8FBE2" w14:textId="77777777" w:rsidR="00602655" w:rsidRPr="00A5433C" w:rsidRDefault="00602655" w:rsidP="00602655">
            <w:pPr>
              <w:jc w:val="center"/>
              <w:rPr>
                <w:lang w:val="en-GB"/>
              </w:rPr>
            </w:pPr>
            <w:r>
              <w:rPr>
                <w:lang w:val="en-GB"/>
              </w:rPr>
              <w:t>56.3%</w:t>
            </w:r>
          </w:p>
        </w:tc>
        <w:tc>
          <w:tcPr>
            <w:tcW w:w="1417" w:type="dxa"/>
            <w:vAlign w:val="center"/>
          </w:tcPr>
          <w:p w14:paraId="32A3FF38" w14:textId="77777777" w:rsidR="00602655" w:rsidRPr="00A5433C" w:rsidRDefault="00602655" w:rsidP="00602655">
            <w:pPr>
              <w:jc w:val="center"/>
              <w:rPr>
                <w:lang w:val="en-GB"/>
              </w:rPr>
            </w:pPr>
            <w:r>
              <w:rPr>
                <w:lang w:val="en-GB"/>
              </w:rPr>
              <w:t>44.7 - 68.5</w:t>
            </w:r>
          </w:p>
        </w:tc>
        <w:tc>
          <w:tcPr>
            <w:tcW w:w="1418" w:type="dxa"/>
            <w:vAlign w:val="center"/>
          </w:tcPr>
          <w:p w14:paraId="5882D365" w14:textId="77777777" w:rsidR="00602655" w:rsidRPr="00A5433C" w:rsidRDefault="00602655" w:rsidP="00602655">
            <w:pPr>
              <w:jc w:val="center"/>
              <w:rPr>
                <w:lang w:val="en-GB"/>
              </w:rPr>
            </w:pPr>
            <w:r>
              <w:rPr>
                <w:lang w:val="en-GB"/>
              </w:rPr>
              <w:t>56.3%</w:t>
            </w:r>
          </w:p>
        </w:tc>
        <w:tc>
          <w:tcPr>
            <w:tcW w:w="1559" w:type="dxa"/>
            <w:vAlign w:val="center"/>
          </w:tcPr>
          <w:p w14:paraId="2DF4B18B" w14:textId="77777777" w:rsidR="00602655" w:rsidRPr="00A5433C" w:rsidRDefault="00602655" w:rsidP="00602655">
            <w:pPr>
              <w:jc w:val="center"/>
              <w:rPr>
                <w:lang w:val="en-GB"/>
              </w:rPr>
            </w:pPr>
            <w:r>
              <w:rPr>
                <w:lang w:val="en-GB"/>
              </w:rPr>
              <w:t>44.0 – 68.0</w:t>
            </w:r>
          </w:p>
        </w:tc>
      </w:tr>
      <w:tr w:rsidR="00602655" w:rsidRPr="00A5433C" w14:paraId="5A78B3F6" w14:textId="77777777" w:rsidTr="00602655">
        <w:trPr>
          <w:trHeight w:val="549"/>
        </w:trPr>
        <w:tc>
          <w:tcPr>
            <w:tcW w:w="2815" w:type="dxa"/>
            <w:vAlign w:val="center"/>
          </w:tcPr>
          <w:p w14:paraId="3F8BB436" w14:textId="77777777" w:rsidR="00602655" w:rsidRPr="00A5433C" w:rsidRDefault="009841C9" w:rsidP="00602655">
            <w:pPr>
              <w:jc w:val="center"/>
              <w:rPr>
                <w:lang w:val="en-GB"/>
              </w:rPr>
            </w:pPr>
            <m:oMathPara>
              <m:oMath>
                <m:sSub>
                  <m:sSubPr>
                    <m:ctrlPr>
                      <w:rPr>
                        <w:rFonts w:ascii="Cambria Math" w:hAnsi="Cambria Math"/>
                        <w:i/>
                        <w:lang w:val="en-GB" w:eastAsia="en-US"/>
                      </w:rPr>
                    </m:ctrlPr>
                  </m:sSubPr>
                  <m:e>
                    <m:r>
                      <w:rPr>
                        <w:rFonts w:ascii="Cambria Math" w:hAnsi="Cambria Math"/>
                        <w:lang w:val="en-GB"/>
                      </w:rPr>
                      <m:t>E</m:t>
                    </m:r>
                  </m:e>
                  <m:sub>
                    <m:r>
                      <w:rPr>
                        <w:rFonts w:ascii="Cambria Math" w:hAnsi="Cambria Math"/>
                        <w:lang w:val="en-GB"/>
                      </w:rPr>
                      <m:t>MAX</m:t>
                    </m:r>
                  </m:sub>
                </m:sSub>
                <m:r>
                  <w:rPr>
                    <w:rFonts w:ascii="Cambria Math" w:hAnsi="Cambria Math"/>
                    <w:lang w:eastAsia="en-US"/>
                  </w:rPr>
                  <m:t>=</m:t>
                </m:r>
                <m:f>
                  <m:fPr>
                    <m:ctrlPr>
                      <w:rPr>
                        <w:rFonts w:ascii="Cambria Math" w:hAnsi="Cambria Math"/>
                        <w:i/>
                        <w:lang w:val="en-GB" w:eastAsia="en-US"/>
                      </w:rPr>
                    </m:ctrlPr>
                  </m:fPr>
                  <m:num>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num>
                  <m:den>
                    <m:r>
                      <w:rPr>
                        <w:rFonts w:ascii="Cambria Math" w:hAnsi="Cambria Math"/>
                        <w:lang w:eastAsia="en-US"/>
                      </w:rPr>
                      <m:t>1+</m:t>
                    </m:r>
                    <m:sSup>
                      <m:sSupPr>
                        <m:ctrlPr>
                          <w:rPr>
                            <w:rFonts w:ascii="Cambria Math" w:hAnsi="Cambria Math"/>
                            <w:i/>
                            <w:lang w:val="en-GB" w:eastAsia="en-US"/>
                          </w:rPr>
                        </m:ctrlPr>
                      </m:sSupPr>
                      <m:e>
                        <m:r>
                          <w:rPr>
                            <w:rFonts w:ascii="Cambria Math" w:hAnsi="Cambria Math"/>
                            <w:lang w:val="en-GB" w:eastAsia="en-US"/>
                          </w:rPr>
                          <m:t>e</m:t>
                        </m:r>
                      </m:e>
                      <m:sup>
                        <m:sSub>
                          <m:sSubPr>
                            <m:ctrlPr>
                              <w:rPr>
                                <w:rFonts w:ascii="Cambria Math" w:hAnsi="Cambria Math"/>
                                <w:i/>
                                <w:lang w:val="en-GB"/>
                              </w:rPr>
                            </m:ctrlPr>
                          </m:sSubPr>
                          <m:e>
                            <m:r>
                              <w:rPr>
                                <w:rFonts w:ascii="Cambria Math" w:hAnsi="Cambria Math"/>
                                <w:lang w:val="en-GB"/>
                              </w:rPr>
                              <m:t>μ</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sup>
                    </m:sSup>
                  </m:den>
                </m:f>
              </m:oMath>
            </m:oMathPara>
          </w:p>
        </w:tc>
        <w:tc>
          <w:tcPr>
            <w:tcW w:w="1439" w:type="dxa"/>
            <w:vAlign w:val="center"/>
          </w:tcPr>
          <w:p w14:paraId="6D8D432C" w14:textId="77777777" w:rsidR="00602655" w:rsidRPr="00A5433C" w:rsidRDefault="00602655" w:rsidP="00602655">
            <w:pPr>
              <w:jc w:val="center"/>
              <w:rPr>
                <w:lang w:val="en-GB"/>
              </w:rPr>
            </w:pPr>
            <w:r>
              <w:rPr>
                <w:lang w:val="en-GB"/>
              </w:rPr>
              <w:t>0.28</w:t>
            </w:r>
          </w:p>
        </w:tc>
        <w:tc>
          <w:tcPr>
            <w:tcW w:w="1417" w:type="dxa"/>
            <w:vAlign w:val="center"/>
          </w:tcPr>
          <w:p w14:paraId="5F56DABB" w14:textId="77777777" w:rsidR="00602655" w:rsidRPr="00A5433C" w:rsidRDefault="00602655" w:rsidP="00602655">
            <w:pPr>
              <w:jc w:val="center"/>
              <w:rPr>
                <w:lang w:val="en-GB"/>
              </w:rPr>
            </w:pPr>
            <w:r>
              <w:rPr>
                <w:lang w:val="en-GB"/>
              </w:rPr>
              <w:t>0.16 – 0.40</w:t>
            </w:r>
          </w:p>
        </w:tc>
        <w:tc>
          <w:tcPr>
            <w:tcW w:w="1418" w:type="dxa"/>
            <w:vAlign w:val="center"/>
          </w:tcPr>
          <w:p w14:paraId="22121991" w14:textId="77777777" w:rsidR="00602655" w:rsidRPr="00A5433C" w:rsidRDefault="00602655" w:rsidP="00602655">
            <w:pPr>
              <w:jc w:val="center"/>
              <w:rPr>
                <w:lang w:val="en-GB"/>
              </w:rPr>
            </w:pPr>
            <w:r>
              <w:rPr>
                <w:lang w:val="en-GB"/>
              </w:rPr>
              <w:t>0.28</w:t>
            </w:r>
          </w:p>
        </w:tc>
        <w:tc>
          <w:tcPr>
            <w:tcW w:w="1559" w:type="dxa"/>
            <w:vAlign w:val="center"/>
          </w:tcPr>
          <w:p w14:paraId="2B6B9D27" w14:textId="77777777" w:rsidR="00602655" w:rsidRPr="00A5433C" w:rsidRDefault="00602655" w:rsidP="00602655">
            <w:pPr>
              <w:jc w:val="center"/>
              <w:rPr>
                <w:lang w:val="en-GB"/>
              </w:rPr>
            </w:pPr>
            <w:r>
              <w:rPr>
                <w:lang w:val="en-GB"/>
              </w:rPr>
              <w:t>0.16 – 0.39</w:t>
            </w:r>
          </w:p>
        </w:tc>
      </w:tr>
      <w:tr w:rsidR="00602655" w:rsidRPr="00A5433C" w14:paraId="27FD3CCB" w14:textId="77777777" w:rsidTr="00602655">
        <w:trPr>
          <w:trHeight w:val="539"/>
        </w:trPr>
        <w:tc>
          <w:tcPr>
            <w:tcW w:w="2815" w:type="dxa"/>
            <w:vAlign w:val="center"/>
          </w:tcPr>
          <w:p w14:paraId="639CD98E" w14:textId="77777777" w:rsidR="00602655" w:rsidRPr="00A5433C" w:rsidRDefault="009841C9" w:rsidP="00602655">
            <w:pPr>
              <w:jc w:val="center"/>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50</m:t>
                  </m:r>
                </m:sub>
              </m:sSub>
            </m:oMath>
            <w:r w:rsidR="00602655">
              <w:rPr>
                <w:rFonts w:eastAsiaTheme="minorEastAsia"/>
                <w:lang w:val="en-GB"/>
              </w:rPr>
              <w:t xml:space="preserve"> (mg/L)</w:t>
            </w:r>
          </w:p>
        </w:tc>
        <w:tc>
          <w:tcPr>
            <w:tcW w:w="1439" w:type="dxa"/>
            <w:vAlign w:val="center"/>
          </w:tcPr>
          <w:p w14:paraId="1352F9BA" w14:textId="77777777" w:rsidR="00602655" w:rsidRPr="00A5433C" w:rsidRDefault="00602655" w:rsidP="00602655">
            <w:pPr>
              <w:jc w:val="center"/>
              <w:rPr>
                <w:lang w:val="en-GB"/>
              </w:rPr>
            </w:pPr>
            <w:r>
              <w:rPr>
                <w:lang w:val="en-GB"/>
              </w:rPr>
              <w:t>3.40</w:t>
            </w:r>
          </w:p>
        </w:tc>
        <w:tc>
          <w:tcPr>
            <w:tcW w:w="1417" w:type="dxa"/>
            <w:vAlign w:val="center"/>
          </w:tcPr>
          <w:p w14:paraId="7142FF94" w14:textId="77777777" w:rsidR="00602655" w:rsidRPr="005C7439" w:rsidRDefault="00602655" w:rsidP="00602655">
            <w:pPr>
              <w:jc w:val="center"/>
              <w:rPr>
                <w:lang w:val="en-GB"/>
              </w:rPr>
            </w:pPr>
            <w:r>
              <w:rPr>
                <w:lang w:val="en-GB"/>
              </w:rPr>
              <w:t>1</w:t>
            </w:r>
            <w:r w:rsidRPr="009C7F0D">
              <w:rPr>
                <w:lang w:val="en-GB"/>
              </w:rPr>
              <w:t>.</w:t>
            </w:r>
            <w:r>
              <w:rPr>
                <w:lang w:val="en-GB"/>
              </w:rPr>
              <w:t>3</w:t>
            </w:r>
            <w:r w:rsidRPr="009C7F0D">
              <w:rPr>
                <w:lang w:val="en-GB"/>
              </w:rPr>
              <w:t>e</w:t>
            </w:r>
            <w:r>
              <w:rPr>
                <w:vertAlign w:val="superscript"/>
                <w:lang w:val="en-GB"/>
              </w:rPr>
              <w:t xml:space="preserve">-4 </w:t>
            </w:r>
            <w:r>
              <w:rPr>
                <w:lang w:val="en-GB"/>
              </w:rPr>
              <w:t>– 8.7</w:t>
            </w:r>
          </w:p>
        </w:tc>
        <w:tc>
          <w:tcPr>
            <w:tcW w:w="1418" w:type="dxa"/>
            <w:vAlign w:val="center"/>
          </w:tcPr>
          <w:p w14:paraId="3253B4A5" w14:textId="77777777" w:rsidR="00602655" w:rsidRPr="00A5433C" w:rsidRDefault="00602655" w:rsidP="00602655">
            <w:pPr>
              <w:jc w:val="center"/>
              <w:rPr>
                <w:lang w:val="en-GB"/>
              </w:rPr>
            </w:pPr>
            <w:r>
              <w:rPr>
                <w:lang w:val="en-GB"/>
              </w:rPr>
              <w:t>3.43</w:t>
            </w:r>
          </w:p>
        </w:tc>
        <w:tc>
          <w:tcPr>
            <w:tcW w:w="1559" w:type="dxa"/>
            <w:vAlign w:val="center"/>
          </w:tcPr>
          <w:p w14:paraId="5045FCBA" w14:textId="77777777" w:rsidR="00602655" w:rsidRPr="00A5433C" w:rsidRDefault="00602655" w:rsidP="00602655">
            <w:pPr>
              <w:jc w:val="center"/>
              <w:rPr>
                <w:lang w:val="en-GB"/>
              </w:rPr>
            </w:pPr>
            <w:r>
              <w:rPr>
                <w:lang w:val="en-GB"/>
              </w:rPr>
              <w:t>0.004 – 8.8</w:t>
            </w:r>
          </w:p>
        </w:tc>
      </w:tr>
      <w:tr w:rsidR="00602655" w:rsidRPr="00A5433C" w14:paraId="179A77BC" w14:textId="77777777" w:rsidTr="00602655">
        <w:trPr>
          <w:trHeight w:val="113"/>
        </w:trPr>
        <w:tc>
          <w:tcPr>
            <w:tcW w:w="2815" w:type="dxa"/>
            <w:shd w:val="clear" w:color="auto" w:fill="EEECE1" w:themeFill="background2"/>
            <w:vAlign w:val="center"/>
          </w:tcPr>
          <w:p w14:paraId="39120DB1" w14:textId="77777777" w:rsidR="00602655" w:rsidRDefault="00602655" w:rsidP="00602655">
            <w:pPr>
              <w:jc w:val="center"/>
              <w:rPr>
                <w:rFonts w:ascii="Calibri" w:eastAsia="Calibri" w:hAnsi="Calibri"/>
                <w:lang w:val="en-GB"/>
              </w:rPr>
            </w:pPr>
            <w:r>
              <w:rPr>
                <w:rFonts w:ascii="Calibri" w:eastAsia="Calibri" w:hAnsi="Calibri"/>
                <w:lang w:val="en-GB"/>
              </w:rPr>
              <w:t>Covariates</w:t>
            </w:r>
          </w:p>
          <w:p w14:paraId="04A3FFE5" w14:textId="77777777" w:rsidR="00602655" w:rsidRPr="00A5433C" w:rsidRDefault="00602655" w:rsidP="00602655">
            <w:pPr>
              <w:jc w:val="center"/>
              <w:rPr>
                <w:rFonts w:ascii="Calibri" w:eastAsia="Calibri" w:hAnsi="Calibri"/>
                <w:lang w:val="en-GB"/>
              </w:rPr>
            </w:pPr>
            <w:r>
              <w:rPr>
                <w:rFonts w:ascii="Calibri" w:eastAsia="Calibri" w:hAnsi="Calibri"/>
                <w:lang w:val="en-GB"/>
              </w:rPr>
              <w:t>parameters</w:t>
            </w:r>
          </w:p>
        </w:tc>
        <w:tc>
          <w:tcPr>
            <w:tcW w:w="1439" w:type="dxa"/>
            <w:shd w:val="clear" w:color="auto" w:fill="EEECE1" w:themeFill="background2"/>
            <w:vAlign w:val="center"/>
          </w:tcPr>
          <w:p w14:paraId="229C9756" w14:textId="77777777" w:rsidR="00602655" w:rsidRPr="00A5433C" w:rsidRDefault="00602655" w:rsidP="00602655">
            <w:pPr>
              <w:jc w:val="center"/>
              <w:rPr>
                <w:rFonts w:ascii="Calibri" w:eastAsia="Calibri" w:hAnsi="Calibri"/>
                <w:lang w:val="en-GB"/>
              </w:rPr>
            </w:pPr>
          </w:p>
        </w:tc>
        <w:tc>
          <w:tcPr>
            <w:tcW w:w="1417" w:type="dxa"/>
            <w:shd w:val="clear" w:color="auto" w:fill="EEECE1" w:themeFill="background2"/>
            <w:vAlign w:val="center"/>
          </w:tcPr>
          <w:p w14:paraId="6C6678FC" w14:textId="77777777" w:rsidR="00602655" w:rsidRPr="00A5433C" w:rsidRDefault="00602655" w:rsidP="00602655">
            <w:pPr>
              <w:jc w:val="center"/>
              <w:rPr>
                <w:rFonts w:ascii="Calibri" w:eastAsia="Calibri" w:hAnsi="Calibri"/>
                <w:lang w:val="en-GB"/>
              </w:rPr>
            </w:pPr>
          </w:p>
        </w:tc>
        <w:tc>
          <w:tcPr>
            <w:tcW w:w="1418" w:type="dxa"/>
            <w:shd w:val="clear" w:color="auto" w:fill="EEECE1" w:themeFill="background2"/>
            <w:vAlign w:val="center"/>
          </w:tcPr>
          <w:p w14:paraId="323C44F9" w14:textId="77777777" w:rsidR="00602655" w:rsidRPr="00A5433C" w:rsidRDefault="00602655" w:rsidP="00602655">
            <w:pPr>
              <w:jc w:val="center"/>
              <w:rPr>
                <w:rFonts w:ascii="Calibri" w:eastAsia="Calibri" w:hAnsi="Calibri"/>
                <w:lang w:val="en-GB"/>
              </w:rPr>
            </w:pPr>
          </w:p>
        </w:tc>
        <w:tc>
          <w:tcPr>
            <w:tcW w:w="1559" w:type="dxa"/>
            <w:shd w:val="clear" w:color="auto" w:fill="EEECE1" w:themeFill="background2"/>
            <w:vAlign w:val="center"/>
          </w:tcPr>
          <w:p w14:paraId="4D2ECDD0" w14:textId="77777777" w:rsidR="00602655" w:rsidRPr="00A5433C" w:rsidRDefault="00602655" w:rsidP="00602655">
            <w:pPr>
              <w:jc w:val="center"/>
              <w:rPr>
                <w:rFonts w:ascii="Calibri" w:eastAsia="Calibri" w:hAnsi="Calibri"/>
                <w:lang w:val="en-GB"/>
              </w:rPr>
            </w:pPr>
          </w:p>
        </w:tc>
      </w:tr>
      <w:tr w:rsidR="00602655" w:rsidRPr="00FE6215" w14:paraId="75E9428E" w14:textId="77777777" w:rsidTr="00602655">
        <w:trPr>
          <w:trHeight w:val="669"/>
        </w:trPr>
        <w:tc>
          <w:tcPr>
            <w:tcW w:w="2815" w:type="dxa"/>
            <w:vAlign w:val="center"/>
          </w:tcPr>
          <w:p w14:paraId="1BF0329A" w14:textId="77777777" w:rsidR="00602655" w:rsidRPr="00A5433C" w:rsidRDefault="009841C9" w:rsidP="00602655">
            <w:pPr>
              <w:jc w:val="center"/>
              <w:rPr>
                <w:rFonts w:ascii="Calibri" w:eastAsia="Calibri" w:hAnsi="Calibri"/>
                <w:lang w:val="en-GB"/>
              </w:rPr>
            </w:pPr>
            <m:oMath>
              <m:sSub>
                <m:sSubPr>
                  <m:ctrlPr>
                    <w:rPr>
                      <w:rFonts w:ascii="Cambria Math" w:eastAsia="Calibri" w:hAnsi="Cambria Math"/>
                      <w:i/>
                      <w:lang w:val="en-GB"/>
                    </w:rPr>
                  </m:ctrlPr>
                </m:sSubPr>
                <m:e>
                  <m:r>
                    <w:rPr>
                      <w:rFonts w:ascii="Cambria Math" w:eastAsia="Calibri" w:hAnsi="Cambria Math"/>
                      <w:lang w:val="en-GB"/>
                    </w:rPr>
                    <m:t>β</m:t>
                  </m:r>
                </m:e>
                <m:sub>
                  <m:r>
                    <w:rPr>
                      <w:rFonts w:ascii="Cambria Math" w:eastAsia="Calibri" w:hAnsi="Cambria Math"/>
                      <w:lang w:val="en-GB"/>
                    </w:rPr>
                    <m:t>BW</m:t>
                  </m:r>
                </m:sub>
              </m:sSub>
            </m:oMath>
            <w:r w:rsidR="00602655">
              <w:rPr>
                <w:rFonts w:ascii="Calibri" w:eastAsia="Calibri" w:hAnsi="Calibri"/>
                <w:lang w:val="en-GB"/>
              </w:rPr>
              <w:t xml:space="preserve"> (kg</w:t>
            </w:r>
            <w:r w:rsidR="00602655">
              <w:rPr>
                <w:rFonts w:ascii="Calibri" w:eastAsia="Calibri" w:hAnsi="Calibri"/>
                <w:vertAlign w:val="superscript"/>
                <w:lang w:val="en-GB"/>
              </w:rPr>
              <w:t>-1</w:t>
            </w:r>
            <w:r w:rsidR="00602655">
              <w:rPr>
                <w:rFonts w:ascii="Calibri" w:eastAsia="Calibri" w:hAnsi="Calibri"/>
                <w:lang w:val="en-GB"/>
              </w:rPr>
              <w:t>)</w:t>
            </w:r>
          </w:p>
        </w:tc>
        <w:tc>
          <w:tcPr>
            <w:tcW w:w="1439" w:type="dxa"/>
            <w:shd w:val="clear" w:color="auto" w:fill="9BBB59" w:themeFill="accent3"/>
            <w:vAlign w:val="center"/>
          </w:tcPr>
          <w:p w14:paraId="68D20679" w14:textId="77777777" w:rsidR="00602655" w:rsidRPr="00A5433C" w:rsidRDefault="00602655" w:rsidP="00602655">
            <w:pPr>
              <w:jc w:val="center"/>
              <w:rPr>
                <w:rFonts w:ascii="Calibri" w:eastAsia="Calibri" w:hAnsi="Calibri"/>
                <w:lang w:val="en-GB"/>
              </w:rPr>
            </w:pPr>
          </w:p>
        </w:tc>
        <w:tc>
          <w:tcPr>
            <w:tcW w:w="1417" w:type="dxa"/>
            <w:shd w:val="clear" w:color="auto" w:fill="9BBB59" w:themeFill="accent3"/>
            <w:vAlign w:val="center"/>
          </w:tcPr>
          <w:p w14:paraId="5C4F4990" w14:textId="77777777" w:rsidR="00602655" w:rsidRPr="00A5433C" w:rsidRDefault="00602655" w:rsidP="00602655">
            <w:pPr>
              <w:jc w:val="center"/>
              <w:rPr>
                <w:rFonts w:ascii="Calibri" w:eastAsia="Calibri" w:hAnsi="Calibri"/>
                <w:lang w:val="en-GB"/>
              </w:rPr>
            </w:pPr>
          </w:p>
        </w:tc>
        <w:tc>
          <w:tcPr>
            <w:tcW w:w="1418" w:type="dxa"/>
            <w:vAlign w:val="center"/>
          </w:tcPr>
          <w:p w14:paraId="68C611F2" w14:textId="77777777" w:rsidR="00602655" w:rsidRPr="00A5433C" w:rsidRDefault="00602655" w:rsidP="00602655">
            <w:pPr>
              <w:jc w:val="center"/>
              <w:rPr>
                <w:rFonts w:ascii="Calibri" w:eastAsia="Calibri" w:hAnsi="Calibri"/>
                <w:lang w:val="en-GB"/>
              </w:rPr>
            </w:pPr>
            <w:r>
              <w:rPr>
                <w:rFonts w:ascii="Calibri" w:eastAsia="Calibri" w:hAnsi="Calibri"/>
                <w:lang w:val="en-GB"/>
              </w:rPr>
              <w:t>-0.06</w:t>
            </w:r>
          </w:p>
        </w:tc>
        <w:tc>
          <w:tcPr>
            <w:tcW w:w="1559" w:type="dxa"/>
            <w:vAlign w:val="center"/>
          </w:tcPr>
          <w:p w14:paraId="11AB5BB1" w14:textId="77777777" w:rsidR="00602655" w:rsidRPr="00A5433C" w:rsidRDefault="00602655" w:rsidP="00602655">
            <w:pPr>
              <w:jc w:val="center"/>
              <w:rPr>
                <w:rFonts w:ascii="Calibri" w:eastAsia="Calibri" w:hAnsi="Calibri"/>
                <w:lang w:val="en-GB"/>
              </w:rPr>
            </w:pPr>
            <w:r>
              <w:rPr>
                <w:rFonts w:ascii="Calibri" w:eastAsia="Calibri" w:hAnsi="Calibri"/>
                <w:lang w:val="en-GB"/>
              </w:rPr>
              <w:t>-0.13 – 0.018</w:t>
            </w:r>
          </w:p>
        </w:tc>
      </w:tr>
      <w:tr w:rsidR="00602655" w:rsidRPr="00A5433C" w14:paraId="3D065E3B" w14:textId="77777777" w:rsidTr="00602655">
        <w:trPr>
          <w:trHeight w:val="551"/>
        </w:trPr>
        <w:tc>
          <w:tcPr>
            <w:tcW w:w="2815" w:type="dxa"/>
            <w:shd w:val="clear" w:color="auto" w:fill="EEECE1" w:themeFill="background2"/>
            <w:vAlign w:val="center"/>
          </w:tcPr>
          <w:p w14:paraId="10AB36B4" w14:textId="77777777" w:rsidR="00602655" w:rsidRPr="00A5433C" w:rsidRDefault="00602655" w:rsidP="00602655">
            <w:pPr>
              <w:jc w:val="center"/>
              <w:rPr>
                <w:lang w:val="en-GB"/>
              </w:rPr>
            </w:pPr>
            <w:r w:rsidRPr="00A5433C">
              <w:rPr>
                <w:lang w:val="en-GB"/>
              </w:rPr>
              <w:t>Interstudy variability</w:t>
            </w:r>
          </w:p>
        </w:tc>
        <w:tc>
          <w:tcPr>
            <w:tcW w:w="1439" w:type="dxa"/>
            <w:shd w:val="clear" w:color="auto" w:fill="EEECE1" w:themeFill="background2"/>
            <w:vAlign w:val="center"/>
          </w:tcPr>
          <w:p w14:paraId="135E4746" w14:textId="77777777" w:rsidR="00602655" w:rsidRPr="00A5433C" w:rsidRDefault="00602655" w:rsidP="00602655">
            <w:pPr>
              <w:jc w:val="center"/>
              <w:rPr>
                <w:lang w:val="en-GB"/>
              </w:rPr>
            </w:pPr>
          </w:p>
        </w:tc>
        <w:tc>
          <w:tcPr>
            <w:tcW w:w="1417" w:type="dxa"/>
            <w:shd w:val="clear" w:color="auto" w:fill="EEECE1" w:themeFill="background2"/>
            <w:vAlign w:val="center"/>
          </w:tcPr>
          <w:p w14:paraId="22E0FE88" w14:textId="77777777" w:rsidR="00602655" w:rsidRPr="00A5433C" w:rsidRDefault="00602655" w:rsidP="00602655">
            <w:pPr>
              <w:jc w:val="center"/>
              <w:rPr>
                <w:lang w:val="en-GB"/>
              </w:rPr>
            </w:pPr>
          </w:p>
        </w:tc>
        <w:tc>
          <w:tcPr>
            <w:tcW w:w="1418" w:type="dxa"/>
            <w:shd w:val="clear" w:color="auto" w:fill="EEECE1" w:themeFill="background2"/>
            <w:vAlign w:val="center"/>
          </w:tcPr>
          <w:p w14:paraId="2C91606E" w14:textId="77777777" w:rsidR="00602655" w:rsidRPr="00A5433C" w:rsidRDefault="00602655" w:rsidP="00602655">
            <w:pPr>
              <w:jc w:val="center"/>
              <w:rPr>
                <w:lang w:val="en-GB"/>
              </w:rPr>
            </w:pPr>
          </w:p>
        </w:tc>
        <w:tc>
          <w:tcPr>
            <w:tcW w:w="1559" w:type="dxa"/>
            <w:shd w:val="clear" w:color="auto" w:fill="EEECE1" w:themeFill="background2"/>
            <w:vAlign w:val="center"/>
          </w:tcPr>
          <w:p w14:paraId="602D1834" w14:textId="77777777" w:rsidR="00602655" w:rsidRPr="00A5433C" w:rsidRDefault="00602655" w:rsidP="00602655">
            <w:pPr>
              <w:jc w:val="center"/>
              <w:rPr>
                <w:lang w:val="en-GB"/>
              </w:rPr>
            </w:pPr>
          </w:p>
        </w:tc>
      </w:tr>
      <w:tr w:rsidR="00602655" w:rsidRPr="00A5433C" w14:paraId="1B92E979" w14:textId="77777777" w:rsidTr="00602655">
        <w:trPr>
          <w:trHeight w:val="432"/>
        </w:trPr>
        <w:tc>
          <w:tcPr>
            <w:tcW w:w="2815" w:type="dxa"/>
            <w:vAlign w:val="center"/>
          </w:tcPr>
          <w:p w14:paraId="3859C105" w14:textId="77777777" w:rsidR="00602655" w:rsidRPr="00A5433C" w:rsidRDefault="009841C9" w:rsidP="00602655">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Trans</m:t>
                        </m:r>
                      </m:e>
                      <m:sub>
                        <m:r>
                          <w:rPr>
                            <w:rFonts w:ascii="Cambria Math" w:hAnsi="Cambria Math"/>
                            <w:lang w:val="en-GB"/>
                          </w:rPr>
                          <m:t>0</m:t>
                        </m:r>
                      </m:sub>
                    </m:sSub>
                  </m:sub>
                </m:sSub>
              </m:oMath>
            </m:oMathPara>
          </w:p>
        </w:tc>
        <w:tc>
          <w:tcPr>
            <w:tcW w:w="1439" w:type="dxa"/>
            <w:vAlign w:val="center"/>
          </w:tcPr>
          <w:p w14:paraId="664EB082" w14:textId="77777777" w:rsidR="00602655" w:rsidRPr="00A5433C" w:rsidRDefault="00602655" w:rsidP="00602655">
            <w:pPr>
              <w:jc w:val="center"/>
              <w:rPr>
                <w:lang w:val="en-GB"/>
              </w:rPr>
            </w:pPr>
            <w:r>
              <w:rPr>
                <w:lang w:val="en-GB"/>
              </w:rPr>
              <w:t>1.21</w:t>
            </w:r>
          </w:p>
        </w:tc>
        <w:tc>
          <w:tcPr>
            <w:tcW w:w="1417" w:type="dxa"/>
            <w:vAlign w:val="center"/>
          </w:tcPr>
          <w:p w14:paraId="73D6674E" w14:textId="77777777" w:rsidR="00602655" w:rsidRPr="00A5433C" w:rsidRDefault="00602655" w:rsidP="00602655">
            <w:pPr>
              <w:jc w:val="center"/>
              <w:rPr>
                <w:lang w:val="en-GB"/>
              </w:rPr>
            </w:pPr>
            <w:r>
              <w:rPr>
                <w:lang w:val="en-GB"/>
              </w:rPr>
              <w:t>0.81 – 1.65</w:t>
            </w:r>
          </w:p>
        </w:tc>
        <w:tc>
          <w:tcPr>
            <w:tcW w:w="1418" w:type="dxa"/>
            <w:vAlign w:val="center"/>
          </w:tcPr>
          <w:p w14:paraId="034613C0" w14:textId="77777777" w:rsidR="00602655" w:rsidRPr="00A5433C" w:rsidRDefault="00602655" w:rsidP="00602655">
            <w:pPr>
              <w:jc w:val="center"/>
              <w:rPr>
                <w:lang w:val="en-GB"/>
              </w:rPr>
            </w:pPr>
            <w:r>
              <w:rPr>
                <w:lang w:val="en-GB"/>
              </w:rPr>
              <w:t>1.17</w:t>
            </w:r>
          </w:p>
        </w:tc>
        <w:tc>
          <w:tcPr>
            <w:tcW w:w="1559" w:type="dxa"/>
            <w:vAlign w:val="center"/>
          </w:tcPr>
          <w:p w14:paraId="32705C55" w14:textId="77777777" w:rsidR="00602655" w:rsidRPr="00A5433C" w:rsidRDefault="00602655" w:rsidP="00602655">
            <w:pPr>
              <w:jc w:val="center"/>
              <w:rPr>
                <w:lang w:val="en-GB"/>
              </w:rPr>
            </w:pPr>
            <w:r>
              <w:rPr>
                <w:lang w:val="en-GB"/>
              </w:rPr>
              <w:t>0.78 – 1.59</w:t>
            </w:r>
          </w:p>
        </w:tc>
      </w:tr>
      <w:tr w:rsidR="00602655" w:rsidRPr="00A5433C" w14:paraId="16E2AE7B" w14:textId="77777777" w:rsidTr="00602655">
        <w:trPr>
          <w:trHeight w:val="111"/>
        </w:trPr>
        <w:tc>
          <w:tcPr>
            <w:tcW w:w="2815" w:type="dxa"/>
            <w:vAlign w:val="center"/>
          </w:tcPr>
          <w:p w14:paraId="6E138119" w14:textId="77777777" w:rsidR="00602655" w:rsidRPr="00A5433C" w:rsidRDefault="009841C9" w:rsidP="00602655">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sub>
                </m:sSub>
              </m:oMath>
            </m:oMathPara>
          </w:p>
        </w:tc>
        <w:tc>
          <w:tcPr>
            <w:tcW w:w="1439" w:type="dxa"/>
            <w:vAlign w:val="center"/>
          </w:tcPr>
          <w:p w14:paraId="7D4C9A7C" w14:textId="77777777" w:rsidR="00602655" w:rsidRPr="00A5433C" w:rsidRDefault="00602655" w:rsidP="00602655">
            <w:pPr>
              <w:jc w:val="center"/>
              <w:rPr>
                <w:lang w:val="en-GB"/>
              </w:rPr>
            </w:pPr>
            <w:r>
              <w:rPr>
                <w:lang w:val="en-GB"/>
              </w:rPr>
              <w:t>0.90</w:t>
            </w:r>
          </w:p>
        </w:tc>
        <w:tc>
          <w:tcPr>
            <w:tcW w:w="1417" w:type="dxa"/>
            <w:vAlign w:val="center"/>
          </w:tcPr>
          <w:p w14:paraId="7ECF715E" w14:textId="77777777" w:rsidR="00602655" w:rsidRPr="00A5433C" w:rsidRDefault="00602655" w:rsidP="00602655">
            <w:pPr>
              <w:jc w:val="center"/>
              <w:rPr>
                <w:lang w:val="en-GB"/>
              </w:rPr>
            </w:pPr>
            <w:r>
              <w:rPr>
                <w:lang w:val="en-GB"/>
              </w:rPr>
              <w:t>0.30 – 1.60</w:t>
            </w:r>
          </w:p>
        </w:tc>
        <w:tc>
          <w:tcPr>
            <w:tcW w:w="1418" w:type="dxa"/>
            <w:vAlign w:val="center"/>
          </w:tcPr>
          <w:p w14:paraId="773D19C2" w14:textId="77777777" w:rsidR="00602655" w:rsidRPr="00A5433C" w:rsidRDefault="00602655" w:rsidP="00602655">
            <w:pPr>
              <w:jc w:val="center"/>
              <w:rPr>
                <w:lang w:val="en-GB"/>
              </w:rPr>
            </w:pPr>
            <w:r>
              <w:rPr>
                <w:lang w:val="en-GB"/>
              </w:rPr>
              <w:t>0.88</w:t>
            </w:r>
          </w:p>
        </w:tc>
        <w:tc>
          <w:tcPr>
            <w:tcW w:w="1559" w:type="dxa"/>
            <w:vAlign w:val="center"/>
          </w:tcPr>
          <w:p w14:paraId="7E1215FE" w14:textId="77777777" w:rsidR="00602655" w:rsidRPr="00A5433C" w:rsidRDefault="00602655" w:rsidP="00602655">
            <w:pPr>
              <w:jc w:val="center"/>
              <w:rPr>
                <w:lang w:val="en-GB"/>
              </w:rPr>
            </w:pPr>
            <w:r>
              <w:rPr>
                <w:lang w:val="en-GB"/>
              </w:rPr>
              <w:t>0.28 – 1.58</w:t>
            </w:r>
          </w:p>
        </w:tc>
      </w:tr>
      <w:tr w:rsidR="00602655" w:rsidRPr="00A5433C" w14:paraId="11B3B9E4" w14:textId="77777777" w:rsidTr="00602655">
        <w:trPr>
          <w:trHeight w:val="109"/>
        </w:trPr>
        <w:tc>
          <w:tcPr>
            <w:tcW w:w="2815" w:type="dxa"/>
            <w:shd w:val="clear" w:color="auto" w:fill="EEECE1" w:themeFill="background2"/>
            <w:vAlign w:val="center"/>
          </w:tcPr>
          <w:p w14:paraId="114C6C3E" w14:textId="77777777" w:rsidR="00602655" w:rsidRPr="00A5433C" w:rsidRDefault="00602655" w:rsidP="00602655">
            <w:pPr>
              <w:jc w:val="center"/>
              <w:rPr>
                <w:lang w:val="en-GB"/>
              </w:rPr>
            </w:pPr>
            <w:r>
              <w:rPr>
                <w:lang w:val="en-GB"/>
              </w:rPr>
              <w:t>Residual</w:t>
            </w:r>
            <w:r w:rsidRPr="00A5433C">
              <w:rPr>
                <w:lang w:val="en-GB"/>
              </w:rPr>
              <w:t xml:space="preserve"> variability</w:t>
            </w:r>
          </w:p>
        </w:tc>
        <w:tc>
          <w:tcPr>
            <w:tcW w:w="1439" w:type="dxa"/>
            <w:shd w:val="clear" w:color="auto" w:fill="EEECE1" w:themeFill="background2"/>
            <w:vAlign w:val="center"/>
          </w:tcPr>
          <w:p w14:paraId="3BE14BE8" w14:textId="77777777" w:rsidR="00602655" w:rsidRPr="00A5433C" w:rsidRDefault="00602655" w:rsidP="00602655">
            <w:pPr>
              <w:jc w:val="center"/>
              <w:rPr>
                <w:lang w:val="en-GB"/>
              </w:rPr>
            </w:pPr>
          </w:p>
        </w:tc>
        <w:tc>
          <w:tcPr>
            <w:tcW w:w="1417" w:type="dxa"/>
            <w:shd w:val="clear" w:color="auto" w:fill="EEECE1" w:themeFill="background2"/>
            <w:vAlign w:val="center"/>
          </w:tcPr>
          <w:p w14:paraId="4D29E4C3" w14:textId="77777777" w:rsidR="00602655" w:rsidRPr="00A5433C" w:rsidRDefault="00602655" w:rsidP="00602655">
            <w:pPr>
              <w:jc w:val="center"/>
              <w:rPr>
                <w:lang w:val="en-GB"/>
              </w:rPr>
            </w:pPr>
          </w:p>
        </w:tc>
        <w:tc>
          <w:tcPr>
            <w:tcW w:w="1418" w:type="dxa"/>
            <w:shd w:val="clear" w:color="auto" w:fill="EEECE1" w:themeFill="background2"/>
            <w:vAlign w:val="center"/>
          </w:tcPr>
          <w:p w14:paraId="5B39F2BE" w14:textId="77777777" w:rsidR="00602655" w:rsidRPr="00A5433C" w:rsidRDefault="00602655" w:rsidP="00602655">
            <w:pPr>
              <w:jc w:val="center"/>
              <w:rPr>
                <w:lang w:val="en-GB"/>
              </w:rPr>
            </w:pPr>
          </w:p>
        </w:tc>
        <w:tc>
          <w:tcPr>
            <w:tcW w:w="1559" w:type="dxa"/>
            <w:shd w:val="clear" w:color="auto" w:fill="EEECE1" w:themeFill="background2"/>
            <w:vAlign w:val="center"/>
          </w:tcPr>
          <w:p w14:paraId="59223E0F" w14:textId="77777777" w:rsidR="00602655" w:rsidRPr="00A5433C" w:rsidRDefault="00602655" w:rsidP="00602655">
            <w:pPr>
              <w:jc w:val="center"/>
              <w:rPr>
                <w:lang w:val="en-GB"/>
              </w:rPr>
            </w:pPr>
          </w:p>
        </w:tc>
      </w:tr>
      <w:tr w:rsidR="00602655" w:rsidRPr="00A5433C" w14:paraId="3F022D4E" w14:textId="77777777" w:rsidTr="00602655">
        <w:trPr>
          <w:trHeight w:val="475"/>
        </w:trPr>
        <w:tc>
          <w:tcPr>
            <w:tcW w:w="2815" w:type="dxa"/>
            <w:vAlign w:val="center"/>
          </w:tcPr>
          <w:p w14:paraId="36EF1DA5" w14:textId="77777777" w:rsidR="00602655" w:rsidRPr="00A5433C" w:rsidRDefault="009841C9" w:rsidP="00602655">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1439" w:type="dxa"/>
            <w:vAlign w:val="center"/>
          </w:tcPr>
          <w:p w14:paraId="0E51172A" w14:textId="77777777" w:rsidR="00602655" w:rsidRPr="00A5433C" w:rsidRDefault="00602655" w:rsidP="00602655">
            <w:pPr>
              <w:jc w:val="center"/>
              <w:rPr>
                <w:lang w:val="en-GB"/>
              </w:rPr>
            </w:pPr>
            <w:r>
              <w:rPr>
                <w:lang w:val="en-GB"/>
              </w:rPr>
              <w:t>1.06</w:t>
            </w:r>
          </w:p>
        </w:tc>
        <w:tc>
          <w:tcPr>
            <w:tcW w:w="1417" w:type="dxa"/>
            <w:vAlign w:val="center"/>
          </w:tcPr>
          <w:p w14:paraId="57F26007" w14:textId="77777777" w:rsidR="00602655" w:rsidRPr="00A5433C" w:rsidRDefault="00602655" w:rsidP="00602655">
            <w:pPr>
              <w:jc w:val="center"/>
              <w:rPr>
                <w:lang w:val="en-GB"/>
              </w:rPr>
            </w:pPr>
            <w:r>
              <w:rPr>
                <w:lang w:val="en-GB"/>
              </w:rPr>
              <w:t>0.89 – 1.26</w:t>
            </w:r>
          </w:p>
        </w:tc>
        <w:tc>
          <w:tcPr>
            <w:tcW w:w="1418" w:type="dxa"/>
            <w:vAlign w:val="center"/>
          </w:tcPr>
          <w:p w14:paraId="085AC81C" w14:textId="77777777" w:rsidR="00602655" w:rsidRPr="00A5433C" w:rsidRDefault="00602655" w:rsidP="00602655">
            <w:pPr>
              <w:jc w:val="center"/>
              <w:rPr>
                <w:lang w:val="en-GB"/>
              </w:rPr>
            </w:pPr>
            <w:r>
              <w:rPr>
                <w:lang w:val="en-GB"/>
              </w:rPr>
              <w:t>1.06</w:t>
            </w:r>
          </w:p>
        </w:tc>
        <w:tc>
          <w:tcPr>
            <w:tcW w:w="1559" w:type="dxa"/>
            <w:vAlign w:val="center"/>
          </w:tcPr>
          <w:p w14:paraId="1DBB8C4D" w14:textId="77777777" w:rsidR="00602655" w:rsidRPr="00A5433C" w:rsidRDefault="00602655" w:rsidP="00602655">
            <w:pPr>
              <w:jc w:val="center"/>
              <w:rPr>
                <w:lang w:val="en-GB"/>
              </w:rPr>
            </w:pPr>
            <w:r>
              <w:rPr>
                <w:lang w:val="en-GB"/>
              </w:rPr>
              <w:t>0.88 – 1.26</w:t>
            </w:r>
          </w:p>
        </w:tc>
      </w:tr>
    </w:tbl>
    <w:p w14:paraId="6111B45D" w14:textId="77777777" w:rsidR="00AD5CFE" w:rsidRPr="00A5433C" w:rsidRDefault="00AD5CFE" w:rsidP="00AD5CFE">
      <w:pPr>
        <w:rPr>
          <w:rFonts w:eastAsiaTheme="minorEastAsia"/>
          <w:lang w:val="en-GB"/>
        </w:rPr>
      </w:pPr>
    </w:p>
    <w:p w14:paraId="3A01BBD0" w14:textId="77777777" w:rsidR="00AD5CFE" w:rsidRPr="00A5433C" w:rsidRDefault="00AD5CFE" w:rsidP="00AD5CFE">
      <w:pPr>
        <w:rPr>
          <w:lang w:val="en-GB"/>
        </w:rPr>
      </w:pPr>
    </w:p>
    <w:p w14:paraId="6F8EEDCE" w14:textId="77777777" w:rsidR="00AD5CFE" w:rsidRDefault="00AD5CFE" w:rsidP="00AD5CFE">
      <w:pPr>
        <w:rPr>
          <w:rFonts w:eastAsiaTheme="minorEastAsia"/>
          <w:lang w:val="en-GB"/>
        </w:rPr>
      </w:pPr>
    </w:p>
    <w:p w14:paraId="5945F078" w14:textId="77777777" w:rsidR="00AD5CFE" w:rsidRPr="00A5433C" w:rsidRDefault="00AD5CFE" w:rsidP="00AD5CFE">
      <w:pPr>
        <w:rPr>
          <w:rFonts w:eastAsiaTheme="minorEastAsia"/>
          <w:lang w:val="en-GB"/>
        </w:rPr>
      </w:pPr>
    </w:p>
    <w:p w14:paraId="6B271684" w14:textId="05280140" w:rsidR="00AD5CFE" w:rsidRDefault="00AD5CFE" w:rsidP="00335AD2">
      <w:pPr>
        <w:pStyle w:val="Titre3"/>
        <w:rPr>
          <w:rFonts w:eastAsiaTheme="minorEastAsia"/>
          <w:lang w:val="en-GB"/>
        </w:rPr>
      </w:pPr>
      <w:r>
        <w:rPr>
          <w:lang w:val="en-GB"/>
        </w:rPr>
        <w:br w:type="page"/>
      </w:r>
      <w:r w:rsidRPr="00A5433C">
        <w:rPr>
          <w:lang w:val="en-GB"/>
        </w:rPr>
        <w:t xml:space="preserve"> </w:t>
      </w:r>
      <w:bookmarkStart w:id="31" w:name="_Toc51136108"/>
      <w:r>
        <w:rPr>
          <w:rFonts w:eastAsiaTheme="minorEastAsia"/>
          <w:lang w:val="en-GB"/>
        </w:rPr>
        <w:t>Seizures</w:t>
      </w:r>
      <w:r w:rsidR="00977C30">
        <w:rPr>
          <w:rFonts w:eastAsiaTheme="minorEastAsia"/>
          <w:lang w:val="en-GB"/>
        </w:rPr>
        <w:t xml:space="preserve"> without imputations</w:t>
      </w:r>
      <w:bookmarkEnd w:id="31"/>
    </w:p>
    <w:p w14:paraId="6AC4A061" w14:textId="77777777" w:rsidR="00335AD2" w:rsidRDefault="00335AD2" w:rsidP="00AD5CFE">
      <w:pPr>
        <w:rPr>
          <w:rFonts w:eastAsiaTheme="minorEastAsia"/>
          <w:lang w:val="en-GB"/>
        </w:rPr>
      </w:pPr>
    </w:p>
    <w:tbl>
      <w:tblPr>
        <w:tblStyle w:val="Grilledutableau"/>
        <w:tblpPr w:leftFromText="141" w:rightFromText="141" w:vertAnchor="text" w:horzAnchor="margin" w:tblpXSpec="center" w:tblpY="136"/>
        <w:tblW w:w="8330" w:type="dxa"/>
        <w:tblLook w:val="04A0" w:firstRow="1" w:lastRow="0" w:firstColumn="1" w:lastColumn="0" w:noHBand="0" w:noVBand="1"/>
      </w:tblPr>
      <w:tblGrid>
        <w:gridCol w:w="1930"/>
        <w:gridCol w:w="1600"/>
        <w:gridCol w:w="1540"/>
        <w:gridCol w:w="1660"/>
        <w:gridCol w:w="1600"/>
      </w:tblGrid>
      <w:tr w:rsidR="00335AD2" w:rsidRPr="00A5433C" w14:paraId="54254D26" w14:textId="77777777" w:rsidTr="00335AD2">
        <w:trPr>
          <w:trHeight w:val="478"/>
        </w:trPr>
        <w:tc>
          <w:tcPr>
            <w:tcW w:w="1930" w:type="dxa"/>
            <w:vMerge w:val="restart"/>
            <w:shd w:val="clear" w:color="auto" w:fill="FFFFFF" w:themeFill="background1"/>
            <w:vAlign w:val="center"/>
          </w:tcPr>
          <w:p w14:paraId="6431B8AB" w14:textId="77777777" w:rsidR="00335AD2" w:rsidRDefault="00335AD2" w:rsidP="00335AD2">
            <w:pPr>
              <w:jc w:val="center"/>
              <w:rPr>
                <w:lang w:val="en-GB"/>
              </w:rPr>
            </w:pPr>
          </w:p>
        </w:tc>
        <w:tc>
          <w:tcPr>
            <w:tcW w:w="3140" w:type="dxa"/>
            <w:gridSpan w:val="2"/>
            <w:shd w:val="clear" w:color="auto" w:fill="EEECE1" w:themeFill="background2"/>
            <w:vAlign w:val="center"/>
          </w:tcPr>
          <w:p w14:paraId="6286575A" w14:textId="77777777" w:rsidR="00335AD2" w:rsidRPr="00A5433C" w:rsidRDefault="00335AD2" w:rsidP="00335AD2">
            <w:pPr>
              <w:jc w:val="center"/>
              <w:rPr>
                <w:lang w:val="en-GB"/>
              </w:rPr>
            </w:pPr>
            <w:r>
              <w:rPr>
                <w:lang w:val="en-GB"/>
              </w:rPr>
              <w:t>Without covariates</w:t>
            </w:r>
          </w:p>
        </w:tc>
        <w:tc>
          <w:tcPr>
            <w:tcW w:w="3260" w:type="dxa"/>
            <w:gridSpan w:val="2"/>
            <w:shd w:val="clear" w:color="auto" w:fill="EEECE1" w:themeFill="background2"/>
            <w:vAlign w:val="center"/>
          </w:tcPr>
          <w:p w14:paraId="56D212BA" w14:textId="77777777" w:rsidR="00335AD2" w:rsidRPr="00A5433C" w:rsidRDefault="00335AD2" w:rsidP="00335AD2">
            <w:pPr>
              <w:jc w:val="center"/>
              <w:rPr>
                <w:lang w:val="en-GB"/>
              </w:rPr>
            </w:pPr>
            <w:r>
              <w:rPr>
                <w:lang w:val="en-GB"/>
              </w:rPr>
              <w:t>With covariates</w:t>
            </w:r>
          </w:p>
        </w:tc>
      </w:tr>
      <w:tr w:rsidR="00335AD2" w:rsidRPr="00A5433C" w14:paraId="5C528194" w14:textId="77777777" w:rsidTr="00335AD2">
        <w:trPr>
          <w:trHeight w:val="477"/>
        </w:trPr>
        <w:tc>
          <w:tcPr>
            <w:tcW w:w="1930" w:type="dxa"/>
            <w:vMerge/>
            <w:shd w:val="clear" w:color="auto" w:fill="FFFFFF" w:themeFill="background1"/>
            <w:vAlign w:val="center"/>
          </w:tcPr>
          <w:p w14:paraId="360D9401" w14:textId="77777777" w:rsidR="00335AD2" w:rsidRDefault="00335AD2" w:rsidP="00335AD2">
            <w:pPr>
              <w:jc w:val="center"/>
              <w:rPr>
                <w:lang w:val="en-GB"/>
              </w:rPr>
            </w:pPr>
          </w:p>
        </w:tc>
        <w:tc>
          <w:tcPr>
            <w:tcW w:w="1600" w:type="dxa"/>
            <w:shd w:val="clear" w:color="auto" w:fill="EEECE1" w:themeFill="background2"/>
            <w:vAlign w:val="center"/>
          </w:tcPr>
          <w:p w14:paraId="41F3C51A" w14:textId="77777777" w:rsidR="00335AD2" w:rsidRPr="00A5433C" w:rsidRDefault="00335AD2" w:rsidP="00335AD2">
            <w:pPr>
              <w:jc w:val="center"/>
              <w:rPr>
                <w:lang w:val="en-GB"/>
              </w:rPr>
            </w:pPr>
            <w:r>
              <w:rPr>
                <w:lang w:val="en-GB"/>
              </w:rPr>
              <w:t>Posterior mean</w:t>
            </w:r>
          </w:p>
        </w:tc>
        <w:tc>
          <w:tcPr>
            <w:tcW w:w="1540" w:type="dxa"/>
            <w:shd w:val="clear" w:color="auto" w:fill="EEECE1" w:themeFill="background2"/>
            <w:vAlign w:val="center"/>
          </w:tcPr>
          <w:p w14:paraId="3FDD4F03" w14:textId="77777777" w:rsidR="00335AD2" w:rsidRPr="00A5433C" w:rsidRDefault="00335AD2" w:rsidP="00335AD2">
            <w:pPr>
              <w:jc w:val="center"/>
              <w:rPr>
                <w:lang w:val="en-GB"/>
              </w:rPr>
            </w:pPr>
            <w:r>
              <w:rPr>
                <w:lang w:val="en-GB"/>
              </w:rPr>
              <w:t>95% Credible interval</w:t>
            </w:r>
          </w:p>
        </w:tc>
        <w:tc>
          <w:tcPr>
            <w:tcW w:w="1660" w:type="dxa"/>
            <w:shd w:val="clear" w:color="auto" w:fill="EEECE1" w:themeFill="background2"/>
            <w:vAlign w:val="center"/>
          </w:tcPr>
          <w:p w14:paraId="282CF464" w14:textId="77777777" w:rsidR="00335AD2" w:rsidRPr="00A5433C" w:rsidRDefault="00335AD2" w:rsidP="00335AD2">
            <w:pPr>
              <w:jc w:val="center"/>
              <w:rPr>
                <w:lang w:val="en-GB"/>
              </w:rPr>
            </w:pPr>
            <w:r>
              <w:rPr>
                <w:lang w:val="en-GB"/>
              </w:rPr>
              <w:t>Posterior mean</w:t>
            </w:r>
          </w:p>
        </w:tc>
        <w:tc>
          <w:tcPr>
            <w:tcW w:w="1600" w:type="dxa"/>
            <w:shd w:val="clear" w:color="auto" w:fill="EEECE1" w:themeFill="background2"/>
            <w:vAlign w:val="center"/>
          </w:tcPr>
          <w:p w14:paraId="5FA8730C" w14:textId="77777777" w:rsidR="00335AD2" w:rsidRPr="00A5433C" w:rsidRDefault="00335AD2" w:rsidP="00335AD2">
            <w:pPr>
              <w:jc w:val="center"/>
              <w:rPr>
                <w:lang w:val="en-GB"/>
              </w:rPr>
            </w:pPr>
            <w:r>
              <w:rPr>
                <w:lang w:val="en-GB"/>
              </w:rPr>
              <w:t>95% Credible interval</w:t>
            </w:r>
          </w:p>
        </w:tc>
      </w:tr>
      <w:tr w:rsidR="00335AD2" w:rsidRPr="00A5433C" w14:paraId="4FD404B7" w14:textId="77777777" w:rsidTr="00335AD2">
        <w:trPr>
          <w:trHeight w:val="234"/>
        </w:trPr>
        <w:tc>
          <w:tcPr>
            <w:tcW w:w="1930" w:type="dxa"/>
            <w:shd w:val="clear" w:color="auto" w:fill="EEECE1" w:themeFill="background2"/>
            <w:vAlign w:val="center"/>
          </w:tcPr>
          <w:p w14:paraId="6441EC05" w14:textId="77777777" w:rsidR="00335AD2" w:rsidRDefault="00335AD2" w:rsidP="00335AD2">
            <w:pPr>
              <w:jc w:val="center"/>
              <w:rPr>
                <w:lang w:val="en-GB"/>
              </w:rPr>
            </w:pPr>
            <w:r>
              <w:rPr>
                <w:lang w:val="en-GB"/>
              </w:rPr>
              <w:t>Dose response</w:t>
            </w:r>
          </w:p>
          <w:p w14:paraId="5008732D" w14:textId="77777777" w:rsidR="00335AD2" w:rsidRDefault="00335AD2" w:rsidP="00335AD2">
            <w:pPr>
              <w:jc w:val="center"/>
              <w:rPr>
                <w:lang w:val="en-GB"/>
              </w:rPr>
            </w:pPr>
            <w:r>
              <w:rPr>
                <w:lang w:val="en-GB"/>
              </w:rPr>
              <w:t>parameters</w:t>
            </w:r>
          </w:p>
        </w:tc>
        <w:tc>
          <w:tcPr>
            <w:tcW w:w="1600" w:type="dxa"/>
            <w:shd w:val="clear" w:color="auto" w:fill="EEECE1" w:themeFill="background2"/>
            <w:vAlign w:val="center"/>
          </w:tcPr>
          <w:p w14:paraId="6F376CBF" w14:textId="77777777" w:rsidR="00335AD2" w:rsidRDefault="00335AD2" w:rsidP="00335AD2">
            <w:pPr>
              <w:jc w:val="center"/>
              <w:rPr>
                <w:lang w:val="en-GB"/>
              </w:rPr>
            </w:pPr>
          </w:p>
        </w:tc>
        <w:tc>
          <w:tcPr>
            <w:tcW w:w="1540" w:type="dxa"/>
            <w:shd w:val="clear" w:color="auto" w:fill="EEECE1" w:themeFill="background2"/>
            <w:vAlign w:val="center"/>
          </w:tcPr>
          <w:p w14:paraId="3C53CEB4" w14:textId="77777777" w:rsidR="00335AD2" w:rsidRDefault="00335AD2" w:rsidP="00335AD2">
            <w:pPr>
              <w:jc w:val="center"/>
              <w:rPr>
                <w:lang w:val="en-GB"/>
              </w:rPr>
            </w:pPr>
          </w:p>
        </w:tc>
        <w:tc>
          <w:tcPr>
            <w:tcW w:w="1660" w:type="dxa"/>
            <w:shd w:val="clear" w:color="auto" w:fill="EEECE1" w:themeFill="background2"/>
            <w:vAlign w:val="center"/>
          </w:tcPr>
          <w:p w14:paraId="762D97D8" w14:textId="77777777" w:rsidR="00335AD2" w:rsidRDefault="00335AD2" w:rsidP="00335AD2">
            <w:pPr>
              <w:jc w:val="center"/>
              <w:rPr>
                <w:lang w:val="en-GB"/>
              </w:rPr>
            </w:pPr>
          </w:p>
        </w:tc>
        <w:tc>
          <w:tcPr>
            <w:tcW w:w="1600" w:type="dxa"/>
            <w:shd w:val="clear" w:color="auto" w:fill="EEECE1" w:themeFill="background2"/>
            <w:vAlign w:val="center"/>
          </w:tcPr>
          <w:p w14:paraId="4E272C1C" w14:textId="77777777" w:rsidR="00335AD2" w:rsidRDefault="00335AD2" w:rsidP="00335AD2">
            <w:pPr>
              <w:jc w:val="center"/>
              <w:rPr>
                <w:lang w:val="en-GB"/>
              </w:rPr>
            </w:pPr>
          </w:p>
        </w:tc>
      </w:tr>
      <w:tr w:rsidR="00335AD2" w:rsidRPr="00A5433C" w14:paraId="240839BF" w14:textId="77777777" w:rsidTr="00335AD2">
        <w:trPr>
          <w:trHeight w:val="700"/>
        </w:trPr>
        <w:tc>
          <w:tcPr>
            <w:tcW w:w="1930" w:type="dxa"/>
            <w:vAlign w:val="center"/>
          </w:tcPr>
          <w:p w14:paraId="13C5B274" w14:textId="77777777" w:rsidR="00335AD2" w:rsidRPr="00A5433C" w:rsidRDefault="009841C9" w:rsidP="00335AD2">
            <w:pPr>
              <w:jc w:val="center"/>
              <w:rPr>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oMath>
            </m:oMathPara>
          </w:p>
        </w:tc>
        <w:tc>
          <w:tcPr>
            <w:tcW w:w="1600" w:type="dxa"/>
            <w:vAlign w:val="center"/>
          </w:tcPr>
          <w:p w14:paraId="225BDB0B" w14:textId="77777777" w:rsidR="00335AD2" w:rsidRPr="00A5433C" w:rsidRDefault="00335AD2" w:rsidP="00335AD2">
            <w:pPr>
              <w:jc w:val="center"/>
              <w:rPr>
                <w:lang w:val="en-GB"/>
              </w:rPr>
            </w:pPr>
            <w:r>
              <w:rPr>
                <w:lang w:val="en-GB"/>
              </w:rPr>
              <w:t>-4.47</w:t>
            </w:r>
          </w:p>
        </w:tc>
        <w:tc>
          <w:tcPr>
            <w:tcW w:w="1540" w:type="dxa"/>
            <w:vAlign w:val="center"/>
          </w:tcPr>
          <w:p w14:paraId="38EEF2BD" w14:textId="77777777" w:rsidR="00335AD2" w:rsidRPr="00A5433C" w:rsidRDefault="00335AD2" w:rsidP="00335AD2">
            <w:pPr>
              <w:jc w:val="center"/>
              <w:rPr>
                <w:lang w:val="en-GB"/>
              </w:rPr>
            </w:pPr>
            <w:r>
              <w:rPr>
                <w:lang w:val="en-GB"/>
              </w:rPr>
              <w:t>-5.16 – -3.81</w:t>
            </w:r>
          </w:p>
        </w:tc>
        <w:tc>
          <w:tcPr>
            <w:tcW w:w="1660" w:type="dxa"/>
            <w:vAlign w:val="center"/>
          </w:tcPr>
          <w:p w14:paraId="41E309E9" w14:textId="77777777" w:rsidR="00335AD2" w:rsidRPr="00A5433C" w:rsidRDefault="00335AD2" w:rsidP="00335AD2">
            <w:pPr>
              <w:jc w:val="center"/>
              <w:rPr>
                <w:lang w:val="en-GB"/>
              </w:rPr>
            </w:pPr>
            <w:r>
              <w:rPr>
                <w:lang w:val="en-GB"/>
              </w:rPr>
              <w:t>-5.91</w:t>
            </w:r>
          </w:p>
        </w:tc>
        <w:tc>
          <w:tcPr>
            <w:tcW w:w="1600" w:type="dxa"/>
            <w:vAlign w:val="center"/>
          </w:tcPr>
          <w:p w14:paraId="3E0013E6" w14:textId="77777777" w:rsidR="00335AD2" w:rsidRPr="00A5433C" w:rsidRDefault="00335AD2" w:rsidP="00335AD2">
            <w:pPr>
              <w:jc w:val="center"/>
              <w:rPr>
                <w:lang w:val="en-GB"/>
              </w:rPr>
            </w:pPr>
            <w:r>
              <w:rPr>
                <w:lang w:val="en-GB"/>
              </w:rPr>
              <w:t>-6.75 – -5.20</w:t>
            </w:r>
          </w:p>
        </w:tc>
      </w:tr>
      <w:tr w:rsidR="00335AD2" w:rsidRPr="00A5433C" w14:paraId="2AEDF0AC" w14:textId="77777777" w:rsidTr="00335AD2">
        <w:trPr>
          <w:trHeight w:val="549"/>
        </w:trPr>
        <w:tc>
          <w:tcPr>
            <w:tcW w:w="1930" w:type="dxa"/>
            <w:vAlign w:val="center"/>
          </w:tcPr>
          <w:p w14:paraId="6A9C0A08" w14:textId="77777777" w:rsidR="00335AD2" w:rsidRPr="00A5433C" w:rsidRDefault="009841C9" w:rsidP="00335AD2">
            <w:pPr>
              <w:jc w:val="center"/>
              <w:rPr>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TXA</m:t>
                    </m:r>
                  </m:sub>
                </m:sSub>
              </m:oMath>
            </m:oMathPara>
          </w:p>
        </w:tc>
        <w:tc>
          <w:tcPr>
            <w:tcW w:w="1600" w:type="dxa"/>
            <w:vAlign w:val="center"/>
          </w:tcPr>
          <w:p w14:paraId="7F39D734" w14:textId="77777777" w:rsidR="00335AD2" w:rsidRPr="00A5433C" w:rsidRDefault="00335AD2" w:rsidP="00335AD2">
            <w:pPr>
              <w:jc w:val="center"/>
              <w:rPr>
                <w:lang w:val="en-GB"/>
              </w:rPr>
            </w:pPr>
            <w:r>
              <w:rPr>
                <w:lang w:val="en-GB"/>
              </w:rPr>
              <w:t>0.008</w:t>
            </w:r>
          </w:p>
        </w:tc>
        <w:tc>
          <w:tcPr>
            <w:tcW w:w="1540" w:type="dxa"/>
            <w:vAlign w:val="center"/>
          </w:tcPr>
          <w:p w14:paraId="6901E138" w14:textId="77777777" w:rsidR="00335AD2" w:rsidRPr="00A5433C" w:rsidRDefault="00335AD2" w:rsidP="00335AD2">
            <w:pPr>
              <w:jc w:val="center"/>
              <w:rPr>
                <w:lang w:val="en-GB"/>
              </w:rPr>
            </w:pPr>
            <w:r>
              <w:rPr>
                <w:lang w:val="en-GB"/>
              </w:rPr>
              <w:t>0.006 – 0.009</w:t>
            </w:r>
          </w:p>
        </w:tc>
        <w:tc>
          <w:tcPr>
            <w:tcW w:w="1660" w:type="dxa"/>
            <w:vAlign w:val="center"/>
          </w:tcPr>
          <w:p w14:paraId="082A20F3" w14:textId="77777777" w:rsidR="00335AD2" w:rsidRPr="00A5433C" w:rsidRDefault="00335AD2" w:rsidP="00335AD2">
            <w:pPr>
              <w:jc w:val="center"/>
              <w:rPr>
                <w:lang w:val="en-GB"/>
              </w:rPr>
            </w:pPr>
            <w:r>
              <w:rPr>
                <w:lang w:val="en-GB"/>
              </w:rPr>
              <w:t>0.007</w:t>
            </w:r>
          </w:p>
        </w:tc>
        <w:tc>
          <w:tcPr>
            <w:tcW w:w="1600" w:type="dxa"/>
            <w:vAlign w:val="center"/>
          </w:tcPr>
          <w:p w14:paraId="533ECA91" w14:textId="77777777" w:rsidR="00335AD2" w:rsidRPr="00A5433C" w:rsidRDefault="00335AD2" w:rsidP="00335AD2">
            <w:pPr>
              <w:jc w:val="center"/>
              <w:rPr>
                <w:lang w:val="en-GB"/>
              </w:rPr>
            </w:pPr>
            <w:r>
              <w:rPr>
                <w:lang w:val="en-GB"/>
              </w:rPr>
              <w:t>0.006 – 0.009</w:t>
            </w:r>
          </w:p>
        </w:tc>
      </w:tr>
      <w:tr w:rsidR="00335AD2" w:rsidRPr="00A5433C" w14:paraId="4407DC1F" w14:textId="77777777" w:rsidTr="00335AD2">
        <w:trPr>
          <w:trHeight w:val="113"/>
        </w:trPr>
        <w:tc>
          <w:tcPr>
            <w:tcW w:w="1930" w:type="dxa"/>
            <w:shd w:val="clear" w:color="auto" w:fill="EEECE1" w:themeFill="background2"/>
            <w:vAlign w:val="center"/>
          </w:tcPr>
          <w:p w14:paraId="0536C1B7" w14:textId="77777777" w:rsidR="00335AD2" w:rsidRDefault="00335AD2" w:rsidP="00335AD2">
            <w:pPr>
              <w:jc w:val="center"/>
              <w:rPr>
                <w:rFonts w:ascii="Calibri" w:eastAsia="Calibri" w:hAnsi="Calibri"/>
                <w:lang w:val="en-GB"/>
              </w:rPr>
            </w:pPr>
            <w:r>
              <w:rPr>
                <w:rFonts w:ascii="Calibri" w:eastAsia="Calibri" w:hAnsi="Calibri"/>
                <w:lang w:val="en-GB"/>
              </w:rPr>
              <w:t>Covariates</w:t>
            </w:r>
          </w:p>
          <w:p w14:paraId="20B24B0C" w14:textId="77777777" w:rsidR="00335AD2" w:rsidRPr="00A5433C" w:rsidRDefault="00335AD2" w:rsidP="00335AD2">
            <w:pPr>
              <w:jc w:val="center"/>
              <w:rPr>
                <w:rFonts w:ascii="Calibri" w:eastAsia="Calibri" w:hAnsi="Calibri"/>
                <w:lang w:val="en-GB"/>
              </w:rPr>
            </w:pPr>
            <w:r>
              <w:rPr>
                <w:rFonts w:ascii="Calibri" w:eastAsia="Calibri" w:hAnsi="Calibri"/>
                <w:lang w:val="en-GB"/>
              </w:rPr>
              <w:t>parameters</w:t>
            </w:r>
          </w:p>
        </w:tc>
        <w:tc>
          <w:tcPr>
            <w:tcW w:w="1600" w:type="dxa"/>
            <w:shd w:val="clear" w:color="auto" w:fill="EEECE1" w:themeFill="background2"/>
            <w:vAlign w:val="center"/>
          </w:tcPr>
          <w:p w14:paraId="72F5BC5C" w14:textId="77777777" w:rsidR="00335AD2" w:rsidRPr="00A5433C" w:rsidRDefault="00335AD2" w:rsidP="00335AD2">
            <w:pPr>
              <w:jc w:val="center"/>
              <w:rPr>
                <w:rFonts w:ascii="Calibri" w:eastAsia="Calibri" w:hAnsi="Calibri"/>
                <w:lang w:val="en-GB"/>
              </w:rPr>
            </w:pPr>
          </w:p>
        </w:tc>
        <w:tc>
          <w:tcPr>
            <w:tcW w:w="1540" w:type="dxa"/>
            <w:shd w:val="clear" w:color="auto" w:fill="EEECE1" w:themeFill="background2"/>
            <w:vAlign w:val="center"/>
          </w:tcPr>
          <w:p w14:paraId="58480DAE" w14:textId="77777777" w:rsidR="00335AD2" w:rsidRPr="00A5433C" w:rsidRDefault="00335AD2" w:rsidP="00335AD2">
            <w:pPr>
              <w:jc w:val="center"/>
              <w:rPr>
                <w:rFonts w:ascii="Calibri" w:eastAsia="Calibri" w:hAnsi="Calibri"/>
                <w:lang w:val="en-GB"/>
              </w:rPr>
            </w:pPr>
          </w:p>
        </w:tc>
        <w:tc>
          <w:tcPr>
            <w:tcW w:w="1660" w:type="dxa"/>
            <w:shd w:val="clear" w:color="auto" w:fill="EEECE1" w:themeFill="background2"/>
            <w:vAlign w:val="center"/>
          </w:tcPr>
          <w:p w14:paraId="5F41BA94" w14:textId="77777777" w:rsidR="00335AD2" w:rsidRPr="00A5433C" w:rsidRDefault="00335AD2" w:rsidP="00335AD2">
            <w:pPr>
              <w:jc w:val="center"/>
              <w:rPr>
                <w:rFonts w:ascii="Calibri" w:eastAsia="Calibri" w:hAnsi="Calibri"/>
                <w:lang w:val="en-GB"/>
              </w:rPr>
            </w:pPr>
          </w:p>
        </w:tc>
        <w:tc>
          <w:tcPr>
            <w:tcW w:w="1600" w:type="dxa"/>
            <w:shd w:val="clear" w:color="auto" w:fill="EEECE1" w:themeFill="background2"/>
            <w:vAlign w:val="center"/>
          </w:tcPr>
          <w:p w14:paraId="779FAEF5" w14:textId="77777777" w:rsidR="00335AD2" w:rsidRPr="00A5433C" w:rsidRDefault="00335AD2" w:rsidP="00335AD2">
            <w:pPr>
              <w:jc w:val="center"/>
              <w:rPr>
                <w:rFonts w:ascii="Calibri" w:eastAsia="Calibri" w:hAnsi="Calibri"/>
                <w:lang w:val="en-GB"/>
              </w:rPr>
            </w:pPr>
          </w:p>
        </w:tc>
      </w:tr>
      <w:tr w:rsidR="00335AD2" w:rsidRPr="00FE6215" w14:paraId="6A610284" w14:textId="77777777" w:rsidTr="00335AD2">
        <w:trPr>
          <w:trHeight w:val="669"/>
        </w:trPr>
        <w:tc>
          <w:tcPr>
            <w:tcW w:w="1930" w:type="dxa"/>
            <w:vAlign w:val="center"/>
          </w:tcPr>
          <w:p w14:paraId="7C94797C" w14:textId="77777777" w:rsidR="00335AD2" w:rsidRPr="00A5433C" w:rsidRDefault="009841C9" w:rsidP="00335AD2">
            <w:pPr>
              <w:jc w:val="center"/>
              <w:rPr>
                <w:rFonts w:ascii="Calibri" w:eastAsia="Calibri" w:hAnsi="Calibri"/>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eastAsia="Calibri" w:hAnsi="Cambria Math"/>
                        <w:lang w:val="en-GB"/>
                      </w:rPr>
                      <m:t>OC</m:t>
                    </m:r>
                  </m:sub>
                </m:sSub>
              </m:oMath>
            </m:oMathPara>
          </w:p>
        </w:tc>
        <w:tc>
          <w:tcPr>
            <w:tcW w:w="1600" w:type="dxa"/>
            <w:shd w:val="clear" w:color="auto" w:fill="9BBB59" w:themeFill="accent3"/>
            <w:vAlign w:val="center"/>
          </w:tcPr>
          <w:p w14:paraId="67057D49" w14:textId="77777777" w:rsidR="00335AD2" w:rsidRPr="00A5433C" w:rsidRDefault="00335AD2" w:rsidP="00335AD2">
            <w:pPr>
              <w:jc w:val="center"/>
              <w:rPr>
                <w:rFonts w:ascii="Calibri" w:eastAsia="Calibri" w:hAnsi="Calibri"/>
                <w:lang w:val="en-GB"/>
              </w:rPr>
            </w:pPr>
          </w:p>
        </w:tc>
        <w:tc>
          <w:tcPr>
            <w:tcW w:w="1540" w:type="dxa"/>
            <w:shd w:val="clear" w:color="auto" w:fill="9BBB59" w:themeFill="accent3"/>
            <w:vAlign w:val="center"/>
          </w:tcPr>
          <w:p w14:paraId="58A44172" w14:textId="77777777" w:rsidR="00335AD2" w:rsidRPr="00A5433C" w:rsidRDefault="00335AD2" w:rsidP="00335AD2">
            <w:pPr>
              <w:jc w:val="center"/>
              <w:rPr>
                <w:rFonts w:ascii="Calibri" w:eastAsia="Calibri" w:hAnsi="Calibri"/>
                <w:lang w:val="en-GB"/>
              </w:rPr>
            </w:pPr>
          </w:p>
        </w:tc>
        <w:tc>
          <w:tcPr>
            <w:tcW w:w="1660" w:type="dxa"/>
            <w:vAlign w:val="center"/>
          </w:tcPr>
          <w:p w14:paraId="306F89C8" w14:textId="77777777" w:rsidR="00335AD2" w:rsidRPr="00A5433C" w:rsidRDefault="00335AD2" w:rsidP="00335AD2">
            <w:pPr>
              <w:jc w:val="center"/>
              <w:rPr>
                <w:rFonts w:ascii="Calibri" w:eastAsia="Calibri" w:hAnsi="Calibri"/>
                <w:lang w:val="en-GB"/>
              </w:rPr>
            </w:pPr>
            <w:r>
              <w:rPr>
                <w:rFonts w:ascii="Calibri" w:eastAsia="Calibri" w:hAnsi="Calibri"/>
                <w:lang w:val="en-GB"/>
              </w:rPr>
              <w:t>0.016</w:t>
            </w:r>
          </w:p>
        </w:tc>
        <w:tc>
          <w:tcPr>
            <w:tcW w:w="1600" w:type="dxa"/>
            <w:vAlign w:val="center"/>
          </w:tcPr>
          <w:p w14:paraId="42058F8E" w14:textId="77777777" w:rsidR="00335AD2" w:rsidRPr="00A5433C" w:rsidRDefault="00335AD2" w:rsidP="00335AD2">
            <w:pPr>
              <w:jc w:val="center"/>
              <w:rPr>
                <w:rFonts w:ascii="Calibri" w:eastAsia="Calibri" w:hAnsi="Calibri"/>
                <w:lang w:val="en-GB"/>
              </w:rPr>
            </w:pPr>
            <w:r>
              <w:rPr>
                <w:rFonts w:ascii="Calibri" w:eastAsia="Calibri" w:hAnsi="Calibri"/>
                <w:lang w:val="en-GB"/>
              </w:rPr>
              <w:t>0.007 – 0.026</w:t>
            </w:r>
          </w:p>
        </w:tc>
      </w:tr>
      <w:tr w:rsidR="00335AD2" w:rsidRPr="009D0E5D" w14:paraId="6E6E9BDD" w14:textId="77777777" w:rsidTr="00335AD2">
        <w:trPr>
          <w:trHeight w:val="633"/>
        </w:trPr>
        <w:tc>
          <w:tcPr>
            <w:tcW w:w="1930" w:type="dxa"/>
            <w:vAlign w:val="center"/>
          </w:tcPr>
          <w:p w14:paraId="26AA6A2E" w14:textId="77777777" w:rsidR="00335AD2" w:rsidRDefault="009841C9" w:rsidP="00335AD2">
            <w:pPr>
              <w:jc w:val="center"/>
              <w:rPr>
                <w:rFonts w:ascii="Calibri" w:eastAsia="Calibri" w:hAnsi="Calibri"/>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eastAsia="Calibri" w:hAnsi="Cambria Math"/>
                        <w:lang w:val="en-GB"/>
                      </w:rPr>
                      <m:t>CPB</m:t>
                    </m:r>
                  </m:sub>
                </m:sSub>
              </m:oMath>
            </m:oMathPara>
          </w:p>
        </w:tc>
        <w:tc>
          <w:tcPr>
            <w:tcW w:w="1600" w:type="dxa"/>
            <w:shd w:val="clear" w:color="auto" w:fill="9BBB59" w:themeFill="accent3"/>
            <w:vAlign w:val="center"/>
          </w:tcPr>
          <w:p w14:paraId="72B83396" w14:textId="77777777" w:rsidR="00335AD2" w:rsidRDefault="00335AD2" w:rsidP="00335AD2">
            <w:pPr>
              <w:rPr>
                <w:rFonts w:ascii="Calibri" w:eastAsia="Calibri" w:hAnsi="Calibri"/>
                <w:lang w:val="en-GB"/>
              </w:rPr>
            </w:pPr>
          </w:p>
        </w:tc>
        <w:tc>
          <w:tcPr>
            <w:tcW w:w="1540" w:type="dxa"/>
            <w:shd w:val="clear" w:color="auto" w:fill="9BBB59" w:themeFill="accent3"/>
            <w:vAlign w:val="center"/>
          </w:tcPr>
          <w:p w14:paraId="1F9FE945" w14:textId="77777777" w:rsidR="00335AD2" w:rsidRDefault="00335AD2" w:rsidP="00335AD2">
            <w:pPr>
              <w:jc w:val="center"/>
              <w:rPr>
                <w:rFonts w:ascii="Calibri" w:eastAsia="Calibri" w:hAnsi="Calibri"/>
                <w:lang w:val="en-GB"/>
              </w:rPr>
            </w:pPr>
          </w:p>
        </w:tc>
        <w:tc>
          <w:tcPr>
            <w:tcW w:w="1660" w:type="dxa"/>
            <w:vAlign w:val="center"/>
          </w:tcPr>
          <w:p w14:paraId="54C4C592" w14:textId="77777777" w:rsidR="00335AD2" w:rsidRDefault="00335AD2" w:rsidP="00335AD2">
            <w:pPr>
              <w:jc w:val="center"/>
              <w:rPr>
                <w:rFonts w:ascii="Calibri" w:eastAsia="Calibri" w:hAnsi="Calibri"/>
                <w:lang w:val="en-GB"/>
              </w:rPr>
            </w:pPr>
            <w:r>
              <w:rPr>
                <w:rFonts w:ascii="Calibri" w:eastAsia="Calibri" w:hAnsi="Calibri"/>
                <w:lang w:val="en-GB"/>
              </w:rPr>
              <w:t>0.81</w:t>
            </w:r>
          </w:p>
        </w:tc>
        <w:tc>
          <w:tcPr>
            <w:tcW w:w="1600" w:type="dxa"/>
            <w:vAlign w:val="center"/>
          </w:tcPr>
          <w:p w14:paraId="1BDC5326" w14:textId="77777777" w:rsidR="00335AD2" w:rsidRDefault="00335AD2" w:rsidP="00335AD2">
            <w:pPr>
              <w:jc w:val="center"/>
              <w:rPr>
                <w:rFonts w:ascii="Calibri" w:eastAsia="Calibri" w:hAnsi="Calibri"/>
                <w:lang w:val="en-GB"/>
              </w:rPr>
            </w:pPr>
            <w:r>
              <w:rPr>
                <w:rFonts w:ascii="Calibri" w:eastAsia="Calibri" w:hAnsi="Calibri"/>
                <w:lang w:val="en-GB"/>
              </w:rPr>
              <w:t>-0.41 – 1.93</w:t>
            </w:r>
          </w:p>
        </w:tc>
      </w:tr>
      <w:tr w:rsidR="00335AD2" w:rsidRPr="00A5433C" w14:paraId="161F0A25" w14:textId="77777777" w:rsidTr="00335AD2">
        <w:trPr>
          <w:trHeight w:val="551"/>
        </w:trPr>
        <w:tc>
          <w:tcPr>
            <w:tcW w:w="1930" w:type="dxa"/>
            <w:shd w:val="clear" w:color="auto" w:fill="EEECE1" w:themeFill="background2"/>
            <w:vAlign w:val="center"/>
          </w:tcPr>
          <w:p w14:paraId="245E5CEE" w14:textId="77777777" w:rsidR="00335AD2" w:rsidRPr="00A5433C" w:rsidRDefault="00335AD2" w:rsidP="00335AD2">
            <w:pPr>
              <w:jc w:val="center"/>
              <w:rPr>
                <w:lang w:val="en-GB"/>
              </w:rPr>
            </w:pPr>
            <w:r w:rsidRPr="00A5433C">
              <w:rPr>
                <w:lang w:val="en-GB"/>
              </w:rPr>
              <w:t>Interstudy variability</w:t>
            </w:r>
          </w:p>
        </w:tc>
        <w:tc>
          <w:tcPr>
            <w:tcW w:w="1600" w:type="dxa"/>
            <w:shd w:val="clear" w:color="auto" w:fill="EEECE1" w:themeFill="background2"/>
            <w:vAlign w:val="center"/>
          </w:tcPr>
          <w:p w14:paraId="531FE2D0" w14:textId="77777777" w:rsidR="00335AD2" w:rsidRPr="00A5433C" w:rsidRDefault="00335AD2" w:rsidP="00335AD2">
            <w:pPr>
              <w:jc w:val="center"/>
              <w:rPr>
                <w:lang w:val="en-GB"/>
              </w:rPr>
            </w:pPr>
          </w:p>
        </w:tc>
        <w:tc>
          <w:tcPr>
            <w:tcW w:w="1540" w:type="dxa"/>
            <w:shd w:val="clear" w:color="auto" w:fill="EEECE1" w:themeFill="background2"/>
            <w:vAlign w:val="center"/>
          </w:tcPr>
          <w:p w14:paraId="094D22ED" w14:textId="77777777" w:rsidR="00335AD2" w:rsidRPr="00A5433C" w:rsidRDefault="00335AD2" w:rsidP="00335AD2">
            <w:pPr>
              <w:jc w:val="center"/>
              <w:rPr>
                <w:lang w:val="en-GB"/>
              </w:rPr>
            </w:pPr>
          </w:p>
        </w:tc>
        <w:tc>
          <w:tcPr>
            <w:tcW w:w="1660" w:type="dxa"/>
            <w:shd w:val="clear" w:color="auto" w:fill="EEECE1" w:themeFill="background2"/>
            <w:vAlign w:val="center"/>
          </w:tcPr>
          <w:p w14:paraId="6F419E02" w14:textId="77777777" w:rsidR="00335AD2" w:rsidRPr="00A5433C" w:rsidRDefault="00335AD2" w:rsidP="00335AD2">
            <w:pPr>
              <w:jc w:val="center"/>
              <w:rPr>
                <w:lang w:val="en-GB"/>
              </w:rPr>
            </w:pPr>
          </w:p>
        </w:tc>
        <w:tc>
          <w:tcPr>
            <w:tcW w:w="1600" w:type="dxa"/>
            <w:shd w:val="clear" w:color="auto" w:fill="EEECE1" w:themeFill="background2"/>
            <w:vAlign w:val="center"/>
          </w:tcPr>
          <w:p w14:paraId="4357B09B" w14:textId="77777777" w:rsidR="00335AD2" w:rsidRPr="00A5433C" w:rsidRDefault="00335AD2" w:rsidP="00335AD2">
            <w:pPr>
              <w:jc w:val="center"/>
              <w:rPr>
                <w:lang w:val="en-GB"/>
              </w:rPr>
            </w:pPr>
          </w:p>
        </w:tc>
      </w:tr>
      <w:tr w:rsidR="00335AD2" w:rsidRPr="00A5433C" w14:paraId="6E735C50" w14:textId="77777777" w:rsidTr="00335AD2">
        <w:trPr>
          <w:trHeight w:val="432"/>
        </w:trPr>
        <w:tc>
          <w:tcPr>
            <w:tcW w:w="1930" w:type="dxa"/>
            <w:vAlign w:val="center"/>
          </w:tcPr>
          <w:p w14:paraId="3FD4ED21" w14:textId="77777777" w:rsidR="00335AD2" w:rsidRPr="00A5433C" w:rsidRDefault="009841C9" w:rsidP="00335AD2">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Conv</m:t>
                        </m:r>
                      </m:e>
                      <m:sub>
                        <m:r>
                          <w:rPr>
                            <w:rFonts w:ascii="Cambria Math" w:hAnsi="Cambria Math"/>
                            <w:lang w:val="en-GB"/>
                          </w:rPr>
                          <m:t>0</m:t>
                        </m:r>
                      </m:sub>
                    </m:sSub>
                  </m:sub>
                </m:sSub>
              </m:oMath>
            </m:oMathPara>
          </w:p>
        </w:tc>
        <w:tc>
          <w:tcPr>
            <w:tcW w:w="1600" w:type="dxa"/>
            <w:vAlign w:val="center"/>
          </w:tcPr>
          <w:p w14:paraId="6699F3F6" w14:textId="77777777" w:rsidR="00335AD2" w:rsidRPr="00A5433C" w:rsidRDefault="00335AD2" w:rsidP="00335AD2">
            <w:pPr>
              <w:jc w:val="center"/>
              <w:rPr>
                <w:lang w:val="en-GB"/>
              </w:rPr>
            </w:pPr>
            <w:r>
              <w:rPr>
                <w:lang w:val="en-GB"/>
              </w:rPr>
              <w:t>1.26</w:t>
            </w:r>
          </w:p>
        </w:tc>
        <w:tc>
          <w:tcPr>
            <w:tcW w:w="1540" w:type="dxa"/>
            <w:vAlign w:val="center"/>
          </w:tcPr>
          <w:p w14:paraId="3B311090" w14:textId="77777777" w:rsidR="00335AD2" w:rsidRPr="00A5433C" w:rsidRDefault="00335AD2" w:rsidP="00335AD2">
            <w:pPr>
              <w:jc w:val="center"/>
              <w:rPr>
                <w:lang w:val="en-GB"/>
              </w:rPr>
            </w:pPr>
            <w:r>
              <w:rPr>
                <w:lang w:val="en-GB"/>
              </w:rPr>
              <w:t>0.80 – 1.83</w:t>
            </w:r>
          </w:p>
        </w:tc>
        <w:tc>
          <w:tcPr>
            <w:tcW w:w="1660" w:type="dxa"/>
            <w:vAlign w:val="center"/>
          </w:tcPr>
          <w:p w14:paraId="6455493D" w14:textId="77777777" w:rsidR="00335AD2" w:rsidRPr="00A5433C" w:rsidRDefault="00335AD2" w:rsidP="00335AD2">
            <w:pPr>
              <w:jc w:val="center"/>
              <w:rPr>
                <w:lang w:val="en-GB"/>
              </w:rPr>
            </w:pPr>
            <w:r>
              <w:rPr>
                <w:lang w:val="en-GB"/>
              </w:rPr>
              <w:t>1.05</w:t>
            </w:r>
          </w:p>
        </w:tc>
        <w:tc>
          <w:tcPr>
            <w:tcW w:w="1600" w:type="dxa"/>
            <w:vAlign w:val="center"/>
          </w:tcPr>
          <w:p w14:paraId="36E79CB3" w14:textId="77777777" w:rsidR="00335AD2" w:rsidRPr="00A5433C" w:rsidRDefault="00335AD2" w:rsidP="00335AD2">
            <w:pPr>
              <w:jc w:val="center"/>
              <w:rPr>
                <w:lang w:val="en-GB"/>
              </w:rPr>
            </w:pPr>
            <w:r>
              <w:rPr>
                <w:lang w:val="en-GB"/>
              </w:rPr>
              <w:t>0.61 – 1.60</w:t>
            </w:r>
          </w:p>
        </w:tc>
      </w:tr>
      <w:tr w:rsidR="00335AD2" w:rsidRPr="00A5433C" w14:paraId="5E5B9D07" w14:textId="77777777" w:rsidTr="00335AD2">
        <w:trPr>
          <w:trHeight w:val="204"/>
        </w:trPr>
        <w:tc>
          <w:tcPr>
            <w:tcW w:w="1930" w:type="dxa"/>
            <w:shd w:val="clear" w:color="auto" w:fill="EEECE1" w:themeFill="background2"/>
            <w:vAlign w:val="center"/>
          </w:tcPr>
          <w:p w14:paraId="5AA9485F" w14:textId="77777777" w:rsidR="00335AD2" w:rsidRPr="00A5433C" w:rsidRDefault="00335AD2" w:rsidP="00335AD2">
            <w:pPr>
              <w:jc w:val="center"/>
              <w:rPr>
                <w:lang w:val="en-GB"/>
              </w:rPr>
            </w:pPr>
            <w:r>
              <w:rPr>
                <w:lang w:val="en-GB"/>
              </w:rPr>
              <w:t>Residual variability</w:t>
            </w:r>
          </w:p>
        </w:tc>
        <w:tc>
          <w:tcPr>
            <w:tcW w:w="1600" w:type="dxa"/>
            <w:shd w:val="clear" w:color="auto" w:fill="EEECE1" w:themeFill="background2"/>
            <w:vAlign w:val="center"/>
          </w:tcPr>
          <w:p w14:paraId="2B4A4027" w14:textId="77777777" w:rsidR="00335AD2" w:rsidRPr="00A5433C" w:rsidRDefault="00335AD2" w:rsidP="00335AD2">
            <w:pPr>
              <w:jc w:val="center"/>
              <w:rPr>
                <w:lang w:val="en-GB"/>
              </w:rPr>
            </w:pPr>
          </w:p>
        </w:tc>
        <w:tc>
          <w:tcPr>
            <w:tcW w:w="1540" w:type="dxa"/>
            <w:shd w:val="clear" w:color="auto" w:fill="EEECE1" w:themeFill="background2"/>
            <w:vAlign w:val="center"/>
          </w:tcPr>
          <w:p w14:paraId="5A8BD143" w14:textId="77777777" w:rsidR="00335AD2" w:rsidRPr="00A5433C" w:rsidRDefault="00335AD2" w:rsidP="00335AD2">
            <w:pPr>
              <w:jc w:val="center"/>
              <w:rPr>
                <w:lang w:val="en-GB"/>
              </w:rPr>
            </w:pPr>
          </w:p>
        </w:tc>
        <w:tc>
          <w:tcPr>
            <w:tcW w:w="1660" w:type="dxa"/>
            <w:shd w:val="clear" w:color="auto" w:fill="EEECE1" w:themeFill="background2"/>
            <w:vAlign w:val="center"/>
          </w:tcPr>
          <w:p w14:paraId="40E7E0EA" w14:textId="77777777" w:rsidR="00335AD2" w:rsidRPr="00A5433C" w:rsidRDefault="00335AD2" w:rsidP="00335AD2">
            <w:pPr>
              <w:jc w:val="center"/>
              <w:rPr>
                <w:lang w:val="en-GB"/>
              </w:rPr>
            </w:pPr>
          </w:p>
        </w:tc>
        <w:tc>
          <w:tcPr>
            <w:tcW w:w="1600" w:type="dxa"/>
            <w:shd w:val="clear" w:color="auto" w:fill="EEECE1" w:themeFill="background2"/>
            <w:vAlign w:val="center"/>
          </w:tcPr>
          <w:p w14:paraId="1AAC483A" w14:textId="77777777" w:rsidR="00335AD2" w:rsidRPr="00A5433C" w:rsidRDefault="00335AD2" w:rsidP="00335AD2">
            <w:pPr>
              <w:jc w:val="center"/>
              <w:rPr>
                <w:lang w:val="en-GB"/>
              </w:rPr>
            </w:pPr>
          </w:p>
        </w:tc>
      </w:tr>
      <w:tr w:rsidR="00335AD2" w:rsidRPr="00A5433C" w14:paraId="22D2F41A" w14:textId="77777777" w:rsidTr="00335AD2">
        <w:trPr>
          <w:trHeight w:val="527"/>
        </w:trPr>
        <w:tc>
          <w:tcPr>
            <w:tcW w:w="1930" w:type="dxa"/>
            <w:vAlign w:val="center"/>
          </w:tcPr>
          <w:p w14:paraId="7BA40C14" w14:textId="77777777" w:rsidR="00335AD2" w:rsidRPr="00A5433C" w:rsidRDefault="009841C9" w:rsidP="00335AD2">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1600" w:type="dxa"/>
            <w:vAlign w:val="center"/>
          </w:tcPr>
          <w:p w14:paraId="5F7042BD" w14:textId="77777777" w:rsidR="00335AD2" w:rsidRPr="00A5433C" w:rsidRDefault="00335AD2" w:rsidP="00335AD2">
            <w:pPr>
              <w:jc w:val="center"/>
              <w:rPr>
                <w:lang w:val="en-GB"/>
              </w:rPr>
            </w:pPr>
            <w:r>
              <w:rPr>
                <w:lang w:val="en-GB"/>
              </w:rPr>
              <w:t>0.73</w:t>
            </w:r>
          </w:p>
        </w:tc>
        <w:tc>
          <w:tcPr>
            <w:tcW w:w="1540" w:type="dxa"/>
            <w:vAlign w:val="center"/>
          </w:tcPr>
          <w:p w14:paraId="70BD4704" w14:textId="77777777" w:rsidR="00335AD2" w:rsidRPr="00A5433C" w:rsidRDefault="00335AD2" w:rsidP="00335AD2">
            <w:pPr>
              <w:jc w:val="center"/>
              <w:rPr>
                <w:lang w:val="en-GB"/>
              </w:rPr>
            </w:pPr>
            <w:r>
              <w:rPr>
                <w:lang w:val="en-GB"/>
              </w:rPr>
              <w:t>0.62 – 0.85</w:t>
            </w:r>
          </w:p>
        </w:tc>
        <w:tc>
          <w:tcPr>
            <w:tcW w:w="1660" w:type="dxa"/>
            <w:vAlign w:val="center"/>
          </w:tcPr>
          <w:p w14:paraId="285A560C" w14:textId="77777777" w:rsidR="00335AD2" w:rsidRPr="00A5433C" w:rsidRDefault="00335AD2" w:rsidP="00335AD2">
            <w:pPr>
              <w:jc w:val="center"/>
              <w:rPr>
                <w:lang w:val="en-GB"/>
              </w:rPr>
            </w:pPr>
            <w:r>
              <w:rPr>
                <w:lang w:val="en-GB"/>
              </w:rPr>
              <w:t>0.58</w:t>
            </w:r>
          </w:p>
        </w:tc>
        <w:tc>
          <w:tcPr>
            <w:tcW w:w="1600" w:type="dxa"/>
            <w:vAlign w:val="center"/>
          </w:tcPr>
          <w:p w14:paraId="2CA3CBEC" w14:textId="77777777" w:rsidR="00335AD2" w:rsidRPr="00A5433C" w:rsidRDefault="00335AD2" w:rsidP="00335AD2">
            <w:pPr>
              <w:jc w:val="center"/>
              <w:rPr>
                <w:lang w:val="en-GB"/>
              </w:rPr>
            </w:pPr>
            <w:r>
              <w:rPr>
                <w:lang w:val="en-GB"/>
              </w:rPr>
              <w:t>0.48 – 0.67</w:t>
            </w:r>
          </w:p>
        </w:tc>
      </w:tr>
    </w:tbl>
    <w:p w14:paraId="5597A782" w14:textId="77777777" w:rsidR="00AD5CFE" w:rsidRPr="00A5433C" w:rsidRDefault="00AD5CFE" w:rsidP="00AD5CFE">
      <w:pPr>
        <w:rPr>
          <w:lang w:val="en-GB"/>
        </w:rPr>
      </w:pPr>
    </w:p>
    <w:p w14:paraId="08BF9349" w14:textId="77777777" w:rsidR="00AD5CFE" w:rsidRDefault="00AD5CFE" w:rsidP="00AD5CFE">
      <w:pPr>
        <w:rPr>
          <w:rFonts w:eastAsiaTheme="minorEastAsia"/>
          <w:lang w:val="en-GB"/>
        </w:rPr>
      </w:pPr>
    </w:p>
    <w:p w14:paraId="7C4ADC91" w14:textId="150D61C2" w:rsidR="00F2022E" w:rsidRDefault="00AD5CFE" w:rsidP="007172E4">
      <w:pPr>
        <w:pStyle w:val="Titre2"/>
        <w:rPr>
          <w:rFonts w:ascii="Arial" w:hAnsi="Arial" w:cs="Arial"/>
          <w:b w:val="0"/>
          <w:bCs w:val="0"/>
          <w:lang w:val="en-GB"/>
        </w:rPr>
      </w:pPr>
      <w:r>
        <w:rPr>
          <w:rFonts w:eastAsiaTheme="minorEastAsia"/>
          <w:lang w:val="en-GB"/>
        </w:rPr>
        <w:br w:type="page"/>
      </w:r>
      <w:bookmarkStart w:id="32" w:name="_Toc51136109"/>
      <w:r w:rsidR="00F2022E" w:rsidRPr="008C0E52">
        <w:rPr>
          <w:lang w:val="en-GB"/>
        </w:rPr>
        <w:t>Results</w:t>
      </w:r>
      <w:r w:rsidR="00F2022E">
        <w:rPr>
          <w:lang w:val="en-GB"/>
        </w:rPr>
        <w:t xml:space="preserve"> with </w:t>
      </w:r>
      <w:r w:rsidR="00F2022E" w:rsidRPr="00917CC6">
        <w:rPr>
          <w:lang w:val="en-GB"/>
        </w:rPr>
        <w:t>random sampling of</w:t>
      </w:r>
      <w:r w:rsidR="007172E4">
        <w:rPr>
          <w:lang w:val="en-GB"/>
        </w:rPr>
        <w:t xml:space="preserve"> tranexamic exposure</w:t>
      </w:r>
      <w:bookmarkEnd w:id="32"/>
    </w:p>
    <w:p w14:paraId="6D81CE35" w14:textId="69131C60" w:rsidR="00335AD2" w:rsidRDefault="00335AD2" w:rsidP="00AD5CFE">
      <w:pPr>
        <w:autoSpaceDE w:val="0"/>
        <w:autoSpaceDN w:val="0"/>
        <w:adjustRightInd w:val="0"/>
        <w:jc w:val="both"/>
        <w:rPr>
          <w:rFonts w:ascii="Arial" w:hAnsi="Arial" w:cs="Arial"/>
          <w:lang w:val="en-GB"/>
        </w:rPr>
      </w:pPr>
    </w:p>
    <w:p w14:paraId="6901CC9D" w14:textId="27F2C6B5" w:rsidR="00335AD2" w:rsidRPr="00837F69" w:rsidRDefault="00CF1BF4" w:rsidP="00837F69">
      <w:pPr>
        <w:spacing w:line="360" w:lineRule="auto"/>
        <w:jc w:val="both"/>
        <w:rPr>
          <w:iCs/>
          <w:lang w:val="en-CA"/>
        </w:rPr>
      </w:pPr>
      <w:r>
        <w:rPr>
          <w:bCs/>
          <w:lang w:val="en-CA"/>
        </w:rPr>
        <w:t xml:space="preserve">We performed a sensitivity </w:t>
      </w:r>
      <w:r w:rsidR="00335AD2">
        <w:rPr>
          <w:bCs/>
          <w:lang w:val="en-CA"/>
        </w:rPr>
        <w:t>analysis</w:t>
      </w:r>
      <w:r>
        <w:rPr>
          <w:bCs/>
          <w:lang w:val="en-CA"/>
        </w:rPr>
        <w:t xml:space="preserve"> in which we </w:t>
      </w:r>
      <w:r w:rsidR="00335AD2">
        <w:rPr>
          <w:bCs/>
          <w:lang w:val="en-CA"/>
        </w:rPr>
        <w:t xml:space="preserve">considered </w:t>
      </w:r>
      <w:r>
        <w:rPr>
          <w:bCs/>
          <w:lang w:val="en-CA"/>
        </w:rPr>
        <w:t xml:space="preserve">the </w:t>
      </w:r>
      <w:r w:rsidR="00335AD2">
        <w:rPr>
          <w:bCs/>
          <w:lang w:val="en-CA"/>
        </w:rPr>
        <w:t>uncertainty in the predictions of TXA exposure</w:t>
      </w:r>
      <w:r>
        <w:rPr>
          <w:bCs/>
          <w:lang w:val="en-CA"/>
        </w:rPr>
        <w:t xml:space="preserve"> due to the </w:t>
      </w:r>
      <w:r>
        <w:rPr>
          <w:iCs/>
          <w:lang w:val="en-CA"/>
        </w:rPr>
        <w:t>presence of variability and uncertainty in the parameter estimates of the pharmacokinetic model used</w:t>
      </w:r>
      <w:r w:rsidR="00335AD2">
        <w:rPr>
          <w:bCs/>
          <w:lang w:val="en-CA"/>
        </w:rPr>
        <w:t>. We generated 500 data sets. In each data set, TXA exposures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sidR="00335AD2">
        <w:rPr>
          <w:lang w:val="en-GB"/>
        </w:rPr>
        <w:t xml:space="preserve">) </w:t>
      </w:r>
      <w:r w:rsidR="00335AD2">
        <w:rPr>
          <w:bCs/>
          <w:lang w:val="en-CA"/>
        </w:rPr>
        <w:t xml:space="preserve">were simulated using the standard errors of the TXA pharmacokinetic parameters reported </w:t>
      </w:r>
      <w:r w:rsidR="00335AD2">
        <w:rPr>
          <w:iCs/>
          <w:lang w:val="en-CA"/>
        </w:rPr>
        <w:t>by Grassin et al. Posterior mean of the parameters of the model-based meta-analyses were calculated for each data set. The distribution</w:t>
      </w:r>
      <w:r w:rsidR="00837F69">
        <w:rPr>
          <w:iCs/>
          <w:lang w:val="en-CA"/>
        </w:rPr>
        <w:t>s</w:t>
      </w:r>
      <w:r w:rsidR="00335AD2">
        <w:rPr>
          <w:iCs/>
          <w:lang w:val="en-CA"/>
        </w:rPr>
        <w:t xml:space="preserve"> of the obtained values </w:t>
      </w:r>
      <w:r w:rsidR="00837F69">
        <w:rPr>
          <w:iCs/>
          <w:lang w:val="en-CA"/>
        </w:rPr>
        <w:t>are</w:t>
      </w:r>
      <w:r w:rsidR="00335AD2">
        <w:rPr>
          <w:iCs/>
          <w:lang w:val="en-CA"/>
        </w:rPr>
        <w:t xml:space="preserve"> presented as histograms. </w:t>
      </w:r>
      <w:r w:rsidR="00837F69">
        <w:rPr>
          <w:iCs/>
          <w:lang w:val="en-CA"/>
        </w:rPr>
        <w:t>The red</w:t>
      </w:r>
      <w:r w:rsidR="00837F69" w:rsidRPr="00837F69">
        <w:rPr>
          <w:iCs/>
          <w:lang w:val="en-CA"/>
        </w:rPr>
        <w:t xml:space="preserve"> solid lines represent the estimations obtained using mean PK parameter</w:t>
      </w:r>
    </w:p>
    <w:p w14:paraId="1BF44A6C" w14:textId="05D7E29C" w:rsidR="00F2022E" w:rsidRDefault="00F2022E" w:rsidP="00AD5CFE">
      <w:pPr>
        <w:autoSpaceDE w:val="0"/>
        <w:autoSpaceDN w:val="0"/>
        <w:adjustRightInd w:val="0"/>
        <w:jc w:val="both"/>
        <w:rPr>
          <w:rFonts w:ascii="Arial" w:hAnsi="Arial" w:cs="Arial"/>
          <w:b/>
          <w:bCs/>
          <w:lang w:val="en-GB"/>
        </w:rPr>
      </w:pPr>
    </w:p>
    <w:p w14:paraId="461D3830" w14:textId="341AEB14" w:rsidR="00F2022E" w:rsidRDefault="00F2022E" w:rsidP="00837F69">
      <w:pPr>
        <w:pStyle w:val="Titre3"/>
        <w:rPr>
          <w:lang w:val="en-GB"/>
        </w:rPr>
      </w:pPr>
      <w:bookmarkStart w:id="33" w:name="_Toc51136110"/>
      <w:r>
        <w:rPr>
          <w:lang w:val="en-GB"/>
        </w:rPr>
        <w:t>Blood loss</w:t>
      </w:r>
      <w:bookmarkEnd w:id="33"/>
    </w:p>
    <w:p w14:paraId="5305440F" w14:textId="0C10CD84" w:rsidR="00F2022E" w:rsidRDefault="00F2022E" w:rsidP="00AD5CFE">
      <w:pPr>
        <w:autoSpaceDE w:val="0"/>
        <w:autoSpaceDN w:val="0"/>
        <w:adjustRightInd w:val="0"/>
        <w:jc w:val="both"/>
        <w:rPr>
          <w:rFonts w:ascii="Arial" w:hAnsi="Arial" w:cs="Arial"/>
          <w:b/>
          <w:bCs/>
          <w:lang w:val="en-GB"/>
        </w:rPr>
      </w:pPr>
    </w:p>
    <w:p w14:paraId="7BA9012A" w14:textId="1D9E9BA6" w:rsidR="00F2022E" w:rsidRDefault="00F2022E" w:rsidP="00AD5CFE">
      <w:pPr>
        <w:autoSpaceDE w:val="0"/>
        <w:autoSpaceDN w:val="0"/>
        <w:adjustRightInd w:val="0"/>
        <w:jc w:val="both"/>
        <w:rPr>
          <w:rFonts w:ascii="Arial" w:hAnsi="Arial" w:cs="Arial"/>
          <w:b/>
          <w:bCs/>
          <w:lang w:val="en-GB"/>
        </w:rPr>
      </w:pPr>
    </w:p>
    <w:p w14:paraId="0B2B233C" w14:textId="77777777" w:rsidR="00F2022E" w:rsidRDefault="00F2022E" w:rsidP="00AD5CFE">
      <w:pPr>
        <w:autoSpaceDE w:val="0"/>
        <w:autoSpaceDN w:val="0"/>
        <w:adjustRightInd w:val="0"/>
        <w:jc w:val="both"/>
        <w:rPr>
          <w:rFonts w:ascii="Arial" w:hAnsi="Arial" w:cs="Arial"/>
          <w:b/>
          <w:bCs/>
          <w:lang w:val="en-GB"/>
        </w:rPr>
      </w:pPr>
    </w:p>
    <w:p w14:paraId="57316A9A" w14:textId="045520CA" w:rsidR="00F2022E" w:rsidRDefault="00F2022E" w:rsidP="00F2022E">
      <w:pPr>
        <w:autoSpaceDE w:val="0"/>
        <w:autoSpaceDN w:val="0"/>
        <w:adjustRightInd w:val="0"/>
        <w:jc w:val="center"/>
        <w:rPr>
          <w:rFonts w:ascii="Arial" w:hAnsi="Arial" w:cs="Arial"/>
          <w:b/>
          <w:bCs/>
          <w:lang w:val="en-GB"/>
        </w:rPr>
      </w:pPr>
      <w:r>
        <w:rPr>
          <w:rFonts w:ascii="Arial" w:hAnsi="Arial" w:cs="Arial"/>
          <w:b/>
          <w:bCs/>
          <w:noProof/>
        </w:rPr>
        <w:drawing>
          <wp:inline distT="0" distB="0" distL="0" distR="0" wp14:anchorId="3CDE6FB8" wp14:editId="5E6FEB3D">
            <wp:extent cx="3793617" cy="3793617"/>
            <wp:effectExtent l="0" t="0" r="3810" b="381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617" cy="3793617"/>
                    </a:xfrm>
                    <a:prstGeom prst="rect">
                      <a:avLst/>
                    </a:prstGeom>
                  </pic:spPr>
                </pic:pic>
              </a:graphicData>
            </a:graphic>
          </wp:inline>
        </w:drawing>
      </w:r>
    </w:p>
    <w:p w14:paraId="50D7A0A7" w14:textId="7B3AF424" w:rsidR="00244A9C" w:rsidRDefault="00244A9C" w:rsidP="00F2022E">
      <w:pPr>
        <w:autoSpaceDE w:val="0"/>
        <w:autoSpaceDN w:val="0"/>
        <w:adjustRightInd w:val="0"/>
        <w:jc w:val="center"/>
        <w:rPr>
          <w:rFonts w:ascii="Arial" w:hAnsi="Arial" w:cs="Arial"/>
          <w:b/>
          <w:bCs/>
          <w:lang w:val="en-GB"/>
        </w:rPr>
      </w:pPr>
    </w:p>
    <w:p w14:paraId="1FB5023D" w14:textId="7E23AD0E" w:rsidR="00244A9C" w:rsidRDefault="00244A9C" w:rsidP="00F2022E">
      <w:pPr>
        <w:autoSpaceDE w:val="0"/>
        <w:autoSpaceDN w:val="0"/>
        <w:adjustRightInd w:val="0"/>
        <w:jc w:val="center"/>
        <w:rPr>
          <w:rFonts w:ascii="Arial" w:hAnsi="Arial" w:cs="Arial"/>
          <w:b/>
          <w:bCs/>
          <w:lang w:val="en-GB"/>
        </w:rPr>
      </w:pPr>
    </w:p>
    <w:p w14:paraId="39B2FC8E" w14:textId="228FA0D7" w:rsidR="00244A9C" w:rsidRDefault="00244A9C" w:rsidP="00F2022E">
      <w:pPr>
        <w:autoSpaceDE w:val="0"/>
        <w:autoSpaceDN w:val="0"/>
        <w:adjustRightInd w:val="0"/>
        <w:jc w:val="center"/>
        <w:rPr>
          <w:rFonts w:ascii="Arial" w:hAnsi="Arial" w:cs="Arial"/>
          <w:b/>
          <w:bCs/>
          <w:lang w:val="en-GB"/>
        </w:rPr>
      </w:pPr>
    </w:p>
    <w:p w14:paraId="7B1A15FE" w14:textId="32CAB2D3" w:rsidR="00244A9C" w:rsidRDefault="00244A9C" w:rsidP="00F2022E">
      <w:pPr>
        <w:autoSpaceDE w:val="0"/>
        <w:autoSpaceDN w:val="0"/>
        <w:adjustRightInd w:val="0"/>
        <w:jc w:val="center"/>
        <w:rPr>
          <w:rFonts w:ascii="Arial" w:hAnsi="Arial" w:cs="Arial"/>
          <w:b/>
          <w:bCs/>
          <w:lang w:val="en-GB"/>
        </w:rPr>
      </w:pPr>
    </w:p>
    <w:p w14:paraId="253B24BE" w14:textId="68FD4990" w:rsidR="00244A9C" w:rsidRDefault="00244A9C" w:rsidP="00F2022E">
      <w:pPr>
        <w:autoSpaceDE w:val="0"/>
        <w:autoSpaceDN w:val="0"/>
        <w:adjustRightInd w:val="0"/>
        <w:jc w:val="center"/>
        <w:rPr>
          <w:rFonts w:ascii="Arial" w:hAnsi="Arial" w:cs="Arial"/>
          <w:b/>
          <w:bCs/>
          <w:lang w:val="en-GB"/>
        </w:rPr>
      </w:pPr>
    </w:p>
    <w:p w14:paraId="2BD75086" w14:textId="77777777" w:rsidR="00837F69" w:rsidRDefault="00837F69" w:rsidP="00837F69">
      <w:pPr>
        <w:pStyle w:val="Titre3"/>
        <w:rPr>
          <w:rFonts w:eastAsiaTheme="minorEastAsia"/>
          <w:lang w:val="en-GB"/>
        </w:rPr>
      </w:pPr>
      <w:bookmarkStart w:id="34" w:name="_Toc51136111"/>
      <w:r>
        <w:rPr>
          <w:rFonts w:eastAsiaTheme="minorEastAsia"/>
          <w:lang w:val="en-GB"/>
        </w:rPr>
        <w:t>RBC transfusion</w:t>
      </w:r>
      <w:bookmarkEnd w:id="34"/>
    </w:p>
    <w:p w14:paraId="3021FEA3" w14:textId="77777777" w:rsidR="00837F69" w:rsidRDefault="00837F69" w:rsidP="00244A9C">
      <w:pPr>
        <w:rPr>
          <w:rFonts w:eastAsiaTheme="minorEastAsia"/>
          <w:lang w:val="en-GB"/>
        </w:rPr>
      </w:pPr>
    </w:p>
    <w:p w14:paraId="1AD74707" w14:textId="6508F36D" w:rsidR="00244A9C" w:rsidRPr="00837F69" w:rsidRDefault="00837F69" w:rsidP="00837F69">
      <w:pPr>
        <w:spacing w:line="360" w:lineRule="auto"/>
        <w:jc w:val="both"/>
        <w:rPr>
          <w:bCs/>
          <w:lang w:val="en-CA"/>
        </w:rPr>
      </w:pPr>
      <w:r w:rsidRPr="00837F69">
        <w:rPr>
          <w:bCs/>
          <w:lang w:val="en-CA"/>
        </w:rPr>
        <w:t xml:space="preserve">RBC transfusion </w:t>
      </w:r>
      <w:r w:rsidR="00DA2577" w:rsidRPr="00837F69">
        <w:rPr>
          <w:bCs/>
          <w:lang w:val="en-CA"/>
        </w:rPr>
        <w:t>without covariates</w:t>
      </w:r>
    </w:p>
    <w:p w14:paraId="506C0D27" w14:textId="77777777" w:rsidR="00F2022E" w:rsidRDefault="00F2022E" w:rsidP="00AD5CFE">
      <w:pPr>
        <w:autoSpaceDE w:val="0"/>
        <w:autoSpaceDN w:val="0"/>
        <w:adjustRightInd w:val="0"/>
        <w:jc w:val="both"/>
        <w:rPr>
          <w:rFonts w:ascii="Arial" w:hAnsi="Arial" w:cs="Arial"/>
          <w:b/>
          <w:bCs/>
          <w:lang w:val="en-GB"/>
        </w:rPr>
      </w:pPr>
    </w:p>
    <w:p w14:paraId="73AE6492" w14:textId="7742BC94" w:rsidR="00244A9C" w:rsidRDefault="00F2022E" w:rsidP="00446C51">
      <w:pPr>
        <w:autoSpaceDE w:val="0"/>
        <w:autoSpaceDN w:val="0"/>
        <w:adjustRightInd w:val="0"/>
        <w:jc w:val="center"/>
        <w:rPr>
          <w:rFonts w:ascii="Arial" w:hAnsi="Arial" w:cs="Arial"/>
          <w:b/>
          <w:bCs/>
          <w:lang w:val="en-GB"/>
        </w:rPr>
      </w:pPr>
      <w:r>
        <w:rPr>
          <w:rFonts w:ascii="Arial" w:hAnsi="Arial" w:cs="Arial"/>
          <w:b/>
          <w:bCs/>
          <w:noProof/>
        </w:rPr>
        <w:drawing>
          <wp:inline distT="0" distB="0" distL="0" distR="0" wp14:anchorId="770294B5" wp14:editId="6D2B3B1A">
            <wp:extent cx="5972175" cy="1990725"/>
            <wp:effectExtent l="0" t="0" r="0" b="317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175" cy="1990725"/>
                    </a:xfrm>
                    <a:prstGeom prst="rect">
                      <a:avLst/>
                    </a:prstGeom>
                  </pic:spPr>
                </pic:pic>
              </a:graphicData>
            </a:graphic>
          </wp:inline>
        </w:drawing>
      </w:r>
    </w:p>
    <w:p w14:paraId="564979BE" w14:textId="5BD05127" w:rsidR="00DA2577" w:rsidRDefault="00DA2577" w:rsidP="00AD5CFE">
      <w:pPr>
        <w:autoSpaceDE w:val="0"/>
        <w:autoSpaceDN w:val="0"/>
        <w:adjustRightInd w:val="0"/>
        <w:jc w:val="both"/>
        <w:rPr>
          <w:rFonts w:ascii="Arial" w:hAnsi="Arial" w:cs="Arial"/>
          <w:b/>
          <w:bCs/>
          <w:lang w:val="en-GB"/>
        </w:rPr>
      </w:pPr>
    </w:p>
    <w:p w14:paraId="0A696CD7" w14:textId="27B8806C" w:rsidR="00DA2577" w:rsidRPr="00A5433C" w:rsidRDefault="00DA2577" w:rsidP="00DA2577">
      <w:pPr>
        <w:rPr>
          <w:rFonts w:eastAsiaTheme="minorEastAsia"/>
          <w:lang w:val="en-GB"/>
        </w:rPr>
      </w:pPr>
      <w:r>
        <w:rPr>
          <w:rFonts w:eastAsiaTheme="minorEastAsia"/>
          <w:lang w:val="en-GB"/>
        </w:rPr>
        <w:t>RBC transfusion with covariates</w:t>
      </w:r>
    </w:p>
    <w:p w14:paraId="61C62AEB" w14:textId="09812410" w:rsidR="00DA2577" w:rsidRDefault="00DA2577" w:rsidP="00AD5CFE">
      <w:pPr>
        <w:autoSpaceDE w:val="0"/>
        <w:autoSpaceDN w:val="0"/>
        <w:adjustRightInd w:val="0"/>
        <w:jc w:val="both"/>
        <w:rPr>
          <w:rFonts w:ascii="Arial" w:hAnsi="Arial" w:cs="Arial"/>
          <w:b/>
          <w:bCs/>
          <w:lang w:val="en-GB"/>
        </w:rPr>
      </w:pPr>
    </w:p>
    <w:p w14:paraId="3A5136E1" w14:textId="77777777" w:rsidR="00DA2577" w:rsidRDefault="00DA2577" w:rsidP="00AD5CFE">
      <w:pPr>
        <w:autoSpaceDE w:val="0"/>
        <w:autoSpaceDN w:val="0"/>
        <w:adjustRightInd w:val="0"/>
        <w:jc w:val="both"/>
        <w:rPr>
          <w:rFonts w:ascii="Arial" w:hAnsi="Arial" w:cs="Arial"/>
          <w:b/>
          <w:bCs/>
          <w:lang w:val="en-GB"/>
        </w:rPr>
      </w:pPr>
    </w:p>
    <w:p w14:paraId="498A0016" w14:textId="0D3B1078" w:rsidR="00AD5CFE" w:rsidRDefault="00F2022E" w:rsidP="00446C51">
      <w:pPr>
        <w:autoSpaceDE w:val="0"/>
        <w:autoSpaceDN w:val="0"/>
        <w:adjustRightInd w:val="0"/>
        <w:jc w:val="center"/>
        <w:rPr>
          <w:rFonts w:ascii="Arial" w:hAnsi="Arial" w:cs="Arial"/>
          <w:b/>
          <w:bCs/>
          <w:lang w:val="en-GB"/>
        </w:rPr>
      </w:pPr>
      <w:r>
        <w:rPr>
          <w:rFonts w:ascii="Arial" w:hAnsi="Arial" w:cs="Arial"/>
          <w:b/>
          <w:bCs/>
          <w:noProof/>
        </w:rPr>
        <w:drawing>
          <wp:inline distT="0" distB="0" distL="0" distR="0" wp14:anchorId="7CCD0508" wp14:editId="1959CF89">
            <wp:extent cx="4017751" cy="4017751"/>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7751" cy="4017751"/>
                    </a:xfrm>
                    <a:prstGeom prst="rect">
                      <a:avLst/>
                    </a:prstGeom>
                  </pic:spPr>
                </pic:pic>
              </a:graphicData>
            </a:graphic>
          </wp:inline>
        </w:drawing>
      </w:r>
    </w:p>
    <w:p w14:paraId="2DF38E82" w14:textId="73AECC91" w:rsidR="000B75A7" w:rsidRDefault="000B75A7" w:rsidP="00446C51">
      <w:pPr>
        <w:autoSpaceDE w:val="0"/>
        <w:autoSpaceDN w:val="0"/>
        <w:adjustRightInd w:val="0"/>
        <w:jc w:val="center"/>
        <w:rPr>
          <w:rFonts w:ascii="Arial" w:hAnsi="Arial" w:cs="Arial"/>
          <w:b/>
          <w:bCs/>
          <w:lang w:val="en-GB"/>
        </w:rPr>
      </w:pPr>
    </w:p>
    <w:p w14:paraId="13EAD17C" w14:textId="3847DEE8" w:rsidR="000B75A7" w:rsidRDefault="000B75A7" w:rsidP="00446C51">
      <w:pPr>
        <w:autoSpaceDE w:val="0"/>
        <w:autoSpaceDN w:val="0"/>
        <w:adjustRightInd w:val="0"/>
        <w:jc w:val="center"/>
        <w:rPr>
          <w:rFonts w:ascii="Arial" w:hAnsi="Arial" w:cs="Arial"/>
          <w:b/>
          <w:bCs/>
          <w:lang w:val="en-GB"/>
        </w:rPr>
      </w:pPr>
    </w:p>
    <w:p w14:paraId="383F2B3F" w14:textId="6A6AD5DE" w:rsidR="000B75A7" w:rsidRDefault="000B75A7" w:rsidP="00446C51">
      <w:pPr>
        <w:autoSpaceDE w:val="0"/>
        <w:autoSpaceDN w:val="0"/>
        <w:adjustRightInd w:val="0"/>
        <w:jc w:val="center"/>
        <w:rPr>
          <w:rFonts w:ascii="Arial" w:hAnsi="Arial" w:cs="Arial"/>
          <w:b/>
          <w:bCs/>
          <w:lang w:val="en-GB"/>
        </w:rPr>
      </w:pPr>
    </w:p>
    <w:p w14:paraId="1F9B9884" w14:textId="2F36C4E3" w:rsidR="000B75A7" w:rsidRDefault="000B75A7" w:rsidP="00446C51">
      <w:pPr>
        <w:autoSpaceDE w:val="0"/>
        <w:autoSpaceDN w:val="0"/>
        <w:adjustRightInd w:val="0"/>
        <w:jc w:val="center"/>
        <w:rPr>
          <w:rFonts w:ascii="Arial" w:hAnsi="Arial" w:cs="Arial"/>
          <w:b/>
          <w:bCs/>
          <w:lang w:val="en-GB"/>
        </w:rPr>
      </w:pPr>
    </w:p>
    <w:p w14:paraId="72933268" w14:textId="4BF9CF47" w:rsidR="00837F69" w:rsidRDefault="00837F69" w:rsidP="00837F69">
      <w:pPr>
        <w:pStyle w:val="Titre3"/>
        <w:rPr>
          <w:rFonts w:eastAsiaTheme="minorEastAsia"/>
          <w:lang w:val="en-GB"/>
        </w:rPr>
      </w:pPr>
      <w:bookmarkStart w:id="35" w:name="_Toc51136112"/>
      <w:r>
        <w:rPr>
          <w:rFonts w:eastAsiaTheme="minorEastAsia"/>
          <w:lang w:val="en-GB"/>
        </w:rPr>
        <w:t>Seizure</w:t>
      </w:r>
      <w:bookmarkEnd w:id="35"/>
    </w:p>
    <w:p w14:paraId="172CE1AE" w14:textId="77777777" w:rsidR="00837F69" w:rsidRDefault="00837F69" w:rsidP="000B75A7">
      <w:pPr>
        <w:rPr>
          <w:rFonts w:eastAsiaTheme="minorEastAsia"/>
          <w:lang w:val="en-GB"/>
        </w:rPr>
      </w:pPr>
    </w:p>
    <w:p w14:paraId="2D6804C4" w14:textId="0D5F2C23" w:rsidR="000B75A7" w:rsidRDefault="000B75A7" w:rsidP="000B75A7">
      <w:pPr>
        <w:rPr>
          <w:rFonts w:eastAsiaTheme="minorEastAsia"/>
          <w:lang w:val="en-GB"/>
        </w:rPr>
      </w:pPr>
      <w:r>
        <w:rPr>
          <w:rFonts w:eastAsiaTheme="minorEastAsia"/>
          <w:lang w:val="en-GB"/>
        </w:rPr>
        <w:t>Seizures without covariates</w:t>
      </w:r>
    </w:p>
    <w:p w14:paraId="0A8BA763" w14:textId="5A10CBEA" w:rsidR="00727A43" w:rsidRDefault="00727A43" w:rsidP="000B75A7">
      <w:pPr>
        <w:rPr>
          <w:rFonts w:eastAsiaTheme="minorEastAsia"/>
          <w:lang w:val="en-GB"/>
        </w:rPr>
      </w:pPr>
    </w:p>
    <w:p w14:paraId="516BC5A5" w14:textId="05B492B1" w:rsidR="00727A43" w:rsidRDefault="00727A43" w:rsidP="00727A43">
      <w:pPr>
        <w:jc w:val="center"/>
        <w:rPr>
          <w:rFonts w:eastAsiaTheme="minorEastAsia"/>
          <w:lang w:val="en-GB"/>
        </w:rPr>
      </w:pPr>
      <w:r>
        <w:rPr>
          <w:rFonts w:eastAsiaTheme="minorEastAsia"/>
          <w:noProof/>
        </w:rPr>
        <w:drawing>
          <wp:inline distT="0" distB="0" distL="0" distR="0" wp14:anchorId="7B6C5010" wp14:editId="3789B709">
            <wp:extent cx="4424766" cy="2212383"/>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9817" cy="2219909"/>
                    </a:xfrm>
                    <a:prstGeom prst="rect">
                      <a:avLst/>
                    </a:prstGeom>
                  </pic:spPr>
                </pic:pic>
              </a:graphicData>
            </a:graphic>
          </wp:inline>
        </w:drawing>
      </w:r>
    </w:p>
    <w:p w14:paraId="1117D346" w14:textId="77777777" w:rsidR="00727A43" w:rsidRDefault="00727A43" w:rsidP="000B75A7">
      <w:pPr>
        <w:rPr>
          <w:rFonts w:eastAsiaTheme="minorEastAsia"/>
          <w:lang w:val="en-GB"/>
        </w:rPr>
      </w:pPr>
    </w:p>
    <w:p w14:paraId="37019E6E" w14:textId="77777777" w:rsidR="00727A43" w:rsidRPr="00A5433C" w:rsidRDefault="00727A43" w:rsidP="00727A43">
      <w:pPr>
        <w:rPr>
          <w:rFonts w:eastAsiaTheme="minorEastAsia"/>
          <w:lang w:val="en-GB"/>
        </w:rPr>
      </w:pPr>
      <w:r>
        <w:rPr>
          <w:rFonts w:eastAsiaTheme="minorEastAsia"/>
          <w:lang w:val="en-GB"/>
        </w:rPr>
        <w:t>Seizures with covariates</w:t>
      </w:r>
    </w:p>
    <w:p w14:paraId="0670F8B3" w14:textId="77777777" w:rsidR="00727A43" w:rsidRPr="00A5433C" w:rsidRDefault="00727A43" w:rsidP="000B75A7">
      <w:pPr>
        <w:rPr>
          <w:rFonts w:eastAsiaTheme="minorEastAsia"/>
          <w:lang w:val="en-GB"/>
        </w:rPr>
      </w:pPr>
    </w:p>
    <w:p w14:paraId="0CEF7848" w14:textId="6FB8D246" w:rsidR="000B75A7" w:rsidRDefault="00727A43" w:rsidP="00727A43">
      <w:pPr>
        <w:autoSpaceDE w:val="0"/>
        <w:autoSpaceDN w:val="0"/>
        <w:adjustRightInd w:val="0"/>
        <w:jc w:val="center"/>
        <w:rPr>
          <w:rFonts w:ascii="Arial" w:hAnsi="Arial" w:cs="Arial"/>
          <w:b/>
          <w:bCs/>
          <w:lang w:val="en-GB"/>
        </w:rPr>
      </w:pPr>
      <w:r>
        <w:rPr>
          <w:rFonts w:ascii="Arial" w:hAnsi="Arial" w:cs="Arial"/>
          <w:b/>
          <w:bCs/>
          <w:noProof/>
        </w:rPr>
        <w:drawing>
          <wp:inline distT="0" distB="0" distL="0" distR="0" wp14:anchorId="2067BD38" wp14:editId="574AD13E">
            <wp:extent cx="3897824" cy="3897824"/>
            <wp:effectExtent l="0" t="0" r="1270" b="127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7288" cy="3907288"/>
                    </a:xfrm>
                    <a:prstGeom prst="rect">
                      <a:avLst/>
                    </a:prstGeom>
                  </pic:spPr>
                </pic:pic>
              </a:graphicData>
            </a:graphic>
          </wp:inline>
        </w:drawing>
      </w:r>
    </w:p>
    <w:p w14:paraId="45538ED7" w14:textId="319BACE4" w:rsidR="00727A43" w:rsidRDefault="00727A43" w:rsidP="00446C51">
      <w:pPr>
        <w:autoSpaceDE w:val="0"/>
        <w:autoSpaceDN w:val="0"/>
        <w:adjustRightInd w:val="0"/>
        <w:jc w:val="center"/>
        <w:rPr>
          <w:rFonts w:ascii="Arial" w:hAnsi="Arial" w:cs="Arial"/>
          <w:b/>
          <w:bCs/>
          <w:lang w:val="en-GB"/>
        </w:rPr>
      </w:pPr>
    </w:p>
    <w:p w14:paraId="3C44780D" w14:textId="05972554" w:rsidR="005D1E73" w:rsidRDefault="005D1E73">
      <w:pPr>
        <w:spacing w:after="200" w:line="276" w:lineRule="auto"/>
        <w:rPr>
          <w:rFonts w:ascii="Arial" w:hAnsi="Arial" w:cs="Arial"/>
          <w:b/>
          <w:bCs/>
          <w:lang w:val="en-GB"/>
        </w:rPr>
      </w:pPr>
      <w:r>
        <w:rPr>
          <w:rFonts w:ascii="Arial" w:hAnsi="Arial" w:cs="Arial"/>
          <w:b/>
          <w:bCs/>
          <w:lang w:val="en-GB"/>
        </w:rPr>
        <w:br w:type="page"/>
      </w:r>
    </w:p>
    <w:p w14:paraId="4697B214" w14:textId="61B29B76" w:rsidR="005D1E73" w:rsidRPr="00726AFC" w:rsidRDefault="00726AFC" w:rsidP="00726AFC">
      <w:pPr>
        <w:pStyle w:val="Titre2"/>
        <w:rPr>
          <w:lang w:val="en-US"/>
        </w:rPr>
      </w:pPr>
      <w:bookmarkStart w:id="36" w:name="_Toc51136113"/>
      <w:r>
        <w:rPr>
          <w:lang w:val="en-US"/>
        </w:rPr>
        <w:t xml:space="preserve">Results for </w:t>
      </w:r>
      <w:r w:rsidR="00CF5084" w:rsidRPr="00726AFC">
        <w:rPr>
          <w:lang w:val="en-US"/>
        </w:rPr>
        <w:t>s</w:t>
      </w:r>
      <w:r w:rsidR="005D1E73" w:rsidRPr="00726AFC">
        <w:rPr>
          <w:lang w:val="en-US"/>
        </w:rPr>
        <w:t>eizure</w:t>
      </w:r>
      <w:r w:rsidRPr="00726AFC">
        <w:rPr>
          <w:lang w:val="en-US"/>
        </w:rPr>
        <w:t xml:space="preserve"> using Cmax as exposure marker</w:t>
      </w:r>
      <w:bookmarkEnd w:id="36"/>
    </w:p>
    <w:p w14:paraId="5D2B83C4" w14:textId="2FE62F6F" w:rsidR="00CF5084" w:rsidRPr="00726AFC" w:rsidRDefault="00CF5084" w:rsidP="00CF5084">
      <w:pPr>
        <w:rPr>
          <w:rFonts w:eastAsiaTheme="minorEastAsia"/>
          <w:lang w:val="en-US"/>
        </w:rPr>
      </w:pPr>
    </w:p>
    <w:p w14:paraId="2CB6898C" w14:textId="21E7D9FD" w:rsidR="00CF5084" w:rsidRDefault="00CF5084" w:rsidP="00CF5084">
      <w:pPr>
        <w:rPr>
          <w:rFonts w:eastAsiaTheme="minorEastAsia"/>
          <w:lang w:val="en-GB"/>
        </w:rPr>
      </w:pPr>
    </w:p>
    <w:p w14:paraId="56A28378" w14:textId="50F3ED1D" w:rsidR="00CF5084" w:rsidRPr="00EF7520" w:rsidRDefault="00726AFC" w:rsidP="00EF7520">
      <w:pPr>
        <w:spacing w:line="360" w:lineRule="auto"/>
        <w:rPr>
          <w:rFonts w:eastAsiaTheme="minorEastAsia"/>
          <w:lang w:val="en-GB"/>
        </w:rPr>
      </w:pPr>
      <w:r w:rsidRPr="00EF7520">
        <w:rPr>
          <w:lang w:val="en-GB"/>
        </w:rPr>
        <w:t xml:space="preserve">To evaluate the </w:t>
      </w:r>
      <w:r w:rsidRPr="00EF7520">
        <w:rPr>
          <w:rStyle w:val="st"/>
          <w:lang w:val="en-GB"/>
        </w:rPr>
        <w:t>exposure-response relationship of</w:t>
      </w:r>
      <w:r w:rsidRPr="00EF7520">
        <w:rPr>
          <w:rStyle w:val="st"/>
          <w:iCs/>
          <w:lang w:val="en-GB"/>
        </w:rPr>
        <w:t xml:space="preserve"> tranexamic acid for seizure, the e</w:t>
      </w:r>
      <w:r w:rsidRPr="00EF7520">
        <w:rPr>
          <w:lang w:val="en-CA"/>
        </w:rPr>
        <w:t>xposure marker to TXA was calculated as</w:t>
      </w:r>
      <w:r w:rsidRPr="00EF7520">
        <w:rPr>
          <w:iCs/>
          <w:lang w:val="en-CA"/>
        </w:rPr>
        <w:t xml:space="preserve"> the </w:t>
      </w:r>
      <w:r w:rsidRPr="00EF7520">
        <w:rPr>
          <w:lang w:val="en-CA"/>
        </w:rPr>
        <w:t xml:space="preserve">mean </w:t>
      </w:r>
      <w:r w:rsidRPr="00EF7520">
        <w:rPr>
          <w:lang w:val="en-GB"/>
        </w:rPr>
        <w:t>TXA concentration from the start of surgery up to 12 h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sidRPr="00EF7520">
        <w:rPr>
          <w:lang w:val="en-GB"/>
        </w:rPr>
        <w:t xml:space="preserve">). In this sensitivity analysis </w:t>
      </w:r>
      <w:r w:rsidRPr="00EF7520">
        <w:rPr>
          <w:lang w:val="en-US"/>
        </w:rPr>
        <w:t>blood peak concentrations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Cmax</m:t>
            </m:r>
          </m:sup>
        </m:sSup>
      </m:oMath>
      <w:r w:rsidRPr="00EF7520">
        <w:rPr>
          <w:lang w:val="en-GB"/>
        </w:rPr>
        <w:t>) was used instead</w:t>
      </w:r>
      <w:r w:rsidR="00EF7520" w:rsidRPr="00EF7520">
        <w:rPr>
          <w:lang w:val="en-GB"/>
        </w:rPr>
        <w:t xml:space="preserve"> of </w:t>
      </w:r>
      <m:oMath>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hAnsi="Cambria Math"/>
                    <w:lang w:val="en-GB"/>
                  </w:rPr>
                  <m:t>TXA</m:t>
                </m:r>
              </m:e>
            </m:d>
          </m:e>
          <m:sup>
            <m:r>
              <w:rPr>
                <w:rFonts w:ascii="Cambria Math" w:hAnsi="Cambria Math"/>
                <w:lang w:val="en-GB"/>
              </w:rPr>
              <m:t>0-12</m:t>
            </m:r>
            <m:r>
              <w:rPr>
                <w:rFonts w:ascii="Cambria Math" w:hAnsi="Cambria Math"/>
                <w:lang w:val="en-GB"/>
              </w:rPr>
              <m:t>h</m:t>
            </m:r>
          </m:sup>
        </m:sSup>
      </m:oMath>
      <w:r w:rsidR="00EF7520">
        <w:rPr>
          <w:lang w:val="en-GB"/>
        </w:rPr>
        <w:t>.</w:t>
      </w:r>
    </w:p>
    <w:p w14:paraId="449783C7" w14:textId="77777777" w:rsidR="005D1E73" w:rsidRPr="00A5433C" w:rsidRDefault="005D1E73" w:rsidP="005D1E73">
      <w:pPr>
        <w:rPr>
          <w:lang w:val="en-GB"/>
        </w:rPr>
      </w:pPr>
    </w:p>
    <w:tbl>
      <w:tblPr>
        <w:tblStyle w:val="Grilledutableau"/>
        <w:tblW w:w="0" w:type="auto"/>
        <w:tblLook w:val="04A0" w:firstRow="1" w:lastRow="0" w:firstColumn="1" w:lastColumn="0" w:noHBand="0" w:noVBand="1"/>
      </w:tblPr>
      <w:tblGrid>
        <w:gridCol w:w="2119"/>
        <w:gridCol w:w="1587"/>
        <w:gridCol w:w="2165"/>
        <w:gridCol w:w="1586"/>
        <w:gridCol w:w="2165"/>
      </w:tblGrid>
      <w:tr w:rsidR="005D1E73" w:rsidRPr="00A5433C" w14:paraId="4A4DC710" w14:textId="77777777" w:rsidTr="00FB07F2">
        <w:trPr>
          <w:trHeight w:val="478"/>
        </w:trPr>
        <w:tc>
          <w:tcPr>
            <w:tcW w:w="0" w:type="auto"/>
            <w:vMerge w:val="restart"/>
            <w:shd w:val="clear" w:color="auto" w:fill="FFFFFF" w:themeFill="background1"/>
            <w:vAlign w:val="center"/>
          </w:tcPr>
          <w:p w14:paraId="03A75352" w14:textId="77777777" w:rsidR="005D1E73" w:rsidRDefault="005D1E73" w:rsidP="0073730A">
            <w:pPr>
              <w:jc w:val="center"/>
              <w:rPr>
                <w:lang w:val="en-GB"/>
              </w:rPr>
            </w:pPr>
          </w:p>
        </w:tc>
        <w:tc>
          <w:tcPr>
            <w:tcW w:w="0" w:type="auto"/>
            <w:gridSpan w:val="2"/>
            <w:shd w:val="clear" w:color="auto" w:fill="EEECE1" w:themeFill="background2"/>
            <w:vAlign w:val="center"/>
          </w:tcPr>
          <w:p w14:paraId="45342517" w14:textId="77777777" w:rsidR="005D1E73" w:rsidRPr="00A5433C" w:rsidRDefault="005D1E73" w:rsidP="0073730A">
            <w:pPr>
              <w:jc w:val="center"/>
              <w:rPr>
                <w:lang w:val="en-GB"/>
              </w:rPr>
            </w:pPr>
            <w:r>
              <w:rPr>
                <w:lang w:val="en-GB"/>
              </w:rPr>
              <w:t>Without covariates</w:t>
            </w:r>
          </w:p>
        </w:tc>
        <w:tc>
          <w:tcPr>
            <w:tcW w:w="0" w:type="auto"/>
            <w:gridSpan w:val="2"/>
            <w:shd w:val="clear" w:color="auto" w:fill="EEECE1" w:themeFill="background2"/>
            <w:vAlign w:val="center"/>
          </w:tcPr>
          <w:p w14:paraId="7C7FB4F3" w14:textId="77777777" w:rsidR="005D1E73" w:rsidRPr="00A5433C" w:rsidRDefault="005D1E73" w:rsidP="0073730A">
            <w:pPr>
              <w:jc w:val="center"/>
              <w:rPr>
                <w:lang w:val="en-GB"/>
              </w:rPr>
            </w:pPr>
            <w:r>
              <w:rPr>
                <w:lang w:val="en-GB"/>
              </w:rPr>
              <w:t>With covariates</w:t>
            </w:r>
          </w:p>
        </w:tc>
      </w:tr>
      <w:tr w:rsidR="005D1E73" w:rsidRPr="00A5433C" w14:paraId="44573CDB" w14:textId="77777777" w:rsidTr="00FB07F2">
        <w:trPr>
          <w:trHeight w:val="477"/>
        </w:trPr>
        <w:tc>
          <w:tcPr>
            <w:tcW w:w="0" w:type="auto"/>
            <w:vMerge/>
            <w:shd w:val="clear" w:color="auto" w:fill="FFFFFF" w:themeFill="background1"/>
            <w:vAlign w:val="center"/>
          </w:tcPr>
          <w:p w14:paraId="24DA8329" w14:textId="77777777" w:rsidR="005D1E73" w:rsidRDefault="005D1E73" w:rsidP="0073730A">
            <w:pPr>
              <w:jc w:val="center"/>
              <w:rPr>
                <w:lang w:val="en-GB"/>
              </w:rPr>
            </w:pPr>
          </w:p>
        </w:tc>
        <w:tc>
          <w:tcPr>
            <w:tcW w:w="0" w:type="auto"/>
            <w:shd w:val="clear" w:color="auto" w:fill="EEECE1" w:themeFill="background2"/>
            <w:vAlign w:val="center"/>
          </w:tcPr>
          <w:p w14:paraId="6DE68745" w14:textId="77777777" w:rsidR="005D1E73" w:rsidRPr="00A5433C" w:rsidRDefault="005D1E73" w:rsidP="0073730A">
            <w:pPr>
              <w:jc w:val="center"/>
              <w:rPr>
                <w:lang w:val="en-GB"/>
              </w:rPr>
            </w:pPr>
            <w:r>
              <w:rPr>
                <w:lang w:val="en-GB"/>
              </w:rPr>
              <w:t>Posterior mean</w:t>
            </w:r>
          </w:p>
        </w:tc>
        <w:tc>
          <w:tcPr>
            <w:tcW w:w="0" w:type="auto"/>
            <w:shd w:val="clear" w:color="auto" w:fill="EEECE1" w:themeFill="background2"/>
            <w:vAlign w:val="center"/>
          </w:tcPr>
          <w:p w14:paraId="3FE057EE" w14:textId="4A209F85" w:rsidR="005D1E73" w:rsidRPr="00A5433C" w:rsidRDefault="005D1E73" w:rsidP="0073730A">
            <w:pPr>
              <w:jc w:val="center"/>
              <w:rPr>
                <w:lang w:val="en-GB"/>
              </w:rPr>
            </w:pPr>
            <w:r>
              <w:rPr>
                <w:lang w:val="en-GB"/>
              </w:rPr>
              <w:t xml:space="preserve">95% </w:t>
            </w:r>
            <w:r w:rsidR="0012635C">
              <w:rPr>
                <w:lang w:val="en-GB"/>
              </w:rPr>
              <w:t>Credible</w:t>
            </w:r>
            <w:r>
              <w:rPr>
                <w:lang w:val="en-GB"/>
              </w:rPr>
              <w:t xml:space="preserve"> interval</w:t>
            </w:r>
          </w:p>
        </w:tc>
        <w:tc>
          <w:tcPr>
            <w:tcW w:w="0" w:type="auto"/>
            <w:shd w:val="clear" w:color="auto" w:fill="EEECE1" w:themeFill="background2"/>
            <w:vAlign w:val="center"/>
          </w:tcPr>
          <w:p w14:paraId="1C9A14AA" w14:textId="77777777" w:rsidR="005D1E73" w:rsidRPr="00A5433C" w:rsidRDefault="005D1E73" w:rsidP="0073730A">
            <w:pPr>
              <w:jc w:val="center"/>
              <w:rPr>
                <w:lang w:val="en-GB"/>
              </w:rPr>
            </w:pPr>
            <w:r>
              <w:rPr>
                <w:lang w:val="en-GB"/>
              </w:rPr>
              <w:t>Posterior mean</w:t>
            </w:r>
          </w:p>
        </w:tc>
        <w:tc>
          <w:tcPr>
            <w:tcW w:w="0" w:type="auto"/>
            <w:shd w:val="clear" w:color="auto" w:fill="EEECE1" w:themeFill="background2"/>
            <w:vAlign w:val="center"/>
          </w:tcPr>
          <w:p w14:paraId="5E177102" w14:textId="3E468838" w:rsidR="005D1E73" w:rsidRPr="00A5433C" w:rsidRDefault="005D1E73" w:rsidP="0073730A">
            <w:pPr>
              <w:jc w:val="center"/>
              <w:rPr>
                <w:lang w:val="en-GB"/>
              </w:rPr>
            </w:pPr>
            <w:r>
              <w:rPr>
                <w:lang w:val="en-GB"/>
              </w:rPr>
              <w:t xml:space="preserve">95% </w:t>
            </w:r>
            <w:r w:rsidR="0012635C">
              <w:rPr>
                <w:lang w:val="en-GB"/>
              </w:rPr>
              <w:t>Credible</w:t>
            </w:r>
            <w:r>
              <w:rPr>
                <w:lang w:val="en-GB"/>
              </w:rPr>
              <w:t xml:space="preserve"> interval</w:t>
            </w:r>
          </w:p>
        </w:tc>
      </w:tr>
      <w:tr w:rsidR="005D1E73" w:rsidRPr="00A5433C" w14:paraId="3B18E9C4" w14:textId="77777777" w:rsidTr="00FB07F2">
        <w:trPr>
          <w:trHeight w:val="234"/>
        </w:trPr>
        <w:tc>
          <w:tcPr>
            <w:tcW w:w="0" w:type="auto"/>
            <w:shd w:val="clear" w:color="auto" w:fill="EEECE1" w:themeFill="background2"/>
            <w:vAlign w:val="center"/>
          </w:tcPr>
          <w:p w14:paraId="61C6834F" w14:textId="77777777" w:rsidR="005D1E73" w:rsidRDefault="005D1E73" w:rsidP="0073730A">
            <w:pPr>
              <w:jc w:val="center"/>
              <w:rPr>
                <w:lang w:val="en-GB"/>
              </w:rPr>
            </w:pPr>
            <w:r>
              <w:rPr>
                <w:lang w:val="en-GB"/>
              </w:rPr>
              <w:t>Dose response</w:t>
            </w:r>
          </w:p>
          <w:p w14:paraId="17A8612B" w14:textId="77777777" w:rsidR="005D1E73" w:rsidRDefault="005D1E73" w:rsidP="0073730A">
            <w:pPr>
              <w:jc w:val="center"/>
              <w:rPr>
                <w:lang w:val="en-GB"/>
              </w:rPr>
            </w:pPr>
            <w:r>
              <w:rPr>
                <w:lang w:val="en-GB"/>
              </w:rPr>
              <w:t>parameters</w:t>
            </w:r>
          </w:p>
        </w:tc>
        <w:tc>
          <w:tcPr>
            <w:tcW w:w="0" w:type="auto"/>
            <w:shd w:val="clear" w:color="auto" w:fill="EEECE1" w:themeFill="background2"/>
            <w:vAlign w:val="center"/>
          </w:tcPr>
          <w:p w14:paraId="31A45E94" w14:textId="77777777" w:rsidR="005D1E73" w:rsidRDefault="005D1E73" w:rsidP="0073730A">
            <w:pPr>
              <w:jc w:val="center"/>
              <w:rPr>
                <w:lang w:val="en-GB"/>
              </w:rPr>
            </w:pPr>
          </w:p>
        </w:tc>
        <w:tc>
          <w:tcPr>
            <w:tcW w:w="0" w:type="auto"/>
            <w:shd w:val="clear" w:color="auto" w:fill="EEECE1" w:themeFill="background2"/>
            <w:vAlign w:val="center"/>
          </w:tcPr>
          <w:p w14:paraId="09CD10D6" w14:textId="77777777" w:rsidR="005D1E73" w:rsidRDefault="005D1E73" w:rsidP="0073730A">
            <w:pPr>
              <w:jc w:val="center"/>
              <w:rPr>
                <w:lang w:val="en-GB"/>
              </w:rPr>
            </w:pPr>
          </w:p>
        </w:tc>
        <w:tc>
          <w:tcPr>
            <w:tcW w:w="0" w:type="auto"/>
            <w:shd w:val="clear" w:color="auto" w:fill="EEECE1" w:themeFill="background2"/>
            <w:vAlign w:val="center"/>
          </w:tcPr>
          <w:p w14:paraId="1B0B96A5" w14:textId="77777777" w:rsidR="005D1E73" w:rsidRDefault="005D1E73" w:rsidP="0073730A">
            <w:pPr>
              <w:jc w:val="center"/>
              <w:rPr>
                <w:lang w:val="en-GB"/>
              </w:rPr>
            </w:pPr>
          </w:p>
        </w:tc>
        <w:tc>
          <w:tcPr>
            <w:tcW w:w="0" w:type="auto"/>
            <w:shd w:val="clear" w:color="auto" w:fill="EEECE1" w:themeFill="background2"/>
            <w:vAlign w:val="center"/>
          </w:tcPr>
          <w:p w14:paraId="269EF48F" w14:textId="77777777" w:rsidR="005D1E73" w:rsidRDefault="005D1E73" w:rsidP="0073730A">
            <w:pPr>
              <w:jc w:val="center"/>
              <w:rPr>
                <w:lang w:val="en-GB"/>
              </w:rPr>
            </w:pPr>
          </w:p>
        </w:tc>
      </w:tr>
      <w:tr w:rsidR="005D1E73" w:rsidRPr="00A5433C" w14:paraId="2D97EACE" w14:textId="77777777" w:rsidTr="00FB07F2">
        <w:trPr>
          <w:trHeight w:val="700"/>
        </w:trPr>
        <w:tc>
          <w:tcPr>
            <w:tcW w:w="0" w:type="auto"/>
            <w:vAlign w:val="center"/>
          </w:tcPr>
          <w:p w14:paraId="45CCD98C" w14:textId="77777777" w:rsidR="005D1E73"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oMath>
            </m:oMathPara>
          </w:p>
        </w:tc>
        <w:tc>
          <w:tcPr>
            <w:tcW w:w="0" w:type="auto"/>
            <w:vAlign w:val="center"/>
          </w:tcPr>
          <w:p w14:paraId="5EC2A56D" w14:textId="50F3A9C9" w:rsidR="005D1E73" w:rsidRPr="00A5433C" w:rsidRDefault="005D1E73" w:rsidP="0073730A">
            <w:pPr>
              <w:jc w:val="center"/>
              <w:rPr>
                <w:lang w:val="en-GB"/>
              </w:rPr>
            </w:pPr>
            <w:r>
              <w:rPr>
                <w:lang w:val="en-GB"/>
              </w:rPr>
              <w:t>-4.</w:t>
            </w:r>
            <w:r w:rsidR="00A056DE">
              <w:rPr>
                <w:lang w:val="en-GB"/>
              </w:rPr>
              <w:t>36</w:t>
            </w:r>
          </w:p>
        </w:tc>
        <w:tc>
          <w:tcPr>
            <w:tcW w:w="0" w:type="auto"/>
            <w:vAlign w:val="center"/>
          </w:tcPr>
          <w:p w14:paraId="6C513112" w14:textId="062A1419" w:rsidR="005D1E73" w:rsidRPr="00A5433C" w:rsidRDefault="005D1E73" w:rsidP="0073730A">
            <w:pPr>
              <w:jc w:val="center"/>
              <w:rPr>
                <w:lang w:val="en-GB"/>
              </w:rPr>
            </w:pPr>
            <w:r>
              <w:rPr>
                <w:lang w:val="en-GB"/>
              </w:rPr>
              <w:t>-</w:t>
            </w:r>
            <w:r w:rsidR="00A056DE">
              <w:rPr>
                <w:lang w:val="en-GB"/>
              </w:rPr>
              <w:t>4.83</w:t>
            </w:r>
            <w:r>
              <w:rPr>
                <w:lang w:val="en-GB"/>
              </w:rPr>
              <w:t xml:space="preserve"> – -3.8</w:t>
            </w:r>
            <w:r w:rsidR="00A056DE">
              <w:rPr>
                <w:lang w:val="en-GB"/>
              </w:rPr>
              <w:t>9</w:t>
            </w:r>
          </w:p>
        </w:tc>
        <w:tc>
          <w:tcPr>
            <w:tcW w:w="0" w:type="auto"/>
            <w:vAlign w:val="center"/>
          </w:tcPr>
          <w:p w14:paraId="01D45DA7" w14:textId="066E7865" w:rsidR="005D1E73" w:rsidRPr="00A5433C" w:rsidRDefault="005D1E73" w:rsidP="0073730A">
            <w:pPr>
              <w:jc w:val="center"/>
              <w:rPr>
                <w:lang w:val="en-GB"/>
              </w:rPr>
            </w:pPr>
            <w:r>
              <w:rPr>
                <w:lang w:val="en-GB"/>
              </w:rPr>
              <w:t>-</w:t>
            </w:r>
            <w:r w:rsidR="00FC4B7C">
              <w:rPr>
                <w:lang w:val="en-GB"/>
              </w:rPr>
              <w:t>6.05</w:t>
            </w:r>
          </w:p>
        </w:tc>
        <w:tc>
          <w:tcPr>
            <w:tcW w:w="0" w:type="auto"/>
            <w:vAlign w:val="center"/>
          </w:tcPr>
          <w:p w14:paraId="4B19888A" w14:textId="1010B5DF" w:rsidR="005D1E73" w:rsidRPr="00A5433C" w:rsidRDefault="005D1E73" w:rsidP="0073730A">
            <w:pPr>
              <w:jc w:val="center"/>
              <w:rPr>
                <w:lang w:val="en-GB"/>
              </w:rPr>
            </w:pPr>
            <w:r>
              <w:rPr>
                <w:lang w:val="en-GB"/>
              </w:rPr>
              <w:t>-6.5</w:t>
            </w:r>
            <w:r w:rsidR="00FC4B7C">
              <w:rPr>
                <w:lang w:val="en-GB"/>
              </w:rPr>
              <w:t>9</w:t>
            </w:r>
            <w:r>
              <w:rPr>
                <w:lang w:val="en-GB"/>
              </w:rPr>
              <w:t xml:space="preserve"> – -5</w:t>
            </w:r>
            <w:r w:rsidR="00FC4B7C">
              <w:rPr>
                <w:lang w:val="en-GB"/>
              </w:rPr>
              <w:t>.51</w:t>
            </w:r>
          </w:p>
        </w:tc>
      </w:tr>
      <w:tr w:rsidR="005D1E73" w:rsidRPr="00A5433C" w14:paraId="52C30578" w14:textId="77777777" w:rsidTr="00FB07F2">
        <w:trPr>
          <w:trHeight w:val="549"/>
        </w:trPr>
        <w:tc>
          <w:tcPr>
            <w:tcW w:w="0" w:type="auto"/>
            <w:vAlign w:val="center"/>
          </w:tcPr>
          <w:p w14:paraId="3817B50E" w14:textId="3A024326" w:rsidR="005D1E73"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Cmax TXA</m:t>
                    </m:r>
                  </m:sub>
                </m:sSub>
              </m:oMath>
            </m:oMathPara>
          </w:p>
        </w:tc>
        <w:tc>
          <w:tcPr>
            <w:tcW w:w="0" w:type="auto"/>
            <w:vAlign w:val="center"/>
          </w:tcPr>
          <w:p w14:paraId="0089BA39" w14:textId="4C707227" w:rsidR="005D1E73" w:rsidRPr="00A5433C" w:rsidRDefault="005D1E73" w:rsidP="0073730A">
            <w:pPr>
              <w:jc w:val="center"/>
              <w:rPr>
                <w:lang w:val="en-GB"/>
              </w:rPr>
            </w:pPr>
            <w:r>
              <w:rPr>
                <w:lang w:val="en-GB"/>
              </w:rPr>
              <w:t>0.00</w:t>
            </w:r>
            <w:r w:rsidR="0097691C">
              <w:rPr>
                <w:lang w:val="en-GB"/>
              </w:rPr>
              <w:t>25</w:t>
            </w:r>
          </w:p>
        </w:tc>
        <w:tc>
          <w:tcPr>
            <w:tcW w:w="0" w:type="auto"/>
            <w:vAlign w:val="center"/>
          </w:tcPr>
          <w:p w14:paraId="3EB9D1E8" w14:textId="395F6F2D" w:rsidR="005D1E73" w:rsidRPr="00A5433C" w:rsidRDefault="005D1E73" w:rsidP="0073730A">
            <w:pPr>
              <w:jc w:val="center"/>
              <w:rPr>
                <w:lang w:val="en-GB"/>
              </w:rPr>
            </w:pPr>
            <w:r>
              <w:rPr>
                <w:lang w:val="en-GB"/>
              </w:rPr>
              <w:t>0.00</w:t>
            </w:r>
            <w:r w:rsidR="009A203F">
              <w:rPr>
                <w:lang w:val="en-GB"/>
              </w:rPr>
              <w:t>14</w:t>
            </w:r>
            <w:r>
              <w:rPr>
                <w:lang w:val="en-GB"/>
              </w:rPr>
              <w:t xml:space="preserve"> – 0.00</w:t>
            </w:r>
            <w:r w:rsidR="009A203F">
              <w:rPr>
                <w:lang w:val="en-GB"/>
              </w:rPr>
              <w:t>36</w:t>
            </w:r>
          </w:p>
        </w:tc>
        <w:tc>
          <w:tcPr>
            <w:tcW w:w="0" w:type="auto"/>
            <w:vAlign w:val="center"/>
          </w:tcPr>
          <w:p w14:paraId="79B689C5" w14:textId="45DB80E2" w:rsidR="005D1E73" w:rsidRPr="00A5433C" w:rsidRDefault="005D1E73" w:rsidP="0073730A">
            <w:pPr>
              <w:jc w:val="center"/>
              <w:rPr>
                <w:lang w:val="en-GB"/>
              </w:rPr>
            </w:pPr>
            <w:r>
              <w:rPr>
                <w:lang w:val="en-GB"/>
              </w:rPr>
              <w:t>0.00</w:t>
            </w:r>
            <w:r w:rsidR="00FC4B7C">
              <w:rPr>
                <w:lang w:val="en-GB"/>
              </w:rPr>
              <w:t>3</w:t>
            </w:r>
          </w:p>
        </w:tc>
        <w:tc>
          <w:tcPr>
            <w:tcW w:w="0" w:type="auto"/>
            <w:vAlign w:val="center"/>
          </w:tcPr>
          <w:p w14:paraId="6AD043B9" w14:textId="04FF8981" w:rsidR="005D1E73" w:rsidRPr="00A5433C" w:rsidRDefault="005D1E73" w:rsidP="0073730A">
            <w:pPr>
              <w:jc w:val="center"/>
              <w:rPr>
                <w:lang w:val="en-GB"/>
              </w:rPr>
            </w:pPr>
            <w:r>
              <w:rPr>
                <w:lang w:val="en-GB"/>
              </w:rPr>
              <w:t>0.00</w:t>
            </w:r>
            <w:r w:rsidR="00FC4B7C">
              <w:rPr>
                <w:lang w:val="en-GB"/>
              </w:rPr>
              <w:t>2</w:t>
            </w:r>
            <w:r>
              <w:rPr>
                <w:lang w:val="en-GB"/>
              </w:rPr>
              <w:t xml:space="preserve"> – 0.00</w:t>
            </w:r>
            <w:r w:rsidR="00FC4B7C">
              <w:rPr>
                <w:lang w:val="en-GB"/>
              </w:rPr>
              <w:t>4</w:t>
            </w:r>
          </w:p>
        </w:tc>
      </w:tr>
      <w:tr w:rsidR="005D1E73" w:rsidRPr="00A5433C" w14:paraId="07A52568" w14:textId="77777777" w:rsidTr="00FB07F2">
        <w:trPr>
          <w:trHeight w:val="113"/>
        </w:trPr>
        <w:tc>
          <w:tcPr>
            <w:tcW w:w="0" w:type="auto"/>
            <w:shd w:val="clear" w:color="auto" w:fill="EEECE1" w:themeFill="background2"/>
            <w:vAlign w:val="center"/>
          </w:tcPr>
          <w:p w14:paraId="1EB5B0C6" w14:textId="77777777" w:rsidR="005D1E73" w:rsidRDefault="005D1E73" w:rsidP="0073730A">
            <w:pPr>
              <w:jc w:val="center"/>
              <w:rPr>
                <w:rFonts w:ascii="Calibri" w:eastAsia="Calibri" w:hAnsi="Calibri"/>
                <w:lang w:val="en-GB"/>
              </w:rPr>
            </w:pPr>
            <w:r>
              <w:rPr>
                <w:rFonts w:ascii="Calibri" w:eastAsia="Calibri" w:hAnsi="Calibri"/>
                <w:lang w:val="en-GB"/>
              </w:rPr>
              <w:t>Covariates</w:t>
            </w:r>
          </w:p>
          <w:p w14:paraId="3B4B7026" w14:textId="77777777" w:rsidR="005D1E73" w:rsidRPr="00A5433C" w:rsidRDefault="005D1E73" w:rsidP="0073730A">
            <w:pPr>
              <w:jc w:val="center"/>
              <w:rPr>
                <w:rFonts w:ascii="Calibri" w:eastAsia="Calibri" w:hAnsi="Calibri"/>
                <w:lang w:val="en-GB"/>
              </w:rPr>
            </w:pPr>
            <w:r>
              <w:rPr>
                <w:rFonts w:ascii="Calibri" w:eastAsia="Calibri" w:hAnsi="Calibri"/>
                <w:lang w:val="en-GB"/>
              </w:rPr>
              <w:t>parameters</w:t>
            </w:r>
          </w:p>
        </w:tc>
        <w:tc>
          <w:tcPr>
            <w:tcW w:w="0" w:type="auto"/>
            <w:shd w:val="clear" w:color="auto" w:fill="EEECE1" w:themeFill="background2"/>
            <w:vAlign w:val="center"/>
          </w:tcPr>
          <w:p w14:paraId="581A41F0" w14:textId="77777777" w:rsidR="005D1E73" w:rsidRPr="00A5433C" w:rsidRDefault="005D1E73" w:rsidP="0073730A">
            <w:pPr>
              <w:jc w:val="center"/>
              <w:rPr>
                <w:rFonts w:ascii="Calibri" w:eastAsia="Calibri" w:hAnsi="Calibri"/>
                <w:lang w:val="en-GB"/>
              </w:rPr>
            </w:pPr>
          </w:p>
        </w:tc>
        <w:tc>
          <w:tcPr>
            <w:tcW w:w="0" w:type="auto"/>
            <w:shd w:val="clear" w:color="auto" w:fill="EEECE1" w:themeFill="background2"/>
            <w:vAlign w:val="center"/>
          </w:tcPr>
          <w:p w14:paraId="02606FC1" w14:textId="77777777" w:rsidR="005D1E73" w:rsidRPr="00A5433C" w:rsidRDefault="005D1E73" w:rsidP="0073730A">
            <w:pPr>
              <w:jc w:val="center"/>
              <w:rPr>
                <w:rFonts w:ascii="Calibri" w:eastAsia="Calibri" w:hAnsi="Calibri"/>
                <w:lang w:val="en-GB"/>
              </w:rPr>
            </w:pPr>
          </w:p>
        </w:tc>
        <w:tc>
          <w:tcPr>
            <w:tcW w:w="0" w:type="auto"/>
            <w:shd w:val="clear" w:color="auto" w:fill="EEECE1" w:themeFill="background2"/>
            <w:vAlign w:val="center"/>
          </w:tcPr>
          <w:p w14:paraId="48ABF13D" w14:textId="77777777" w:rsidR="005D1E73" w:rsidRPr="00A5433C" w:rsidRDefault="005D1E73" w:rsidP="0073730A">
            <w:pPr>
              <w:jc w:val="center"/>
              <w:rPr>
                <w:rFonts w:ascii="Calibri" w:eastAsia="Calibri" w:hAnsi="Calibri"/>
                <w:lang w:val="en-GB"/>
              </w:rPr>
            </w:pPr>
          </w:p>
        </w:tc>
        <w:tc>
          <w:tcPr>
            <w:tcW w:w="0" w:type="auto"/>
            <w:shd w:val="clear" w:color="auto" w:fill="EEECE1" w:themeFill="background2"/>
            <w:vAlign w:val="center"/>
          </w:tcPr>
          <w:p w14:paraId="07529EDC" w14:textId="77777777" w:rsidR="005D1E73" w:rsidRPr="00A5433C" w:rsidRDefault="005D1E73" w:rsidP="0073730A">
            <w:pPr>
              <w:jc w:val="center"/>
              <w:rPr>
                <w:rFonts w:ascii="Calibri" w:eastAsia="Calibri" w:hAnsi="Calibri"/>
                <w:lang w:val="en-GB"/>
              </w:rPr>
            </w:pPr>
          </w:p>
        </w:tc>
      </w:tr>
      <w:tr w:rsidR="005D1E73" w:rsidRPr="00FE6215" w14:paraId="39B70FF3" w14:textId="77777777" w:rsidTr="00FB07F2">
        <w:trPr>
          <w:trHeight w:val="669"/>
        </w:trPr>
        <w:tc>
          <w:tcPr>
            <w:tcW w:w="0" w:type="auto"/>
            <w:vAlign w:val="center"/>
          </w:tcPr>
          <w:p w14:paraId="6598C532" w14:textId="77777777" w:rsidR="005D1E73" w:rsidRPr="00A5433C" w:rsidRDefault="009841C9" w:rsidP="0073730A">
            <w:pPr>
              <w:jc w:val="center"/>
              <w:rPr>
                <w:rFonts w:ascii="Calibri" w:eastAsia="Calibri" w:hAnsi="Calibri"/>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eastAsia="Calibri" w:hAnsi="Cambria Math"/>
                        <w:lang w:val="en-GB"/>
                      </w:rPr>
                      <m:t>OC</m:t>
                    </m:r>
                  </m:sub>
                </m:sSub>
              </m:oMath>
            </m:oMathPara>
          </w:p>
        </w:tc>
        <w:tc>
          <w:tcPr>
            <w:tcW w:w="0" w:type="auto"/>
            <w:shd w:val="clear" w:color="auto" w:fill="9BBB59" w:themeFill="accent3"/>
            <w:vAlign w:val="center"/>
          </w:tcPr>
          <w:p w14:paraId="30D1F4C5" w14:textId="77777777" w:rsidR="005D1E73" w:rsidRPr="00A5433C" w:rsidRDefault="005D1E73" w:rsidP="0073730A">
            <w:pPr>
              <w:jc w:val="center"/>
              <w:rPr>
                <w:rFonts w:ascii="Calibri" w:eastAsia="Calibri" w:hAnsi="Calibri"/>
                <w:lang w:val="en-GB"/>
              </w:rPr>
            </w:pPr>
          </w:p>
        </w:tc>
        <w:tc>
          <w:tcPr>
            <w:tcW w:w="0" w:type="auto"/>
            <w:shd w:val="clear" w:color="auto" w:fill="9BBB59" w:themeFill="accent3"/>
            <w:vAlign w:val="center"/>
          </w:tcPr>
          <w:p w14:paraId="01A7E8BC" w14:textId="77777777" w:rsidR="005D1E73" w:rsidRPr="00A5433C" w:rsidRDefault="005D1E73" w:rsidP="0073730A">
            <w:pPr>
              <w:jc w:val="center"/>
              <w:rPr>
                <w:rFonts w:ascii="Calibri" w:eastAsia="Calibri" w:hAnsi="Calibri"/>
                <w:lang w:val="en-GB"/>
              </w:rPr>
            </w:pPr>
          </w:p>
        </w:tc>
        <w:tc>
          <w:tcPr>
            <w:tcW w:w="0" w:type="auto"/>
            <w:vAlign w:val="center"/>
          </w:tcPr>
          <w:p w14:paraId="21982C7F" w14:textId="2A80FE67" w:rsidR="005D1E73" w:rsidRPr="00A5433C" w:rsidRDefault="005D1E73" w:rsidP="0073730A">
            <w:pPr>
              <w:jc w:val="center"/>
              <w:rPr>
                <w:rFonts w:ascii="Calibri" w:eastAsia="Calibri" w:hAnsi="Calibri"/>
                <w:lang w:val="en-GB"/>
              </w:rPr>
            </w:pPr>
            <w:r>
              <w:rPr>
                <w:rFonts w:ascii="Calibri" w:eastAsia="Calibri" w:hAnsi="Calibri"/>
                <w:lang w:val="en-GB"/>
              </w:rPr>
              <w:t>0.01</w:t>
            </w:r>
            <w:r w:rsidR="00FC4B7C">
              <w:rPr>
                <w:rFonts w:ascii="Calibri" w:eastAsia="Calibri" w:hAnsi="Calibri"/>
                <w:lang w:val="en-GB"/>
              </w:rPr>
              <w:t>7</w:t>
            </w:r>
          </w:p>
        </w:tc>
        <w:tc>
          <w:tcPr>
            <w:tcW w:w="0" w:type="auto"/>
            <w:vAlign w:val="center"/>
          </w:tcPr>
          <w:p w14:paraId="65EFC074" w14:textId="21EE81DE" w:rsidR="005D1E73" w:rsidRPr="00A5433C" w:rsidRDefault="005D1E73" w:rsidP="0073730A">
            <w:pPr>
              <w:jc w:val="center"/>
              <w:rPr>
                <w:rFonts w:ascii="Calibri" w:eastAsia="Calibri" w:hAnsi="Calibri"/>
                <w:lang w:val="en-GB"/>
              </w:rPr>
            </w:pPr>
            <w:r>
              <w:rPr>
                <w:rFonts w:ascii="Calibri" w:eastAsia="Calibri" w:hAnsi="Calibri"/>
                <w:lang w:val="en-GB"/>
              </w:rPr>
              <w:t>0.0</w:t>
            </w:r>
            <w:r w:rsidR="00FC4B7C">
              <w:rPr>
                <w:rFonts w:ascii="Calibri" w:eastAsia="Calibri" w:hAnsi="Calibri"/>
                <w:lang w:val="en-GB"/>
              </w:rPr>
              <w:t>11</w:t>
            </w:r>
            <w:r>
              <w:rPr>
                <w:rFonts w:ascii="Calibri" w:eastAsia="Calibri" w:hAnsi="Calibri"/>
                <w:lang w:val="en-GB"/>
              </w:rPr>
              <w:t xml:space="preserve"> – 0.02</w:t>
            </w:r>
            <w:r w:rsidR="00FC4B7C">
              <w:rPr>
                <w:rFonts w:ascii="Calibri" w:eastAsia="Calibri" w:hAnsi="Calibri"/>
                <w:lang w:val="en-GB"/>
              </w:rPr>
              <w:t>3</w:t>
            </w:r>
          </w:p>
        </w:tc>
      </w:tr>
      <w:tr w:rsidR="005D1E73" w:rsidRPr="009D0E5D" w14:paraId="65BB7B77" w14:textId="77777777" w:rsidTr="00FB07F2">
        <w:trPr>
          <w:trHeight w:val="633"/>
        </w:trPr>
        <w:tc>
          <w:tcPr>
            <w:tcW w:w="0" w:type="auto"/>
            <w:vAlign w:val="center"/>
          </w:tcPr>
          <w:p w14:paraId="3EEBAB5A" w14:textId="77777777" w:rsidR="005D1E73" w:rsidRDefault="009841C9" w:rsidP="0073730A">
            <w:pPr>
              <w:jc w:val="center"/>
              <w:rPr>
                <w:rFonts w:ascii="Calibri" w:eastAsia="Calibri" w:hAnsi="Calibri"/>
                <w:lang w:val="en-GB"/>
              </w:rPr>
            </w:pPr>
            <m:oMathPara>
              <m:oMath>
                <m:sSub>
                  <m:sSubPr>
                    <m:ctrlPr>
                      <w:rPr>
                        <w:rFonts w:ascii="Cambria Math" w:hAnsi="Cambria Math"/>
                        <w:i/>
                        <w:lang w:val="en-GB"/>
                      </w:rPr>
                    </m:ctrlPr>
                  </m:sSubPr>
                  <m:e>
                    <m:r>
                      <w:rPr>
                        <w:rFonts w:ascii="Cambria Math" w:hAnsi="Cambria Math"/>
                        <w:lang w:val="en-GB"/>
                      </w:rPr>
                      <m:t>β</m:t>
                    </m:r>
                  </m:e>
                  <m:sub>
                    <m:r>
                      <w:rPr>
                        <w:rFonts w:ascii="Cambria Math" w:eastAsia="Calibri" w:hAnsi="Cambria Math"/>
                        <w:lang w:val="en-GB"/>
                      </w:rPr>
                      <m:t>CPB</m:t>
                    </m:r>
                  </m:sub>
                </m:sSub>
              </m:oMath>
            </m:oMathPara>
          </w:p>
        </w:tc>
        <w:tc>
          <w:tcPr>
            <w:tcW w:w="0" w:type="auto"/>
            <w:shd w:val="clear" w:color="auto" w:fill="9BBB59" w:themeFill="accent3"/>
            <w:vAlign w:val="center"/>
          </w:tcPr>
          <w:p w14:paraId="72197FDF" w14:textId="77777777" w:rsidR="005D1E73" w:rsidRDefault="005D1E73" w:rsidP="0073730A">
            <w:pPr>
              <w:rPr>
                <w:rFonts w:ascii="Calibri" w:eastAsia="Calibri" w:hAnsi="Calibri"/>
                <w:lang w:val="en-GB"/>
              </w:rPr>
            </w:pPr>
          </w:p>
        </w:tc>
        <w:tc>
          <w:tcPr>
            <w:tcW w:w="0" w:type="auto"/>
            <w:shd w:val="clear" w:color="auto" w:fill="9BBB59" w:themeFill="accent3"/>
            <w:vAlign w:val="center"/>
          </w:tcPr>
          <w:p w14:paraId="574B8898" w14:textId="77777777" w:rsidR="005D1E73" w:rsidRDefault="005D1E73" w:rsidP="0073730A">
            <w:pPr>
              <w:jc w:val="center"/>
              <w:rPr>
                <w:rFonts w:ascii="Calibri" w:eastAsia="Calibri" w:hAnsi="Calibri"/>
                <w:lang w:val="en-GB"/>
              </w:rPr>
            </w:pPr>
          </w:p>
        </w:tc>
        <w:tc>
          <w:tcPr>
            <w:tcW w:w="0" w:type="auto"/>
            <w:vAlign w:val="center"/>
          </w:tcPr>
          <w:p w14:paraId="07C40F5B" w14:textId="769BBC0E" w:rsidR="005D1E73" w:rsidRDefault="005D1E73" w:rsidP="0073730A">
            <w:pPr>
              <w:jc w:val="center"/>
              <w:rPr>
                <w:rFonts w:ascii="Calibri" w:eastAsia="Calibri" w:hAnsi="Calibri"/>
                <w:lang w:val="en-GB"/>
              </w:rPr>
            </w:pPr>
            <w:r>
              <w:rPr>
                <w:rFonts w:ascii="Calibri" w:eastAsia="Calibri" w:hAnsi="Calibri"/>
                <w:lang w:val="en-GB"/>
              </w:rPr>
              <w:t>0.</w:t>
            </w:r>
            <w:r w:rsidR="00BF431C">
              <w:rPr>
                <w:rFonts w:ascii="Calibri" w:eastAsia="Calibri" w:hAnsi="Calibri"/>
                <w:lang w:val="en-GB"/>
              </w:rPr>
              <w:t>94</w:t>
            </w:r>
          </w:p>
        </w:tc>
        <w:tc>
          <w:tcPr>
            <w:tcW w:w="0" w:type="auto"/>
            <w:vAlign w:val="center"/>
          </w:tcPr>
          <w:p w14:paraId="078DCB43" w14:textId="567ADAE2" w:rsidR="005D1E73" w:rsidRDefault="005D1E73" w:rsidP="0073730A">
            <w:pPr>
              <w:jc w:val="center"/>
              <w:rPr>
                <w:rFonts w:ascii="Calibri" w:eastAsia="Calibri" w:hAnsi="Calibri"/>
                <w:lang w:val="en-GB"/>
              </w:rPr>
            </w:pPr>
            <w:r>
              <w:rPr>
                <w:rFonts w:ascii="Calibri" w:eastAsia="Calibri" w:hAnsi="Calibri"/>
                <w:lang w:val="en-GB"/>
              </w:rPr>
              <w:t>0.4</w:t>
            </w:r>
            <w:r w:rsidR="00BF431C">
              <w:rPr>
                <w:rFonts w:ascii="Calibri" w:eastAsia="Calibri" w:hAnsi="Calibri"/>
                <w:lang w:val="en-GB"/>
              </w:rPr>
              <w:t>8</w:t>
            </w:r>
            <w:r>
              <w:rPr>
                <w:rFonts w:ascii="Calibri" w:eastAsia="Calibri" w:hAnsi="Calibri"/>
                <w:lang w:val="en-GB"/>
              </w:rPr>
              <w:t xml:space="preserve"> – 1.</w:t>
            </w:r>
            <w:r w:rsidR="00BF431C">
              <w:rPr>
                <w:rFonts w:ascii="Calibri" w:eastAsia="Calibri" w:hAnsi="Calibri"/>
                <w:lang w:val="en-GB"/>
              </w:rPr>
              <w:t>41</w:t>
            </w:r>
          </w:p>
        </w:tc>
      </w:tr>
      <w:tr w:rsidR="005D1E73" w:rsidRPr="00A5433C" w14:paraId="2DAB85E0" w14:textId="77777777" w:rsidTr="00FB07F2">
        <w:trPr>
          <w:trHeight w:val="551"/>
        </w:trPr>
        <w:tc>
          <w:tcPr>
            <w:tcW w:w="0" w:type="auto"/>
            <w:shd w:val="clear" w:color="auto" w:fill="EEECE1" w:themeFill="background2"/>
            <w:vAlign w:val="center"/>
          </w:tcPr>
          <w:p w14:paraId="647C71EC" w14:textId="77777777" w:rsidR="005D1E73" w:rsidRPr="00A5433C" w:rsidRDefault="005D1E73" w:rsidP="0073730A">
            <w:pPr>
              <w:jc w:val="center"/>
              <w:rPr>
                <w:lang w:val="en-GB"/>
              </w:rPr>
            </w:pPr>
            <w:r w:rsidRPr="00A5433C">
              <w:rPr>
                <w:lang w:val="en-GB"/>
              </w:rPr>
              <w:t>Interstudy variability</w:t>
            </w:r>
          </w:p>
        </w:tc>
        <w:tc>
          <w:tcPr>
            <w:tcW w:w="0" w:type="auto"/>
            <w:shd w:val="clear" w:color="auto" w:fill="EEECE1" w:themeFill="background2"/>
            <w:vAlign w:val="center"/>
          </w:tcPr>
          <w:p w14:paraId="152B67F1" w14:textId="77777777" w:rsidR="005D1E73" w:rsidRPr="00A5433C" w:rsidRDefault="005D1E73" w:rsidP="0073730A">
            <w:pPr>
              <w:jc w:val="center"/>
              <w:rPr>
                <w:lang w:val="en-GB"/>
              </w:rPr>
            </w:pPr>
          </w:p>
        </w:tc>
        <w:tc>
          <w:tcPr>
            <w:tcW w:w="0" w:type="auto"/>
            <w:shd w:val="clear" w:color="auto" w:fill="EEECE1" w:themeFill="background2"/>
            <w:vAlign w:val="center"/>
          </w:tcPr>
          <w:p w14:paraId="3D3F5008" w14:textId="77777777" w:rsidR="005D1E73" w:rsidRPr="00A5433C" w:rsidRDefault="005D1E73" w:rsidP="0073730A">
            <w:pPr>
              <w:jc w:val="center"/>
              <w:rPr>
                <w:lang w:val="en-GB"/>
              </w:rPr>
            </w:pPr>
          </w:p>
        </w:tc>
        <w:tc>
          <w:tcPr>
            <w:tcW w:w="0" w:type="auto"/>
            <w:shd w:val="clear" w:color="auto" w:fill="EEECE1" w:themeFill="background2"/>
            <w:vAlign w:val="center"/>
          </w:tcPr>
          <w:p w14:paraId="40EE27AF" w14:textId="77777777" w:rsidR="005D1E73" w:rsidRPr="00A5433C" w:rsidRDefault="005D1E73" w:rsidP="0073730A">
            <w:pPr>
              <w:jc w:val="center"/>
              <w:rPr>
                <w:lang w:val="en-GB"/>
              </w:rPr>
            </w:pPr>
          </w:p>
        </w:tc>
        <w:tc>
          <w:tcPr>
            <w:tcW w:w="0" w:type="auto"/>
            <w:shd w:val="clear" w:color="auto" w:fill="EEECE1" w:themeFill="background2"/>
            <w:vAlign w:val="center"/>
          </w:tcPr>
          <w:p w14:paraId="0B754A2E" w14:textId="77777777" w:rsidR="005D1E73" w:rsidRPr="00A5433C" w:rsidRDefault="005D1E73" w:rsidP="0073730A">
            <w:pPr>
              <w:jc w:val="center"/>
              <w:rPr>
                <w:lang w:val="en-GB"/>
              </w:rPr>
            </w:pPr>
          </w:p>
        </w:tc>
      </w:tr>
      <w:tr w:rsidR="005D1E73" w:rsidRPr="00A5433C" w14:paraId="306E0F08" w14:textId="77777777" w:rsidTr="00FB07F2">
        <w:trPr>
          <w:trHeight w:val="432"/>
        </w:trPr>
        <w:tc>
          <w:tcPr>
            <w:tcW w:w="0" w:type="auto"/>
            <w:vAlign w:val="center"/>
          </w:tcPr>
          <w:p w14:paraId="283BC0F0" w14:textId="77777777" w:rsidR="005D1E73"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Conv</m:t>
                        </m:r>
                      </m:e>
                      <m:sub>
                        <m:r>
                          <w:rPr>
                            <w:rFonts w:ascii="Cambria Math" w:hAnsi="Cambria Math"/>
                            <w:lang w:val="en-GB"/>
                          </w:rPr>
                          <m:t>0</m:t>
                        </m:r>
                      </m:sub>
                    </m:sSub>
                  </m:sub>
                </m:sSub>
              </m:oMath>
            </m:oMathPara>
          </w:p>
        </w:tc>
        <w:tc>
          <w:tcPr>
            <w:tcW w:w="0" w:type="auto"/>
            <w:vAlign w:val="center"/>
          </w:tcPr>
          <w:p w14:paraId="17657382" w14:textId="5EC5D06F" w:rsidR="005D1E73" w:rsidRPr="00A5433C" w:rsidRDefault="005D1E73" w:rsidP="0073730A">
            <w:pPr>
              <w:jc w:val="center"/>
              <w:rPr>
                <w:lang w:val="en-GB"/>
              </w:rPr>
            </w:pPr>
            <w:r>
              <w:rPr>
                <w:lang w:val="en-GB"/>
              </w:rPr>
              <w:t>1.</w:t>
            </w:r>
            <w:r w:rsidR="007D5C9F">
              <w:rPr>
                <w:lang w:val="en-GB"/>
              </w:rPr>
              <w:t>06</w:t>
            </w:r>
          </w:p>
        </w:tc>
        <w:tc>
          <w:tcPr>
            <w:tcW w:w="0" w:type="auto"/>
            <w:vAlign w:val="center"/>
          </w:tcPr>
          <w:p w14:paraId="2A0CFE2C" w14:textId="462C2D31" w:rsidR="005D1E73" w:rsidRPr="00A5433C" w:rsidRDefault="005D1E73" w:rsidP="0073730A">
            <w:pPr>
              <w:jc w:val="center"/>
              <w:rPr>
                <w:lang w:val="en-GB"/>
              </w:rPr>
            </w:pPr>
            <w:r>
              <w:rPr>
                <w:lang w:val="en-GB"/>
              </w:rPr>
              <w:t>0.</w:t>
            </w:r>
            <w:r w:rsidR="007240A6">
              <w:rPr>
                <w:lang w:val="en-GB"/>
              </w:rPr>
              <w:t>76</w:t>
            </w:r>
            <w:r>
              <w:rPr>
                <w:lang w:val="en-GB"/>
              </w:rPr>
              <w:t xml:space="preserve"> – 1.</w:t>
            </w:r>
            <w:r w:rsidR="007240A6">
              <w:rPr>
                <w:lang w:val="en-GB"/>
              </w:rPr>
              <w:t>46</w:t>
            </w:r>
          </w:p>
        </w:tc>
        <w:tc>
          <w:tcPr>
            <w:tcW w:w="0" w:type="auto"/>
            <w:vAlign w:val="center"/>
          </w:tcPr>
          <w:p w14:paraId="4F7F9D73" w14:textId="27BD5EF3" w:rsidR="005D1E73" w:rsidRPr="00A5433C" w:rsidRDefault="005D1E73" w:rsidP="0073730A">
            <w:pPr>
              <w:jc w:val="center"/>
              <w:rPr>
                <w:lang w:val="en-GB"/>
              </w:rPr>
            </w:pPr>
            <w:r>
              <w:rPr>
                <w:lang w:val="en-GB"/>
              </w:rPr>
              <w:t>1.0</w:t>
            </w:r>
            <w:r w:rsidR="00BF431C">
              <w:rPr>
                <w:lang w:val="en-GB"/>
              </w:rPr>
              <w:t>6</w:t>
            </w:r>
          </w:p>
        </w:tc>
        <w:tc>
          <w:tcPr>
            <w:tcW w:w="0" w:type="auto"/>
            <w:vAlign w:val="center"/>
          </w:tcPr>
          <w:p w14:paraId="6DC818D8" w14:textId="6EF9AAB7" w:rsidR="005D1E73" w:rsidRPr="00A5433C" w:rsidRDefault="005D1E73" w:rsidP="0073730A">
            <w:pPr>
              <w:jc w:val="center"/>
              <w:rPr>
                <w:lang w:val="en-GB"/>
              </w:rPr>
            </w:pPr>
            <w:r>
              <w:rPr>
                <w:lang w:val="en-GB"/>
              </w:rPr>
              <w:t>0.</w:t>
            </w:r>
            <w:r w:rsidR="00BF431C">
              <w:rPr>
                <w:lang w:val="en-GB"/>
              </w:rPr>
              <w:t>76</w:t>
            </w:r>
            <w:r>
              <w:rPr>
                <w:lang w:val="en-GB"/>
              </w:rPr>
              <w:t xml:space="preserve"> – 1.</w:t>
            </w:r>
            <w:r w:rsidR="00BF431C">
              <w:rPr>
                <w:lang w:val="en-GB"/>
              </w:rPr>
              <w:t>44</w:t>
            </w:r>
          </w:p>
        </w:tc>
      </w:tr>
      <w:tr w:rsidR="005D1E73" w:rsidRPr="00A5433C" w14:paraId="5CC31C15" w14:textId="77777777" w:rsidTr="00FB07F2">
        <w:trPr>
          <w:trHeight w:val="204"/>
        </w:trPr>
        <w:tc>
          <w:tcPr>
            <w:tcW w:w="0" w:type="auto"/>
            <w:shd w:val="clear" w:color="auto" w:fill="EEECE1" w:themeFill="background2"/>
            <w:vAlign w:val="center"/>
          </w:tcPr>
          <w:p w14:paraId="0943636D" w14:textId="77777777" w:rsidR="005D1E73" w:rsidRPr="00A5433C" w:rsidRDefault="005D1E73" w:rsidP="0073730A">
            <w:pPr>
              <w:jc w:val="center"/>
              <w:rPr>
                <w:lang w:val="en-GB"/>
              </w:rPr>
            </w:pPr>
            <w:r>
              <w:rPr>
                <w:lang w:val="en-GB"/>
              </w:rPr>
              <w:t>Residual variability</w:t>
            </w:r>
          </w:p>
        </w:tc>
        <w:tc>
          <w:tcPr>
            <w:tcW w:w="0" w:type="auto"/>
            <w:shd w:val="clear" w:color="auto" w:fill="EEECE1" w:themeFill="background2"/>
            <w:vAlign w:val="center"/>
          </w:tcPr>
          <w:p w14:paraId="794A04F1" w14:textId="77777777" w:rsidR="005D1E73" w:rsidRPr="00A5433C" w:rsidRDefault="005D1E73" w:rsidP="0073730A">
            <w:pPr>
              <w:jc w:val="center"/>
              <w:rPr>
                <w:lang w:val="en-GB"/>
              </w:rPr>
            </w:pPr>
          </w:p>
        </w:tc>
        <w:tc>
          <w:tcPr>
            <w:tcW w:w="0" w:type="auto"/>
            <w:shd w:val="clear" w:color="auto" w:fill="EEECE1" w:themeFill="background2"/>
            <w:vAlign w:val="center"/>
          </w:tcPr>
          <w:p w14:paraId="27AC822B" w14:textId="77777777" w:rsidR="005D1E73" w:rsidRPr="00A5433C" w:rsidRDefault="005D1E73" w:rsidP="0073730A">
            <w:pPr>
              <w:jc w:val="center"/>
              <w:rPr>
                <w:lang w:val="en-GB"/>
              </w:rPr>
            </w:pPr>
          </w:p>
        </w:tc>
        <w:tc>
          <w:tcPr>
            <w:tcW w:w="0" w:type="auto"/>
            <w:shd w:val="clear" w:color="auto" w:fill="EEECE1" w:themeFill="background2"/>
            <w:vAlign w:val="center"/>
          </w:tcPr>
          <w:p w14:paraId="200A85C3" w14:textId="77777777" w:rsidR="005D1E73" w:rsidRPr="00A5433C" w:rsidRDefault="005D1E73" w:rsidP="0073730A">
            <w:pPr>
              <w:jc w:val="center"/>
              <w:rPr>
                <w:lang w:val="en-GB"/>
              </w:rPr>
            </w:pPr>
          </w:p>
        </w:tc>
        <w:tc>
          <w:tcPr>
            <w:tcW w:w="0" w:type="auto"/>
            <w:shd w:val="clear" w:color="auto" w:fill="EEECE1" w:themeFill="background2"/>
            <w:vAlign w:val="center"/>
          </w:tcPr>
          <w:p w14:paraId="4EBA5105" w14:textId="77777777" w:rsidR="005D1E73" w:rsidRPr="00A5433C" w:rsidRDefault="005D1E73" w:rsidP="0073730A">
            <w:pPr>
              <w:jc w:val="center"/>
              <w:rPr>
                <w:lang w:val="en-GB"/>
              </w:rPr>
            </w:pPr>
          </w:p>
        </w:tc>
      </w:tr>
      <w:tr w:rsidR="005D1E73" w:rsidRPr="00A5433C" w14:paraId="06BDDAD5" w14:textId="77777777" w:rsidTr="00FB07F2">
        <w:trPr>
          <w:trHeight w:val="527"/>
        </w:trPr>
        <w:tc>
          <w:tcPr>
            <w:tcW w:w="0" w:type="auto"/>
            <w:vAlign w:val="center"/>
          </w:tcPr>
          <w:p w14:paraId="441947B7" w14:textId="77777777" w:rsidR="005D1E73" w:rsidRPr="00A5433C" w:rsidRDefault="009841C9" w:rsidP="0073730A">
            <w:pPr>
              <w:jc w:val="center"/>
              <w:rPr>
                <w:lang w:val="en-GB"/>
              </w:rPr>
            </w:pPr>
            <m:oMathPara>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m:t>
                    </m:r>
                  </m:sub>
                </m:sSub>
              </m:oMath>
            </m:oMathPara>
          </w:p>
        </w:tc>
        <w:tc>
          <w:tcPr>
            <w:tcW w:w="0" w:type="auto"/>
            <w:vAlign w:val="center"/>
          </w:tcPr>
          <w:p w14:paraId="18E11B83" w14:textId="4D9EA1AD" w:rsidR="005D1E73" w:rsidRPr="00A5433C" w:rsidRDefault="007D5C9F" w:rsidP="0073730A">
            <w:pPr>
              <w:jc w:val="center"/>
              <w:rPr>
                <w:lang w:val="en-GB"/>
              </w:rPr>
            </w:pPr>
            <w:r>
              <w:rPr>
                <w:lang w:val="en-GB"/>
              </w:rPr>
              <w:t>1</w:t>
            </w:r>
            <w:r w:rsidR="005D1E73">
              <w:rPr>
                <w:lang w:val="en-GB"/>
              </w:rPr>
              <w:t>.3</w:t>
            </w:r>
            <w:r>
              <w:rPr>
                <w:lang w:val="en-GB"/>
              </w:rPr>
              <w:t>3</w:t>
            </w:r>
          </w:p>
        </w:tc>
        <w:tc>
          <w:tcPr>
            <w:tcW w:w="0" w:type="auto"/>
            <w:vAlign w:val="center"/>
          </w:tcPr>
          <w:p w14:paraId="0EE936E0" w14:textId="76F278BA" w:rsidR="005D1E73" w:rsidRPr="00A5433C" w:rsidRDefault="00CA58D3" w:rsidP="0073730A">
            <w:pPr>
              <w:jc w:val="center"/>
              <w:rPr>
                <w:lang w:val="en-GB"/>
              </w:rPr>
            </w:pPr>
            <w:r>
              <w:rPr>
                <w:lang w:val="en-GB"/>
              </w:rPr>
              <w:t>1.18</w:t>
            </w:r>
            <w:r w:rsidR="005D1E73">
              <w:rPr>
                <w:lang w:val="en-GB"/>
              </w:rPr>
              <w:t xml:space="preserve"> – </w:t>
            </w:r>
            <w:r>
              <w:rPr>
                <w:lang w:val="en-GB"/>
              </w:rPr>
              <w:t>1.38</w:t>
            </w:r>
          </w:p>
        </w:tc>
        <w:tc>
          <w:tcPr>
            <w:tcW w:w="0" w:type="auto"/>
            <w:vAlign w:val="center"/>
          </w:tcPr>
          <w:p w14:paraId="23EAF164" w14:textId="5A6A3C05" w:rsidR="005D1E73" w:rsidRPr="00A5433C" w:rsidRDefault="005D1E73" w:rsidP="0073730A">
            <w:pPr>
              <w:jc w:val="center"/>
              <w:rPr>
                <w:lang w:val="en-GB"/>
              </w:rPr>
            </w:pPr>
            <w:r>
              <w:rPr>
                <w:lang w:val="en-GB"/>
              </w:rPr>
              <w:t>0.5</w:t>
            </w:r>
            <w:r w:rsidR="00BF431C">
              <w:rPr>
                <w:lang w:val="en-GB"/>
              </w:rPr>
              <w:t>2</w:t>
            </w:r>
          </w:p>
        </w:tc>
        <w:tc>
          <w:tcPr>
            <w:tcW w:w="0" w:type="auto"/>
            <w:vAlign w:val="center"/>
          </w:tcPr>
          <w:p w14:paraId="073B3DC8" w14:textId="63D9DE32" w:rsidR="005D1E73" w:rsidRPr="00A5433C" w:rsidRDefault="005D1E73" w:rsidP="0073730A">
            <w:pPr>
              <w:jc w:val="center"/>
              <w:rPr>
                <w:lang w:val="en-GB"/>
              </w:rPr>
            </w:pPr>
            <w:r>
              <w:rPr>
                <w:lang w:val="en-GB"/>
              </w:rPr>
              <w:t>0.4</w:t>
            </w:r>
            <w:r w:rsidR="00BF431C">
              <w:rPr>
                <w:lang w:val="en-GB"/>
              </w:rPr>
              <w:t>6</w:t>
            </w:r>
            <w:r>
              <w:rPr>
                <w:lang w:val="en-GB"/>
              </w:rPr>
              <w:t xml:space="preserve"> – 0.6</w:t>
            </w:r>
            <w:r w:rsidR="00BF431C">
              <w:rPr>
                <w:lang w:val="en-GB"/>
              </w:rPr>
              <w:t>0</w:t>
            </w:r>
          </w:p>
        </w:tc>
      </w:tr>
    </w:tbl>
    <w:p w14:paraId="127FA989" w14:textId="431DDBD0" w:rsidR="000D6C4D" w:rsidRDefault="000D6C4D" w:rsidP="00446C51">
      <w:pPr>
        <w:autoSpaceDE w:val="0"/>
        <w:autoSpaceDN w:val="0"/>
        <w:adjustRightInd w:val="0"/>
        <w:jc w:val="center"/>
        <w:rPr>
          <w:rFonts w:ascii="Arial" w:hAnsi="Arial" w:cs="Arial"/>
          <w:b/>
          <w:bCs/>
          <w:lang w:val="en-GB"/>
        </w:rPr>
      </w:pPr>
    </w:p>
    <w:p w14:paraId="6B869A8B" w14:textId="77777777" w:rsidR="000D6C4D" w:rsidRDefault="000D6C4D">
      <w:pPr>
        <w:spacing w:after="200" w:line="276" w:lineRule="auto"/>
        <w:rPr>
          <w:rFonts w:ascii="Arial" w:hAnsi="Arial" w:cs="Arial"/>
          <w:b/>
          <w:bCs/>
          <w:lang w:val="en-GB"/>
        </w:rPr>
      </w:pPr>
      <w:r>
        <w:rPr>
          <w:rFonts w:ascii="Arial" w:hAnsi="Arial" w:cs="Arial"/>
          <w:b/>
          <w:bCs/>
          <w:lang w:val="en-GB"/>
        </w:rPr>
        <w:br w:type="page"/>
      </w:r>
    </w:p>
    <w:p w14:paraId="3BFB741E" w14:textId="77777777" w:rsidR="000D6C4D" w:rsidRPr="004C1E37" w:rsidRDefault="000D6C4D" w:rsidP="000D6C4D">
      <w:pPr>
        <w:pStyle w:val="Titre1"/>
        <w:rPr>
          <w:lang w:val="en-CA"/>
        </w:rPr>
      </w:pPr>
      <w:bookmarkStart w:id="37" w:name="_Toc51136114"/>
      <w:r w:rsidRPr="00A304B3">
        <w:rPr>
          <w:lang w:val="en-CA"/>
        </w:rPr>
        <w:t>Characteristics</w:t>
      </w:r>
      <w:r w:rsidRPr="004C1E37">
        <w:rPr>
          <w:lang w:val="en-CA"/>
        </w:rPr>
        <w:t xml:space="preserve"> of selected trials</w:t>
      </w:r>
      <w:bookmarkEnd w:id="37"/>
    </w:p>
    <w:p w14:paraId="38A266EF" w14:textId="77777777" w:rsidR="000D6C4D" w:rsidRDefault="000D6C4D" w:rsidP="000D6C4D">
      <w:pPr>
        <w:spacing w:after="200" w:line="276" w:lineRule="auto"/>
        <w:rPr>
          <w:lang w:val="en-CA"/>
        </w:rPr>
      </w:pPr>
    </w:p>
    <w:p w14:paraId="6FC4B5BB" w14:textId="4A39FC82" w:rsidR="00586231" w:rsidRDefault="00586231" w:rsidP="00586231">
      <w:pPr>
        <w:rPr>
          <w:lang w:val="en-CA"/>
        </w:rPr>
      </w:pPr>
      <w:r>
        <w:rPr>
          <w:lang w:val="en-CA"/>
        </w:rPr>
        <w:t>Randomized controlled trials included in efficacy analysis are shown in Supplemental Digital Content 2</w:t>
      </w:r>
    </w:p>
    <w:p w14:paraId="603F3716" w14:textId="0F84ABEF" w:rsidR="000D6C4D" w:rsidRPr="00A304B3" w:rsidRDefault="000D6C4D" w:rsidP="000D6C4D">
      <w:pPr>
        <w:pStyle w:val="Titre2"/>
        <w:rPr>
          <w:lang w:val="en-CA"/>
        </w:rPr>
      </w:pPr>
      <w:bookmarkStart w:id="38" w:name="_Toc51136115"/>
      <w:r w:rsidRPr="00A304B3">
        <w:rPr>
          <w:lang w:val="en-CA"/>
        </w:rPr>
        <w:t>Additional studies for safety analysis</w:t>
      </w:r>
      <w:bookmarkEnd w:id="38"/>
    </w:p>
    <w:p w14:paraId="74311F54" w14:textId="77777777" w:rsidR="000D6C4D" w:rsidRPr="00A304B3" w:rsidRDefault="000D6C4D" w:rsidP="000D6C4D">
      <w:pPr>
        <w:pStyle w:val="Titre3"/>
        <w:rPr>
          <w:lang w:val="en-CA"/>
        </w:rPr>
      </w:pPr>
      <w:bookmarkStart w:id="39" w:name="_Toc51136116"/>
      <w:r w:rsidRPr="00A304B3">
        <w:rPr>
          <w:lang w:val="en-CA"/>
        </w:rPr>
        <w:t>Randomized controlled trials</w:t>
      </w:r>
      <w:bookmarkEnd w:id="39"/>
    </w:p>
    <w:p w14:paraId="1B8BDFA4" w14:textId="77777777" w:rsidR="000D6C4D" w:rsidRDefault="000D6C4D" w:rsidP="000D6C4D">
      <w:pPr>
        <w:widowControl w:val="0"/>
        <w:autoSpaceDE w:val="0"/>
        <w:autoSpaceDN w:val="0"/>
        <w:adjustRightInd w:val="0"/>
        <w:rPr>
          <w:lang w:val="en-CA"/>
        </w:rPr>
      </w:pPr>
    </w:p>
    <w:p w14:paraId="600F4F72" w14:textId="77777777" w:rsidR="000D6C4D" w:rsidRDefault="000D6C4D" w:rsidP="000D6C4D">
      <w:pPr>
        <w:widowControl w:val="0"/>
        <w:autoSpaceDE w:val="0"/>
        <w:autoSpaceDN w:val="0"/>
        <w:adjustRightInd w:val="0"/>
        <w:rPr>
          <w:sz w:val="20"/>
          <w:szCs w:val="20"/>
          <w:lang w:val="en-US"/>
        </w:rPr>
      </w:pPr>
      <w:r>
        <w:rPr>
          <w:lang w:val="en-CA"/>
        </w:rPr>
        <w:t>Treatment arms of randomized controlled trials</w:t>
      </w:r>
      <w:r w:rsidRPr="001E0BB0">
        <w:rPr>
          <w:lang w:val="en-CA"/>
        </w:rPr>
        <w:t xml:space="preserve"> of intravenous TXA that</w:t>
      </w:r>
      <w:r w:rsidRPr="000B3F39">
        <w:rPr>
          <w:lang w:val="en-CA"/>
        </w:rPr>
        <w:t xml:space="preserve"> </w:t>
      </w:r>
      <w:r>
        <w:rPr>
          <w:lang w:val="en-CA"/>
        </w:rPr>
        <w:t>had an ineligible comparator for</w:t>
      </w:r>
      <w:r w:rsidRPr="001E0BB0">
        <w:rPr>
          <w:lang w:val="en-CA"/>
        </w:rPr>
        <w:t xml:space="preserve"> the efficacy analysis</w:t>
      </w:r>
      <w:r>
        <w:rPr>
          <w:lang w:val="en-CA"/>
        </w:rPr>
        <w:t xml:space="preserve"> were selected for the safety analysis. They were considered as observational studies for this review.</w:t>
      </w:r>
    </w:p>
    <w:p w14:paraId="4667C372" w14:textId="77777777" w:rsidR="000D6C4D" w:rsidRDefault="000D6C4D" w:rsidP="000D6C4D">
      <w:pPr>
        <w:widowControl w:val="0"/>
        <w:autoSpaceDE w:val="0"/>
        <w:autoSpaceDN w:val="0"/>
        <w:adjustRightInd w:val="0"/>
        <w:rPr>
          <w:sz w:val="20"/>
          <w:szCs w:val="20"/>
          <w:lang w:val="en-US"/>
        </w:rPr>
      </w:pPr>
    </w:p>
    <w:p w14:paraId="15C1CFFF" w14:textId="77777777" w:rsidR="000D6C4D" w:rsidRPr="00587C29" w:rsidRDefault="000D6C4D" w:rsidP="000D6C4D">
      <w:pPr>
        <w:widowControl w:val="0"/>
        <w:autoSpaceDE w:val="0"/>
        <w:autoSpaceDN w:val="0"/>
        <w:adjustRightInd w:val="0"/>
        <w:rPr>
          <w:sz w:val="20"/>
          <w:szCs w:val="20"/>
          <w:lang w:val="en-US"/>
        </w:rPr>
      </w:pPr>
      <w:r w:rsidRPr="00587C29">
        <w:rPr>
          <w:sz w:val="20"/>
          <w:szCs w:val="20"/>
          <w:lang w:val="en-US"/>
        </w:rPr>
        <w:t>Bokesch PM, Szabo G, Wojdyga R, Grocott HP, Smith PK, Mazer CD, et al. Europe</w:t>
      </w:r>
    </w:p>
    <w:p w14:paraId="47552C79" w14:textId="77777777" w:rsidR="000D6C4D" w:rsidRPr="00587C29" w:rsidRDefault="000D6C4D" w:rsidP="000D6C4D">
      <w:pPr>
        <w:widowControl w:val="0"/>
        <w:autoSpaceDE w:val="0"/>
        <w:autoSpaceDN w:val="0"/>
        <w:adjustRightInd w:val="0"/>
        <w:rPr>
          <w:sz w:val="20"/>
          <w:szCs w:val="20"/>
          <w:lang w:val="en-US"/>
        </w:rPr>
      </w:pPr>
      <w:r w:rsidRPr="00587C29">
        <w:rPr>
          <w:sz w:val="20"/>
          <w:szCs w:val="20"/>
          <w:lang w:val="en-US"/>
        </w:rPr>
        <w:t>A phase 2 prospective, randomized, double-blind trial comparing the effects of tranexamic acid with ecallantide on blood loss from high-risk cardiac surgery with cardiopulmonary bypass (CONSERV-2 Trial).</w:t>
      </w:r>
    </w:p>
    <w:p w14:paraId="2997F8B2" w14:textId="77777777" w:rsidR="000D6C4D" w:rsidRDefault="000D6C4D" w:rsidP="000D6C4D">
      <w:pPr>
        <w:widowControl w:val="0"/>
        <w:autoSpaceDE w:val="0"/>
        <w:autoSpaceDN w:val="0"/>
        <w:adjustRightInd w:val="0"/>
        <w:rPr>
          <w:sz w:val="20"/>
          <w:szCs w:val="20"/>
          <w:lang w:val="en-US"/>
        </w:rPr>
      </w:pPr>
      <w:r w:rsidRPr="00587C29">
        <w:rPr>
          <w:sz w:val="20"/>
          <w:szCs w:val="20"/>
          <w:lang w:val="en-US"/>
        </w:rPr>
        <w:t>J Thorac Cardiovasc Surg 2012</w:t>
      </w:r>
      <w:r>
        <w:rPr>
          <w:sz w:val="20"/>
          <w:szCs w:val="20"/>
          <w:lang w:val="en-US"/>
        </w:rPr>
        <w:t xml:space="preserve">; </w:t>
      </w:r>
      <w:r w:rsidRPr="00587C29">
        <w:rPr>
          <w:sz w:val="20"/>
          <w:szCs w:val="20"/>
          <w:lang w:val="en-US"/>
        </w:rPr>
        <w:t>143</w:t>
      </w:r>
      <w:r>
        <w:rPr>
          <w:sz w:val="20"/>
          <w:szCs w:val="20"/>
          <w:lang w:val="en-US"/>
        </w:rPr>
        <w:t xml:space="preserve">: </w:t>
      </w:r>
      <w:r w:rsidRPr="00587C29">
        <w:rPr>
          <w:sz w:val="20"/>
          <w:szCs w:val="20"/>
          <w:lang w:val="en-US"/>
        </w:rPr>
        <w:t>1022</w:t>
      </w:r>
      <w:r w:rsidRPr="00587C29">
        <w:rPr>
          <w:sz w:val="20"/>
          <w:szCs w:val="20"/>
          <w:lang w:val="en-US"/>
        </w:rPr>
        <w:noBreakHyphen/>
        <w:t>9.</w:t>
      </w:r>
    </w:p>
    <w:p w14:paraId="462C9D3B" w14:textId="77777777" w:rsidR="000D6C4D" w:rsidRPr="00587C29" w:rsidRDefault="000D6C4D" w:rsidP="000D6C4D">
      <w:pPr>
        <w:widowControl w:val="0"/>
        <w:autoSpaceDE w:val="0"/>
        <w:autoSpaceDN w:val="0"/>
        <w:adjustRightInd w:val="0"/>
        <w:rPr>
          <w:sz w:val="20"/>
          <w:szCs w:val="20"/>
          <w:lang w:val="en-US"/>
        </w:rPr>
      </w:pPr>
    </w:p>
    <w:tbl>
      <w:tblPr>
        <w:tblStyle w:val="Grilledutableau1"/>
        <w:tblW w:w="0" w:type="auto"/>
        <w:tblInd w:w="108" w:type="dxa"/>
        <w:tblLook w:val="04A0" w:firstRow="1" w:lastRow="0" w:firstColumn="1" w:lastColumn="0" w:noHBand="0" w:noVBand="1"/>
      </w:tblPr>
      <w:tblGrid>
        <w:gridCol w:w="1509"/>
        <w:gridCol w:w="7496"/>
      </w:tblGrid>
      <w:tr w:rsidR="000D6C4D" w:rsidRPr="00587C29" w14:paraId="16794FBF" w14:textId="77777777" w:rsidTr="0022513A">
        <w:trPr>
          <w:trHeight w:val="300"/>
        </w:trPr>
        <w:tc>
          <w:tcPr>
            <w:tcW w:w="1509" w:type="dxa"/>
            <w:tcBorders>
              <w:top w:val="nil"/>
              <w:left w:val="nil"/>
            </w:tcBorders>
            <w:noWrap/>
            <w:hideMark/>
          </w:tcPr>
          <w:p w14:paraId="3898AEBC" w14:textId="77777777" w:rsidR="000D6C4D" w:rsidRPr="00587C29" w:rsidRDefault="000D6C4D" w:rsidP="0022513A">
            <w:pPr>
              <w:rPr>
                <w:rFonts w:eastAsia="MS Mincho"/>
                <w:sz w:val="20"/>
                <w:szCs w:val="20"/>
                <w:lang w:val="en-US"/>
              </w:rPr>
            </w:pPr>
          </w:p>
          <w:p w14:paraId="54743504" w14:textId="77777777" w:rsidR="000D6C4D" w:rsidRPr="00587C29" w:rsidRDefault="000D6C4D" w:rsidP="0022513A">
            <w:pPr>
              <w:rPr>
                <w:rFonts w:eastAsia="MS Mincho"/>
                <w:sz w:val="20"/>
                <w:szCs w:val="20"/>
                <w:lang w:val="en-US"/>
              </w:rPr>
            </w:pPr>
          </w:p>
        </w:tc>
        <w:tc>
          <w:tcPr>
            <w:tcW w:w="7496" w:type="dxa"/>
            <w:shd w:val="clear" w:color="auto" w:fill="D9D9D9" w:themeFill="background1" w:themeFillShade="D9"/>
            <w:noWrap/>
            <w:vAlign w:val="center"/>
            <w:hideMark/>
          </w:tcPr>
          <w:p w14:paraId="0922C8AD" w14:textId="77777777" w:rsidR="000D6C4D" w:rsidRPr="00587C29" w:rsidRDefault="000D6C4D" w:rsidP="0022513A">
            <w:pPr>
              <w:jc w:val="center"/>
              <w:rPr>
                <w:rFonts w:eastAsia="MS Mincho"/>
                <w:b/>
                <w:bCs/>
                <w:sz w:val="20"/>
                <w:szCs w:val="20"/>
              </w:rPr>
            </w:pPr>
            <w:r w:rsidRPr="00587C29">
              <w:rPr>
                <w:rFonts w:eastAsia="MS Mincho"/>
                <w:b/>
                <w:bCs/>
                <w:sz w:val="20"/>
                <w:szCs w:val="20"/>
              </w:rPr>
              <w:t>Regimen</w:t>
            </w:r>
          </w:p>
        </w:tc>
      </w:tr>
      <w:tr w:rsidR="000D6C4D" w:rsidRPr="009841C9" w14:paraId="518508FD" w14:textId="77777777" w:rsidTr="0022513A">
        <w:trPr>
          <w:trHeight w:val="300"/>
        </w:trPr>
        <w:tc>
          <w:tcPr>
            <w:tcW w:w="1509" w:type="dxa"/>
            <w:shd w:val="clear" w:color="auto" w:fill="D9D9D9" w:themeFill="background1" w:themeFillShade="D9"/>
            <w:noWrap/>
            <w:vAlign w:val="center"/>
            <w:hideMark/>
          </w:tcPr>
          <w:p w14:paraId="46F4FD05" w14:textId="77777777" w:rsidR="000D6C4D" w:rsidRPr="00587C29" w:rsidRDefault="000D6C4D" w:rsidP="0022513A">
            <w:pPr>
              <w:rPr>
                <w:rFonts w:eastAsia="MS Mincho"/>
                <w:b/>
                <w:sz w:val="20"/>
                <w:szCs w:val="20"/>
              </w:rPr>
            </w:pPr>
            <w:r w:rsidRPr="00587C29">
              <w:rPr>
                <w:rFonts w:eastAsia="MS Mincho"/>
                <w:b/>
                <w:sz w:val="20"/>
                <w:szCs w:val="20"/>
              </w:rPr>
              <w:t>TXA Group 1</w:t>
            </w:r>
          </w:p>
        </w:tc>
        <w:tc>
          <w:tcPr>
            <w:tcW w:w="7496" w:type="dxa"/>
            <w:noWrap/>
            <w:vAlign w:val="center"/>
            <w:hideMark/>
          </w:tcPr>
          <w:p w14:paraId="3F9B9038" w14:textId="77777777" w:rsidR="000D6C4D" w:rsidRPr="00587C29" w:rsidRDefault="000D6C4D" w:rsidP="0022513A">
            <w:pPr>
              <w:rPr>
                <w:rFonts w:eastAsia="MS Mincho"/>
                <w:sz w:val="20"/>
                <w:szCs w:val="20"/>
                <w:lang w:val="en-US"/>
              </w:rPr>
            </w:pPr>
            <w:r w:rsidRPr="00587C29">
              <w:rPr>
                <w:rFonts w:eastAsia="MS Mincho"/>
                <w:sz w:val="20"/>
                <w:szCs w:val="20"/>
                <w:lang w:val="en-US"/>
              </w:rPr>
              <w:t>TXA</w:t>
            </w:r>
            <w:r>
              <w:rPr>
                <w:rFonts w:eastAsia="MS Mincho"/>
                <w:sz w:val="20"/>
                <w:szCs w:val="20"/>
                <w:lang w:val="en-US"/>
              </w:rPr>
              <w:t>:</w:t>
            </w:r>
            <w:r w:rsidRPr="00587C29">
              <w:rPr>
                <w:rFonts w:eastAsia="MS Mincho"/>
                <w:sz w:val="20"/>
                <w:szCs w:val="20"/>
                <w:lang w:val="en-US"/>
              </w:rPr>
              <w:t xml:space="preserve"> 30 mg/kg loading dose </w:t>
            </w:r>
          </w:p>
          <w:p w14:paraId="4DF8814B" w14:textId="77777777" w:rsidR="000D6C4D" w:rsidRPr="00587C29" w:rsidRDefault="000D6C4D" w:rsidP="0022513A">
            <w:pPr>
              <w:rPr>
                <w:rFonts w:eastAsia="MS Mincho"/>
                <w:sz w:val="20"/>
                <w:szCs w:val="20"/>
                <w:lang w:val="en-US"/>
              </w:rPr>
            </w:pPr>
            <w:r w:rsidRPr="00587C29">
              <w:rPr>
                <w:rFonts w:eastAsia="MS Mincho"/>
                <w:sz w:val="20"/>
                <w:szCs w:val="20"/>
                <w:lang w:val="en-US"/>
              </w:rPr>
              <w:t>followed by a 16 mg/kg/h infusion during surgery with 500 mg added to CPB</w:t>
            </w:r>
          </w:p>
        </w:tc>
      </w:tr>
      <w:tr w:rsidR="000D6C4D" w:rsidRPr="009841C9" w14:paraId="031F269D" w14:textId="77777777" w:rsidTr="0022513A">
        <w:trPr>
          <w:trHeight w:val="300"/>
        </w:trPr>
        <w:tc>
          <w:tcPr>
            <w:tcW w:w="1509" w:type="dxa"/>
            <w:shd w:val="clear" w:color="auto" w:fill="D9D9D9" w:themeFill="background1" w:themeFillShade="D9"/>
            <w:noWrap/>
            <w:vAlign w:val="center"/>
          </w:tcPr>
          <w:p w14:paraId="77B6BD94" w14:textId="77777777" w:rsidR="000D6C4D" w:rsidRPr="00587C29" w:rsidRDefault="000D6C4D" w:rsidP="0022513A">
            <w:pPr>
              <w:rPr>
                <w:rFonts w:eastAsia="MS Mincho"/>
                <w:b/>
                <w:sz w:val="20"/>
                <w:szCs w:val="20"/>
              </w:rPr>
            </w:pPr>
            <w:r w:rsidRPr="00587C29">
              <w:rPr>
                <w:rFonts w:eastAsia="MS Mincho"/>
                <w:b/>
                <w:sz w:val="20"/>
                <w:szCs w:val="20"/>
              </w:rPr>
              <w:t>TXA Group 2</w:t>
            </w:r>
          </w:p>
        </w:tc>
        <w:tc>
          <w:tcPr>
            <w:tcW w:w="7496" w:type="dxa"/>
            <w:noWrap/>
            <w:vAlign w:val="center"/>
          </w:tcPr>
          <w:p w14:paraId="3893D7A5" w14:textId="77777777" w:rsidR="000D6C4D" w:rsidRPr="00587C29" w:rsidRDefault="000D6C4D" w:rsidP="0022513A">
            <w:pPr>
              <w:rPr>
                <w:rFonts w:eastAsia="MS Mincho"/>
                <w:sz w:val="20"/>
                <w:szCs w:val="20"/>
                <w:lang w:val="en-US"/>
              </w:rPr>
            </w:pPr>
            <w:r w:rsidRPr="00587C29">
              <w:rPr>
                <w:rFonts w:eastAsia="MS Mincho"/>
                <w:sz w:val="20"/>
                <w:szCs w:val="20"/>
                <w:lang w:val="en-US"/>
              </w:rPr>
              <w:t>TXA</w:t>
            </w:r>
            <w:r>
              <w:rPr>
                <w:rFonts w:eastAsia="MS Mincho"/>
                <w:sz w:val="20"/>
                <w:szCs w:val="20"/>
                <w:lang w:val="en-US"/>
              </w:rPr>
              <w:t>:</w:t>
            </w:r>
            <w:r w:rsidRPr="00587C29">
              <w:rPr>
                <w:rFonts w:eastAsia="MS Mincho"/>
                <w:sz w:val="20"/>
                <w:szCs w:val="20"/>
                <w:lang w:val="en-US"/>
              </w:rPr>
              <w:t xml:space="preserve"> 1 g loading dose </w:t>
            </w:r>
          </w:p>
          <w:p w14:paraId="1AC4989B" w14:textId="77777777" w:rsidR="000D6C4D" w:rsidRPr="00587C29" w:rsidRDefault="000D6C4D" w:rsidP="0022513A">
            <w:pPr>
              <w:rPr>
                <w:rFonts w:eastAsia="MS Mincho"/>
                <w:sz w:val="20"/>
                <w:szCs w:val="20"/>
                <w:lang w:val="en-US"/>
              </w:rPr>
            </w:pPr>
            <w:r w:rsidRPr="00587C29">
              <w:rPr>
                <w:rFonts w:eastAsia="MS Mincho"/>
                <w:sz w:val="20"/>
                <w:szCs w:val="20"/>
                <w:lang w:val="en-US"/>
              </w:rPr>
              <w:t>followed by an infusion of 400 mg/h during surgery with 500 mg added to CPB</w:t>
            </w:r>
          </w:p>
        </w:tc>
      </w:tr>
    </w:tbl>
    <w:p w14:paraId="5D190044" w14:textId="77777777" w:rsidR="000D6C4D" w:rsidRPr="00587C29" w:rsidRDefault="000D6C4D" w:rsidP="000D6C4D">
      <w:pPr>
        <w:rPr>
          <w:rFonts w:eastAsia="MS Mincho"/>
          <w:sz w:val="20"/>
          <w:szCs w:val="20"/>
          <w:lang w:val="en-GB"/>
        </w:rPr>
      </w:pPr>
    </w:p>
    <w:p w14:paraId="232C297E" w14:textId="77777777" w:rsidR="000D6C4D" w:rsidRPr="00587C29" w:rsidRDefault="000D6C4D" w:rsidP="000D6C4D">
      <w:pPr>
        <w:rPr>
          <w:rFonts w:eastAsia="MS Mincho"/>
          <w:b/>
          <w:sz w:val="20"/>
          <w:szCs w:val="20"/>
          <w:lang w:val="en-US"/>
        </w:rPr>
      </w:pPr>
      <w:r w:rsidRPr="00587C29">
        <w:rPr>
          <w:rFonts w:eastAsia="MS Mincho"/>
          <w:b/>
          <w:sz w:val="20"/>
          <w:szCs w:val="20"/>
          <w:lang w:val="en-US"/>
        </w:rPr>
        <w:t>Predicted Tranexamic Acid Plasma Concentration</w:t>
      </w:r>
    </w:p>
    <w:p w14:paraId="704089C2" w14:textId="77777777" w:rsidR="000D6C4D" w:rsidRPr="00587C29" w:rsidRDefault="000D6C4D" w:rsidP="000D6C4D">
      <w:pPr>
        <w:rPr>
          <w:rFonts w:eastAsia="MS Mincho"/>
          <w:b/>
          <w:sz w:val="20"/>
          <w:szCs w:val="20"/>
          <w:lang w:val="en-US"/>
        </w:rPr>
      </w:pPr>
    </w:p>
    <w:p w14:paraId="76F1C026" w14:textId="77777777" w:rsidR="000D6C4D" w:rsidRPr="00587C29" w:rsidRDefault="000D6C4D" w:rsidP="000D6C4D">
      <w:pPr>
        <w:jc w:val="center"/>
        <w:rPr>
          <w:rFonts w:eastAsia="MS Mincho"/>
          <w:sz w:val="20"/>
          <w:szCs w:val="20"/>
          <w:lang w:val="en-US"/>
        </w:rPr>
      </w:pPr>
      <w:r w:rsidRPr="00587C29">
        <w:rPr>
          <w:rFonts w:eastAsia="MS Mincho"/>
          <w:noProof/>
        </w:rPr>
        <w:drawing>
          <wp:inline distT="0" distB="0" distL="0" distR="0" wp14:anchorId="39D79A45" wp14:editId="1F4619C5">
            <wp:extent cx="4500000" cy="2700000"/>
            <wp:effectExtent l="0" t="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00000" cy="2700000"/>
                    </a:xfrm>
                    <a:prstGeom prst="rect">
                      <a:avLst/>
                    </a:prstGeom>
                  </pic:spPr>
                </pic:pic>
              </a:graphicData>
            </a:graphic>
          </wp:inline>
        </w:drawing>
      </w:r>
    </w:p>
    <w:p w14:paraId="445907DC" w14:textId="77777777" w:rsidR="00586231" w:rsidRDefault="00586231">
      <w:pPr>
        <w:spacing w:after="200" w:line="276" w:lineRule="auto"/>
        <w:rPr>
          <w:rFonts w:eastAsia="MS Mincho"/>
          <w:b/>
          <w:sz w:val="20"/>
          <w:szCs w:val="20"/>
          <w:lang w:val="en-US"/>
        </w:rPr>
      </w:pPr>
      <w:r>
        <w:rPr>
          <w:rFonts w:eastAsia="MS Mincho"/>
          <w:b/>
          <w:sz w:val="20"/>
          <w:szCs w:val="20"/>
          <w:lang w:val="en-US"/>
        </w:rPr>
        <w:br w:type="page"/>
      </w:r>
    </w:p>
    <w:p w14:paraId="33656891" w14:textId="4A088812" w:rsidR="000D6C4D" w:rsidRPr="00587C29" w:rsidRDefault="000D6C4D" w:rsidP="000D6C4D">
      <w:pPr>
        <w:rPr>
          <w:rFonts w:eastAsia="MS Mincho"/>
          <w:b/>
          <w:sz w:val="20"/>
          <w:szCs w:val="20"/>
          <w:lang w:val="en-US"/>
        </w:rPr>
      </w:pPr>
      <w:r w:rsidRPr="00587C29">
        <w:rPr>
          <w:rFonts w:eastAsia="MS Mincho"/>
          <w:b/>
          <w:sz w:val="20"/>
          <w:szCs w:val="20"/>
          <w:lang w:val="en-US"/>
        </w:rPr>
        <w:t>Group characteristics</w:t>
      </w:r>
    </w:p>
    <w:p w14:paraId="546958C4" w14:textId="77777777" w:rsidR="000D6C4D" w:rsidRPr="00587C29" w:rsidRDefault="000D6C4D" w:rsidP="000D6C4D">
      <w:pPr>
        <w:rPr>
          <w:rFonts w:eastAsia="MS Mincho"/>
          <w:b/>
          <w:sz w:val="20"/>
          <w:szCs w:val="20"/>
          <w:lang w:val="en-US"/>
        </w:rPr>
      </w:pPr>
    </w:p>
    <w:tbl>
      <w:tblPr>
        <w:tblStyle w:val="Grilledutableau1"/>
        <w:tblW w:w="9072" w:type="dxa"/>
        <w:tblInd w:w="108" w:type="dxa"/>
        <w:tblLayout w:type="fixed"/>
        <w:tblLook w:val="04A0" w:firstRow="1" w:lastRow="0" w:firstColumn="1" w:lastColumn="0" w:noHBand="0" w:noVBand="1"/>
      </w:tblPr>
      <w:tblGrid>
        <w:gridCol w:w="290"/>
        <w:gridCol w:w="1270"/>
        <w:gridCol w:w="516"/>
        <w:gridCol w:w="1166"/>
        <w:gridCol w:w="1166"/>
        <w:gridCol w:w="1166"/>
        <w:gridCol w:w="1166"/>
        <w:gridCol w:w="1166"/>
        <w:gridCol w:w="1166"/>
      </w:tblGrid>
      <w:tr w:rsidR="000D6C4D" w:rsidRPr="00587C29" w14:paraId="172DA6FB" w14:textId="77777777" w:rsidTr="0022513A">
        <w:trPr>
          <w:gridBefore w:val="1"/>
          <w:wBefore w:w="290" w:type="dxa"/>
          <w:trHeight w:val="531"/>
        </w:trPr>
        <w:tc>
          <w:tcPr>
            <w:tcW w:w="1270" w:type="dxa"/>
            <w:tcBorders>
              <w:top w:val="nil"/>
              <w:left w:val="nil"/>
            </w:tcBorders>
            <w:noWrap/>
            <w:vAlign w:val="center"/>
            <w:hideMark/>
          </w:tcPr>
          <w:p w14:paraId="687F4C17" w14:textId="77777777" w:rsidR="000D6C4D" w:rsidRPr="00587C29" w:rsidRDefault="000D6C4D" w:rsidP="0022513A">
            <w:pPr>
              <w:rPr>
                <w:rFonts w:eastAsia="MS Mincho"/>
                <w:sz w:val="20"/>
                <w:szCs w:val="20"/>
                <w:lang w:val="en-US"/>
              </w:rPr>
            </w:pPr>
          </w:p>
        </w:tc>
        <w:tc>
          <w:tcPr>
            <w:tcW w:w="516" w:type="dxa"/>
            <w:shd w:val="clear" w:color="auto" w:fill="D9D9D9" w:themeFill="background1" w:themeFillShade="D9"/>
            <w:noWrap/>
            <w:vAlign w:val="center"/>
            <w:hideMark/>
          </w:tcPr>
          <w:p w14:paraId="7696F5FA" w14:textId="77777777" w:rsidR="000D6C4D" w:rsidRPr="00587C29" w:rsidRDefault="000D6C4D" w:rsidP="0022513A">
            <w:pPr>
              <w:jc w:val="center"/>
              <w:rPr>
                <w:rFonts w:eastAsia="MS Mincho"/>
                <w:b/>
                <w:bCs/>
                <w:sz w:val="20"/>
                <w:szCs w:val="20"/>
              </w:rPr>
            </w:pPr>
            <w:r w:rsidRPr="00587C29">
              <w:rPr>
                <w:rFonts w:eastAsia="MS Mincho"/>
                <w:b/>
                <w:bCs/>
                <w:sz w:val="20"/>
                <w:szCs w:val="20"/>
              </w:rPr>
              <w:t>n</w:t>
            </w:r>
          </w:p>
        </w:tc>
        <w:tc>
          <w:tcPr>
            <w:tcW w:w="1166" w:type="dxa"/>
            <w:shd w:val="clear" w:color="auto" w:fill="D9D9D9" w:themeFill="background1" w:themeFillShade="D9"/>
            <w:vAlign w:val="center"/>
            <w:hideMark/>
          </w:tcPr>
          <w:p w14:paraId="1867800B" w14:textId="77777777" w:rsidR="000D6C4D" w:rsidRPr="00587C29" w:rsidRDefault="000D6C4D" w:rsidP="0022513A">
            <w:pPr>
              <w:jc w:val="center"/>
              <w:rPr>
                <w:rFonts w:eastAsia="MS Mincho"/>
                <w:b/>
                <w:bCs/>
                <w:sz w:val="20"/>
                <w:szCs w:val="20"/>
              </w:rPr>
            </w:pPr>
            <w:r w:rsidRPr="00587C29">
              <w:rPr>
                <w:rFonts w:eastAsia="MS Mincho"/>
                <w:b/>
                <w:bCs/>
                <w:sz w:val="20"/>
                <w:szCs w:val="20"/>
              </w:rPr>
              <w:t>Male (%)</w:t>
            </w:r>
          </w:p>
        </w:tc>
        <w:tc>
          <w:tcPr>
            <w:tcW w:w="1166" w:type="dxa"/>
            <w:shd w:val="clear" w:color="auto" w:fill="D9D9D9" w:themeFill="background1" w:themeFillShade="D9"/>
            <w:vAlign w:val="center"/>
            <w:hideMark/>
          </w:tcPr>
          <w:p w14:paraId="55A7E22A" w14:textId="77777777" w:rsidR="000D6C4D" w:rsidRPr="00587C29" w:rsidRDefault="000D6C4D" w:rsidP="0022513A">
            <w:pPr>
              <w:jc w:val="center"/>
              <w:rPr>
                <w:rFonts w:eastAsia="MS Mincho"/>
                <w:b/>
                <w:bCs/>
                <w:sz w:val="20"/>
                <w:szCs w:val="20"/>
              </w:rPr>
            </w:pPr>
            <w:r w:rsidRPr="00587C29">
              <w:rPr>
                <w:rFonts w:eastAsia="MS Mincho"/>
                <w:b/>
                <w:bCs/>
                <w:sz w:val="20"/>
                <w:szCs w:val="20"/>
              </w:rPr>
              <w:t>Mean age (years)</w:t>
            </w:r>
          </w:p>
        </w:tc>
        <w:tc>
          <w:tcPr>
            <w:tcW w:w="1166" w:type="dxa"/>
            <w:shd w:val="clear" w:color="auto" w:fill="D9D9D9" w:themeFill="background1" w:themeFillShade="D9"/>
            <w:vAlign w:val="center"/>
            <w:hideMark/>
          </w:tcPr>
          <w:p w14:paraId="249C39A1" w14:textId="77777777" w:rsidR="000D6C4D" w:rsidRPr="00587C29" w:rsidRDefault="000D6C4D" w:rsidP="0022513A">
            <w:pPr>
              <w:jc w:val="center"/>
              <w:rPr>
                <w:rFonts w:eastAsia="MS Mincho"/>
                <w:b/>
                <w:bCs/>
                <w:sz w:val="20"/>
                <w:szCs w:val="20"/>
              </w:rPr>
            </w:pPr>
            <w:r w:rsidRPr="00587C29">
              <w:rPr>
                <w:rFonts w:eastAsia="MS Mincho"/>
                <w:b/>
                <w:bCs/>
                <w:sz w:val="20"/>
                <w:szCs w:val="20"/>
              </w:rPr>
              <w:t>Mean weight (kg)</w:t>
            </w:r>
          </w:p>
        </w:tc>
        <w:tc>
          <w:tcPr>
            <w:tcW w:w="1166" w:type="dxa"/>
            <w:shd w:val="clear" w:color="auto" w:fill="D9D9D9" w:themeFill="background1" w:themeFillShade="D9"/>
            <w:vAlign w:val="center"/>
            <w:hideMark/>
          </w:tcPr>
          <w:p w14:paraId="185B9D33" w14:textId="77777777" w:rsidR="000D6C4D" w:rsidRPr="00587C29" w:rsidRDefault="000D6C4D" w:rsidP="0022513A">
            <w:pPr>
              <w:jc w:val="center"/>
              <w:rPr>
                <w:rFonts w:eastAsia="MS Mincho"/>
                <w:b/>
                <w:bCs/>
                <w:sz w:val="20"/>
                <w:szCs w:val="20"/>
              </w:rPr>
            </w:pPr>
            <w:r w:rsidRPr="00587C29">
              <w:rPr>
                <w:rFonts w:eastAsia="MS Mincho"/>
                <w:b/>
                <w:bCs/>
                <w:sz w:val="20"/>
                <w:szCs w:val="20"/>
              </w:rPr>
              <w:t>Open Chamber (%)</w:t>
            </w:r>
          </w:p>
        </w:tc>
        <w:tc>
          <w:tcPr>
            <w:tcW w:w="1166" w:type="dxa"/>
            <w:shd w:val="clear" w:color="auto" w:fill="D9D9D9" w:themeFill="background1" w:themeFillShade="D9"/>
            <w:vAlign w:val="center"/>
            <w:hideMark/>
          </w:tcPr>
          <w:p w14:paraId="0DAA5A7D" w14:textId="77777777" w:rsidR="000D6C4D" w:rsidRPr="00587C29" w:rsidRDefault="000D6C4D" w:rsidP="0022513A">
            <w:pPr>
              <w:jc w:val="center"/>
              <w:rPr>
                <w:rFonts w:eastAsia="MS Mincho"/>
                <w:b/>
                <w:bCs/>
                <w:sz w:val="20"/>
                <w:szCs w:val="20"/>
              </w:rPr>
            </w:pPr>
            <w:r w:rsidRPr="00587C29">
              <w:rPr>
                <w:rFonts w:eastAsia="MS Mincho"/>
                <w:b/>
                <w:bCs/>
                <w:sz w:val="20"/>
                <w:szCs w:val="20"/>
              </w:rPr>
              <w:t>Redo surgery (%)</w:t>
            </w:r>
          </w:p>
        </w:tc>
        <w:tc>
          <w:tcPr>
            <w:tcW w:w="1166" w:type="dxa"/>
            <w:shd w:val="clear" w:color="auto" w:fill="D9D9D9" w:themeFill="background1" w:themeFillShade="D9"/>
            <w:vAlign w:val="center"/>
          </w:tcPr>
          <w:p w14:paraId="5B5E2049" w14:textId="77777777" w:rsidR="000D6C4D" w:rsidRPr="00587C29" w:rsidRDefault="000D6C4D" w:rsidP="0022513A">
            <w:pPr>
              <w:jc w:val="center"/>
              <w:rPr>
                <w:rFonts w:eastAsia="MS Mincho"/>
                <w:b/>
                <w:bCs/>
                <w:sz w:val="20"/>
                <w:szCs w:val="20"/>
              </w:rPr>
            </w:pPr>
            <w:r w:rsidRPr="00587C29">
              <w:rPr>
                <w:rFonts w:eastAsia="MS Mincho"/>
                <w:b/>
                <w:bCs/>
                <w:sz w:val="20"/>
                <w:szCs w:val="20"/>
              </w:rPr>
              <w:t>Duration</w:t>
            </w:r>
          </w:p>
          <w:p w14:paraId="4509772C" w14:textId="77777777" w:rsidR="000D6C4D" w:rsidRPr="00587C29" w:rsidRDefault="000D6C4D" w:rsidP="0022513A">
            <w:pPr>
              <w:jc w:val="center"/>
              <w:rPr>
                <w:rFonts w:eastAsia="MS Mincho"/>
                <w:b/>
                <w:bCs/>
                <w:sz w:val="20"/>
                <w:szCs w:val="20"/>
              </w:rPr>
            </w:pPr>
            <w:r w:rsidRPr="00587C29">
              <w:rPr>
                <w:rFonts w:eastAsia="MS Mincho"/>
                <w:b/>
                <w:bCs/>
                <w:sz w:val="20"/>
                <w:szCs w:val="20"/>
              </w:rPr>
              <w:t>CPB (hours)</w:t>
            </w:r>
          </w:p>
        </w:tc>
      </w:tr>
      <w:tr w:rsidR="000D6C4D" w:rsidRPr="00587C29" w14:paraId="3767725D" w14:textId="77777777" w:rsidTr="0022513A">
        <w:trPr>
          <w:trHeight w:val="335"/>
        </w:trPr>
        <w:tc>
          <w:tcPr>
            <w:tcW w:w="1560" w:type="dxa"/>
            <w:gridSpan w:val="2"/>
            <w:shd w:val="clear" w:color="auto" w:fill="D9D9D9" w:themeFill="background1" w:themeFillShade="D9"/>
            <w:noWrap/>
            <w:vAlign w:val="center"/>
            <w:hideMark/>
          </w:tcPr>
          <w:p w14:paraId="4D6BB669" w14:textId="77777777" w:rsidR="000D6C4D" w:rsidRPr="00587C29" w:rsidRDefault="000D6C4D" w:rsidP="0022513A">
            <w:pPr>
              <w:rPr>
                <w:rFonts w:eastAsia="MS Mincho"/>
                <w:b/>
                <w:sz w:val="20"/>
                <w:szCs w:val="20"/>
              </w:rPr>
            </w:pPr>
            <w:r w:rsidRPr="00587C29">
              <w:rPr>
                <w:rFonts w:eastAsia="MS Mincho"/>
                <w:b/>
                <w:sz w:val="20"/>
                <w:szCs w:val="20"/>
              </w:rPr>
              <w:t>TXA Group 1</w:t>
            </w:r>
          </w:p>
        </w:tc>
        <w:tc>
          <w:tcPr>
            <w:tcW w:w="516" w:type="dxa"/>
            <w:noWrap/>
            <w:vAlign w:val="center"/>
            <w:hideMark/>
          </w:tcPr>
          <w:p w14:paraId="3841C212" w14:textId="77777777" w:rsidR="000D6C4D" w:rsidRPr="00587C29" w:rsidRDefault="000D6C4D" w:rsidP="0022513A">
            <w:pPr>
              <w:jc w:val="center"/>
              <w:rPr>
                <w:rFonts w:eastAsia="MS Mincho"/>
                <w:sz w:val="20"/>
                <w:szCs w:val="20"/>
              </w:rPr>
            </w:pPr>
            <w:r w:rsidRPr="00587C29">
              <w:rPr>
                <w:rFonts w:eastAsia="MS Mincho"/>
                <w:sz w:val="20"/>
                <w:szCs w:val="20"/>
              </w:rPr>
              <w:t>24</w:t>
            </w:r>
          </w:p>
        </w:tc>
        <w:tc>
          <w:tcPr>
            <w:tcW w:w="1166" w:type="dxa"/>
            <w:noWrap/>
            <w:vAlign w:val="center"/>
            <w:hideMark/>
          </w:tcPr>
          <w:p w14:paraId="4DBF03E8" w14:textId="77777777" w:rsidR="000D6C4D" w:rsidRPr="00587C29" w:rsidRDefault="000D6C4D" w:rsidP="0022513A">
            <w:pPr>
              <w:jc w:val="center"/>
              <w:rPr>
                <w:rFonts w:eastAsia="MS Mincho"/>
                <w:sz w:val="20"/>
                <w:szCs w:val="20"/>
              </w:rPr>
            </w:pPr>
            <w:r w:rsidRPr="00587C29">
              <w:rPr>
                <w:rFonts w:eastAsia="MS Mincho"/>
                <w:sz w:val="20"/>
                <w:szCs w:val="20"/>
              </w:rPr>
              <w:t>61</w:t>
            </w:r>
          </w:p>
        </w:tc>
        <w:tc>
          <w:tcPr>
            <w:tcW w:w="1166" w:type="dxa"/>
            <w:noWrap/>
            <w:vAlign w:val="center"/>
            <w:hideMark/>
          </w:tcPr>
          <w:p w14:paraId="3405AD2E" w14:textId="77777777" w:rsidR="000D6C4D" w:rsidRPr="00587C29" w:rsidRDefault="000D6C4D" w:rsidP="0022513A">
            <w:pPr>
              <w:jc w:val="center"/>
              <w:rPr>
                <w:rFonts w:eastAsia="MS Mincho"/>
                <w:sz w:val="20"/>
                <w:szCs w:val="20"/>
              </w:rPr>
            </w:pPr>
            <w:r w:rsidRPr="00587C29">
              <w:rPr>
                <w:rFonts w:eastAsia="MS Mincho"/>
                <w:sz w:val="20"/>
                <w:szCs w:val="20"/>
              </w:rPr>
              <w:t>67</w:t>
            </w:r>
          </w:p>
        </w:tc>
        <w:tc>
          <w:tcPr>
            <w:tcW w:w="1166" w:type="dxa"/>
            <w:vAlign w:val="center"/>
            <w:hideMark/>
          </w:tcPr>
          <w:p w14:paraId="58D185A4" w14:textId="77777777" w:rsidR="000D6C4D" w:rsidRPr="00587C29" w:rsidRDefault="000D6C4D" w:rsidP="0022513A">
            <w:pPr>
              <w:jc w:val="center"/>
              <w:rPr>
                <w:rFonts w:eastAsia="MS Mincho"/>
                <w:sz w:val="20"/>
                <w:szCs w:val="20"/>
              </w:rPr>
            </w:pPr>
            <w:r>
              <w:rPr>
                <w:rFonts w:eastAsia="MS Mincho"/>
                <w:sz w:val="20"/>
                <w:szCs w:val="20"/>
              </w:rPr>
              <w:t>81</w:t>
            </w:r>
          </w:p>
        </w:tc>
        <w:tc>
          <w:tcPr>
            <w:tcW w:w="1166" w:type="dxa"/>
            <w:noWrap/>
            <w:vAlign w:val="center"/>
            <w:hideMark/>
          </w:tcPr>
          <w:p w14:paraId="7900CCCD" w14:textId="77777777" w:rsidR="000D6C4D" w:rsidRPr="00587C29" w:rsidRDefault="000D6C4D" w:rsidP="0022513A">
            <w:pPr>
              <w:jc w:val="center"/>
              <w:rPr>
                <w:rFonts w:eastAsia="MS Mincho"/>
                <w:sz w:val="20"/>
                <w:szCs w:val="20"/>
              </w:rPr>
            </w:pPr>
            <w:r w:rsidRPr="00587C29">
              <w:rPr>
                <w:rFonts w:eastAsia="MS Mincho"/>
                <w:sz w:val="20"/>
                <w:szCs w:val="20"/>
              </w:rPr>
              <w:t>98</w:t>
            </w:r>
          </w:p>
        </w:tc>
        <w:tc>
          <w:tcPr>
            <w:tcW w:w="1166" w:type="dxa"/>
            <w:noWrap/>
            <w:vAlign w:val="center"/>
            <w:hideMark/>
          </w:tcPr>
          <w:p w14:paraId="2EBDC7B7" w14:textId="77777777" w:rsidR="000D6C4D" w:rsidRPr="00587C29" w:rsidRDefault="000D6C4D" w:rsidP="0022513A">
            <w:pPr>
              <w:jc w:val="center"/>
              <w:rPr>
                <w:rFonts w:eastAsia="MS Mincho"/>
                <w:sz w:val="20"/>
                <w:szCs w:val="20"/>
              </w:rPr>
            </w:pPr>
            <w:r w:rsidRPr="00587C29">
              <w:rPr>
                <w:rFonts w:eastAsia="MS Mincho"/>
                <w:sz w:val="20"/>
                <w:szCs w:val="20"/>
              </w:rPr>
              <w:t>13.8</w:t>
            </w:r>
          </w:p>
        </w:tc>
        <w:tc>
          <w:tcPr>
            <w:tcW w:w="1166" w:type="dxa"/>
            <w:vAlign w:val="center"/>
          </w:tcPr>
          <w:p w14:paraId="41A3790B" w14:textId="77777777" w:rsidR="000D6C4D" w:rsidRPr="00587C29" w:rsidRDefault="000D6C4D" w:rsidP="0022513A">
            <w:pPr>
              <w:jc w:val="center"/>
              <w:rPr>
                <w:rFonts w:eastAsia="MS Mincho"/>
                <w:sz w:val="20"/>
                <w:szCs w:val="20"/>
              </w:rPr>
            </w:pPr>
            <w:r w:rsidRPr="00587C29">
              <w:rPr>
                <w:rFonts w:eastAsia="MS Mincho"/>
                <w:sz w:val="20"/>
                <w:szCs w:val="20"/>
              </w:rPr>
              <w:t>2.2</w:t>
            </w:r>
          </w:p>
        </w:tc>
      </w:tr>
      <w:tr w:rsidR="000D6C4D" w:rsidRPr="00587C29" w14:paraId="555E20F1" w14:textId="77777777" w:rsidTr="0022513A">
        <w:trPr>
          <w:trHeight w:val="335"/>
        </w:trPr>
        <w:tc>
          <w:tcPr>
            <w:tcW w:w="1560" w:type="dxa"/>
            <w:gridSpan w:val="2"/>
            <w:shd w:val="clear" w:color="auto" w:fill="D9D9D9" w:themeFill="background1" w:themeFillShade="D9"/>
            <w:noWrap/>
            <w:vAlign w:val="center"/>
          </w:tcPr>
          <w:p w14:paraId="169B2BAF" w14:textId="77777777" w:rsidR="000D6C4D" w:rsidRPr="00587C29" w:rsidRDefault="000D6C4D" w:rsidP="0022513A">
            <w:pPr>
              <w:rPr>
                <w:rFonts w:eastAsia="MS Mincho"/>
                <w:b/>
                <w:sz w:val="20"/>
                <w:szCs w:val="20"/>
              </w:rPr>
            </w:pPr>
            <w:r w:rsidRPr="00587C29">
              <w:rPr>
                <w:rFonts w:eastAsia="MS Mincho"/>
                <w:b/>
                <w:sz w:val="20"/>
                <w:szCs w:val="20"/>
              </w:rPr>
              <w:t>TXA Group 2</w:t>
            </w:r>
          </w:p>
        </w:tc>
        <w:tc>
          <w:tcPr>
            <w:tcW w:w="516" w:type="dxa"/>
            <w:noWrap/>
            <w:vAlign w:val="center"/>
          </w:tcPr>
          <w:p w14:paraId="59E7A081" w14:textId="77777777" w:rsidR="000D6C4D" w:rsidRPr="00587C29" w:rsidRDefault="000D6C4D" w:rsidP="0022513A">
            <w:pPr>
              <w:jc w:val="center"/>
              <w:rPr>
                <w:rFonts w:eastAsia="MS Mincho"/>
                <w:sz w:val="20"/>
                <w:szCs w:val="20"/>
              </w:rPr>
            </w:pPr>
            <w:r w:rsidRPr="00587C29">
              <w:rPr>
                <w:rFonts w:eastAsia="MS Mincho"/>
                <w:sz w:val="20"/>
                <w:szCs w:val="20"/>
              </w:rPr>
              <w:t>85</w:t>
            </w:r>
          </w:p>
        </w:tc>
        <w:tc>
          <w:tcPr>
            <w:tcW w:w="1166" w:type="dxa"/>
            <w:noWrap/>
            <w:vAlign w:val="center"/>
          </w:tcPr>
          <w:p w14:paraId="26055D17" w14:textId="77777777" w:rsidR="000D6C4D" w:rsidRPr="00587C29" w:rsidRDefault="000D6C4D" w:rsidP="0022513A">
            <w:pPr>
              <w:jc w:val="center"/>
              <w:rPr>
                <w:rFonts w:eastAsia="MS Mincho"/>
                <w:sz w:val="20"/>
                <w:szCs w:val="20"/>
              </w:rPr>
            </w:pPr>
            <w:r w:rsidRPr="00587C29">
              <w:rPr>
                <w:rFonts w:eastAsia="MS Mincho"/>
                <w:sz w:val="20"/>
                <w:szCs w:val="20"/>
              </w:rPr>
              <w:t>61</w:t>
            </w:r>
          </w:p>
        </w:tc>
        <w:tc>
          <w:tcPr>
            <w:tcW w:w="1166" w:type="dxa"/>
            <w:noWrap/>
            <w:vAlign w:val="center"/>
          </w:tcPr>
          <w:p w14:paraId="36D1083C" w14:textId="77777777" w:rsidR="000D6C4D" w:rsidRPr="00587C29" w:rsidRDefault="000D6C4D" w:rsidP="0022513A">
            <w:pPr>
              <w:jc w:val="center"/>
              <w:rPr>
                <w:rFonts w:eastAsia="MS Mincho"/>
                <w:sz w:val="20"/>
                <w:szCs w:val="20"/>
              </w:rPr>
            </w:pPr>
            <w:r w:rsidRPr="00587C29">
              <w:rPr>
                <w:rFonts w:eastAsia="MS Mincho"/>
                <w:sz w:val="20"/>
                <w:szCs w:val="20"/>
              </w:rPr>
              <w:t>67</w:t>
            </w:r>
          </w:p>
        </w:tc>
        <w:tc>
          <w:tcPr>
            <w:tcW w:w="1166" w:type="dxa"/>
            <w:vAlign w:val="center"/>
          </w:tcPr>
          <w:p w14:paraId="0C35A736" w14:textId="77777777" w:rsidR="000D6C4D" w:rsidRPr="00587C29" w:rsidRDefault="000D6C4D" w:rsidP="0022513A">
            <w:pPr>
              <w:jc w:val="center"/>
              <w:rPr>
                <w:rFonts w:eastAsia="MS Mincho"/>
                <w:sz w:val="20"/>
                <w:szCs w:val="20"/>
              </w:rPr>
            </w:pPr>
            <w:r>
              <w:rPr>
                <w:rFonts w:eastAsia="MS Mincho"/>
                <w:sz w:val="20"/>
                <w:szCs w:val="20"/>
              </w:rPr>
              <w:t>81</w:t>
            </w:r>
          </w:p>
        </w:tc>
        <w:tc>
          <w:tcPr>
            <w:tcW w:w="1166" w:type="dxa"/>
            <w:noWrap/>
            <w:vAlign w:val="center"/>
          </w:tcPr>
          <w:p w14:paraId="015C8C0D" w14:textId="77777777" w:rsidR="000D6C4D" w:rsidRPr="00587C29" w:rsidRDefault="000D6C4D" w:rsidP="0022513A">
            <w:pPr>
              <w:jc w:val="center"/>
              <w:rPr>
                <w:rFonts w:eastAsia="MS Mincho"/>
                <w:sz w:val="20"/>
                <w:szCs w:val="20"/>
              </w:rPr>
            </w:pPr>
            <w:r w:rsidRPr="00587C29">
              <w:rPr>
                <w:rFonts w:eastAsia="MS Mincho"/>
                <w:sz w:val="20"/>
                <w:szCs w:val="20"/>
              </w:rPr>
              <w:t>98</w:t>
            </w:r>
          </w:p>
        </w:tc>
        <w:tc>
          <w:tcPr>
            <w:tcW w:w="1166" w:type="dxa"/>
            <w:noWrap/>
            <w:vAlign w:val="center"/>
          </w:tcPr>
          <w:p w14:paraId="5675827F" w14:textId="77777777" w:rsidR="000D6C4D" w:rsidRPr="00587C29" w:rsidRDefault="000D6C4D" w:rsidP="0022513A">
            <w:pPr>
              <w:jc w:val="center"/>
              <w:rPr>
                <w:rFonts w:eastAsia="MS Mincho"/>
                <w:sz w:val="20"/>
                <w:szCs w:val="20"/>
              </w:rPr>
            </w:pPr>
            <w:r w:rsidRPr="00587C29">
              <w:rPr>
                <w:rFonts w:eastAsia="MS Mincho"/>
                <w:sz w:val="20"/>
                <w:szCs w:val="20"/>
              </w:rPr>
              <w:t>13.8</w:t>
            </w:r>
          </w:p>
        </w:tc>
        <w:tc>
          <w:tcPr>
            <w:tcW w:w="1166" w:type="dxa"/>
            <w:vAlign w:val="center"/>
          </w:tcPr>
          <w:p w14:paraId="751C2FAE" w14:textId="77777777" w:rsidR="000D6C4D" w:rsidRPr="00587C29" w:rsidRDefault="000D6C4D" w:rsidP="0022513A">
            <w:pPr>
              <w:jc w:val="center"/>
              <w:rPr>
                <w:rFonts w:eastAsia="MS Mincho"/>
                <w:sz w:val="20"/>
                <w:szCs w:val="20"/>
              </w:rPr>
            </w:pPr>
            <w:r w:rsidRPr="00587C29">
              <w:rPr>
                <w:rFonts w:eastAsia="MS Mincho"/>
                <w:sz w:val="20"/>
                <w:szCs w:val="20"/>
              </w:rPr>
              <w:t>2.2</w:t>
            </w:r>
          </w:p>
        </w:tc>
      </w:tr>
    </w:tbl>
    <w:p w14:paraId="1722ABC6" w14:textId="77777777" w:rsidR="000D6C4D" w:rsidRPr="00587C29" w:rsidRDefault="000D6C4D" w:rsidP="000D6C4D">
      <w:pPr>
        <w:rPr>
          <w:rFonts w:eastAsia="MS Mincho"/>
          <w:sz w:val="20"/>
          <w:szCs w:val="20"/>
        </w:rPr>
      </w:pPr>
      <w:r w:rsidRPr="00587C29">
        <w:rPr>
          <w:rFonts w:eastAsia="MS Mincho"/>
          <w:sz w:val="20"/>
          <w:szCs w:val="20"/>
        </w:rPr>
        <w:tab/>
        <w:t xml:space="preserve"> </w:t>
      </w:r>
    </w:p>
    <w:p w14:paraId="282485D3" w14:textId="5B443352" w:rsidR="000D6C4D" w:rsidRDefault="000D6C4D" w:rsidP="000D6C4D">
      <w:pPr>
        <w:spacing w:after="200" w:line="276" w:lineRule="auto"/>
        <w:rPr>
          <w:rFonts w:eastAsia="MS Mincho"/>
          <w:b/>
          <w:sz w:val="20"/>
          <w:szCs w:val="20"/>
        </w:rPr>
      </w:pPr>
    </w:p>
    <w:p w14:paraId="1C2EC0A7" w14:textId="77777777" w:rsidR="000D6C4D" w:rsidRPr="00587C29" w:rsidRDefault="000D6C4D" w:rsidP="000D6C4D">
      <w:pPr>
        <w:rPr>
          <w:rFonts w:eastAsia="MS Mincho"/>
          <w:b/>
          <w:sz w:val="20"/>
          <w:szCs w:val="20"/>
        </w:rPr>
      </w:pPr>
      <w:r w:rsidRPr="00587C29">
        <w:rPr>
          <w:rFonts w:eastAsia="MS Mincho"/>
          <w:b/>
          <w:sz w:val="20"/>
          <w:szCs w:val="20"/>
        </w:rPr>
        <w:t>Outcomes</w:t>
      </w:r>
    </w:p>
    <w:p w14:paraId="48A187B5" w14:textId="77777777" w:rsidR="000D6C4D" w:rsidRPr="00587C29" w:rsidRDefault="000D6C4D" w:rsidP="000D6C4D">
      <w:pPr>
        <w:rPr>
          <w:rFonts w:eastAsia="MS Mincho"/>
          <w:b/>
          <w:sz w:val="20"/>
          <w:szCs w:val="20"/>
        </w:rPr>
      </w:pPr>
    </w:p>
    <w:tbl>
      <w:tblPr>
        <w:tblStyle w:val="Grilledutableau1"/>
        <w:tblpPr w:leftFromText="141" w:rightFromText="141" w:vertAnchor="text" w:horzAnchor="page" w:tblpX="1567" w:tblpY="64"/>
        <w:tblW w:w="5211" w:type="dxa"/>
        <w:tblLayout w:type="fixed"/>
        <w:tblLook w:val="04A0" w:firstRow="1" w:lastRow="0" w:firstColumn="1" w:lastColumn="0" w:noHBand="0" w:noVBand="1"/>
      </w:tblPr>
      <w:tblGrid>
        <w:gridCol w:w="309"/>
        <w:gridCol w:w="1217"/>
        <w:gridCol w:w="1701"/>
        <w:gridCol w:w="1984"/>
      </w:tblGrid>
      <w:tr w:rsidR="000D6C4D" w:rsidRPr="00587C29" w14:paraId="632BEF6F" w14:textId="77777777" w:rsidTr="0022513A">
        <w:trPr>
          <w:gridBefore w:val="1"/>
          <w:wBefore w:w="309" w:type="dxa"/>
          <w:trHeight w:val="397"/>
        </w:trPr>
        <w:tc>
          <w:tcPr>
            <w:tcW w:w="1217" w:type="dxa"/>
            <w:tcBorders>
              <w:top w:val="nil"/>
              <w:left w:val="nil"/>
            </w:tcBorders>
            <w:noWrap/>
            <w:vAlign w:val="center"/>
            <w:hideMark/>
          </w:tcPr>
          <w:p w14:paraId="77DFF7B4" w14:textId="77777777" w:rsidR="000D6C4D" w:rsidRPr="00587C29" w:rsidRDefault="000D6C4D" w:rsidP="0022513A">
            <w:pPr>
              <w:rPr>
                <w:rFonts w:eastAsia="MS Mincho"/>
                <w:sz w:val="20"/>
                <w:szCs w:val="20"/>
              </w:rPr>
            </w:pPr>
          </w:p>
        </w:tc>
        <w:tc>
          <w:tcPr>
            <w:tcW w:w="1701" w:type="dxa"/>
            <w:shd w:val="clear" w:color="auto" w:fill="D9D9D9" w:themeFill="background1" w:themeFillShade="D9"/>
            <w:vAlign w:val="center"/>
            <w:hideMark/>
          </w:tcPr>
          <w:p w14:paraId="662EA322" w14:textId="77777777" w:rsidR="000D6C4D" w:rsidRPr="00587C29" w:rsidRDefault="000D6C4D" w:rsidP="0022513A">
            <w:pPr>
              <w:jc w:val="center"/>
              <w:rPr>
                <w:rFonts w:eastAsia="MS Mincho"/>
                <w:b/>
                <w:bCs/>
                <w:sz w:val="20"/>
                <w:szCs w:val="20"/>
              </w:rPr>
            </w:pPr>
            <w:r w:rsidRPr="00587C29">
              <w:rPr>
                <w:rFonts w:eastAsia="MS Mincho"/>
                <w:b/>
                <w:bCs/>
                <w:sz w:val="20"/>
                <w:szCs w:val="20"/>
              </w:rPr>
              <w:t>Seizure (%)</w:t>
            </w:r>
          </w:p>
        </w:tc>
        <w:tc>
          <w:tcPr>
            <w:tcW w:w="1984" w:type="dxa"/>
            <w:shd w:val="clear" w:color="auto" w:fill="D9D9D9" w:themeFill="background1" w:themeFillShade="D9"/>
            <w:vAlign w:val="center"/>
          </w:tcPr>
          <w:p w14:paraId="26353B2D" w14:textId="77777777" w:rsidR="000D6C4D" w:rsidRPr="00587C29" w:rsidRDefault="000D6C4D" w:rsidP="0022513A">
            <w:pPr>
              <w:jc w:val="center"/>
              <w:rPr>
                <w:rFonts w:eastAsia="MS Mincho"/>
                <w:b/>
                <w:bCs/>
                <w:sz w:val="20"/>
                <w:szCs w:val="20"/>
              </w:rPr>
            </w:pPr>
            <w:r w:rsidRPr="00587C29">
              <w:rPr>
                <w:rFonts w:eastAsia="MS Mincho"/>
                <w:b/>
                <w:bCs/>
                <w:sz w:val="20"/>
                <w:szCs w:val="20"/>
              </w:rPr>
              <w:t>Neuro-exploration</w:t>
            </w:r>
          </w:p>
        </w:tc>
      </w:tr>
      <w:tr w:rsidR="000D6C4D" w:rsidRPr="00587C29" w14:paraId="16FFCCFE" w14:textId="77777777" w:rsidTr="0022513A">
        <w:trPr>
          <w:trHeight w:val="300"/>
        </w:trPr>
        <w:tc>
          <w:tcPr>
            <w:tcW w:w="1526" w:type="dxa"/>
            <w:gridSpan w:val="2"/>
            <w:shd w:val="clear" w:color="auto" w:fill="D9D9D9" w:themeFill="background1" w:themeFillShade="D9"/>
            <w:noWrap/>
            <w:vAlign w:val="center"/>
          </w:tcPr>
          <w:p w14:paraId="278D571C" w14:textId="77777777" w:rsidR="000D6C4D" w:rsidRPr="00587C29" w:rsidRDefault="000D6C4D" w:rsidP="0022513A">
            <w:pPr>
              <w:rPr>
                <w:rFonts w:eastAsia="MS Mincho"/>
                <w:b/>
                <w:sz w:val="20"/>
                <w:szCs w:val="20"/>
              </w:rPr>
            </w:pPr>
            <w:r w:rsidRPr="00587C29">
              <w:rPr>
                <w:rFonts w:eastAsia="MS Mincho"/>
                <w:b/>
                <w:sz w:val="20"/>
                <w:szCs w:val="20"/>
              </w:rPr>
              <w:t>TXA Group 1</w:t>
            </w:r>
          </w:p>
        </w:tc>
        <w:tc>
          <w:tcPr>
            <w:tcW w:w="1701" w:type="dxa"/>
            <w:noWrap/>
            <w:vAlign w:val="center"/>
          </w:tcPr>
          <w:p w14:paraId="74538238" w14:textId="77777777" w:rsidR="000D6C4D" w:rsidRPr="00587C29" w:rsidRDefault="000D6C4D" w:rsidP="0022513A">
            <w:pPr>
              <w:jc w:val="center"/>
              <w:rPr>
                <w:rFonts w:eastAsia="MS Mincho"/>
                <w:sz w:val="20"/>
                <w:szCs w:val="20"/>
              </w:rPr>
            </w:pPr>
            <w:r w:rsidRPr="00587C29">
              <w:rPr>
                <w:rFonts w:eastAsia="MS Mincho"/>
                <w:sz w:val="20"/>
                <w:szCs w:val="20"/>
              </w:rPr>
              <w:t>0/24 (0)</w:t>
            </w:r>
          </w:p>
        </w:tc>
        <w:tc>
          <w:tcPr>
            <w:tcW w:w="1984" w:type="dxa"/>
            <w:vAlign w:val="center"/>
          </w:tcPr>
          <w:p w14:paraId="42B78F43" w14:textId="77777777" w:rsidR="000D6C4D" w:rsidRPr="00587C29" w:rsidRDefault="000D6C4D" w:rsidP="0022513A">
            <w:pPr>
              <w:jc w:val="center"/>
              <w:rPr>
                <w:rFonts w:eastAsia="MS Mincho"/>
                <w:sz w:val="20"/>
                <w:szCs w:val="20"/>
              </w:rPr>
            </w:pPr>
            <w:r w:rsidRPr="00587C29">
              <w:rPr>
                <w:rFonts w:eastAsia="MS Mincho"/>
                <w:sz w:val="20"/>
                <w:szCs w:val="20"/>
              </w:rPr>
              <w:t>na</w:t>
            </w:r>
          </w:p>
        </w:tc>
      </w:tr>
      <w:tr w:rsidR="000D6C4D" w:rsidRPr="00587C29" w14:paraId="1E16F2F1" w14:textId="77777777" w:rsidTr="0022513A">
        <w:trPr>
          <w:trHeight w:val="300"/>
        </w:trPr>
        <w:tc>
          <w:tcPr>
            <w:tcW w:w="1526" w:type="dxa"/>
            <w:gridSpan w:val="2"/>
            <w:shd w:val="clear" w:color="auto" w:fill="D9D9D9" w:themeFill="background1" w:themeFillShade="D9"/>
            <w:noWrap/>
            <w:vAlign w:val="center"/>
          </w:tcPr>
          <w:p w14:paraId="6E67E2F8" w14:textId="77777777" w:rsidR="000D6C4D" w:rsidRPr="00587C29" w:rsidRDefault="000D6C4D" w:rsidP="0022513A">
            <w:pPr>
              <w:rPr>
                <w:rFonts w:eastAsia="MS Mincho"/>
                <w:b/>
                <w:sz w:val="20"/>
                <w:szCs w:val="20"/>
              </w:rPr>
            </w:pPr>
            <w:r w:rsidRPr="00587C29">
              <w:rPr>
                <w:rFonts w:eastAsia="MS Mincho"/>
                <w:b/>
                <w:sz w:val="20"/>
                <w:szCs w:val="20"/>
              </w:rPr>
              <w:t>TXA Group 2</w:t>
            </w:r>
          </w:p>
        </w:tc>
        <w:tc>
          <w:tcPr>
            <w:tcW w:w="1701" w:type="dxa"/>
            <w:noWrap/>
            <w:vAlign w:val="center"/>
          </w:tcPr>
          <w:p w14:paraId="227B34DD" w14:textId="77777777" w:rsidR="000D6C4D" w:rsidRPr="00587C29" w:rsidRDefault="000D6C4D" w:rsidP="0022513A">
            <w:pPr>
              <w:jc w:val="center"/>
              <w:rPr>
                <w:rFonts w:eastAsia="MS Mincho"/>
                <w:sz w:val="20"/>
                <w:szCs w:val="20"/>
              </w:rPr>
            </w:pPr>
            <w:r w:rsidRPr="00587C29">
              <w:rPr>
                <w:rFonts w:eastAsia="MS Mincho"/>
                <w:sz w:val="20"/>
                <w:szCs w:val="20"/>
              </w:rPr>
              <w:t>3/85 (3.5)</w:t>
            </w:r>
          </w:p>
        </w:tc>
        <w:tc>
          <w:tcPr>
            <w:tcW w:w="1984" w:type="dxa"/>
            <w:vAlign w:val="center"/>
          </w:tcPr>
          <w:p w14:paraId="6BA7C3FF" w14:textId="77777777" w:rsidR="000D6C4D" w:rsidRPr="00587C29" w:rsidRDefault="000D6C4D" w:rsidP="0022513A">
            <w:pPr>
              <w:jc w:val="center"/>
              <w:rPr>
                <w:rFonts w:eastAsia="MS Mincho"/>
                <w:sz w:val="20"/>
                <w:szCs w:val="20"/>
              </w:rPr>
            </w:pPr>
            <w:r w:rsidRPr="00587C29">
              <w:rPr>
                <w:rFonts w:eastAsia="MS Mincho"/>
                <w:sz w:val="20"/>
                <w:szCs w:val="20"/>
              </w:rPr>
              <w:t>na</w:t>
            </w:r>
          </w:p>
        </w:tc>
      </w:tr>
    </w:tbl>
    <w:p w14:paraId="7172D134" w14:textId="77777777" w:rsidR="000D6C4D" w:rsidRPr="00587C29" w:rsidRDefault="000D6C4D" w:rsidP="000D6C4D">
      <w:pPr>
        <w:rPr>
          <w:rFonts w:eastAsia="MS Mincho"/>
          <w:sz w:val="20"/>
          <w:szCs w:val="20"/>
        </w:rPr>
      </w:pPr>
    </w:p>
    <w:p w14:paraId="5CD0A6EF" w14:textId="77777777" w:rsidR="000D6C4D" w:rsidRPr="00587C29" w:rsidRDefault="000D6C4D" w:rsidP="000D6C4D">
      <w:pPr>
        <w:rPr>
          <w:b/>
          <w:color w:val="000000"/>
          <w:sz w:val="18"/>
          <w:szCs w:val="18"/>
          <w:lang w:val="en-US"/>
        </w:rPr>
      </w:pPr>
    </w:p>
    <w:p w14:paraId="4BA10028" w14:textId="77777777" w:rsidR="000D6C4D" w:rsidRPr="00587C29" w:rsidRDefault="000D6C4D" w:rsidP="000D6C4D">
      <w:pPr>
        <w:rPr>
          <w:b/>
          <w:color w:val="000000"/>
          <w:sz w:val="18"/>
          <w:szCs w:val="18"/>
          <w:lang w:val="en-US"/>
        </w:rPr>
      </w:pPr>
    </w:p>
    <w:p w14:paraId="7A8FD67E" w14:textId="77777777" w:rsidR="000D6C4D" w:rsidRPr="00587C29" w:rsidRDefault="000D6C4D" w:rsidP="000D6C4D">
      <w:pPr>
        <w:rPr>
          <w:b/>
          <w:color w:val="000000"/>
          <w:sz w:val="18"/>
          <w:szCs w:val="18"/>
          <w:lang w:val="en-US"/>
        </w:rPr>
      </w:pPr>
    </w:p>
    <w:p w14:paraId="7B24A96A" w14:textId="77777777" w:rsidR="000D6C4D" w:rsidRPr="00587C29" w:rsidRDefault="000D6C4D" w:rsidP="000D6C4D">
      <w:pPr>
        <w:rPr>
          <w:b/>
          <w:color w:val="000000"/>
          <w:sz w:val="18"/>
          <w:szCs w:val="18"/>
          <w:lang w:val="en-US"/>
        </w:rPr>
      </w:pPr>
    </w:p>
    <w:p w14:paraId="48843B46" w14:textId="77777777" w:rsidR="000D6C4D" w:rsidRPr="00587C29" w:rsidRDefault="000D6C4D" w:rsidP="000D6C4D">
      <w:pPr>
        <w:rPr>
          <w:b/>
          <w:color w:val="000000"/>
          <w:sz w:val="18"/>
          <w:szCs w:val="18"/>
          <w:lang w:val="en-US"/>
        </w:rPr>
      </w:pPr>
    </w:p>
    <w:p w14:paraId="13E2B856" w14:textId="77777777" w:rsidR="000D6C4D" w:rsidRDefault="000D6C4D" w:rsidP="000D6C4D">
      <w:pPr>
        <w:rPr>
          <w:rFonts w:eastAsia="MS Mincho"/>
          <w:sz w:val="20"/>
          <w:szCs w:val="20"/>
          <w:lang w:val="en-US"/>
        </w:rPr>
      </w:pPr>
      <w:r>
        <w:rPr>
          <w:b/>
          <w:color w:val="000000"/>
          <w:sz w:val="18"/>
          <w:szCs w:val="18"/>
          <w:lang w:val="en-US"/>
        </w:rPr>
        <w:t>CPB:</w:t>
      </w:r>
      <w:r w:rsidRPr="00587C29">
        <w:rPr>
          <w:color w:val="000000"/>
          <w:sz w:val="18"/>
          <w:szCs w:val="18"/>
          <w:lang w:val="en-US"/>
        </w:rPr>
        <w:t xml:space="preserve"> Cardiopulmonary bypass</w:t>
      </w:r>
      <w:r>
        <w:rPr>
          <w:color w:val="000000"/>
          <w:sz w:val="18"/>
          <w:szCs w:val="18"/>
          <w:lang w:val="en-US"/>
        </w:rPr>
        <w:t>;</w:t>
      </w:r>
      <w:r w:rsidRPr="00587C29">
        <w:rPr>
          <w:rFonts w:eastAsia="MS Mincho"/>
          <w:sz w:val="20"/>
          <w:szCs w:val="20"/>
          <w:lang w:val="en-US"/>
        </w:rPr>
        <w:t xml:space="preserve"> </w:t>
      </w:r>
      <w:r w:rsidRPr="00587C29">
        <w:rPr>
          <w:rFonts w:eastAsia="MS Mincho"/>
          <w:b/>
          <w:sz w:val="20"/>
          <w:szCs w:val="20"/>
          <w:lang w:val="en-US"/>
        </w:rPr>
        <w:t>na</w:t>
      </w:r>
      <w:r>
        <w:rPr>
          <w:rFonts w:eastAsia="MS Mincho"/>
          <w:sz w:val="20"/>
          <w:szCs w:val="20"/>
          <w:lang w:val="en-US"/>
        </w:rPr>
        <w:t>: not available </w:t>
      </w:r>
    </w:p>
    <w:p w14:paraId="7BC66ECA" w14:textId="77777777" w:rsidR="000D6C4D" w:rsidRPr="006353BB" w:rsidRDefault="000D6C4D" w:rsidP="000D6C4D">
      <w:pPr>
        <w:pBdr>
          <w:bottom w:val="single" w:sz="12" w:space="1" w:color="auto"/>
        </w:pBdr>
        <w:ind w:right="-52"/>
        <w:rPr>
          <w:color w:val="000000"/>
          <w:sz w:val="20"/>
          <w:szCs w:val="20"/>
          <w:lang w:val="en-US"/>
        </w:rPr>
      </w:pPr>
    </w:p>
    <w:p w14:paraId="06953A64" w14:textId="77777777" w:rsidR="000D6C4D" w:rsidRDefault="000D6C4D" w:rsidP="000D6C4D">
      <w:pPr>
        <w:widowControl w:val="0"/>
        <w:autoSpaceDE w:val="0"/>
        <w:autoSpaceDN w:val="0"/>
        <w:adjustRightInd w:val="0"/>
        <w:rPr>
          <w:sz w:val="20"/>
          <w:szCs w:val="20"/>
          <w:lang w:val="en-US"/>
        </w:rPr>
      </w:pPr>
    </w:p>
    <w:p w14:paraId="644D0560" w14:textId="77777777" w:rsidR="00586231" w:rsidRDefault="00586231">
      <w:pPr>
        <w:spacing w:after="200" w:line="276" w:lineRule="auto"/>
        <w:rPr>
          <w:sz w:val="20"/>
          <w:szCs w:val="20"/>
          <w:lang w:val="en-US"/>
        </w:rPr>
      </w:pPr>
      <w:r>
        <w:rPr>
          <w:sz w:val="20"/>
          <w:szCs w:val="20"/>
          <w:lang w:val="en-US"/>
        </w:rPr>
        <w:br w:type="page"/>
      </w:r>
    </w:p>
    <w:p w14:paraId="25EDBD4F" w14:textId="7FD9DF00" w:rsidR="000D6C4D" w:rsidRPr="00A15321" w:rsidRDefault="000D6C4D" w:rsidP="000D6C4D">
      <w:pPr>
        <w:widowControl w:val="0"/>
        <w:autoSpaceDE w:val="0"/>
        <w:autoSpaceDN w:val="0"/>
        <w:adjustRightInd w:val="0"/>
        <w:rPr>
          <w:sz w:val="20"/>
          <w:szCs w:val="20"/>
          <w:lang w:val="en-US"/>
        </w:rPr>
      </w:pPr>
      <w:r w:rsidRPr="00A15321">
        <w:rPr>
          <w:sz w:val="20"/>
          <w:szCs w:val="20"/>
          <w:lang w:val="en-US"/>
        </w:rPr>
        <w:t>Makhija N, Sarupria A, Kumar Choudhary S, Das S, Lakshmy R, Kiran U. India</w:t>
      </w:r>
    </w:p>
    <w:p w14:paraId="2C845545" w14:textId="77777777" w:rsidR="000D6C4D" w:rsidRPr="00A15321" w:rsidRDefault="000D6C4D" w:rsidP="000D6C4D">
      <w:pPr>
        <w:widowControl w:val="0"/>
        <w:autoSpaceDE w:val="0"/>
        <w:autoSpaceDN w:val="0"/>
        <w:adjustRightInd w:val="0"/>
        <w:rPr>
          <w:sz w:val="20"/>
          <w:szCs w:val="20"/>
          <w:lang w:val="en-US"/>
        </w:rPr>
      </w:pPr>
      <w:r w:rsidRPr="00A15321">
        <w:rPr>
          <w:sz w:val="20"/>
          <w:szCs w:val="20"/>
          <w:lang w:val="en-US"/>
        </w:rPr>
        <w:t>Comparison of epsilon aminocaproic acid and tranexamic Acid in thoracic aortic surgery</w:t>
      </w:r>
      <w:r>
        <w:rPr>
          <w:sz w:val="20"/>
          <w:szCs w:val="20"/>
          <w:lang w:val="en-US"/>
        </w:rPr>
        <w:t>:</w:t>
      </w:r>
      <w:r w:rsidRPr="00A15321">
        <w:rPr>
          <w:sz w:val="20"/>
          <w:szCs w:val="20"/>
          <w:lang w:val="en-US"/>
        </w:rPr>
        <w:t xml:space="preserve"> clinical efficacy and safety.</w:t>
      </w:r>
    </w:p>
    <w:p w14:paraId="6BC7FC2D" w14:textId="77777777" w:rsidR="000D6C4D" w:rsidRPr="00A15321" w:rsidRDefault="000D6C4D" w:rsidP="000D6C4D">
      <w:pPr>
        <w:widowControl w:val="0"/>
        <w:autoSpaceDE w:val="0"/>
        <w:autoSpaceDN w:val="0"/>
        <w:adjustRightInd w:val="0"/>
        <w:rPr>
          <w:sz w:val="20"/>
          <w:szCs w:val="20"/>
          <w:lang w:val="en-US"/>
        </w:rPr>
      </w:pPr>
      <w:r w:rsidRPr="00A15321">
        <w:rPr>
          <w:sz w:val="20"/>
          <w:szCs w:val="20"/>
          <w:lang w:val="en-US"/>
        </w:rPr>
        <w:t>J Cardiothorac Vasc Anesth 2013</w:t>
      </w:r>
      <w:r>
        <w:rPr>
          <w:sz w:val="20"/>
          <w:szCs w:val="20"/>
          <w:lang w:val="en-US"/>
        </w:rPr>
        <w:t xml:space="preserve">; </w:t>
      </w:r>
      <w:r w:rsidRPr="00A15321">
        <w:rPr>
          <w:sz w:val="20"/>
          <w:szCs w:val="20"/>
          <w:lang w:val="en-US"/>
        </w:rPr>
        <w:t>27</w:t>
      </w:r>
      <w:r>
        <w:rPr>
          <w:sz w:val="20"/>
          <w:szCs w:val="20"/>
          <w:lang w:val="en-US"/>
        </w:rPr>
        <w:t xml:space="preserve">: </w:t>
      </w:r>
      <w:r w:rsidRPr="00A15321">
        <w:rPr>
          <w:sz w:val="20"/>
          <w:szCs w:val="20"/>
          <w:lang w:val="en-US"/>
        </w:rPr>
        <w:t>1201</w:t>
      </w:r>
      <w:r w:rsidRPr="00A15321">
        <w:rPr>
          <w:sz w:val="20"/>
          <w:szCs w:val="20"/>
          <w:lang w:val="en-US"/>
        </w:rPr>
        <w:noBreakHyphen/>
        <w:t>7.</w:t>
      </w:r>
    </w:p>
    <w:p w14:paraId="72222874" w14:textId="77777777" w:rsidR="000D6C4D" w:rsidRDefault="000D6C4D" w:rsidP="000D6C4D">
      <w:pPr>
        <w:rPr>
          <w:sz w:val="20"/>
          <w:szCs w:val="20"/>
          <w:lang w:val="en-US"/>
        </w:rPr>
      </w:pPr>
      <w:r>
        <w:rPr>
          <w:sz w:val="20"/>
          <w:szCs w:val="20"/>
          <w:lang w:val="en-US"/>
        </w:rPr>
        <w:t xml:space="preserve">   </w:t>
      </w:r>
    </w:p>
    <w:tbl>
      <w:tblPr>
        <w:tblStyle w:val="Grilledutableau"/>
        <w:tblW w:w="0" w:type="auto"/>
        <w:tblInd w:w="108" w:type="dxa"/>
        <w:tblLook w:val="04A0" w:firstRow="1" w:lastRow="0" w:firstColumn="1" w:lastColumn="0" w:noHBand="0" w:noVBand="1"/>
      </w:tblPr>
      <w:tblGrid>
        <w:gridCol w:w="1276"/>
        <w:gridCol w:w="7952"/>
      </w:tblGrid>
      <w:tr w:rsidR="000D6C4D" w:rsidRPr="00A15321" w14:paraId="0CAE2BF8" w14:textId="77777777" w:rsidTr="0022513A">
        <w:trPr>
          <w:trHeight w:val="300"/>
        </w:trPr>
        <w:tc>
          <w:tcPr>
            <w:tcW w:w="1276" w:type="dxa"/>
            <w:tcBorders>
              <w:top w:val="nil"/>
              <w:left w:val="nil"/>
            </w:tcBorders>
            <w:noWrap/>
            <w:hideMark/>
          </w:tcPr>
          <w:p w14:paraId="2376EFBD" w14:textId="77777777" w:rsidR="000D6C4D" w:rsidRPr="00A15321" w:rsidRDefault="000D6C4D" w:rsidP="0022513A">
            <w:pPr>
              <w:rPr>
                <w:sz w:val="20"/>
                <w:szCs w:val="20"/>
              </w:rPr>
            </w:pPr>
            <w:r>
              <w:rPr>
                <w:sz w:val="20"/>
                <w:szCs w:val="20"/>
                <w:lang w:val="en-US"/>
              </w:rPr>
              <w:t xml:space="preserve">    </w:t>
            </w:r>
          </w:p>
        </w:tc>
        <w:tc>
          <w:tcPr>
            <w:tcW w:w="7952" w:type="dxa"/>
            <w:shd w:val="clear" w:color="auto" w:fill="D9D9D9" w:themeFill="background1" w:themeFillShade="D9"/>
            <w:noWrap/>
            <w:vAlign w:val="center"/>
            <w:hideMark/>
          </w:tcPr>
          <w:p w14:paraId="24D7FA68" w14:textId="77777777" w:rsidR="000D6C4D" w:rsidRPr="00A15321" w:rsidRDefault="000D6C4D" w:rsidP="0022513A">
            <w:pPr>
              <w:jc w:val="center"/>
              <w:rPr>
                <w:b/>
                <w:bCs/>
                <w:sz w:val="20"/>
                <w:szCs w:val="20"/>
              </w:rPr>
            </w:pPr>
            <w:r w:rsidRPr="00A15321">
              <w:rPr>
                <w:b/>
                <w:bCs/>
                <w:sz w:val="20"/>
                <w:szCs w:val="20"/>
              </w:rPr>
              <w:t>Regimen</w:t>
            </w:r>
          </w:p>
        </w:tc>
      </w:tr>
      <w:tr w:rsidR="000D6C4D" w:rsidRPr="009841C9" w14:paraId="06CBB8DF" w14:textId="77777777" w:rsidTr="0022513A">
        <w:trPr>
          <w:trHeight w:val="300"/>
        </w:trPr>
        <w:tc>
          <w:tcPr>
            <w:tcW w:w="1276" w:type="dxa"/>
            <w:shd w:val="clear" w:color="auto" w:fill="D9D9D9" w:themeFill="background1" w:themeFillShade="D9"/>
            <w:noWrap/>
            <w:vAlign w:val="center"/>
            <w:hideMark/>
          </w:tcPr>
          <w:p w14:paraId="10D987D0" w14:textId="77777777" w:rsidR="000D6C4D" w:rsidRPr="00A15321" w:rsidRDefault="000D6C4D" w:rsidP="0022513A">
            <w:pPr>
              <w:rPr>
                <w:b/>
                <w:sz w:val="20"/>
                <w:szCs w:val="20"/>
              </w:rPr>
            </w:pPr>
            <w:r>
              <w:rPr>
                <w:b/>
                <w:sz w:val="20"/>
                <w:szCs w:val="20"/>
              </w:rPr>
              <w:t>TXA</w:t>
            </w:r>
          </w:p>
        </w:tc>
        <w:tc>
          <w:tcPr>
            <w:tcW w:w="7952" w:type="dxa"/>
            <w:noWrap/>
            <w:vAlign w:val="center"/>
            <w:hideMark/>
          </w:tcPr>
          <w:p w14:paraId="043BEB51" w14:textId="77777777" w:rsidR="000D6C4D" w:rsidRDefault="000D6C4D" w:rsidP="0022513A">
            <w:pPr>
              <w:jc w:val="center"/>
              <w:rPr>
                <w:sz w:val="20"/>
                <w:szCs w:val="20"/>
                <w:lang w:val="en-CA"/>
              </w:rPr>
            </w:pPr>
            <w:r w:rsidRPr="007452AE">
              <w:rPr>
                <w:sz w:val="20"/>
                <w:szCs w:val="20"/>
                <w:lang w:val="en-CA"/>
              </w:rPr>
              <w:t xml:space="preserve">TXA was given in bolus of 10mg/kg after induction of anesthesia over 20 minutes </w:t>
            </w:r>
          </w:p>
          <w:p w14:paraId="09BF311C" w14:textId="77777777" w:rsidR="000D6C4D" w:rsidRPr="007452AE" w:rsidRDefault="000D6C4D" w:rsidP="0022513A">
            <w:pPr>
              <w:jc w:val="center"/>
              <w:rPr>
                <w:sz w:val="20"/>
                <w:szCs w:val="20"/>
                <w:lang w:val="en-CA"/>
              </w:rPr>
            </w:pPr>
            <w:r w:rsidRPr="007452AE">
              <w:rPr>
                <w:sz w:val="20"/>
                <w:szCs w:val="20"/>
                <w:lang w:val="en-CA"/>
              </w:rPr>
              <w:t>followed by maintenance infusion of 1mg/kg/h until chest closure</w:t>
            </w:r>
          </w:p>
        </w:tc>
      </w:tr>
    </w:tbl>
    <w:p w14:paraId="507FF13E" w14:textId="77777777" w:rsidR="000D6C4D" w:rsidRPr="00A15321" w:rsidRDefault="000D6C4D" w:rsidP="000D6C4D">
      <w:pPr>
        <w:rPr>
          <w:sz w:val="20"/>
          <w:szCs w:val="20"/>
          <w:lang w:val="en-US"/>
        </w:rPr>
      </w:pPr>
    </w:p>
    <w:p w14:paraId="5756B422" w14:textId="77777777" w:rsidR="000D6C4D" w:rsidRPr="00A15321" w:rsidRDefault="000D6C4D" w:rsidP="000D6C4D">
      <w:pPr>
        <w:rPr>
          <w:b/>
          <w:sz w:val="20"/>
          <w:szCs w:val="20"/>
          <w:lang w:val="en-US"/>
        </w:rPr>
      </w:pPr>
      <w:r w:rsidRPr="00A15321">
        <w:rPr>
          <w:b/>
          <w:sz w:val="20"/>
          <w:szCs w:val="20"/>
          <w:lang w:val="en-US"/>
        </w:rPr>
        <w:t>Predicted Tranexamic Acid Plasma Concentration</w:t>
      </w:r>
    </w:p>
    <w:p w14:paraId="344969AC" w14:textId="77777777" w:rsidR="000D6C4D" w:rsidRPr="00A15321" w:rsidRDefault="000D6C4D" w:rsidP="000D6C4D">
      <w:pPr>
        <w:rPr>
          <w:b/>
          <w:sz w:val="20"/>
          <w:szCs w:val="20"/>
          <w:lang w:val="en-US"/>
        </w:rPr>
      </w:pPr>
    </w:p>
    <w:p w14:paraId="7F67C5D8" w14:textId="77777777" w:rsidR="000D6C4D" w:rsidRPr="00A15321" w:rsidRDefault="000D6C4D" w:rsidP="000D6C4D">
      <w:pPr>
        <w:jc w:val="center"/>
        <w:rPr>
          <w:sz w:val="20"/>
          <w:szCs w:val="20"/>
          <w:lang w:val="en-US"/>
        </w:rPr>
      </w:pPr>
      <w:r>
        <w:rPr>
          <w:noProof/>
        </w:rPr>
        <w:drawing>
          <wp:inline distT="0" distB="0" distL="0" distR="0" wp14:anchorId="5F5756BB" wp14:editId="34A73EAB">
            <wp:extent cx="4500000" cy="2700000"/>
            <wp:effectExtent l="0" t="0" r="0" b="571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00000" cy="2700000"/>
                    </a:xfrm>
                    <a:prstGeom prst="rect">
                      <a:avLst/>
                    </a:prstGeom>
                  </pic:spPr>
                </pic:pic>
              </a:graphicData>
            </a:graphic>
          </wp:inline>
        </w:drawing>
      </w:r>
    </w:p>
    <w:p w14:paraId="4B1DF1EB" w14:textId="77777777" w:rsidR="000D6C4D" w:rsidRPr="00A15321" w:rsidRDefault="000D6C4D" w:rsidP="000D6C4D">
      <w:pPr>
        <w:rPr>
          <w:b/>
          <w:sz w:val="20"/>
          <w:szCs w:val="20"/>
          <w:lang w:val="en-US"/>
        </w:rPr>
      </w:pPr>
      <w:r w:rsidRPr="00A15321">
        <w:rPr>
          <w:b/>
          <w:sz w:val="20"/>
          <w:szCs w:val="20"/>
          <w:lang w:val="en-US"/>
        </w:rPr>
        <w:t>Group characteristics</w:t>
      </w:r>
    </w:p>
    <w:p w14:paraId="56D6A75A" w14:textId="77777777" w:rsidR="000D6C4D" w:rsidRPr="00A15321"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999"/>
        <w:gridCol w:w="770"/>
        <w:gridCol w:w="850"/>
        <w:gridCol w:w="993"/>
        <w:gridCol w:w="1275"/>
        <w:gridCol w:w="1134"/>
        <w:gridCol w:w="993"/>
        <w:gridCol w:w="1275"/>
      </w:tblGrid>
      <w:tr w:rsidR="000D6C4D" w:rsidRPr="00A15321" w14:paraId="146B170C" w14:textId="77777777" w:rsidTr="0022513A">
        <w:trPr>
          <w:gridBefore w:val="1"/>
          <w:wBefore w:w="290" w:type="dxa"/>
          <w:trHeight w:val="531"/>
        </w:trPr>
        <w:tc>
          <w:tcPr>
            <w:tcW w:w="999" w:type="dxa"/>
            <w:tcBorders>
              <w:top w:val="nil"/>
              <w:left w:val="nil"/>
            </w:tcBorders>
            <w:noWrap/>
            <w:vAlign w:val="center"/>
            <w:hideMark/>
          </w:tcPr>
          <w:p w14:paraId="03DEFF84" w14:textId="77777777" w:rsidR="000D6C4D" w:rsidRPr="00A15321" w:rsidRDefault="000D6C4D" w:rsidP="0022513A">
            <w:pPr>
              <w:jc w:val="center"/>
              <w:rPr>
                <w:sz w:val="20"/>
                <w:szCs w:val="20"/>
              </w:rPr>
            </w:pPr>
          </w:p>
        </w:tc>
        <w:tc>
          <w:tcPr>
            <w:tcW w:w="770" w:type="dxa"/>
            <w:shd w:val="clear" w:color="auto" w:fill="D9D9D9" w:themeFill="background1" w:themeFillShade="D9"/>
            <w:noWrap/>
            <w:vAlign w:val="center"/>
            <w:hideMark/>
          </w:tcPr>
          <w:p w14:paraId="1CFD19F0" w14:textId="77777777" w:rsidR="000D6C4D" w:rsidRPr="00A15321" w:rsidRDefault="000D6C4D" w:rsidP="0022513A">
            <w:pPr>
              <w:jc w:val="center"/>
              <w:rPr>
                <w:b/>
                <w:bCs/>
                <w:sz w:val="20"/>
                <w:szCs w:val="20"/>
              </w:rPr>
            </w:pPr>
            <w:r w:rsidRPr="00A15321">
              <w:rPr>
                <w:b/>
                <w:bCs/>
                <w:sz w:val="20"/>
                <w:szCs w:val="20"/>
              </w:rPr>
              <w:t>n</w:t>
            </w:r>
          </w:p>
        </w:tc>
        <w:tc>
          <w:tcPr>
            <w:tcW w:w="850" w:type="dxa"/>
            <w:shd w:val="clear" w:color="auto" w:fill="D9D9D9" w:themeFill="background1" w:themeFillShade="D9"/>
            <w:vAlign w:val="center"/>
            <w:hideMark/>
          </w:tcPr>
          <w:p w14:paraId="34D8BB65" w14:textId="77777777" w:rsidR="000D6C4D" w:rsidRPr="00A15321" w:rsidRDefault="000D6C4D" w:rsidP="0022513A">
            <w:pPr>
              <w:jc w:val="center"/>
              <w:rPr>
                <w:b/>
                <w:bCs/>
                <w:sz w:val="20"/>
                <w:szCs w:val="20"/>
              </w:rPr>
            </w:pPr>
            <w:r w:rsidRPr="00A15321">
              <w:rPr>
                <w:b/>
                <w:bCs/>
                <w:sz w:val="20"/>
                <w:szCs w:val="20"/>
              </w:rPr>
              <w:t>Male (%)</w:t>
            </w:r>
          </w:p>
        </w:tc>
        <w:tc>
          <w:tcPr>
            <w:tcW w:w="993" w:type="dxa"/>
            <w:shd w:val="clear" w:color="auto" w:fill="D9D9D9" w:themeFill="background1" w:themeFillShade="D9"/>
            <w:vAlign w:val="center"/>
            <w:hideMark/>
          </w:tcPr>
          <w:p w14:paraId="7999D5CC" w14:textId="77777777" w:rsidR="000D6C4D" w:rsidRPr="00A15321" w:rsidRDefault="000D6C4D" w:rsidP="0022513A">
            <w:pPr>
              <w:jc w:val="center"/>
              <w:rPr>
                <w:b/>
                <w:bCs/>
                <w:sz w:val="20"/>
                <w:szCs w:val="20"/>
              </w:rPr>
            </w:pPr>
            <w:r w:rsidRPr="00A15321">
              <w:rPr>
                <w:b/>
                <w:bCs/>
                <w:sz w:val="20"/>
                <w:szCs w:val="20"/>
              </w:rPr>
              <w:t>Mean age (years)</w:t>
            </w:r>
          </w:p>
        </w:tc>
        <w:tc>
          <w:tcPr>
            <w:tcW w:w="1275" w:type="dxa"/>
            <w:shd w:val="clear" w:color="auto" w:fill="D9D9D9" w:themeFill="background1" w:themeFillShade="D9"/>
            <w:vAlign w:val="center"/>
            <w:hideMark/>
          </w:tcPr>
          <w:p w14:paraId="1DABF796" w14:textId="77777777" w:rsidR="000D6C4D" w:rsidRPr="00A15321" w:rsidRDefault="000D6C4D" w:rsidP="0022513A">
            <w:pPr>
              <w:jc w:val="center"/>
              <w:rPr>
                <w:b/>
                <w:bCs/>
                <w:sz w:val="20"/>
                <w:szCs w:val="20"/>
              </w:rPr>
            </w:pPr>
            <w:r w:rsidRPr="00A15321">
              <w:rPr>
                <w:b/>
                <w:bCs/>
                <w:sz w:val="20"/>
                <w:szCs w:val="20"/>
              </w:rPr>
              <w:t>Mean weight (kg)</w:t>
            </w:r>
          </w:p>
        </w:tc>
        <w:tc>
          <w:tcPr>
            <w:tcW w:w="1134" w:type="dxa"/>
            <w:shd w:val="clear" w:color="auto" w:fill="D9D9D9" w:themeFill="background1" w:themeFillShade="D9"/>
            <w:vAlign w:val="center"/>
            <w:hideMark/>
          </w:tcPr>
          <w:p w14:paraId="6945EE5C" w14:textId="77777777" w:rsidR="000D6C4D" w:rsidRPr="00A15321" w:rsidRDefault="000D6C4D" w:rsidP="0022513A">
            <w:pPr>
              <w:jc w:val="center"/>
              <w:rPr>
                <w:b/>
                <w:bCs/>
                <w:sz w:val="20"/>
                <w:szCs w:val="20"/>
              </w:rPr>
            </w:pPr>
            <w:r w:rsidRPr="00A15321">
              <w:rPr>
                <w:b/>
                <w:bCs/>
                <w:sz w:val="20"/>
                <w:szCs w:val="20"/>
              </w:rPr>
              <w:t>Open Chamber (%)</w:t>
            </w:r>
          </w:p>
        </w:tc>
        <w:tc>
          <w:tcPr>
            <w:tcW w:w="993" w:type="dxa"/>
            <w:shd w:val="clear" w:color="auto" w:fill="D9D9D9" w:themeFill="background1" w:themeFillShade="D9"/>
            <w:vAlign w:val="center"/>
            <w:hideMark/>
          </w:tcPr>
          <w:p w14:paraId="3AD63A74" w14:textId="77777777" w:rsidR="000D6C4D" w:rsidRPr="00A15321" w:rsidRDefault="000D6C4D" w:rsidP="0022513A">
            <w:pPr>
              <w:jc w:val="center"/>
              <w:rPr>
                <w:b/>
                <w:bCs/>
                <w:sz w:val="20"/>
                <w:szCs w:val="20"/>
              </w:rPr>
            </w:pPr>
            <w:r w:rsidRPr="00A15321">
              <w:rPr>
                <w:b/>
                <w:bCs/>
                <w:sz w:val="20"/>
                <w:szCs w:val="20"/>
              </w:rPr>
              <w:t>Redo surgery (%)</w:t>
            </w:r>
          </w:p>
        </w:tc>
        <w:tc>
          <w:tcPr>
            <w:tcW w:w="1275" w:type="dxa"/>
            <w:shd w:val="clear" w:color="auto" w:fill="D9D9D9" w:themeFill="background1" w:themeFillShade="D9"/>
            <w:vAlign w:val="center"/>
          </w:tcPr>
          <w:p w14:paraId="478D57B8" w14:textId="77777777" w:rsidR="000D6C4D" w:rsidRPr="00A15321" w:rsidRDefault="000D6C4D" w:rsidP="0022513A">
            <w:pPr>
              <w:jc w:val="center"/>
              <w:rPr>
                <w:b/>
                <w:bCs/>
                <w:sz w:val="20"/>
                <w:szCs w:val="20"/>
              </w:rPr>
            </w:pPr>
            <w:r w:rsidRPr="00A15321">
              <w:rPr>
                <w:b/>
                <w:bCs/>
                <w:sz w:val="20"/>
                <w:szCs w:val="20"/>
              </w:rPr>
              <w:t>Duration CPB (hours)</w:t>
            </w:r>
          </w:p>
        </w:tc>
      </w:tr>
      <w:tr w:rsidR="000D6C4D" w:rsidRPr="00A15321" w14:paraId="6EE23AE4" w14:textId="77777777" w:rsidTr="0022513A">
        <w:trPr>
          <w:trHeight w:val="335"/>
        </w:trPr>
        <w:tc>
          <w:tcPr>
            <w:tcW w:w="1289" w:type="dxa"/>
            <w:gridSpan w:val="2"/>
            <w:shd w:val="clear" w:color="auto" w:fill="D9D9D9" w:themeFill="background1" w:themeFillShade="D9"/>
            <w:noWrap/>
            <w:vAlign w:val="center"/>
            <w:hideMark/>
          </w:tcPr>
          <w:p w14:paraId="6B5FDBBB" w14:textId="77777777" w:rsidR="000D6C4D" w:rsidRPr="00A15321" w:rsidRDefault="000D6C4D" w:rsidP="0022513A">
            <w:pPr>
              <w:rPr>
                <w:b/>
                <w:sz w:val="20"/>
                <w:szCs w:val="20"/>
              </w:rPr>
            </w:pPr>
            <w:r>
              <w:rPr>
                <w:b/>
                <w:sz w:val="20"/>
                <w:szCs w:val="20"/>
              </w:rPr>
              <w:t>TXA</w:t>
            </w:r>
          </w:p>
        </w:tc>
        <w:tc>
          <w:tcPr>
            <w:tcW w:w="770" w:type="dxa"/>
            <w:noWrap/>
            <w:vAlign w:val="center"/>
            <w:hideMark/>
          </w:tcPr>
          <w:p w14:paraId="577D93DC" w14:textId="77777777" w:rsidR="000D6C4D" w:rsidRPr="00A15321" w:rsidRDefault="000D6C4D" w:rsidP="0022513A">
            <w:pPr>
              <w:jc w:val="center"/>
              <w:rPr>
                <w:sz w:val="20"/>
                <w:szCs w:val="20"/>
              </w:rPr>
            </w:pPr>
            <w:r w:rsidRPr="00A15321">
              <w:rPr>
                <w:sz w:val="20"/>
                <w:szCs w:val="20"/>
              </w:rPr>
              <w:t>31</w:t>
            </w:r>
          </w:p>
        </w:tc>
        <w:tc>
          <w:tcPr>
            <w:tcW w:w="850" w:type="dxa"/>
            <w:noWrap/>
            <w:vAlign w:val="center"/>
            <w:hideMark/>
          </w:tcPr>
          <w:p w14:paraId="079E53BD" w14:textId="77777777" w:rsidR="000D6C4D" w:rsidRPr="00A15321" w:rsidRDefault="000D6C4D" w:rsidP="0022513A">
            <w:pPr>
              <w:jc w:val="center"/>
              <w:rPr>
                <w:sz w:val="20"/>
                <w:szCs w:val="20"/>
              </w:rPr>
            </w:pPr>
            <w:r w:rsidRPr="00A15321">
              <w:rPr>
                <w:sz w:val="20"/>
                <w:szCs w:val="20"/>
              </w:rPr>
              <w:t>90.3</w:t>
            </w:r>
          </w:p>
        </w:tc>
        <w:tc>
          <w:tcPr>
            <w:tcW w:w="993" w:type="dxa"/>
            <w:noWrap/>
            <w:vAlign w:val="center"/>
            <w:hideMark/>
          </w:tcPr>
          <w:p w14:paraId="5FFF33F4" w14:textId="77777777" w:rsidR="000D6C4D" w:rsidRPr="00A15321" w:rsidRDefault="000D6C4D" w:rsidP="0022513A">
            <w:pPr>
              <w:jc w:val="center"/>
              <w:rPr>
                <w:sz w:val="20"/>
                <w:szCs w:val="20"/>
              </w:rPr>
            </w:pPr>
            <w:r w:rsidRPr="00A15321">
              <w:rPr>
                <w:sz w:val="20"/>
                <w:szCs w:val="20"/>
              </w:rPr>
              <w:t>39</w:t>
            </w:r>
          </w:p>
        </w:tc>
        <w:tc>
          <w:tcPr>
            <w:tcW w:w="1275" w:type="dxa"/>
            <w:vAlign w:val="center"/>
            <w:hideMark/>
          </w:tcPr>
          <w:p w14:paraId="5C78FD9E" w14:textId="77777777" w:rsidR="000D6C4D" w:rsidRPr="00A15321" w:rsidRDefault="000D6C4D" w:rsidP="0022513A">
            <w:pPr>
              <w:jc w:val="center"/>
              <w:rPr>
                <w:sz w:val="20"/>
                <w:szCs w:val="20"/>
              </w:rPr>
            </w:pPr>
            <w:r w:rsidRPr="00A15321">
              <w:rPr>
                <w:sz w:val="20"/>
                <w:szCs w:val="20"/>
              </w:rPr>
              <w:t>59</w:t>
            </w:r>
          </w:p>
        </w:tc>
        <w:tc>
          <w:tcPr>
            <w:tcW w:w="1134" w:type="dxa"/>
            <w:noWrap/>
            <w:vAlign w:val="center"/>
            <w:hideMark/>
          </w:tcPr>
          <w:p w14:paraId="28A67868" w14:textId="77777777" w:rsidR="000D6C4D" w:rsidRPr="00A15321" w:rsidRDefault="000D6C4D" w:rsidP="0022513A">
            <w:pPr>
              <w:jc w:val="center"/>
              <w:rPr>
                <w:sz w:val="20"/>
                <w:szCs w:val="20"/>
              </w:rPr>
            </w:pPr>
            <w:r w:rsidRPr="00A15321">
              <w:rPr>
                <w:sz w:val="20"/>
                <w:szCs w:val="20"/>
              </w:rPr>
              <w:t>100</w:t>
            </w:r>
          </w:p>
        </w:tc>
        <w:tc>
          <w:tcPr>
            <w:tcW w:w="993" w:type="dxa"/>
            <w:noWrap/>
            <w:vAlign w:val="center"/>
            <w:hideMark/>
          </w:tcPr>
          <w:p w14:paraId="1565F7BD" w14:textId="77777777" w:rsidR="000D6C4D" w:rsidRPr="00A15321" w:rsidRDefault="000D6C4D" w:rsidP="0022513A">
            <w:pPr>
              <w:jc w:val="center"/>
              <w:rPr>
                <w:sz w:val="20"/>
                <w:szCs w:val="20"/>
              </w:rPr>
            </w:pPr>
            <w:r w:rsidRPr="00A15321">
              <w:rPr>
                <w:sz w:val="20"/>
                <w:szCs w:val="20"/>
              </w:rPr>
              <w:t>na</w:t>
            </w:r>
          </w:p>
        </w:tc>
        <w:tc>
          <w:tcPr>
            <w:tcW w:w="1275" w:type="dxa"/>
            <w:vAlign w:val="center"/>
          </w:tcPr>
          <w:p w14:paraId="03DDCBDB" w14:textId="77777777" w:rsidR="000D6C4D" w:rsidRPr="00A15321" w:rsidRDefault="000D6C4D" w:rsidP="0022513A">
            <w:pPr>
              <w:jc w:val="center"/>
              <w:rPr>
                <w:sz w:val="20"/>
                <w:szCs w:val="20"/>
              </w:rPr>
            </w:pPr>
            <w:r w:rsidRPr="00A15321">
              <w:rPr>
                <w:sz w:val="20"/>
                <w:szCs w:val="20"/>
              </w:rPr>
              <w:t>2.3</w:t>
            </w:r>
          </w:p>
        </w:tc>
      </w:tr>
    </w:tbl>
    <w:p w14:paraId="77FA2EB7" w14:textId="77777777" w:rsidR="000D6C4D" w:rsidRPr="00A15321" w:rsidRDefault="000D6C4D" w:rsidP="000D6C4D">
      <w:pPr>
        <w:rPr>
          <w:sz w:val="20"/>
          <w:szCs w:val="20"/>
        </w:rPr>
      </w:pPr>
      <w:r w:rsidRPr="00A15321">
        <w:rPr>
          <w:sz w:val="20"/>
          <w:szCs w:val="20"/>
        </w:rPr>
        <w:tab/>
      </w:r>
      <w:r w:rsidRPr="00A15321">
        <w:rPr>
          <w:sz w:val="20"/>
          <w:szCs w:val="20"/>
        </w:rPr>
        <w:tab/>
      </w:r>
      <w:r w:rsidRPr="00A15321">
        <w:rPr>
          <w:sz w:val="20"/>
          <w:szCs w:val="20"/>
        </w:rPr>
        <w:tab/>
        <w:t xml:space="preserve"> </w:t>
      </w:r>
    </w:p>
    <w:p w14:paraId="53DF2647" w14:textId="77777777" w:rsidR="000D6C4D" w:rsidRPr="00A15321" w:rsidRDefault="000D6C4D" w:rsidP="000D6C4D">
      <w:pPr>
        <w:rPr>
          <w:b/>
          <w:sz w:val="20"/>
          <w:szCs w:val="20"/>
        </w:rPr>
      </w:pPr>
      <w:r w:rsidRPr="00A15321">
        <w:rPr>
          <w:b/>
          <w:sz w:val="20"/>
          <w:szCs w:val="20"/>
        </w:rPr>
        <w:t>Outcome</w:t>
      </w:r>
      <w:r>
        <w:rPr>
          <w:b/>
          <w:sz w:val="20"/>
          <w:szCs w:val="20"/>
        </w:rPr>
        <w:t>s</w:t>
      </w:r>
    </w:p>
    <w:p w14:paraId="32CC5F1D" w14:textId="77777777" w:rsidR="000D6C4D" w:rsidRPr="00A15321" w:rsidRDefault="000D6C4D" w:rsidP="000D6C4D">
      <w:pPr>
        <w:rPr>
          <w:b/>
          <w:sz w:val="20"/>
          <w:szCs w:val="20"/>
        </w:rPr>
      </w:pPr>
    </w:p>
    <w:tbl>
      <w:tblPr>
        <w:tblStyle w:val="Grilledutableau"/>
        <w:tblpPr w:leftFromText="141" w:rightFromText="141" w:vertAnchor="text" w:horzAnchor="page" w:tblpX="1558" w:tblpY="64"/>
        <w:tblW w:w="0" w:type="auto"/>
        <w:tblLayout w:type="fixed"/>
        <w:tblLook w:val="04A0" w:firstRow="1" w:lastRow="0" w:firstColumn="1" w:lastColumn="0" w:noHBand="0" w:noVBand="1"/>
      </w:tblPr>
      <w:tblGrid>
        <w:gridCol w:w="244"/>
        <w:gridCol w:w="999"/>
        <w:gridCol w:w="2457"/>
        <w:gridCol w:w="4797"/>
      </w:tblGrid>
      <w:tr w:rsidR="000D6C4D" w:rsidRPr="00A15321" w14:paraId="7C26F7E4" w14:textId="77777777" w:rsidTr="0022513A">
        <w:trPr>
          <w:gridBefore w:val="1"/>
          <w:wBefore w:w="244" w:type="dxa"/>
          <w:trHeight w:val="424"/>
        </w:trPr>
        <w:tc>
          <w:tcPr>
            <w:tcW w:w="999" w:type="dxa"/>
            <w:tcBorders>
              <w:top w:val="nil"/>
              <w:left w:val="nil"/>
            </w:tcBorders>
            <w:noWrap/>
            <w:vAlign w:val="center"/>
            <w:hideMark/>
          </w:tcPr>
          <w:p w14:paraId="6569B5E6" w14:textId="77777777" w:rsidR="000D6C4D" w:rsidRPr="00A15321" w:rsidRDefault="000D6C4D" w:rsidP="0022513A">
            <w:pPr>
              <w:jc w:val="center"/>
              <w:rPr>
                <w:sz w:val="20"/>
                <w:szCs w:val="20"/>
              </w:rPr>
            </w:pPr>
          </w:p>
        </w:tc>
        <w:tc>
          <w:tcPr>
            <w:tcW w:w="2457" w:type="dxa"/>
            <w:shd w:val="clear" w:color="auto" w:fill="D9D9D9" w:themeFill="background1" w:themeFillShade="D9"/>
            <w:vAlign w:val="center"/>
            <w:hideMark/>
          </w:tcPr>
          <w:p w14:paraId="237414A5" w14:textId="77777777" w:rsidR="000D6C4D" w:rsidRPr="00A15321" w:rsidRDefault="000D6C4D" w:rsidP="0022513A">
            <w:pPr>
              <w:jc w:val="center"/>
              <w:rPr>
                <w:b/>
                <w:bCs/>
                <w:sz w:val="20"/>
                <w:szCs w:val="20"/>
              </w:rPr>
            </w:pPr>
            <w:r w:rsidRPr="00A15321">
              <w:rPr>
                <w:b/>
                <w:bCs/>
                <w:sz w:val="20"/>
                <w:szCs w:val="20"/>
              </w:rPr>
              <w:t>Seizure (%)</w:t>
            </w:r>
          </w:p>
        </w:tc>
        <w:tc>
          <w:tcPr>
            <w:tcW w:w="4797" w:type="dxa"/>
            <w:shd w:val="clear" w:color="auto" w:fill="D9D9D9" w:themeFill="background1" w:themeFillShade="D9"/>
            <w:vAlign w:val="center"/>
          </w:tcPr>
          <w:p w14:paraId="3748BA7C" w14:textId="77777777" w:rsidR="000D6C4D" w:rsidRPr="00A15321" w:rsidRDefault="000D6C4D" w:rsidP="0022513A">
            <w:pPr>
              <w:jc w:val="center"/>
              <w:rPr>
                <w:b/>
                <w:bCs/>
                <w:sz w:val="20"/>
                <w:szCs w:val="20"/>
              </w:rPr>
            </w:pPr>
            <w:r w:rsidRPr="00A15321">
              <w:rPr>
                <w:b/>
                <w:bCs/>
                <w:sz w:val="20"/>
                <w:szCs w:val="20"/>
              </w:rPr>
              <w:t>Neuro-exploration</w:t>
            </w:r>
          </w:p>
        </w:tc>
      </w:tr>
      <w:tr w:rsidR="000D6C4D" w:rsidRPr="009841C9" w14:paraId="44921C65" w14:textId="77777777" w:rsidTr="0022513A">
        <w:trPr>
          <w:trHeight w:val="300"/>
        </w:trPr>
        <w:tc>
          <w:tcPr>
            <w:tcW w:w="1243" w:type="dxa"/>
            <w:gridSpan w:val="2"/>
            <w:shd w:val="clear" w:color="auto" w:fill="D9D9D9" w:themeFill="background1" w:themeFillShade="D9"/>
            <w:noWrap/>
            <w:vAlign w:val="center"/>
          </w:tcPr>
          <w:p w14:paraId="7E00E5A7" w14:textId="77777777" w:rsidR="000D6C4D" w:rsidRPr="00A15321" w:rsidRDefault="000D6C4D" w:rsidP="0022513A">
            <w:pPr>
              <w:rPr>
                <w:b/>
                <w:sz w:val="20"/>
                <w:szCs w:val="20"/>
              </w:rPr>
            </w:pPr>
            <w:r>
              <w:rPr>
                <w:b/>
                <w:sz w:val="20"/>
                <w:szCs w:val="20"/>
              </w:rPr>
              <w:t>TXA</w:t>
            </w:r>
          </w:p>
        </w:tc>
        <w:tc>
          <w:tcPr>
            <w:tcW w:w="2457" w:type="dxa"/>
            <w:noWrap/>
            <w:vAlign w:val="center"/>
          </w:tcPr>
          <w:p w14:paraId="03773361" w14:textId="77777777" w:rsidR="000D6C4D" w:rsidRPr="00A15321" w:rsidRDefault="000D6C4D" w:rsidP="0022513A">
            <w:pPr>
              <w:jc w:val="center"/>
              <w:rPr>
                <w:sz w:val="20"/>
                <w:szCs w:val="20"/>
              </w:rPr>
            </w:pPr>
            <w:r w:rsidRPr="00A15321">
              <w:rPr>
                <w:sz w:val="20"/>
                <w:szCs w:val="20"/>
              </w:rPr>
              <w:t>3/31 (10)</w:t>
            </w:r>
          </w:p>
        </w:tc>
        <w:tc>
          <w:tcPr>
            <w:tcW w:w="4797" w:type="dxa"/>
            <w:vAlign w:val="center"/>
          </w:tcPr>
          <w:p w14:paraId="0EFABF85" w14:textId="77777777" w:rsidR="000D6C4D" w:rsidRPr="007452AE" w:rsidRDefault="000D6C4D" w:rsidP="0022513A">
            <w:pPr>
              <w:jc w:val="center"/>
              <w:rPr>
                <w:sz w:val="20"/>
                <w:szCs w:val="20"/>
                <w:lang w:val="en-CA"/>
              </w:rPr>
            </w:pPr>
            <w:r w:rsidRPr="007452AE">
              <w:rPr>
                <w:sz w:val="20"/>
                <w:szCs w:val="20"/>
                <w:lang w:val="en-CA"/>
              </w:rPr>
              <w:t>Seizure was diagnosed on physical examination</w:t>
            </w:r>
          </w:p>
        </w:tc>
      </w:tr>
    </w:tbl>
    <w:p w14:paraId="345828AE" w14:textId="77777777" w:rsidR="000D6C4D" w:rsidRPr="007452AE" w:rsidRDefault="000D6C4D" w:rsidP="000D6C4D">
      <w:pPr>
        <w:rPr>
          <w:sz w:val="20"/>
          <w:szCs w:val="20"/>
          <w:lang w:val="en-CA"/>
        </w:rPr>
      </w:pPr>
    </w:p>
    <w:p w14:paraId="351D7AD2" w14:textId="77777777" w:rsidR="000D6C4D" w:rsidRPr="00A15321" w:rsidRDefault="000D6C4D" w:rsidP="000D6C4D">
      <w:pPr>
        <w:rPr>
          <w:sz w:val="20"/>
          <w:szCs w:val="20"/>
          <w:lang w:val="en-US"/>
        </w:rPr>
      </w:pPr>
    </w:p>
    <w:p w14:paraId="46FD9B70" w14:textId="77777777" w:rsidR="000D6C4D" w:rsidRPr="00A15321" w:rsidRDefault="000D6C4D" w:rsidP="000D6C4D">
      <w:pPr>
        <w:rPr>
          <w:sz w:val="20"/>
          <w:szCs w:val="20"/>
          <w:lang w:val="en-US"/>
        </w:rPr>
      </w:pPr>
    </w:p>
    <w:p w14:paraId="0A40E6AA" w14:textId="77777777" w:rsidR="000D6C4D" w:rsidRPr="00A15321" w:rsidRDefault="000D6C4D" w:rsidP="000D6C4D">
      <w:pPr>
        <w:rPr>
          <w:sz w:val="20"/>
          <w:szCs w:val="20"/>
          <w:lang w:val="en-US"/>
        </w:rPr>
      </w:pPr>
    </w:p>
    <w:p w14:paraId="76DDCC77" w14:textId="77777777" w:rsidR="000D6C4D" w:rsidRDefault="000D6C4D" w:rsidP="000D6C4D">
      <w:pPr>
        <w:rPr>
          <w:sz w:val="20"/>
          <w:szCs w:val="20"/>
          <w:lang w:val="en-US"/>
        </w:rPr>
      </w:pPr>
    </w:p>
    <w:p w14:paraId="35F9E0BA" w14:textId="77777777" w:rsidR="000D6C4D" w:rsidRPr="006353BB" w:rsidRDefault="000D6C4D" w:rsidP="000D6C4D">
      <w:pPr>
        <w:rPr>
          <w:color w:val="000000"/>
          <w:sz w:val="20"/>
          <w:szCs w:val="20"/>
          <w:lang w:val="en-US"/>
        </w:rPr>
      </w:pPr>
      <w:r>
        <w:rPr>
          <w:b/>
          <w:color w:val="000000"/>
          <w:sz w:val="20"/>
          <w:szCs w:val="20"/>
          <w:lang w:val="en-CA"/>
        </w:rPr>
        <w:t>CPB:</w:t>
      </w:r>
      <w:r w:rsidRPr="007452AE">
        <w:rPr>
          <w:color w:val="000000"/>
          <w:sz w:val="20"/>
          <w:szCs w:val="20"/>
          <w:lang w:val="en-CA"/>
        </w:rPr>
        <w:t xml:space="preserve"> Cardiopulmonary bypass</w:t>
      </w:r>
      <w:r>
        <w:rPr>
          <w:color w:val="000000"/>
          <w:sz w:val="20"/>
          <w:szCs w:val="20"/>
          <w:lang w:val="en-CA"/>
        </w:rPr>
        <w:t>;</w:t>
      </w:r>
      <w:r w:rsidRPr="00A15321">
        <w:rPr>
          <w:sz w:val="20"/>
          <w:szCs w:val="20"/>
          <w:lang w:val="en-US"/>
        </w:rPr>
        <w:t xml:space="preserve"> </w:t>
      </w:r>
      <w:r w:rsidRPr="00A15321">
        <w:rPr>
          <w:b/>
          <w:sz w:val="20"/>
          <w:szCs w:val="20"/>
          <w:lang w:val="en-US"/>
        </w:rPr>
        <w:t>na</w:t>
      </w:r>
      <w:r>
        <w:rPr>
          <w:sz w:val="20"/>
          <w:szCs w:val="20"/>
          <w:lang w:val="en-US"/>
        </w:rPr>
        <w:t>:</w:t>
      </w:r>
      <w:r w:rsidRPr="00A15321">
        <w:rPr>
          <w:sz w:val="20"/>
          <w:szCs w:val="20"/>
          <w:lang w:val="en-US"/>
        </w:rPr>
        <w:t xml:space="preserve"> not available</w:t>
      </w:r>
    </w:p>
    <w:p w14:paraId="60A8D8FE" w14:textId="77777777" w:rsidR="00586231" w:rsidRDefault="00586231">
      <w:pPr>
        <w:spacing w:after="200" w:line="276" w:lineRule="auto"/>
        <w:rPr>
          <w:sz w:val="20"/>
          <w:szCs w:val="20"/>
          <w:lang w:val="en-US"/>
        </w:rPr>
      </w:pPr>
      <w:r>
        <w:rPr>
          <w:sz w:val="20"/>
          <w:szCs w:val="20"/>
          <w:lang w:val="en-US"/>
        </w:rPr>
        <w:br w:type="page"/>
      </w:r>
    </w:p>
    <w:p w14:paraId="4E2EFDD6" w14:textId="74725160" w:rsidR="000D6C4D" w:rsidRDefault="000D6C4D" w:rsidP="000D6C4D">
      <w:pPr>
        <w:widowControl w:val="0"/>
        <w:autoSpaceDE w:val="0"/>
        <w:autoSpaceDN w:val="0"/>
        <w:adjustRightInd w:val="0"/>
        <w:rPr>
          <w:sz w:val="20"/>
          <w:szCs w:val="20"/>
          <w:lang w:val="en-US"/>
        </w:rPr>
      </w:pPr>
      <w:r w:rsidRPr="00CD6529">
        <w:rPr>
          <w:sz w:val="20"/>
          <w:szCs w:val="20"/>
          <w:lang w:val="en-US"/>
        </w:rPr>
        <w:t xml:space="preserve">Taksaudom </w:t>
      </w:r>
      <w:r>
        <w:rPr>
          <w:sz w:val="20"/>
          <w:szCs w:val="20"/>
          <w:lang w:val="en-US"/>
        </w:rPr>
        <w:t>N, Siwachat S, Tantraworasin A. Thailand</w:t>
      </w:r>
    </w:p>
    <w:p w14:paraId="7BCCD268" w14:textId="77777777" w:rsidR="000D6C4D" w:rsidRDefault="000D6C4D" w:rsidP="000D6C4D">
      <w:pPr>
        <w:widowControl w:val="0"/>
        <w:autoSpaceDE w:val="0"/>
        <w:autoSpaceDN w:val="0"/>
        <w:adjustRightInd w:val="0"/>
        <w:rPr>
          <w:sz w:val="20"/>
          <w:szCs w:val="20"/>
          <w:lang w:val="en-US"/>
        </w:rPr>
      </w:pPr>
      <w:r w:rsidRPr="00CD6529">
        <w:rPr>
          <w:sz w:val="20"/>
          <w:szCs w:val="20"/>
          <w:lang w:val="en-US"/>
        </w:rPr>
        <w:t>Additional effects of topical tranexamic a</w:t>
      </w:r>
      <w:r>
        <w:rPr>
          <w:sz w:val="20"/>
          <w:szCs w:val="20"/>
          <w:lang w:val="en-US"/>
        </w:rPr>
        <w:t>cid in on-pump cardiac surgery.</w:t>
      </w:r>
    </w:p>
    <w:p w14:paraId="7BB0CD8C" w14:textId="77777777" w:rsidR="000D6C4D" w:rsidRDefault="000D6C4D" w:rsidP="000D6C4D">
      <w:pPr>
        <w:widowControl w:val="0"/>
        <w:autoSpaceDE w:val="0"/>
        <w:autoSpaceDN w:val="0"/>
        <w:adjustRightInd w:val="0"/>
        <w:rPr>
          <w:sz w:val="20"/>
          <w:szCs w:val="20"/>
          <w:lang w:val="en-US"/>
        </w:rPr>
      </w:pPr>
      <w:r w:rsidRPr="00CD6529">
        <w:rPr>
          <w:sz w:val="20"/>
          <w:szCs w:val="20"/>
          <w:lang w:val="en-US"/>
        </w:rPr>
        <w:t>A</w:t>
      </w:r>
      <w:r>
        <w:rPr>
          <w:sz w:val="20"/>
          <w:szCs w:val="20"/>
          <w:lang w:val="en-US"/>
        </w:rPr>
        <w:t xml:space="preserve">sian Cardiovasc Thorac Ann 2017; 25: </w:t>
      </w:r>
      <w:r w:rsidRPr="00CD6529">
        <w:rPr>
          <w:sz w:val="20"/>
          <w:szCs w:val="20"/>
          <w:lang w:val="en-US"/>
        </w:rPr>
        <w:t>24</w:t>
      </w:r>
      <w:r w:rsidRPr="00CD6529">
        <w:rPr>
          <w:sz w:val="20"/>
          <w:szCs w:val="20"/>
          <w:lang w:val="en-US"/>
        </w:rPr>
        <w:noBreakHyphen/>
        <w:t>30.</w:t>
      </w:r>
    </w:p>
    <w:p w14:paraId="48CA781C" w14:textId="77777777" w:rsidR="000D6C4D" w:rsidRPr="000D36ED" w:rsidRDefault="000D6C4D" w:rsidP="000D6C4D">
      <w:pPr>
        <w:rPr>
          <w:sz w:val="20"/>
          <w:szCs w:val="20"/>
          <w:lang w:val="en-US"/>
        </w:rPr>
      </w:pPr>
    </w:p>
    <w:tbl>
      <w:tblPr>
        <w:tblStyle w:val="Grilledutableau"/>
        <w:tblW w:w="9072" w:type="dxa"/>
        <w:tblInd w:w="108" w:type="dxa"/>
        <w:tblLook w:val="04A0" w:firstRow="1" w:lastRow="0" w:firstColumn="1" w:lastColumn="0" w:noHBand="0" w:noVBand="1"/>
      </w:tblPr>
      <w:tblGrid>
        <w:gridCol w:w="1276"/>
        <w:gridCol w:w="7796"/>
      </w:tblGrid>
      <w:tr w:rsidR="000D6C4D" w:rsidRPr="00FF5457" w14:paraId="765D54C0" w14:textId="77777777" w:rsidTr="0022513A">
        <w:trPr>
          <w:trHeight w:val="300"/>
        </w:trPr>
        <w:tc>
          <w:tcPr>
            <w:tcW w:w="1276" w:type="dxa"/>
            <w:tcBorders>
              <w:top w:val="nil"/>
              <w:left w:val="nil"/>
            </w:tcBorders>
            <w:noWrap/>
            <w:hideMark/>
          </w:tcPr>
          <w:p w14:paraId="1A6E9494" w14:textId="77777777" w:rsidR="000D6C4D" w:rsidRPr="00FF5457" w:rsidRDefault="000D6C4D" w:rsidP="0022513A">
            <w:pPr>
              <w:rPr>
                <w:sz w:val="20"/>
                <w:szCs w:val="20"/>
              </w:rPr>
            </w:pPr>
          </w:p>
        </w:tc>
        <w:tc>
          <w:tcPr>
            <w:tcW w:w="7796" w:type="dxa"/>
            <w:shd w:val="clear" w:color="auto" w:fill="D9D9D9" w:themeFill="background1" w:themeFillShade="D9"/>
            <w:noWrap/>
            <w:vAlign w:val="center"/>
            <w:hideMark/>
          </w:tcPr>
          <w:p w14:paraId="1F46B368" w14:textId="77777777" w:rsidR="000D6C4D" w:rsidRPr="00FF5457" w:rsidRDefault="000D6C4D" w:rsidP="0022513A">
            <w:pPr>
              <w:jc w:val="center"/>
              <w:rPr>
                <w:b/>
                <w:bCs/>
                <w:sz w:val="20"/>
                <w:szCs w:val="20"/>
              </w:rPr>
            </w:pPr>
            <w:r w:rsidRPr="00FF5457">
              <w:rPr>
                <w:b/>
                <w:bCs/>
                <w:sz w:val="20"/>
                <w:szCs w:val="20"/>
              </w:rPr>
              <w:t>Regimen</w:t>
            </w:r>
          </w:p>
        </w:tc>
      </w:tr>
      <w:tr w:rsidR="000D6C4D" w:rsidRPr="009841C9" w14:paraId="114F9060" w14:textId="77777777" w:rsidTr="0022513A">
        <w:trPr>
          <w:trHeight w:val="300"/>
        </w:trPr>
        <w:tc>
          <w:tcPr>
            <w:tcW w:w="1276" w:type="dxa"/>
            <w:shd w:val="clear" w:color="auto" w:fill="D9D9D9" w:themeFill="background1" w:themeFillShade="D9"/>
            <w:noWrap/>
            <w:vAlign w:val="center"/>
            <w:hideMark/>
          </w:tcPr>
          <w:p w14:paraId="75893DE3" w14:textId="77777777" w:rsidR="000D6C4D" w:rsidRPr="001270EA" w:rsidRDefault="000D6C4D" w:rsidP="0022513A">
            <w:pPr>
              <w:rPr>
                <w:b/>
                <w:sz w:val="20"/>
                <w:szCs w:val="20"/>
              </w:rPr>
            </w:pPr>
            <w:r>
              <w:rPr>
                <w:b/>
                <w:sz w:val="20"/>
                <w:szCs w:val="20"/>
              </w:rPr>
              <w:t>TXA</w:t>
            </w:r>
          </w:p>
        </w:tc>
        <w:tc>
          <w:tcPr>
            <w:tcW w:w="7796" w:type="dxa"/>
            <w:noWrap/>
            <w:vAlign w:val="center"/>
            <w:hideMark/>
          </w:tcPr>
          <w:p w14:paraId="2D181C49" w14:textId="77777777" w:rsidR="000D6C4D" w:rsidRPr="002571FA" w:rsidRDefault="000D6C4D" w:rsidP="0022513A">
            <w:pPr>
              <w:jc w:val="center"/>
              <w:rPr>
                <w:sz w:val="20"/>
                <w:szCs w:val="20"/>
                <w:lang w:val="en-CA"/>
              </w:rPr>
            </w:pPr>
            <w:r w:rsidRPr="002571FA">
              <w:rPr>
                <w:sz w:val="20"/>
                <w:szCs w:val="20"/>
                <w:lang w:val="en-CA"/>
              </w:rPr>
              <w:t xml:space="preserve">After weaning from CPB, </w:t>
            </w:r>
          </w:p>
          <w:p w14:paraId="1101E8E0" w14:textId="77777777" w:rsidR="000D6C4D" w:rsidRPr="002571FA" w:rsidRDefault="000D6C4D" w:rsidP="0022513A">
            <w:pPr>
              <w:jc w:val="center"/>
              <w:rPr>
                <w:sz w:val="20"/>
                <w:szCs w:val="20"/>
                <w:lang w:val="en-CA"/>
              </w:rPr>
            </w:pPr>
            <w:r w:rsidRPr="002571FA">
              <w:rPr>
                <w:sz w:val="20"/>
                <w:szCs w:val="20"/>
                <w:lang w:val="en-CA"/>
              </w:rPr>
              <w:t>intravenous TXA was administered continuously at a rate of 1mg/kg/h for 6 h</w:t>
            </w:r>
          </w:p>
        </w:tc>
      </w:tr>
    </w:tbl>
    <w:p w14:paraId="346272CA" w14:textId="77777777" w:rsidR="000D6C4D" w:rsidRPr="00FF5457" w:rsidRDefault="000D6C4D" w:rsidP="000D6C4D">
      <w:pPr>
        <w:rPr>
          <w:sz w:val="20"/>
          <w:szCs w:val="20"/>
          <w:lang w:val="en-US"/>
        </w:rPr>
      </w:pPr>
    </w:p>
    <w:p w14:paraId="3FDA86E6" w14:textId="77777777" w:rsidR="000D6C4D" w:rsidRDefault="000D6C4D" w:rsidP="000D6C4D">
      <w:pPr>
        <w:rPr>
          <w:b/>
          <w:sz w:val="20"/>
          <w:szCs w:val="20"/>
          <w:lang w:val="en-US"/>
        </w:rPr>
      </w:pPr>
      <w:r w:rsidRPr="00FF5457">
        <w:rPr>
          <w:b/>
          <w:sz w:val="20"/>
          <w:szCs w:val="20"/>
          <w:lang w:val="en-US"/>
        </w:rPr>
        <w:t>Predicted Tranexamic A</w:t>
      </w:r>
      <w:r>
        <w:rPr>
          <w:b/>
          <w:sz w:val="20"/>
          <w:szCs w:val="20"/>
          <w:lang w:val="en-US"/>
        </w:rPr>
        <w:t>cid Plasma C</w:t>
      </w:r>
      <w:r w:rsidRPr="00FF5457">
        <w:rPr>
          <w:b/>
          <w:sz w:val="20"/>
          <w:szCs w:val="20"/>
          <w:lang w:val="en-US"/>
        </w:rPr>
        <w:t>oncentration</w:t>
      </w:r>
    </w:p>
    <w:p w14:paraId="3D760563" w14:textId="77777777" w:rsidR="000D6C4D" w:rsidRPr="00890581" w:rsidRDefault="000D6C4D" w:rsidP="000D6C4D">
      <w:pPr>
        <w:rPr>
          <w:b/>
          <w:sz w:val="20"/>
          <w:szCs w:val="20"/>
          <w:lang w:val="en-US"/>
        </w:rPr>
      </w:pPr>
    </w:p>
    <w:p w14:paraId="73B98D04" w14:textId="77777777" w:rsidR="000D6C4D" w:rsidRPr="00FF5457" w:rsidRDefault="000D6C4D" w:rsidP="000D6C4D">
      <w:pPr>
        <w:jc w:val="center"/>
        <w:rPr>
          <w:sz w:val="20"/>
          <w:szCs w:val="20"/>
          <w:lang w:val="en-US"/>
        </w:rPr>
      </w:pPr>
      <w:r>
        <w:rPr>
          <w:noProof/>
        </w:rPr>
        <w:drawing>
          <wp:inline distT="0" distB="0" distL="0" distR="0" wp14:anchorId="0F1BEDD5" wp14:editId="3D7FB156">
            <wp:extent cx="4500000" cy="2700000"/>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00000" cy="2700000"/>
                    </a:xfrm>
                    <a:prstGeom prst="rect">
                      <a:avLst/>
                    </a:prstGeom>
                  </pic:spPr>
                </pic:pic>
              </a:graphicData>
            </a:graphic>
          </wp:inline>
        </w:drawing>
      </w:r>
    </w:p>
    <w:p w14:paraId="3063BB6E" w14:textId="77777777" w:rsidR="000D6C4D" w:rsidRPr="0078188F" w:rsidRDefault="000D6C4D" w:rsidP="000D6C4D">
      <w:pPr>
        <w:rPr>
          <w:sz w:val="20"/>
          <w:szCs w:val="20"/>
        </w:rPr>
      </w:pPr>
      <w:r w:rsidRPr="00FF5457">
        <w:rPr>
          <w:sz w:val="20"/>
          <w:szCs w:val="20"/>
        </w:rPr>
        <w:fldChar w:fldCharType="begin"/>
      </w:r>
      <w:r w:rsidRPr="00FF5457">
        <w:rPr>
          <w:sz w:val="20"/>
          <w:szCs w:val="20"/>
          <w:lang w:val="en-US"/>
        </w:rPr>
        <w:instrText xml:space="preserve"> LINK Excel.Sheet.8 "Macintosh HD:Users:graouchahmed:Desktop:Thèse:Caractéristiques.xlsx" Feuil1!L1C1:L3C13 \a \f 5 \h  \* MERGEFORMAT </w:instrText>
      </w:r>
      <w:r w:rsidRPr="00FF5457">
        <w:rPr>
          <w:sz w:val="20"/>
          <w:szCs w:val="20"/>
        </w:rPr>
        <w:fldChar w:fldCharType="end"/>
      </w:r>
    </w:p>
    <w:p w14:paraId="7D1A30DE" w14:textId="77777777" w:rsidR="000D6C4D" w:rsidRDefault="000D6C4D" w:rsidP="000D6C4D">
      <w:pPr>
        <w:rPr>
          <w:b/>
          <w:sz w:val="20"/>
          <w:szCs w:val="20"/>
          <w:lang w:val="en-US"/>
        </w:rPr>
      </w:pPr>
      <w:r w:rsidRPr="00FF5457">
        <w:rPr>
          <w:b/>
          <w:sz w:val="20"/>
          <w:szCs w:val="20"/>
          <w:lang w:val="en-US"/>
        </w:rPr>
        <w:t>Group characteristics</w:t>
      </w:r>
    </w:p>
    <w:p w14:paraId="70D1A08B" w14:textId="77777777" w:rsidR="000D6C4D" w:rsidRPr="00890581"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999"/>
        <w:gridCol w:w="770"/>
        <w:gridCol w:w="850"/>
        <w:gridCol w:w="993"/>
        <w:gridCol w:w="1275"/>
        <w:gridCol w:w="1134"/>
        <w:gridCol w:w="993"/>
        <w:gridCol w:w="1275"/>
      </w:tblGrid>
      <w:tr w:rsidR="000D6C4D" w:rsidRPr="00FF5457" w14:paraId="7E6E950A" w14:textId="77777777" w:rsidTr="0022513A">
        <w:trPr>
          <w:gridBefore w:val="1"/>
          <w:wBefore w:w="290" w:type="dxa"/>
          <w:trHeight w:val="531"/>
        </w:trPr>
        <w:tc>
          <w:tcPr>
            <w:tcW w:w="999" w:type="dxa"/>
            <w:tcBorders>
              <w:top w:val="nil"/>
              <w:left w:val="nil"/>
            </w:tcBorders>
            <w:noWrap/>
            <w:vAlign w:val="center"/>
            <w:hideMark/>
          </w:tcPr>
          <w:p w14:paraId="3508E3EA" w14:textId="77777777" w:rsidR="000D6C4D" w:rsidRPr="00FF5457" w:rsidRDefault="000D6C4D" w:rsidP="0022513A">
            <w:pPr>
              <w:jc w:val="center"/>
              <w:rPr>
                <w:sz w:val="20"/>
                <w:szCs w:val="20"/>
              </w:rPr>
            </w:pPr>
          </w:p>
        </w:tc>
        <w:tc>
          <w:tcPr>
            <w:tcW w:w="770" w:type="dxa"/>
            <w:shd w:val="clear" w:color="auto" w:fill="D9D9D9" w:themeFill="background1" w:themeFillShade="D9"/>
            <w:noWrap/>
            <w:vAlign w:val="center"/>
            <w:hideMark/>
          </w:tcPr>
          <w:p w14:paraId="311C65BF" w14:textId="77777777" w:rsidR="000D6C4D" w:rsidRPr="00FF5457" w:rsidRDefault="000D6C4D" w:rsidP="0022513A">
            <w:pPr>
              <w:jc w:val="center"/>
              <w:rPr>
                <w:b/>
                <w:bCs/>
                <w:sz w:val="20"/>
                <w:szCs w:val="20"/>
              </w:rPr>
            </w:pPr>
            <w:r w:rsidRPr="00FF5457">
              <w:rPr>
                <w:b/>
                <w:bCs/>
                <w:sz w:val="20"/>
                <w:szCs w:val="20"/>
              </w:rPr>
              <w:t>n</w:t>
            </w:r>
          </w:p>
        </w:tc>
        <w:tc>
          <w:tcPr>
            <w:tcW w:w="850" w:type="dxa"/>
            <w:shd w:val="clear" w:color="auto" w:fill="D9D9D9" w:themeFill="background1" w:themeFillShade="D9"/>
            <w:vAlign w:val="center"/>
            <w:hideMark/>
          </w:tcPr>
          <w:p w14:paraId="29780CC8" w14:textId="77777777" w:rsidR="000D6C4D" w:rsidRPr="00FF5457" w:rsidRDefault="000D6C4D" w:rsidP="0022513A">
            <w:pPr>
              <w:jc w:val="center"/>
              <w:rPr>
                <w:b/>
                <w:bCs/>
                <w:sz w:val="20"/>
                <w:szCs w:val="20"/>
              </w:rPr>
            </w:pPr>
            <w:r w:rsidRPr="00FF5457">
              <w:rPr>
                <w:b/>
                <w:bCs/>
                <w:sz w:val="20"/>
                <w:szCs w:val="20"/>
              </w:rPr>
              <w:t>Male (%)</w:t>
            </w:r>
          </w:p>
        </w:tc>
        <w:tc>
          <w:tcPr>
            <w:tcW w:w="993" w:type="dxa"/>
            <w:shd w:val="clear" w:color="auto" w:fill="D9D9D9" w:themeFill="background1" w:themeFillShade="D9"/>
            <w:vAlign w:val="center"/>
            <w:hideMark/>
          </w:tcPr>
          <w:p w14:paraId="7D8F1790" w14:textId="77777777" w:rsidR="000D6C4D" w:rsidRPr="00FF5457" w:rsidRDefault="000D6C4D" w:rsidP="0022513A">
            <w:pPr>
              <w:jc w:val="center"/>
              <w:rPr>
                <w:b/>
                <w:bCs/>
                <w:sz w:val="20"/>
                <w:szCs w:val="20"/>
              </w:rPr>
            </w:pPr>
            <w:r w:rsidRPr="00FF5457">
              <w:rPr>
                <w:b/>
                <w:bCs/>
                <w:sz w:val="20"/>
                <w:szCs w:val="20"/>
              </w:rPr>
              <w:t>Mean age (years)</w:t>
            </w:r>
          </w:p>
        </w:tc>
        <w:tc>
          <w:tcPr>
            <w:tcW w:w="1275" w:type="dxa"/>
            <w:shd w:val="clear" w:color="auto" w:fill="D9D9D9" w:themeFill="background1" w:themeFillShade="D9"/>
            <w:vAlign w:val="center"/>
            <w:hideMark/>
          </w:tcPr>
          <w:p w14:paraId="7587F761" w14:textId="77777777" w:rsidR="000D6C4D" w:rsidRPr="00FF5457" w:rsidRDefault="000D6C4D" w:rsidP="0022513A">
            <w:pPr>
              <w:jc w:val="center"/>
              <w:rPr>
                <w:b/>
                <w:bCs/>
                <w:sz w:val="20"/>
                <w:szCs w:val="20"/>
              </w:rPr>
            </w:pPr>
            <w:r w:rsidRPr="00FF5457">
              <w:rPr>
                <w:b/>
                <w:bCs/>
                <w:sz w:val="20"/>
                <w:szCs w:val="20"/>
              </w:rPr>
              <w:t>Mean weight (kg)</w:t>
            </w:r>
          </w:p>
        </w:tc>
        <w:tc>
          <w:tcPr>
            <w:tcW w:w="1134" w:type="dxa"/>
            <w:shd w:val="clear" w:color="auto" w:fill="D9D9D9" w:themeFill="background1" w:themeFillShade="D9"/>
            <w:vAlign w:val="center"/>
            <w:hideMark/>
          </w:tcPr>
          <w:p w14:paraId="7C2A3F0B" w14:textId="77777777" w:rsidR="000D6C4D" w:rsidRPr="00FF5457" w:rsidRDefault="000D6C4D" w:rsidP="0022513A">
            <w:pPr>
              <w:jc w:val="center"/>
              <w:rPr>
                <w:b/>
                <w:bCs/>
                <w:sz w:val="20"/>
                <w:szCs w:val="20"/>
              </w:rPr>
            </w:pPr>
            <w:r w:rsidRPr="00FF5457">
              <w:rPr>
                <w:b/>
                <w:bCs/>
                <w:sz w:val="20"/>
                <w:szCs w:val="20"/>
              </w:rPr>
              <w:t>Open Chamber (%)</w:t>
            </w:r>
          </w:p>
        </w:tc>
        <w:tc>
          <w:tcPr>
            <w:tcW w:w="993" w:type="dxa"/>
            <w:shd w:val="clear" w:color="auto" w:fill="D9D9D9" w:themeFill="background1" w:themeFillShade="D9"/>
            <w:vAlign w:val="center"/>
            <w:hideMark/>
          </w:tcPr>
          <w:p w14:paraId="7BC17E1B" w14:textId="77777777" w:rsidR="000D6C4D" w:rsidRPr="00FF5457" w:rsidRDefault="000D6C4D" w:rsidP="0022513A">
            <w:pPr>
              <w:jc w:val="center"/>
              <w:rPr>
                <w:b/>
                <w:bCs/>
                <w:sz w:val="20"/>
                <w:szCs w:val="20"/>
              </w:rPr>
            </w:pPr>
            <w:r w:rsidRPr="00FF5457">
              <w:rPr>
                <w:b/>
                <w:bCs/>
                <w:sz w:val="20"/>
                <w:szCs w:val="20"/>
              </w:rPr>
              <w:t>Redo surgery (%)</w:t>
            </w:r>
          </w:p>
        </w:tc>
        <w:tc>
          <w:tcPr>
            <w:tcW w:w="1275" w:type="dxa"/>
            <w:shd w:val="clear" w:color="auto" w:fill="D9D9D9" w:themeFill="background1" w:themeFillShade="D9"/>
            <w:vAlign w:val="center"/>
          </w:tcPr>
          <w:p w14:paraId="490FCE6A" w14:textId="77777777" w:rsidR="000D6C4D" w:rsidRPr="00FF5457" w:rsidRDefault="000D6C4D" w:rsidP="0022513A">
            <w:pPr>
              <w:jc w:val="center"/>
              <w:rPr>
                <w:b/>
                <w:bCs/>
                <w:sz w:val="20"/>
                <w:szCs w:val="20"/>
              </w:rPr>
            </w:pPr>
            <w:r>
              <w:rPr>
                <w:b/>
                <w:bCs/>
                <w:sz w:val="20"/>
                <w:szCs w:val="20"/>
              </w:rPr>
              <w:t>Duration CPB</w:t>
            </w:r>
            <w:r w:rsidRPr="00FF5457">
              <w:rPr>
                <w:b/>
                <w:bCs/>
                <w:sz w:val="20"/>
                <w:szCs w:val="20"/>
              </w:rPr>
              <w:t xml:space="preserve"> (hours)</w:t>
            </w:r>
          </w:p>
        </w:tc>
      </w:tr>
      <w:tr w:rsidR="000D6C4D" w:rsidRPr="00FF5457" w14:paraId="1B3E7C31" w14:textId="77777777" w:rsidTr="0022513A">
        <w:trPr>
          <w:trHeight w:val="335"/>
        </w:trPr>
        <w:tc>
          <w:tcPr>
            <w:tcW w:w="1289" w:type="dxa"/>
            <w:gridSpan w:val="2"/>
            <w:shd w:val="clear" w:color="auto" w:fill="D9D9D9" w:themeFill="background1" w:themeFillShade="D9"/>
            <w:noWrap/>
            <w:vAlign w:val="center"/>
            <w:hideMark/>
          </w:tcPr>
          <w:p w14:paraId="7358AD58" w14:textId="77777777" w:rsidR="000D6C4D" w:rsidRPr="00FF5457" w:rsidRDefault="000D6C4D" w:rsidP="0022513A">
            <w:pPr>
              <w:rPr>
                <w:b/>
                <w:sz w:val="20"/>
                <w:szCs w:val="20"/>
              </w:rPr>
            </w:pPr>
            <w:r>
              <w:rPr>
                <w:b/>
                <w:sz w:val="20"/>
                <w:szCs w:val="20"/>
              </w:rPr>
              <w:t>TXA</w:t>
            </w:r>
          </w:p>
        </w:tc>
        <w:tc>
          <w:tcPr>
            <w:tcW w:w="770" w:type="dxa"/>
            <w:noWrap/>
            <w:vAlign w:val="center"/>
            <w:hideMark/>
          </w:tcPr>
          <w:p w14:paraId="2BFF0DF8" w14:textId="77777777" w:rsidR="000D6C4D" w:rsidRPr="00FF5457" w:rsidRDefault="000D6C4D" w:rsidP="0022513A">
            <w:pPr>
              <w:jc w:val="center"/>
              <w:rPr>
                <w:sz w:val="20"/>
                <w:szCs w:val="20"/>
              </w:rPr>
            </w:pPr>
            <w:r>
              <w:rPr>
                <w:sz w:val="20"/>
                <w:szCs w:val="20"/>
              </w:rPr>
              <w:t>40</w:t>
            </w:r>
          </w:p>
        </w:tc>
        <w:tc>
          <w:tcPr>
            <w:tcW w:w="850" w:type="dxa"/>
            <w:noWrap/>
            <w:vAlign w:val="center"/>
            <w:hideMark/>
          </w:tcPr>
          <w:p w14:paraId="72C7A674" w14:textId="77777777" w:rsidR="000D6C4D" w:rsidRPr="00FF5457" w:rsidRDefault="000D6C4D" w:rsidP="0022513A">
            <w:pPr>
              <w:jc w:val="center"/>
              <w:rPr>
                <w:sz w:val="20"/>
                <w:szCs w:val="20"/>
              </w:rPr>
            </w:pPr>
            <w:r>
              <w:rPr>
                <w:sz w:val="20"/>
                <w:szCs w:val="20"/>
              </w:rPr>
              <w:t>45</w:t>
            </w:r>
          </w:p>
        </w:tc>
        <w:tc>
          <w:tcPr>
            <w:tcW w:w="993" w:type="dxa"/>
            <w:noWrap/>
            <w:vAlign w:val="center"/>
            <w:hideMark/>
          </w:tcPr>
          <w:p w14:paraId="7049954B" w14:textId="77777777" w:rsidR="000D6C4D" w:rsidRPr="00FF5457" w:rsidRDefault="000D6C4D" w:rsidP="0022513A">
            <w:pPr>
              <w:jc w:val="center"/>
              <w:rPr>
                <w:sz w:val="20"/>
                <w:szCs w:val="20"/>
              </w:rPr>
            </w:pPr>
            <w:r>
              <w:rPr>
                <w:sz w:val="20"/>
                <w:szCs w:val="20"/>
              </w:rPr>
              <w:t>56</w:t>
            </w:r>
          </w:p>
        </w:tc>
        <w:tc>
          <w:tcPr>
            <w:tcW w:w="1275" w:type="dxa"/>
            <w:vAlign w:val="center"/>
            <w:hideMark/>
          </w:tcPr>
          <w:p w14:paraId="51F1407A" w14:textId="77777777" w:rsidR="000D6C4D" w:rsidRPr="00FF5457" w:rsidRDefault="000D6C4D" w:rsidP="0022513A">
            <w:pPr>
              <w:jc w:val="center"/>
              <w:rPr>
                <w:sz w:val="20"/>
                <w:szCs w:val="20"/>
              </w:rPr>
            </w:pPr>
            <w:r>
              <w:rPr>
                <w:sz w:val="20"/>
                <w:szCs w:val="20"/>
              </w:rPr>
              <w:t>61*</w:t>
            </w:r>
          </w:p>
        </w:tc>
        <w:tc>
          <w:tcPr>
            <w:tcW w:w="1134" w:type="dxa"/>
            <w:noWrap/>
            <w:vAlign w:val="center"/>
            <w:hideMark/>
          </w:tcPr>
          <w:p w14:paraId="2F436741" w14:textId="77777777" w:rsidR="000D6C4D" w:rsidRPr="00FF5457" w:rsidRDefault="000D6C4D" w:rsidP="0022513A">
            <w:pPr>
              <w:jc w:val="center"/>
              <w:rPr>
                <w:sz w:val="20"/>
                <w:szCs w:val="20"/>
              </w:rPr>
            </w:pPr>
            <w:r>
              <w:rPr>
                <w:sz w:val="20"/>
                <w:szCs w:val="20"/>
              </w:rPr>
              <w:t>77.5</w:t>
            </w:r>
          </w:p>
        </w:tc>
        <w:tc>
          <w:tcPr>
            <w:tcW w:w="993" w:type="dxa"/>
            <w:noWrap/>
            <w:vAlign w:val="center"/>
            <w:hideMark/>
          </w:tcPr>
          <w:p w14:paraId="47DD07C6" w14:textId="77777777" w:rsidR="000D6C4D" w:rsidRPr="00FF5457" w:rsidRDefault="000D6C4D" w:rsidP="0022513A">
            <w:pPr>
              <w:jc w:val="center"/>
              <w:rPr>
                <w:sz w:val="20"/>
                <w:szCs w:val="20"/>
              </w:rPr>
            </w:pPr>
            <w:r>
              <w:rPr>
                <w:sz w:val="20"/>
                <w:szCs w:val="20"/>
              </w:rPr>
              <w:t>0</w:t>
            </w:r>
          </w:p>
        </w:tc>
        <w:tc>
          <w:tcPr>
            <w:tcW w:w="1275" w:type="dxa"/>
            <w:vAlign w:val="center"/>
          </w:tcPr>
          <w:p w14:paraId="058004A2" w14:textId="77777777" w:rsidR="000D6C4D" w:rsidRPr="00FF5457" w:rsidRDefault="000D6C4D" w:rsidP="0022513A">
            <w:pPr>
              <w:jc w:val="center"/>
              <w:rPr>
                <w:sz w:val="20"/>
                <w:szCs w:val="20"/>
              </w:rPr>
            </w:pPr>
            <w:r>
              <w:rPr>
                <w:sz w:val="20"/>
                <w:szCs w:val="20"/>
              </w:rPr>
              <w:t>2</w:t>
            </w:r>
          </w:p>
        </w:tc>
      </w:tr>
    </w:tbl>
    <w:p w14:paraId="472F2643" w14:textId="77777777" w:rsidR="000D6C4D" w:rsidRPr="00FF5457" w:rsidRDefault="000D6C4D" w:rsidP="000D6C4D">
      <w:pPr>
        <w:rPr>
          <w:sz w:val="20"/>
          <w:szCs w:val="20"/>
        </w:rPr>
      </w:pPr>
      <w:r>
        <w:rPr>
          <w:sz w:val="20"/>
          <w:szCs w:val="20"/>
        </w:rPr>
        <w:tab/>
      </w:r>
      <w:r>
        <w:rPr>
          <w:sz w:val="20"/>
          <w:szCs w:val="20"/>
        </w:rPr>
        <w:tab/>
      </w:r>
    </w:p>
    <w:p w14:paraId="76DBB699" w14:textId="77777777" w:rsidR="000D6C4D" w:rsidRDefault="000D6C4D" w:rsidP="000D6C4D">
      <w:pPr>
        <w:rPr>
          <w:b/>
          <w:sz w:val="20"/>
          <w:szCs w:val="20"/>
        </w:rPr>
      </w:pPr>
      <w:r w:rsidRPr="00FF5457">
        <w:rPr>
          <w:b/>
          <w:sz w:val="20"/>
          <w:szCs w:val="20"/>
        </w:rPr>
        <w:t>Outcome</w:t>
      </w:r>
      <w:r>
        <w:rPr>
          <w:b/>
          <w:sz w:val="20"/>
          <w:szCs w:val="20"/>
        </w:rPr>
        <w:t>s</w:t>
      </w:r>
    </w:p>
    <w:p w14:paraId="65F8F8C0" w14:textId="77777777" w:rsidR="000D6C4D" w:rsidRPr="00890581" w:rsidRDefault="000D6C4D" w:rsidP="000D6C4D">
      <w:pPr>
        <w:rPr>
          <w:b/>
          <w:sz w:val="20"/>
          <w:szCs w:val="20"/>
        </w:rPr>
      </w:pPr>
    </w:p>
    <w:tbl>
      <w:tblPr>
        <w:tblStyle w:val="Grilledutableau"/>
        <w:tblpPr w:leftFromText="141" w:rightFromText="141" w:vertAnchor="text" w:horzAnchor="page" w:tblpX="1524" w:tblpY="64"/>
        <w:tblW w:w="0" w:type="auto"/>
        <w:tblLayout w:type="fixed"/>
        <w:tblLook w:val="04A0" w:firstRow="1" w:lastRow="0" w:firstColumn="1" w:lastColumn="0" w:noHBand="0" w:noVBand="1"/>
      </w:tblPr>
      <w:tblGrid>
        <w:gridCol w:w="278"/>
        <w:gridCol w:w="999"/>
        <w:gridCol w:w="2457"/>
        <w:gridCol w:w="4797"/>
      </w:tblGrid>
      <w:tr w:rsidR="000D6C4D" w:rsidRPr="00FF5457" w14:paraId="39BB6D46" w14:textId="77777777" w:rsidTr="0022513A">
        <w:trPr>
          <w:gridBefore w:val="1"/>
          <w:wBefore w:w="278" w:type="dxa"/>
          <w:trHeight w:val="397"/>
        </w:trPr>
        <w:tc>
          <w:tcPr>
            <w:tcW w:w="999" w:type="dxa"/>
            <w:tcBorders>
              <w:top w:val="nil"/>
              <w:left w:val="nil"/>
            </w:tcBorders>
            <w:noWrap/>
            <w:vAlign w:val="center"/>
            <w:hideMark/>
          </w:tcPr>
          <w:p w14:paraId="1B6BD09E" w14:textId="77777777" w:rsidR="000D6C4D" w:rsidRPr="00FF5457" w:rsidRDefault="000D6C4D" w:rsidP="0022513A">
            <w:pPr>
              <w:jc w:val="center"/>
              <w:rPr>
                <w:sz w:val="20"/>
                <w:szCs w:val="20"/>
              </w:rPr>
            </w:pPr>
          </w:p>
        </w:tc>
        <w:tc>
          <w:tcPr>
            <w:tcW w:w="2457" w:type="dxa"/>
            <w:shd w:val="clear" w:color="auto" w:fill="D9D9D9" w:themeFill="background1" w:themeFillShade="D9"/>
            <w:vAlign w:val="center"/>
            <w:hideMark/>
          </w:tcPr>
          <w:p w14:paraId="122F0256" w14:textId="77777777" w:rsidR="000D6C4D" w:rsidRPr="00FF5457" w:rsidRDefault="000D6C4D" w:rsidP="0022513A">
            <w:pPr>
              <w:jc w:val="center"/>
              <w:rPr>
                <w:b/>
                <w:bCs/>
                <w:sz w:val="20"/>
                <w:szCs w:val="20"/>
              </w:rPr>
            </w:pPr>
            <w:r w:rsidRPr="00FF5457">
              <w:rPr>
                <w:b/>
                <w:bCs/>
                <w:sz w:val="20"/>
                <w:szCs w:val="20"/>
              </w:rPr>
              <w:t>Seizure (%)</w:t>
            </w:r>
          </w:p>
        </w:tc>
        <w:tc>
          <w:tcPr>
            <w:tcW w:w="4797" w:type="dxa"/>
            <w:shd w:val="clear" w:color="auto" w:fill="D9D9D9" w:themeFill="background1" w:themeFillShade="D9"/>
            <w:vAlign w:val="center"/>
          </w:tcPr>
          <w:p w14:paraId="307954EA" w14:textId="77777777" w:rsidR="000D6C4D" w:rsidRPr="00FF5457" w:rsidRDefault="000D6C4D" w:rsidP="0022513A">
            <w:pPr>
              <w:jc w:val="center"/>
              <w:rPr>
                <w:b/>
                <w:bCs/>
                <w:sz w:val="20"/>
                <w:szCs w:val="20"/>
              </w:rPr>
            </w:pPr>
            <w:r w:rsidRPr="00FF5457">
              <w:rPr>
                <w:b/>
                <w:bCs/>
                <w:sz w:val="20"/>
                <w:szCs w:val="20"/>
              </w:rPr>
              <w:t>Neuro-exploration</w:t>
            </w:r>
          </w:p>
        </w:tc>
      </w:tr>
      <w:tr w:rsidR="000D6C4D" w:rsidRPr="00FF5457" w14:paraId="4061722F" w14:textId="77777777" w:rsidTr="0022513A">
        <w:trPr>
          <w:trHeight w:val="300"/>
        </w:trPr>
        <w:tc>
          <w:tcPr>
            <w:tcW w:w="1277" w:type="dxa"/>
            <w:gridSpan w:val="2"/>
            <w:shd w:val="clear" w:color="auto" w:fill="D9D9D9" w:themeFill="background1" w:themeFillShade="D9"/>
            <w:noWrap/>
            <w:vAlign w:val="center"/>
          </w:tcPr>
          <w:p w14:paraId="665BEF38" w14:textId="77777777" w:rsidR="000D6C4D" w:rsidRPr="00FF5457" w:rsidRDefault="000D6C4D" w:rsidP="0022513A">
            <w:pPr>
              <w:rPr>
                <w:b/>
                <w:sz w:val="20"/>
                <w:szCs w:val="20"/>
              </w:rPr>
            </w:pPr>
            <w:r>
              <w:rPr>
                <w:b/>
                <w:sz w:val="20"/>
                <w:szCs w:val="20"/>
              </w:rPr>
              <w:t>TXA</w:t>
            </w:r>
          </w:p>
        </w:tc>
        <w:tc>
          <w:tcPr>
            <w:tcW w:w="2457" w:type="dxa"/>
            <w:noWrap/>
            <w:vAlign w:val="center"/>
          </w:tcPr>
          <w:p w14:paraId="6FF51A8C" w14:textId="77777777" w:rsidR="000D6C4D" w:rsidRPr="00FF5457" w:rsidRDefault="000D6C4D" w:rsidP="0022513A">
            <w:pPr>
              <w:jc w:val="center"/>
              <w:rPr>
                <w:sz w:val="20"/>
                <w:szCs w:val="20"/>
              </w:rPr>
            </w:pPr>
            <w:r>
              <w:rPr>
                <w:sz w:val="20"/>
                <w:szCs w:val="20"/>
              </w:rPr>
              <w:t>0/40 (0)</w:t>
            </w:r>
          </w:p>
        </w:tc>
        <w:tc>
          <w:tcPr>
            <w:tcW w:w="4797" w:type="dxa"/>
            <w:vAlign w:val="center"/>
          </w:tcPr>
          <w:p w14:paraId="29085995" w14:textId="77777777" w:rsidR="000D6C4D" w:rsidRPr="00FF5457" w:rsidRDefault="000D6C4D" w:rsidP="0022513A">
            <w:pPr>
              <w:jc w:val="center"/>
              <w:rPr>
                <w:sz w:val="20"/>
                <w:szCs w:val="20"/>
              </w:rPr>
            </w:pPr>
            <w:r>
              <w:rPr>
                <w:sz w:val="20"/>
                <w:szCs w:val="20"/>
              </w:rPr>
              <w:t>na</w:t>
            </w:r>
          </w:p>
        </w:tc>
      </w:tr>
    </w:tbl>
    <w:p w14:paraId="756652BB" w14:textId="77777777" w:rsidR="000D6C4D" w:rsidRDefault="000D6C4D" w:rsidP="000D6C4D">
      <w:pPr>
        <w:rPr>
          <w:sz w:val="20"/>
          <w:szCs w:val="20"/>
        </w:rPr>
      </w:pPr>
    </w:p>
    <w:p w14:paraId="7180D215" w14:textId="77777777" w:rsidR="000D6C4D" w:rsidRDefault="000D6C4D" w:rsidP="000D6C4D">
      <w:pPr>
        <w:rPr>
          <w:sz w:val="20"/>
          <w:szCs w:val="20"/>
        </w:rPr>
      </w:pPr>
    </w:p>
    <w:p w14:paraId="76085D19" w14:textId="77777777" w:rsidR="000D6C4D" w:rsidRDefault="000D6C4D" w:rsidP="000D6C4D">
      <w:pPr>
        <w:rPr>
          <w:sz w:val="20"/>
          <w:szCs w:val="20"/>
        </w:rPr>
      </w:pPr>
    </w:p>
    <w:p w14:paraId="39E87075" w14:textId="77777777" w:rsidR="000D6C4D" w:rsidRDefault="000D6C4D" w:rsidP="000D6C4D">
      <w:pPr>
        <w:rPr>
          <w:sz w:val="20"/>
          <w:szCs w:val="20"/>
          <w:lang w:val="en-US"/>
        </w:rPr>
      </w:pPr>
      <w:r>
        <w:rPr>
          <w:sz w:val="20"/>
          <w:szCs w:val="20"/>
          <w:lang w:val="en-US"/>
        </w:rPr>
        <w:t xml:space="preserve"> </w:t>
      </w:r>
    </w:p>
    <w:p w14:paraId="252F1365" w14:textId="77777777" w:rsidR="000D6C4D" w:rsidRDefault="000D6C4D" w:rsidP="000D6C4D">
      <w:pPr>
        <w:rPr>
          <w:sz w:val="20"/>
          <w:szCs w:val="20"/>
          <w:lang w:val="en-US"/>
        </w:rPr>
      </w:pPr>
    </w:p>
    <w:p w14:paraId="1A07C9D5" w14:textId="77777777" w:rsidR="000D6C4D" w:rsidRPr="001270EA" w:rsidRDefault="000D6C4D" w:rsidP="000D6C4D">
      <w:pPr>
        <w:rPr>
          <w:sz w:val="20"/>
          <w:szCs w:val="20"/>
          <w:lang w:val="en-US"/>
        </w:rPr>
      </w:pPr>
      <w:r>
        <w:rPr>
          <w:b/>
          <w:color w:val="000000"/>
          <w:sz w:val="18"/>
          <w:szCs w:val="18"/>
          <w:lang w:val="en-CA"/>
        </w:rPr>
        <w:t>CPB:</w:t>
      </w:r>
      <w:r w:rsidRPr="002571FA">
        <w:rPr>
          <w:color w:val="000000"/>
          <w:sz w:val="18"/>
          <w:szCs w:val="18"/>
          <w:lang w:val="en-CA"/>
        </w:rPr>
        <w:t xml:space="preserve"> Cardiopulmonary bypass</w:t>
      </w:r>
      <w:r>
        <w:rPr>
          <w:color w:val="000000"/>
          <w:sz w:val="18"/>
          <w:szCs w:val="18"/>
          <w:lang w:val="en-CA"/>
        </w:rPr>
        <w:t>;</w:t>
      </w:r>
      <w:r w:rsidRPr="001270EA">
        <w:rPr>
          <w:sz w:val="20"/>
          <w:szCs w:val="20"/>
          <w:lang w:val="en-US"/>
        </w:rPr>
        <w:t xml:space="preserve"> </w:t>
      </w:r>
      <w:r w:rsidRPr="001270EA">
        <w:rPr>
          <w:b/>
          <w:sz w:val="20"/>
          <w:szCs w:val="20"/>
          <w:lang w:val="en-US"/>
        </w:rPr>
        <w:t>na</w:t>
      </w:r>
      <w:r>
        <w:rPr>
          <w:sz w:val="20"/>
          <w:szCs w:val="20"/>
          <w:lang w:val="en-US"/>
        </w:rPr>
        <w:t>:</w:t>
      </w:r>
      <w:r w:rsidRPr="001270EA">
        <w:rPr>
          <w:sz w:val="20"/>
          <w:szCs w:val="20"/>
          <w:lang w:val="en-US"/>
        </w:rPr>
        <w:t xml:space="preserve"> not available</w:t>
      </w:r>
      <w:r>
        <w:rPr>
          <w:sz w:val="20"/>
          <w:szCs w:val="20"/>
          <w:lang w:val="en-US"/>
        </w:rPr>
        <w:t xml:space="preserve">; </w:t>
      </w:r>
      <w:r>
        <w:rPr>
          <w:b/>
          <w:sz w:val="20"/>
          <w:szCs w:val="20"/>
          <w:lang w:val="en-US"/>
        </w:rPr>
        <w:t>*imputed</w:t>
      </w:r>
    </w:p>
    <w:p w14:paraId="37D6B670" w14:textId="77777777" w:rsidR="000D6C4D" w:rsidRPr="00587C29" w:rsidRDefault="000D6C4D" w:rsidP="000D6C4D">
      <w:pPr>
        <w:rPr>
          <w:rFonts w:eastAsia="MS Mincho"/>
          <w:sz w:val="20"/>
          <w:szCs w:val="20"/>
          <w:lang w:val="en-US"/>
        </w:rPr>
      </w:pPr>
    </w:p>
    <w:p w14:paraId="4321BA28" w14:textId="77777777" w:rsidR="000D6C4D" w:rsidRPr="00A304B3" w:rsidRDefault="000D6C4D" w:rsidP="000D6C4D">
      <w:pPr>
        <w:spacing w:after="200" w:line="276" w:lineRule="auto"/>
        <w:rPr>
          <w:rFonts w:asciiTheme="majorHAnsi" w:eastAsiaTheme="majorEastAsia" w:hAnsiTheme="majorHAnsi" w:cstheme="majorBidi"/>
          <w:b/>
          <w:bCs/>
          <w:color w:val="4F81BD" w:themeColor="accent1"/>
          <w:sz w:val="20"/>
          <w:szCs w:val="20"/>
          <w:lang w:val="en-CA"/>
        </w:rPr>
      </w:pPr>
      <w:r w:rsidRPr="00A304B3">
        <w:rPr>
          <w:lang w:val="en-CA"/>
        </w:rPr>
        <w:br w:type="page"/>
      </w:r>
    </w:p>
    <w:p w14:paraId="7FEF77B4" w14:textId="77777777" w:rsidR="000D6C4D" w:rsidRPr="00A304B3" w:rsidRDefault="000D6C4D" w:rsidP="000D6C4D">
      <w:pPr>
        <w:pStyle w:val="Titre3"/>
        <w:rPr>
          <w:lang w:val="en-CA"/>
        </w:rPr>
      </w:pPr>
      <w:bookmarkStart w:id="40" w:name="_Toc51136117"/>
      <w:r w:rsidRPr="00A304B3">
        <w:rPr>
          <w:lang w:val="en-CA"/>
        </w:rPr>
        <w:t>Observational studies</w:t>
      </w:r>
      <w:bookmarkEnd w:id="40"/>
    </w:p>
    <w:p w14:paraId="20D0392A" w14:textId="77777777" w:rsidR="000D6C4D" w:rsidRDefault="000D6C4D" w:rsidP="000D6C4D">
      <w:pPr>
        <w:widowControl w:val="0"/>
        <w:autoSpaceDE w:val="0"/>
        <w:autoSpaceDN w:val="0"/>
        <w:adjustRightInd w:val="0"/>
        <w:rPr>
          <w:sz w:val="20"/>
          <w:szCs w:val="20"/>
          <w:lang w:val="en-US"/>
        </w:rPr>
      </w:pPr>
    </w:p>
    <w:p w14:paraId="6F2DD500" w14:textId="77777777" w:rsidR="000D6C4D" w:rsidRDefault="000D6C4D" w:rsidP="000D6C4D">
      <w:pPr>
        <w:widowControl w:val="0"/>
        <w:autoSpaceDE w:val="0"/>
        <w:autoSpaceDN w:val="0"/>
        <w:adjustRightInd w:val="0"/>
        <w:rPr>
          <w:sz w:val="20"/>
          <w:szCs w:val="20"/>
          <w:lang w:val="en-US"/>
        </w:rPr>
      </w:pPr>
      <w:r w:rsidRPr="00FF5457">
        <w:rPr>
          <w:sz w:val="20"/>
          <w:szCs w:val="20"/>
          <w:lang w:val="en-US"/>
        </w:rPr>
        <w:t xml:space="preserve">Akay MH, Senay S, Karabulut H, Toraman F, </w:t>
      </w:r>
      <w:r>
        <w:rPr>
          <w:sz w:val="20"/>
          <w:szCs w:val="20"/>
          <w:lang w:val="en-US"/>
        </w:rPr>
        <w:t xml:space="preserve">Kocyiğit M, Alhan HC. Turkey </w:t>
      </w:r>
    </w:p>
    <w:p w14:paraId="4C514B8C" w14:textId="77777777" w:rsidR="000D6C4D" w:rsidRDefault="000D6C4D" w:rsidP="000D6C4D">
      <w:pPr>
        <w:widowControl w:val="0"/>
        <w:autoSpaceDE w:val="0"/>
        <w:autoSpaceDN w:val="0"/>
        <w:adjustRightInd w:val="0"/>
        <w:rPr>
          <w:sz w:val="20"/>
          <w:szCs w:val="20"/>
          <w:lang w:val="en-US"/>
        </w:rPr>
      </w:pPr>
      <w:r w:rsidRPr="00FF5457">
        <w:rPr>
          <w:sz w:val="20"/>
          <w:szCs w:val="20"/>
          <w:lang w:val="en-US"/>
        </w:rPr>
        <w:t>Low-dose tranexamic acid use in isolated coronar</w:t>
      </w:r>
      <w:r>
        <w:rPr>
          <w:sz w:val="20"/>
          <w:szCs w:val="20"/>
          <w:lang w:val="en-US"/>
        </w:rPr>
        <w:t>y artery bypass surgery</w:t>
      </w:r>
      <w:r w:rsidRPr="00FF5457">
        <w:rPr>
          <w:sz w:val="20"/>
          <w:szCs w:val="20"/>
          <w:lang w:val="en-US"/>
        </w:rPr>
        <w:t xml:space="preserve">. </w:t>
      </w:r>
    </w:p>
    <w:p w14:paraId="65CC1F16" w14:textId="77777777" w:rsidR="000D6C4D" w:rsidRPr="000D36ED" w:rsidRDefault="000D6C4D" w:rsidP="000D6C4D">
      <w:pPr>
        <w:widowControl w:val="0"/>
        <w:autoSpaceDE w:val="0"/>
        <w:autoSpaceDN w:val="0"/>
        <w:adjustRightInd w:val="0"/>
        <w:rPr>
          <w:sz w:val="20"/>
          <w:szCs w:val="20"/>
          <w:lang w:val="en-US"/>
        </w:rPr>
      </w:pPr>
      <w:r w:rsidRPr="000D36ED">
        <w:rPr>
          <w:sz w:val="20"/>
          <w:szCs w:val="20"/>
          <w:lang w:val="en-US"/>
        </w:rPr>
        <w:t>An</w:t>
      </w:r>
      <w:r>
        <w:rPr>
          <w:sz w:val="20"/>
          <w:szCs w:val="20"/>
          <w:lang w:val="en-US"/>
        </w:rPr>
        <w:t>n Thorac Surg 2012; 94: 1037–</w:t>
      </w:r>
      <w:r w:rsidRPr="000D36ED">
        <w:rPr>
          <w:sz w:val="20"/>
          <w:szCs w:val="20"/>
          <w:lang w:val="en-US"/>
        </w:rPr>
        <w:t>8.</w:t>
      </w:r>
    </w:p>
    <w:p w14:paraId="62D1780A" w14:textId="77777777" w:rsidR="000D6C4D" w:rsidRPr="000D36ED"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242"/>
        <w:gridCol w:w="7776"/>
      </w:tblGrid>
      <w:tr w:rsidR="000D6C4D" w:rsidRPr="00FF5457" w14:paraId="5F3D48EC" w14:textId="77777777" w:rsidTr="0022513A">
        <w:trPr>
          <w:trHeight w:val="300"/>
          <w:jc w:val="center"/>
        </w:trPr>
        <w:tc>
          <w:tcPr>
            <w:tcW w:w="1242" w:type="dxa"/>
            <w:tcBorders>
              <w:top w:val="nil"/>
              <w:left w:val="nil"/>
            </w:tcBorders>
            <w:noWrap/>
            <w:hideMark/>
          </w:tcPr>
          <w:p w14:paraId="18F70ACD" w14:textId="77777777" w:rsidR="000D6C4D" w:rsidRPr="00FF5457" w:rsidRDefault="000D6C4D" w:rsidP="0022513A">
            <w:pPr>
              <w:rPr>
                <w:sz w:val="20"/>
                <w:szCs w:val="20"/>
              </w:rPr>
            </w:pPr>
          </w:p>
        </w:tc>
        <w:tc>
          <w:tcPr>
            <w:tcW w:w="7776" w:type="dxa"/>
            <w:shd w:val="clear" w:color="auto" w:fill="D9D9D9" w:themeFill="background1" w:themeFillShade="D9"/>
            <w:noWrap/>
            <w:vAlign w:val="center"/>
            <w:hideMark/>
          </w:tcPr>
          <w:p w14:paraId="586614EA" w14:textId="77777777" w:rsidR="000D6C4D" w:rsidRPr="00FF5457" w:rsidRDefault="000D6C4D" w:rsidP="0022513A">
            <w:pPr>
              <w:jc w:val="center"/>
              <w:rPr>
                <w:b/>
                <w:bCs/>
                <w:sz w:val="20"/>
                <w:szCs w:val="20"/>
              </w:rPr>
            </w:pPr>
            <w:r w:rsidRPr="00FF5457">
              <w:rPr>
                <w:b/>
                <w:bCs/>
                <w:sz w:val="20"/>
                <w:szCs w:val="20"/>
              </w:rPr>
              <w:t>Regimen</w:t>
            </w:r>
          </w:p>
        </w:tc>
      </w:tr>
      <w:tr w:rsidR="000D6C4D" w:rsidRPr="009841C9" w14:paraId="4390B467" w14:textId="77777777" w:rsidTr="0022513A">
        <w:trPr>
          <w:trHeight w:val="300"/>
          <w:jc w:val="center"/>
        </w:trPr>
        <w:tc>
          <w:tcPr>
            <w:tcW w:w="1242" w:type="dxa"/>
            <w:shd w:val="clear" w:color="auto" w:fill="D9D9D9" w:themeFill="background1" w:themeFillShade="D9"/>
            <w:noWrap/>
            <w:vAlign w:val="center"/>
            <w:hideMark/>
          </w:tcPr>
          <w:p w14:paraId="4D235F7F" w14:textId="77777777" w:rsidR="000D6C4D" w:rsidRPr="001270EA" w:rsidRDefault="000D6C4D" w:rsidP="0022513A">
            <w:pPr>
              <w:rPr>
                <w:b/>
                <w:sz w:val="20"/>
                <w:szCs w:val="20"/>
              </w:rPr>
            </w:pPr>
            <w:r>
              <w:rPr>
                <w:b/>
                <w:sz w:val="20"/>
                <w:szCs w:val="20"/>
              </w:rPr>
              <w:t>TXA</w:t>
            </w:r>
          </w:p>
        </w:tc>
        <w:tc>
          <w:tcPr>
            <w:tcW w:w="7776" w:type="dxa"/>
            <w:noWrap/>
            <w:vAlign w:val="center"/>
            <w:hideMark/>
          </w:tcPr>
          <w:p w14:paraId="61137C34" w14:textId="77777777" w:rsidR="000D6C4D" w:rsidRPr="004F2299" w:rsidRDefault="000D6C4D" w:rsidP="0022513A">
            <w:pPr>
              <w:jc w:val="center"/>
              <w:rPr>
                <w:sz w:val="20"/>
                <w:szCs w:val="20"/>
                <w:lang w:val="en-CA"/>
              </w:rPr>
            </w:pPr>
            <w:r w:rsidRPr="004F2299">
              <w:rPr>
                <w:sz w:val="20"/>
                <w:szCs w:val="20"/>
                <w:lang w:val="en-CA"/>
              </w:rPr>
              <w:t>20 mg/kg of TXA was given during induction of anesthesia over 20 minutes</w:t>
            </w:r>
          </w:p>
        </w:tc>
      </w:tr>
    </w:tbl>
    <w:p w14:paraId="2165A145" w14:textId="77777777" w:rsidR="000D6C4D" w:rsidRPr="00FF5457" w:rsidRDefault="000D6C4D" w:rsidP="000D6C4D">
      <w:pPr>
        <w:rPr>
          <w:sz w:val="20"/>
          <w:szCs w:val="20"/>
          <w:lang w:val="en-US"/>
        </w:rPr>
      </w:pPr>
    </w:p>
    <w:p w14:paraId="52E8A357" w14:textId="77777777" w:rsidR="000D6C4D" w:rsidRDefault="000D6C4D" w:rsidP="000D6C4D">
      <w:pPr>
        <w:rPr>
          <w:b/>
          <w:sz w:val="20"/>
          <w:szCs w:val="20"/>
          <w:lang w:val="en-US"/>
        </w:rPr>
      </w:pPr>
      <w:r w:rsidRPr="00FF5457">
        <w:rPr>
          <w:b/>
          <w:sz w:val="20"/>
          <w:szCs w:val="20"/>
          <w:lang w:val="en-US"/>
        </w:rPr>
        <w:t>Predicted Tranexamic A</w:t>
      </w:r>
      <w:r>
        <w:rPr>
          <w:b/>
          <w:sz w:val="20"/>
          <w:szCs w:val="20"/>
          <w:lang w:val="en-US"/>
        </w:rPr>
        <w:t>cid Plasma C</w:t>
      </w:r>
      <w:r w:rsidRPr="00FF5457">
        <w:rPr>
          <w:b/>
          <w:sz w:val="20"/>
          <w:szCs w:val="20"/>
          <w:lang w:val="en-US"/>
        </w:rPr>
        <w:t>oncentration</w:t>
      </w:r>
    </w:p>
    <w:p w14:paraId="41CF2130" w14:textId="77777777" w:rsidR="000D6C4D" w:rsidRPr="00890581" w:rsidRDefault="000D6C4D" w:rsidP="000D6C4D">
      <w:pPr>
        <w:rPr>
          <w:b/>
          <w:sz w:val="20"/>
          <w:szCs w:val="20"/>
          <w:lang w:val="en-US"/>
        </w:rPr>
      </w:pPr>
    </w:p>
    <w:p w14:paraId="42390D72" w14:textId="77777777" w:rsidR="000D6C4D" w:rsidRDefault="000D6C4D" w:rsidP="000D6C4D">
      <w:pPr>
        <w:jc w:val="center"/>
        <w:rPr>
          <w:sz w:val="20"/>
          <w:szCs w:val="20"/>
          <w:lang w:val="en-US"/>
        </w:rPr>
      </w:pPr>
      <w:r>
        <w:rPr>
          <w:noProof/>
        </w:rPr>
        <w:drawing>
          <wp:inline distT="0" distB="0" distL="0" distR="0" wp14:anchorId="66C3097B" wp14:editId="634F9A55">
            <wp:extent cx="4500000" cy="2700000"/>
            <wp:effectExtent l="0" t="0" r="0" b="571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0000" cy="2700000"/>
                    </a:xfrm>
                    <a:prstGeom prst="rect">
                      <a:avLst/>
                    </a:prstGeom>
                  </pic:spPr>
                </pic:pic>
              </a:graphicData>
            </a:graphic>
          </wp:inline>
        </w:drawing>
      </w:r>
    </w:p>
    <w:p w14:paraId="21C5B48B" w14:textId="77777777" w:rsidR="000D6C4D" w:rsidRPr="005F660C" w:rsidRDefault="000D6C4D" w:rsidP="000D6C4D">
      <w:pPr>
        <w:rPr>
          <w:sz w:val="20"/>
          <w:szCs w:val="20"/>
        </w:rPr>
      </w:pPr>
      <w:r w:rsidRPr="00FF5457">
        <w:rPr>
          <w:sz w:val="20"/>
          <w:szCs w:val="20"/>
        </w:rPr>
        <w:fldChar w:fldCharType="begin"/>
      </w:r>
      <w:r w:rsidRPr="00FF5457">
        <w:rPr>
          <w:sz w:val="20"/>
          <w:szCs w:val="20"/>
          <w:lang w:val="en-US"/>
        </w:rPr>
        <w:instrText xml:space="preserve"> LINK Excel.Sheet.8 "Macintosh HD:Users:graouchahmed:Desktop:Thèse:Caractéristiques.xlsx" Feuil1!L1C1:L3C13 \a \f 5 \h  \* MERGEFORMAT </w:instrText>
      </w:r>
      <w:r w:rsidRPr="00FF5457">
        <w:rPr>
          <w:sz w:val="20"/>
          <w:szCs w:val="20"/>
        </w:rPr>
        <w:fldChar w:fldCharType="end"/>
      </w:r>
    </w:p>
    <w:p w14:paraId="38AC0214" w14:textId="77777777" w:rsidR="000D6C4D" w:rsidRDefault="000D6C4D" w:rsidP="000D6C4D">
      <w:pPr>
        <w:rPr>
          <w:b/>
          <w:sz w:val="20"/>
          <w:szCs w:val="20"/>
          <w:lang w:val="en-US"/>
        </w:rPr>
      </w:pPr>
      <w:r w:rsidRPr="00FF5457">
        <w:rPr>
          <w:b/>
          <w:sz w:val="20"/>
          <w:szCs w:val="20"/>
          <w:lang w:val="en-US"/>
        </w:rPr>
        <w:t>Group characteristics</w:t>
      </w:r>
    </w:p>
    <w:p w14:paraId="39D87AFA" w14:textId="77777777" w:rsidR="000D6C4D" w:rsidRPr="00890581"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72"/>
        <w:gridCol w:w="1204"/>
        <w:gridCol w:w="992"/>
        <w:gridCol w:w="1134"/>
        <w:gridCol w:w="1134"/>
        <w:gridCol w:w="1134"/>
        <w:gridCol w:w="1134"/>
        <w:gridCol w:w="1134"/>
        <w:gridCol w:w="1134"/>
      </w:tblGrid>
      <w:tr w:rsidR="000D6C4D" w:rsidRPr="00FF5457" w14:paraId="1327FFC8" w14:textId="77777777" w:rsidTr="0022513A">
        <w:trPr>
          <w:gridBefore w:val="1"/>
          <w:wBefore w:w="72" w:type="dxa"/>
          <w:trHeight w:val="531"/>
        </w:trPr>
        <w:tc>
          <w:tcPr>
            <w:tcW w:w="1204" w:type="dxa"/>
            <w:tcBorders>
              <w:top w:val="nil"/>
              <w:left w:val="nil"/>
            </w:tcBorders>
            <w:noWrap/>
            <w:vAlign w:val="center"/>
            <w:hideMark/>
          </w:tcPr>
          <w:p w14:paraId="40F2AE20" w14:textId="77777777" w:rsidR="000D6C4D" w:rsidRPr="00FF5457" w:rsidRDefault="000D6C4D" w:rsidP="0022513A">
            <w:pPr>
              <w:jc w:val="center"/>
              <w:rPr>
                <w:sz w:val="20"/>
                <w:szCs w:val="20"/>
              </w:rPr>
            </w:pPr>
          </w:p>
        </w:tc>
        <w:tc>
          <w:tcPr>
            <w:tcW w:w="992" w:type="dxa"/>
            <w:shd w:val="clear" w:color="auto" w:fill="D9D9D9" w:themeFill="background1" w:themeFillShade="D9"/>
            <w:noWrap/>
            <w:vAlign w:val="center"/>
            <w:hideMark/>
          </w:tcPr>
          <w:p w14:paraId="390ECB48" w14:textId="77777777" w:rsidR="000D6C4D" w:rsidRPr="00FF5457" w:rsidRDefault="000D6C4D" w:rsidP="0022513A">
            <w:pPr>
              <w:jc w:val="center"/>
              <w:rPr>
                <w:b/>
                <w:bCs/>
                <w:sz w:val="20"/>
                <w:szCs w:val="20"/>
              </w:rPr>
            </w:pPr>
            <w:r w:rsidRPr="00FF5457">
              <w:rPr>
                <w:b/>
                <w:bCs/>
                <w:sz w:val="20"/>
                <w:szCs w:val="20"/>
              </w:rPr>
              <w:t>n</w:t>
            </w:r>
          </w:p>
        </w:tc>
        <w:tc>
          <w:tcPr>
            <w:tcW w:w="1134" w:type="dxa"/>
            <w:shd w:val="clear" w:color="auto" w:fill="D9D9D9" w:themeFill="background1" w:themeFillShade="D9"/>
            <w:vAlign w:val="center"/>
            <w:hideMark/>
          </w:tcPr>
          <w:p w14:paraId="079951D7" w14:textId="77777777" w:rsidR="000D6C4D" w:rsidRPr="00FF5457" w:rsidRDefault="000D6C4D" w:rsidP="0022513A">
            <w:pPr>
              <w:jc w:val="center"/>
              <w:rPr>
                <w:b/>
                <w:bCs/>
                <w:sz w:val="20"/>
                <w:szCs w:val="20"/>
              </w:rPr>
            </w:pPr>
            <w:r w:rsidRPr="00FF5457">
              <w:rPr>
                <w:b/>
                <w:bCs/>
                <w:sz w:val="20"/>
                <w:szCs w:val="20"/>
              </w:rPr>
              <w:t>Male (%)</w:t>
            </w:r>
          </w:p>
        </w:tc>
        <w:tc>
          <w:tcPr>
            <w:tcW w:w="1134" w:type="dxa"/>
            <w:shd w:val="clear" w:color="auto" w:fill="D9D9D9" w:themeFill="background1" w:themeFillShade="D9"/>
            <w:vAlign w:val="center"/>
            <w:hideMark/>
          </w:tcPr>
          <w:p w14:paraId="1FE55FED" w14:textId="77777777" w:rsidR="000D6C4D" w:rsidRPr="00FF5457" w:rsidRDefault="000D6C4D" w:rsidP="0022513A">
            <w:pPr>
              <w:jc w:val="center"/>
              <w:rPr>
                <w:b/>
                <w:bCs/>
                <w:sz w:val="20"/>
                <w:szCs w:val="20"/>
              </w:rPr>
            </w:pPr>
            <w:r w:rsidRPr="00FF5457">
              <w:rPr>
                <w:b/>
                <w:bCs/>
                <w:sz w:val="20"/>
                <w:szCs w:val="20"/>
              </w:rPr>
              <w:t>Mean age (years)</w:t>
            </w:r>
          </w:p>
        </w:tc>
        <w:tc>
          <w:tcPr>
            <w:tcW w:w="1134" w:type="dxa"/>
            <w:shd w:val="clear" w:color="auto" w:fill="D9D9D9" w:themeFill="background1" w:themeFillShade="D9"/>
            <w:vAlign w:val="center"/>
            <w:hideMark/>
          </w:tcPr>
          <w:p w14:paraId="3D9DD121" w14:textId="77777777" w:rsidR="000D6C4D" w:rsidRPr="00FF5457" w:rsidRDefault="000D6C4D" w:rsidP="0022513A">
            <w:pPr>
              <w:jc w:val="center"/>
              <w:rPr>
                <w:b/>
                <w:bCs/>
                <w:sz w:val="20"/>
                <w:szCs w:val="20"/>
              </w:rPr>
            </w:pPr>
            <w:r w:rsidRPr="00FF5457">
              <w:rPr>
                <w:b/>
                <w:bCs/>
                <w:sz w:val="20"/>
                <w:szCs w:val="20"/>
              </w:rPr>
              <w:t>Mean weight (kg)</w:t>
            </w:r>
          </w:p>
        </w:tc>
        <w:tc>
          <w:tcPr>
            <w:tcW w:w="1134" w:type="dxa"/>
            <w:shd w:val="clear" w:color="auto" w:fill="D9D9D9" w:themeFill="background1" w:themeFillShade="D9"/>
            <w:vAlign w:val="center"/>
            <w:hideMark/>
          </w:tcPr>
          <w:p w14:paraId="6A6CA425" w14:textId="77777777" w:rsidR="000D6C4D" w:rsidRPr="00FF5457" w:rsidRDefault="000D6C4D" w:rsidP="0022513A">
            <w:pPr>
              <w:jc w:val="center"/>
              <w:rPr>
                <w:b/>
                <w:bCs/>
                <w:sz w:val="20"/>
                <w:szCs w:val="20"/>
              </w:rPr>
            </w:pPr>
            <w:r w:rsidRPr="00FF5457">
              <w:rPr>
                <w:b/>
                <w:bCs/>
                <w:sz w:val="20"/>
                <w:szCs w:val="20"/>
              </w:rPr>
              <w:t>Open Chamber (%)</w:t>
            </w:r>
          </w:p>
        </w:tc>
        <w:tc>
          <w:tcPr>
            <w:tcW w:w="1134" w:type="dxa"/>
            <w:shd w:val="clear" w:color="auto" w:fill="D9D9D9" w:themeFill="background1" w:themeFillShade="D9"/>
            <w:vAlign w:val="center"/>
            <w:hideMark/>
          </w:tcPr>
          <w:p w14:paraId="64E21261" w14:textId="77777777" w:rsidR="000D6C4D" w:rsidRPr="00FF5457" w:rsidRDefault="000D6C4D" w:rsidP="0022513A">
            <w:pPr>
              <w:jc w:val="center"/>
              <w:rPr>
                <w:b/>
                <w:bCs/>
                <w:sz w:val="20"/>
                <w:szCs w:val="20"/>
              </w:rPr>
            </w:pPr>
            <w:r w:rsidRPr="00FF5457">
              <w:rPr>
                <w:b/>
                <w:bCs/>
                <w:sz w:val="20"/>
                <w:szCs w:val="20"/>
              </w:rPr>
              <w:t>Redo surgery (%)</w:t>
            </w:r>
          </w:p>
        </w:tc>
        <w:tc>
          <w:tcPr>
            <w:tcW w:w="1134" w:type="dxa"/>
            <w:shd w:val="clear" w:color="auto" w:fill="D9D9D9" w:themeFill="background1" w:themeFillShade="D9"/>
            <w:vAlign w:val="center"/>
          </w:tcPr>
          <w:p w14:paraId="4FE80581" w14:textId="77777777" w:rsidR="000D6C4D" w:rsidRPr="00FF5457" w:rsidRDefault="000D6C4D" w:rsidP="0022513A">
            <w:pPr>
              <w:jc w:val="center"/>
              <w:rPr>
                <w:b/>
                <w:bCs/>
                <w:sz w:val="20"/>
                <w:szCs w:val="20"/>
              </w:rPr>
            </w:pPr>
            <w:r>
              <w:rPr>
                <w:b/>
                <w:bCs/>
                <w:sz w:val="20"/>
                <w:szCs w:val="20"/>
              </w:rPr>
              <w:t>Duration CPB</w:t>
            </w:r>
            <w:r w:rsidRPr="00FF5457">
              <w:rPr>
                <w:b/>
                <w:bCs/>
                <w:sz w:val="20"/>
                <w:szCs w:val="20"/>
              </w:rPr>
              <w:t xml:space="preserve"> (hours)</w:t>
            </w:r>
          </w:p>
        </w:tc>
      </w:tr>
      <w:tr w:rsidR="000D6C4D" w:rsidRPr="00FF5457" w14:paraId="763EC54F" w14:textId="77777777" w:rsidTr="0022513A">
        <w:trPr>
          <w:trHeight w:val="335"/>
        </w:trPr>
        <w:tc>
          <w:tcPr>
            <w:tcW w:w="1276" w:type="dxa"/>
            <w:gridSpan w:val="2"/>
            <w:shd w:val="clear" w:color="auto" w:fill="D9D9D9" w:themeFill="background1" w:themeFillShade="D9"/>
            <w:noWrap/>
            <w:vAlign w:val="center"/>
            <w:hideMark/>
          </w:tcPr>
          <w:p w14:paraId="008C4DF0" w14:textId="77777777" w:rsidR="000D6C4D" w:rsidRPr="00FF5457" w:rsidRDefault="000D6C4D" w:rsidP="0022513A">
            <w:pPr>
              <w:rPr>
                <w:b/>
                <w:sz w:val="20"/>
                <w:szCs w:val="20"/>
              </w:rPr>
            </w:pPr>
            <w:r>
              <w:rPr>
                <w:b/>
                <w:sz w:val="20"/>
                <w:szCs w:val="20"/>
              </w:rPr>
              <w:t>TXA</w:t>
            </w:r>
          </w:p>
        </w:tc>
        <w:tc>
          <w:tcPr>
            <w:tcW w:w="992" w:type="dxa"/>
            <w:noWrap/>
            <w:vAlign w:val="center"/>
            <w:hideMark/>
          </w:tcPr>
          <w:p w14:paraId="21969F18" w14:textId="77777777" w:rsidR="000D6C4D" w:rsidRPr="00FF5457" w:rsidRDefault="000D6C4D" w:rsidP="0022513A">
            <w:pPr>
              <w:jc w:val="center"/>
              <w:rPr>
                <w:sz w:val="20"/>
                <w:szCs w:val="20"/>
              </w:rPr>
            </w:pPr>
            <w:r>
              <w:rPr>
                <w:sz w:val="20"/>
                <w:szCs w:val="20"/>
              </w:rPr>
              <w:t>1443</w:t>
            </w:r>
          </w:p>
        </w:tc>
        <w:tc>
          <w:tcPr>
            <w:tcW w:w="1134" w:type="dxa"/>
            <w:noWrap/>
            <w:vAlign w:val="center"/>
            <w:hideMark/>
          </w:tcPr>
          <w:p w14:paraId="2A622A52" w14:textId="77777777" w:rsidR="000D6C4D" w:rsidRPr="00FF5457" w:rsidRDefault="000D6C4D" w:rsidP="0022513A">
            <w:pPr>
              <w:jc w:val="center"/>
              <w:rPr>
                <w:sz w:val="20"/>
                <w:szCs w:val="20"/>
              </w:rPr>
            </w:pPr>
            <w:r>
              <w:rPr>
                <w:sz w:val="20"/>
                <w:szCs w:val="20"/>
              </w:rPr>
              <w:t>na</w:t>
            </w:r>
          </w:p>
        </w:tc>
        <w:tc>
          <w:tcPr>
            <w:tcW w:w="1134" w:type="dxa"/>
            <w:noWrap/>
            <w:vAlign w:val="center"/>
            <w:hideMark/>
          </w:tcPr>
          <w:p w14:paraId="12FE5F86" w14:textId="77777777" w:rsidR="000D6C4D" w:rsidRPr="00FF5457" w:rsidRDefault="000D6C4D" w:rsidP="0022513A">
            <w:pPr>
              <w:jc w:val="center"/>
              <w:rPr>
                <w:sz w:val="20"/>
                <w:szCs w:val="20"/>
              </w:rPr>
            </w:pPr>
            <w:r>
              <w:rPr>
                <w:sz w:val="20"/>
                <w:szCs w:val="20"/>
              </w:rPr>
              <w:t>61</w:t>
            </w:r>
          </w:p>
        </w:tc>
        <w:tc>
          <w:tcPr>
            <w:tcW w:w="1134" w:type="dxa"/>
            <w:vAlign w:val="center"/>
            <w:hideMark/>
          </w:tcPr>
          <w:p w14:paraId="43A35DB3" w14:textId="77777777" w:rsidR="000D6C4D" w:rsidRPr="00FF5457" w:rsidRDefault="000D6C4D" w:rsidP="0022513A">
            <w:pPr>
              <w:jc w:val="center"/>
              <w:rPr>
                <w:sz w:val="20"/>
                <w:szCs w:val="20"/>
              </w:rPr>
            </w:pPr>
            <w:r>
              <w:rPr>
                <w:sz w:val="20"/>
                <w:szCs w:val="20"/>
              </w:rPr>
              <w:t>75*</w:t>
            </w:r>
          </w:p>
        </w:tc>
        <w:tc>
          <w:tcPr>
            <w:tcW w:w="1134" w:type="dxa"/>
            <w:noWrap/>
            <w:vAlign w:val="center"/>
            <w:hideMark/>
          </w:tcPr>
          <w:p w14:paraId="6D4E7F31" w14:textId="77777777" w:rsidR="000D6C4D" w:rsidRPr="00FF5457" w:rsidRDefault="000D6C4D" w:rsidP="0022513A">
            <w:pPr>
              <w:jc w:val="center"/>
              <w:rPr>
                <w:sz w:val="20"/>
                <w:szCs w:val="20"/>
              </w:rPr>
            </w:pPr>
            <w:r>
              <w:rPr>
                <w:sz w:val="20"/>
                <w:szCs w:val="20"/>
              </w:rPr>
              <w:t>0</w:t>
            </w:r>
          </w:p>
        </w:tc>
        <w:tc>
          <w:tcPr>
            <w:tcW w:w="1134" w:type="dxa"/>
            <w:noWrap/>
            <w:vAlign w:val="center"/>
            <w:hideMark/>
          </w:tcPr>
          <w:p w14:paraId="7772772E" w14:textId="77777777" w:rsidR="000D6C4D" w:rsidRPr="00FF5457" w:rsidRDefault="000D6C4D" w:rsidP="0022513A">
            <w:pPr>
              <w:jc w:val="center"/>
              <w:rPr>
                <w:sz w:val="20"/>
                <w:szCs w:val="20"/>
              </w:rPr>
            </w:pPr>
            <w:r>
              <w:rPr>
                <w:sz w:val="20"/>
                <w:szCs w:val="20"/>
              </w:rPr>
              <w:t>na</w:t>
            </w:r>
          </w:p>
        </w:tc>
        <w:tc>
          <w:tcPr>
            <w:tcW w:w="1134" w:type="dxa"/>
            <w:vAlign w:val="center"/>
          </w:tcPr>
          <w:p w14:paraId="7D530DA1" w14:textId="77777777" w:rsidR="000D6C4D" w:rsidRPr="00FF5457" w:rsidRDefault="000D6C4D" w:rsidP="0022513A">
            <w:pPr>
              <w:jc w:val="center"/>
              <w:rPr>
                <w:sz w:val="20"/>
                <w:szCs w:val="20"/>
              </w:rPr>
            </w:pPr>
            <w:r>
              <w:rPr>
                <w:sz w:val="20"/>
                <w:szCs w:val="20"/>
              </w:rPr>
              <w:t>1</w:t>
            </w:r>
          </w:p>
        </w:tc>
      </w:tr>
    </w:tbl>
    <w:p w14:paraId="61245039" w14:textId="77777777" w:rsidR="000D6C4D" w:rsidRPr="00FF5457" w:rsidRDefault="000D6C4D" w:rsidP="000D6C4D">
      <w:pPr>
        <w:rPr>
          <w:sz w:val="20"/>
          <w:szCs w:val="20"/>
        </w:rPr>
      </w:pPr>
      <w:r>
        <w:rPr>
          <w:sz w:val="20"/>
          <w:szCs w:val="20"/>
        </w:rPr>
        <w:tab/>
      </w:r>
      <w:r>
        <w:rPr>
          <w:sz w:val="20"/>
          <w:szCs w:val="20"/>
        </w:rPr>
        <w:tab/>
      </w:r>
      <w:r>
        <w:rPr>
          <w:sz w:val="20"/>
          <w:szCs w:val="20"/>
        </w:rPr>
        <w:tab/>
        <w:t xml:space="preserve"> </w:t>
      </w:r>
    </w:p>
    <w:p w14:paraId="49268388" w14:textId="77777777" w:rsidR="000D6C4D" w:rsidRDefault="000D6C4D" w:rsidP="000D6C4D">
      <w:pPr>
        <w:rPr>
          <w:b/>
          <w:sz w:val="20"/>
          <w:szCs w:val="20"/>
        </w:rPr>
      </w:pPr>
      <w:r w:rsidRPr="00FF5457">
        <w:rPr>
          <w:b/>
          <w:sz w:val="20"/>
          <w:szCs w:val="20"/>
        </w:rPr>
        <w:t>Outcome</w:t>
      </w:r>
      <w:r>
        <w:rPr>
          <w:b/>
          <w:sz w:val="20"/>
          <w:szCs w:val="20"/>
        </w:rPr>
        <w:t>s</w:t>
      </w:r>
    </w:p>
    <w:p w14:paraId="6590D6AA" w14:textId="77777777" w:rsidR="000D6C4D" w:rsidRPr="00890581" w:rsidRDefault="000D6C4D" w:rsidP="000D6C4D">
      <w:pPr>
        <w:rPr>
          <w:b/>
          <w:sz w:val="20"/>
          <w:szCs w:val="20"/>
        </w:rPr>
      </w:pPr>
    </w:p>
    <w:tbl>
      <w:tblPr>
        <w:tblStyle w:val="Grilledutableau"/>
        <w:tblpPr w:leftFromText="141" w:rightFromText="141" w:vertAnchor="text" w:horzAnchor="page" w:tblpX="1558" w:tblpY="119"/>
        <w:tblW w:w="0" w:type="auto"/>
        <w:tblLayout w:type="fixed"/>
        <w:tblLook w:val="04A0" w:firstRow="1" w:lastRow="0" w:firstColumn="1" w:lastColumn="0" w:noHBand="0" w:noVBand="1"/>
      </w:tblPr>
      <w:tblGrid>
        <w:gridCol w:w="132"/>
        <w:gridCol w:w="1110"/>
        <w:gridCol w:w="2346"/>
        <w:gridCol w:w="5451"/>
      </w:tblGrid>
      <w:tr w:rsidR="000D6C4D" w:rsidRPr="00FF5457" w14:paraId="2698FB67" w14:textId="77777777" w:rsidTr="0022513A">
        <w:trPr>
          <w:gridBefore w:val="1"/>
          <w:wBefore w:w="132" w:type="dxa"/>
          <w:trHeight w:val="397"/>
        </w:trPr>
        <w:tc>
          <w:tcPr>
            <w:tcW w:w="1110" w:type="dxa"/>
            <w:tcBorders>
              <w:top w:val="nil"/>
              <w:left w:val="nil"/>
            </w:tcBorders>
            <w:noWrap/>
            <w:vAlign w:val="center"/>
            <w:hideMark/>
          </w:tcPr>
          <w:p w14:paraId="008824EF" w14:textId="77777777" w:rsidR="000D6C4D" w:rsidRPr="00FF5457" w:rsidRDefault="000D6C4D" w:rsidP="0022513A">
            <w:pPr>
              <w:jc w:val="center"/>
              <w:rPr>
                <w:sz w:val="20"/>
                <w:szCs w:val="20"/>
              </w:rPr>
            </w:pPr>
          </w:p>
        </w:tc>
        <w:tc>
          <w:tcPr>
            <w:tcW w:w="2346" w:type="dxa"/>
            <w:shd w:val="clear" w:color="auto" w:fill="D9D9D9" w:themeFill="background1" w:themeFillShade="D9"/>
            <w:vAlign w:val="center"/>
            <w:hideMark/>
          </w:tcPr>
          <w:p w14:paraId="01FD8AE4" w14:textId="77777777" w:rsidR="000D6C4D" w:rsidRPr="00FF5457" w:rsidRDefault="000D6C4D" w:rsidP="0022513A">
            <w:pPr>
              <w:jc w:val="center"/>
              <w:rPr>
                <w:b/>
                <w:bCs/>
                <w:sz w:val="20"/>
                <w:szCs w:val="20"/>
              </w:rPr>
            </w:pPr>
            <w:r w:rsidRPr="00FF5457">
              <w:rPr>
                <w:b/>
                <w:bCs/>
                <w:sz w:val="20"/>
                <w:szCs w:val="20"/>
              </w:rPr>
              <w:t>Seizure (%)</w:t>
            </w:r>
          </w:p>
        </w:tc>
        <w:tc>
          <w:tcPr>
            <w:tcW w:w="5451" w:type="dxa"/>
            <w:shd w:val="clear" w:color="auto" w:fill="D9D9D9" w:themeFill="background1" w:themeFillShade="D9"/>
            <w:vAlign w:val="center"/>
          </w:tcPr>
          <w:p w14:paraId="76C60ACB" w14:textId="77777777" w:rsidR="000D6C4D" w:rsidRPr="00FF5457" w:rsidRDefault="000D6C4D" w:rsidP="0022513A">
            <w:pPr>
              <w:jc w:val="center"/>
              <w:rPr>
                <w:b/>
                <w:bCs/>
                <w:sz w:val="20"/>
                <w:szCs w:val="20"/>
              </w:rPr>
            </w:pPr>
            <w:r w:rsidRPr="00FF5457">
              <w:rPr>
                <w:b/>
                <w:bCs/>
                <w:sz w:val="20"/>
                <w:szCs w:val="20"/>
              </w:rPr>
              <w:t>Neuro-exploration</w:t>
            </w:r>
          </w:p>
        </w:tc>
      </w:tr>
      <w:tr w:rsidR="000D6C4D" w:rsidRPr="00FF5457" w14:paraId="1FB38951" w14:textId="77777777" w:rsidTr="0022513A">
        <w:trPr>
          <w:trHeight w:val="300"/>
        </w:trPr>
        <w:tc>
          <w:tcPr>
            <w:tcW w:w="1242" w:type="dxa"/>
            <w:gridSpan w:val="2"/>
            <w:shd w:val="clear" w:color="auto" w:fill="D9D9D9" w:themeFill="background1" w:themeFillShade="D9"/>
            <w:noWrap/>
            <w:vAlign w:val="center"/>
            <w:hideMark/>
          </w:tcPr>
          <w:p w14:paraId="55F16E11" w14:textId="77777777" w:rsidR="000D6C4D" w:rsidRPr="00FF5457" w:rsidRDefault="000D6C4D" w:rsidP="0022513A">
            <w:pPr>
              <w:rPr>
                <w:b/>
                <w:sz w:val="20"/>
                <w:szCs w:val="20"/>
              </w:rPr>
            </w:pPr>
            <w:r>
              <w:rPr>
                <w:b/>
                <w:sz w:val="20"/>
                <w:szCs w:val="20"/>
              </w:rPr>
              <w:t>TXA</w:t>
            </w:r>
          </w:p>
        </w:tc>
        <w:tc>
          <w:tcPr>
            <w:tcW w:w="2346" w:type="dxa"/>
            <w:noWrap/>
            <w:vAlign w:val="center"/>
            <w:hideMark/>
          </w:tcPr>
          <w:p w14:paraId="2A185F3D" w14:textId="77777777" w:rsidR="000D6C4D" w:rsidRPr="00FF5457" w:rsidRDefault="000D6C4D" w:rsidP="0022513A">
            <w:pPr>
              <w:jc w:val="center"/>
              <w:rPr>
                <w:sz w:val="20"/>
                <w:szCs w:val="20"/>
              </w:rPr>
            </w:pPr>
            <w:r>
              <w:rPr>
                <w:sz w:val="20"/>
                <w:szCs w:val="20"/>
              </w:rPr>
              <w:t>0/1445 (0)</w:t>
            </w:r>
          </w:p>
        </w:tc>
        <w:tc>
          <w:tcPr>
            <w:tcW w:w="5451" w:type="dxa"/>
            <w:vAlign w:val="center"/>
          </w:tcPr>
          <w:p w14:paraId="040A7191" w14:textId="77777777" w:rsidR="000D6C4D" w:rsidRPr="00FF5457" w:rsidRDefault="000D6C4D" w:rsidP="0022513A">
            <w:pPr>
              <w:jc w:val="center"/>
              <w:rPr>
                <w:sz w:val="20"/>
                <w:szCs w:val="20"/>
              </w:rPr>
            </w:pPr>
            <w:r>
              <w:rPr>
                <w:sz w:val="20"/>
                <w:szCs w:val="20"/>
              </w:rPr>
              <w:t>na</w:t>
            </w:r>
          </w:p>
        </w:tc>
      </w:tr>
    </w:tbl>
    <w:p w14:paraId="45A7A066" w14:textId="77777777" w:rsidR="000D6C4D" w:rsidRPr="00FF5457" w:rsidRDefault="000D6C4D" w:rsidP="000D6C4D">
      <w:pPr>
        <w:rPr>
          <w:sz w:val="20"/>
          <w:szCs w:val="20"/>
        </w:rPr>
      </w:pPr>
    </w:p>
    <w:p w14:paraId="4AC136D4" w14:textId="77777777" w:rsidR="000D6C4D" w:rsidRPr="00A15321" w:rsidRDefault="000D6C4D" w:rsidP="000D6C4D">
      <w:pPr>
        <w:rPr>
          <w:sz w:val="20"/>
          <w:szCs w:val="20"/>
          <w:lang w:val="en-US"/>
        </w:rPr>
      </w:pPr>
      <w:r>
        <w:rPr>
          <w:b/>
          <w:color w:val="000000"/>
          <w:sz w:val="18"/>
          <w:szCs w:val="18"/>
          <w:lang w:val="en-CA"/>
        </w:rPr>
        <w:t>CPB:</w:t>
      </w:r>
      <w:r w:rsidRPr="004F2299">
        <w:rPr>
          <w:color w:val="000000"/>
          <w:sz w:val="18"/>
          <w:szCs w:val="18"/>
          <w:lang w:val="en-CA"/>
        </w:rPr>
        <w:t xml:space="preserve"> Cardiopulmonary bypass</w:t>
      </w:r>
      <w:r>
        <w:rPr>
          <w:color w:val="000000"/>
          <w:sz w:val="18"/>
          <w:szCs w:val="18"/>
          <w:lang w:val="en-CA"/>
        </w:rPr>
        <w:t>;</w:t>
      </w:r>
      <w:r w:rsidRPr="001270EA">
        <w:rPr>
          <w:sz w:val="20"/>
          <w:szCs w:val="20"/>
          <w:lang w:val="en-US"/>
        </w:rPr>
        <w:t xml:space="preserve"> </w:t>
      </w:r>
      <w:r w:rsidRPr="001270EA">
        <w:rPr>
          <w:b/>
          <w:sz w:val="20"/>
          <w:szCs w:val="20"/>
          <w:lang w:val="en-US"/>
        </w:rPr>
        <w:t>na</w:t>
      </w:r>
      <w:r>
        <w:rPr>
          <w:sz w:val="20"/>
          <w:szCs w:val="20"/>
          <w:lang w:val="en-US"/>
        </w:rPr>
        <w:t>:</w:t>
      </w:r>
      <w:r w:rsidRPr="001270EA">
        <w:rPr>
          <w:sz w:val="20"/>
          <w:szCs w:val="20"/>
          <w:lang w:val="en-US"/>
        </w:rPr>
        <w:t xml:space="preserve"> not available</w:t>
      </w:r>
      <w:r>
        <w:rPr>
          <w:sz w:val="20"/>
          <w:szCs w:val="20"/>
          <w:lang w:val="en-US"/>
        </w:rPr>
        <w:t>;</w:t>
      </w:r>
      <w:r w:rsidRPr="001270EA">
        <w:rPr>
          <w:sz w:val="20"/>
          <w:szCs w:val="20"/>
          <w:lang w:val="en-US"/>
        </w:rPr>
        <w:t xml:space="preserve"> </w:t>
      </w:r>
      <w:r w:rsidRPr="001270EA">
        <w:rPr>
          <w:b/>
          <w:sz w:val="20"/>
          <w:szCs w:val="20"/>
          <w:lang w:val="en-US"/>
        </w:rPr>
        <w:t>*</w:t>
      </w:r>
      <w:r w:rsidRPr="001270EA">
        <w:rPr>
          <w:sz w:val="20"/>
          <w:szCs w:val="20"/>
          <w:lang w:val="en-US"/>
        </w:rPr>
        <w:t>imputed</w:t>
      </w:r>
      <w:r>
        <w:rPr>
          <w:rFonts w:ascii="Times" w:hAnsi="Times"/>
          <w:lang w:val="en-US"/>
        </w:rPr>
        <w:tab/>
      </w:r>
    </w:p>
    <w:p w14:paraId="716151AF" w14:textId="77777777" w:rsidR="000D6C4D" w:rsidRPr="006353BB" w:rsidRDefault="000D6C4D" w:rsidP="000D6C4D">
      <w:pPr>
        <w:pBdr>
          <w:bottom w:val="single" w:sz="12" w:space="1" w:color="auto"/>
        </w:pBdr>
        <w:ind w:right="-52"/>
        <w:rPr>
          <w:color w:val="000000"/>
          <w:sz w:val="20"/>
          <w:szCs w:val="20"/>
          <w:lang w:val="en-US"/>
        </w:rPr>
      </w:pPr>
    </w:p>
    <w:p w14:paraId="3D878B47" w14:textId="77777777" w:rsidR="000D6C4D" w:rsidRDefault="000D6C4D" w:rsidP="000D6C4D">
      <w:pPr>
        <w:rPr>
          <w:sz w:val="20"/>
          <w:szCs w:val="20"/>
          <w:lang w:val="en-US"/>
        </w:rPr>
      </w:pPr>
    </w:p>
    <w:p w14:paraId="13F7016E" w14:textId="77777777" w:rsidR="000D6C4D" w:rsidRDefault="000D6C4D" w:rsidP="000D6C4D">
      <w:pPr>
        <w:spacing w:after="200" w:line="276" w:lineRule="auto"/>
        <w:rPr>
          <w:sz w:val="20"/>
          <w:szCs w:val="20"/>
          <w:lang w:val="en-US"/>
        </w:rPr>
      </w:pPr>
      <w:r>
        <w:rPr>
          <w:sz w:val="20"/>
          <w:szCs w:val="20"/>
          <w:lang w:val="en-US"/>
        </w:rPr>
        <w:br w:type="page"/>
      </w:r>
    </w:p>
    <w:p w14:paraId="05FE9C40" w14:textId="77777777" w:rsidR="000D6C4D" w:rsidRPr="00F245E5" w:rsidRDefault="000D6C4D" w:rsidP="000D6C4D">
      <w:pPr>
        <w:widowControl w:val="0"/>
        <w:autoSpaceDE w:val="0"/>
        <w:autoSpaceDN w:val="0"/>
        <w:adjustRightInd w:val="0"/>
        <w:rPr>
          <w:sz w:val="20"/>
          <w:szCs w:val="20"/>
          <w:lang w:val="en-US"/>
        </w:rPr>
      </w:pPr>
      <w:r w:rsidRPr="00F245E5">
        <w:rPr>
          <w:sz w:val="20"/>
          <w:szCs w:val="20"/>
          <w:lang w:val="en-US"/>
        </w:rPr>
        <w:t>Berman M, Cardone D, Sharples L, Vuylsteke A, Klein A, Gerrard C, et al. United Kingdom</w:t>
      </w:r>
    </w:p>
    <w:p w14:paraId="13BCFB13" w14:textId="77777777" w:rsidR="000D6C4D" w:rsidRPr="00F245E5" w:rsidRDefault="000D6C4D" w:rsidP="000D6C4D">
      <w:pPr>
        <w:widowControl w:val="0"/>
        <w:autoSpaceDE w:val="0"/>
        <w:autoSpaceDN w:val="0"/>
        <w:adjustRightInd w:val="0"/>
        <w:rPr>
          <w:sz w:val="20"/>
          <w:szCs w:val="20"/>
          <w:lang w:val="en-US"/>
        </w:rPr>
      </w:pPr>
      <w:r w:rsidRPr="00F245E5">
        <w:rPr>
          <w:sz w:val="20"/>
          <w:szCs w:val="20"/>
          <w:lang w:val="en-US"/>
        </w:rPr>
        <w:t>Safety and efficacy of aprotinin and tranexamic acid in pulmonary endarterectomy surgery with hypothermia</w:t>
      </w:r>
      <w:r>
        <w:rPr>
          <w:sz w:val="20"/>
          <w:szCs w:val="20"/>
          <w:lang w:val="en-US"/>
        </w:rPr>
        <w:t>:</w:t>
      </w:r>
      <w:r w:rsidRPr="00F245E5">
        <w:rPr>
          <w:sz w:val="20"/>
          <w:szCs w:val="20"/>
          <w:lang w:val="en-US"/>
        </w:rPr>
        <w:t xml:space="preserve"> review of 200 patients.</w:t>
      </w:r>
    </w:p>
    <w:p w14:paraId="53F8C7BE" w14:textId="77777777" w:rsidR="000D6C4D" w:rsidRPr="00F245E5" w:rsidRDefault="000D6C4D" w:rsidP="000D6C4D">
      <w:pPr>
        <w:widowControl w:val="0"/>
        <w:autoSpaceDE w:val="0"/>
        <w:autoSpaceDN w:val="0"/>
        <w:adjustRightInd w:val="0"/>
        <w:rPr>
          <w:sz w:val="20"/>
          <w:szCs w:val="20"/>
          <w:lang w:val="en-US"/>
        </w:rPr>
      </w:pPr>
      <w:r w:rsidRPr="00F245E5">
        <w:rPr>
          <w:sz w:val="20"/>
          <w:szCs w:val="20"/>
          <w:lang w:val="en-US"/>
        </w:rPr>
        <w:t>Ann Thorac Surg 2010</w:t>
      </w:r>
      <w:r>
        <w:rPr>
          <w:sz w:val="20"/>
          <w:szCs w:val="20"/>
          <w:lang w:val="en-US"/>
        </w:rPr>
        <w:t xml:space="preserve">; </w:t>
      </w:r>
      <w:r w:rsidRPr="00F245E5">
        <w:rPr>
          <w:sz w:val="20"/>
          <w:szCs w:val="20"/>
          <w:lang w:val="en-US"/>
        </w:rPr>
        <w:t>90</w:t>
      </w:r>
      <w:r>
        <w:rPr>
          <w:sz w:val="20"/>
          <w:szCs w:val="20"/>
          <w:lang w:val="en-US"/>
        </w:rPr>
        <w:t>:</w:t>
      </w:r>
      <w:r w:rsidRPr="00F245E5">
        <w:rPr>
          <w:sz w:val="20"/>
          <w:szCs w:val="20"/>
          <w:lang w:val="en-US"/>
        </w:rPr>
        <w:t xml:space="preserve"> 1432</w:t>
      </w:r>
      <w:r w:rsidRPr="00F245E5">
        <w:rPr>
          <w:sz w:val="20"/>
          <w:szCs w:val="20"/>
          <w:lang w:val="en-US"/>
        </w:rPr>
        <w:noBreakHyphen/>
        <w:t>6.</w:t>
      </w:r>
    </w:p>
    <w:p w14:paraId="0A139493" w14:textId="77777777" w:rsidR="000D6C4D" w:rsidRPr="00F245E5"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323"/>
        <w:gridCol w:w="7797"/>
      </w:tblGrid>
      <w:tr w:rsidR="000D6C4D" w:rsidRPr="00F245E5" w14:paraId="3C141FC6" w14:textId="77777777" w:rsidTr="0022513A">
        <w:trPr>
          <w:trHeight w:val="300"/>
          <w:jc w:val="center"/>
        </w:trPr>
        <w:tc>
          <w:tcPr>
            <w:tcW w:w="1323" w:type="dxa"/>
            <w:tcBorders>
              <w:top w:val="nil"/>
              <w:left w:val="nil"/>
            </w:tcBorders>
            <w:noWrap/>
            <w:hideMark/>
          </w:tcPr>
          <w:p w14:paraId="2C3788FF" w14:textId="77777777" w:rsidR="000D6C4D" w:rsidRPr="00F245E5" w:rsidRDefault="000D6C4D" w:rsidP="0022513A">
            <w:pPr>
              <w:rPr>
                <w:sz w:val="20"/>
                <w:szCs w:val="20"/>
              </w:rPr>
            </w:pPr>
          </w:p>
        </w:tc>
        <w:tc>
          <w:tcPr>
            <w:tcW w:w="7797" w:type="dxa"/>
            <w:shd w:val="clear" w:color="auto" w:fill="D9D9D9" w:themeFill="background1" w:themeFillShade="D9"/>
            <w:noWrap/>
            <w:vAlign w:val="center"/>
            <w:hideMark/>
          </w:tcPr>
          <w:p w14:paraId="698F5DF3" w14:textId="77777777" w:rsidR="000D6C4D" w:rsidRPr="00F245E5" w:rsidRDefault="000D6C4D" w:rsidP="0022513A">
            <w:pPr>
              <w:jc w:val="center"/>
              <w:rPr>
                <w:b/>
                <w:bCs/>
                <w:sz w:val="20"/>
                <w:szCs w:val="20"/>
              </w:rPr>
            </w:pPr>
            <w:r w:rsidRPr="00F245E5">
              <w:rPr>
                <w:b/>
                <w:bCs/>
                <w:sz w:val="20"/>
                <w:szCs w:val="20"/>
              </w:rPr>
              <w:t>Regimen</w:t>
            </w:r>
          </w:p>
        </w:tc>
      </w:tr>
      <w:tr w:rsidR="000D6C4D" w:rsidRPr="009841C9" w14:paraId="19C4EFD4" w14:textId="77777777" w:rsidTr="0022513A">
        <w:trPr>
          <w:trHeight w:val="300"/>
          <w:jc w:val="center"/>
        </w:trPr>
        <w:tc>
          <w:tcPr>
            <w:tcW w:w="1323" w:type="dxa"/>
            <w:shd w:val="clear" w:color="auto" w:fill="D9D9D9" w:themeFill="background1" w:themeFillShade="D9"/>
            <w:noWrap/>
            <w:vAlign w:val="center"/>
            <w:hideMark/>
          </w:tcPr>
          <w:p w14:paraId="6B13C95E" w14:textId="77777777" w:rsidR="000D6C4D" w:rsidRPr="00F245E5" w:rsidRDefault="000D6C4D" w:rsidP="0022513A">
            <w:pPr>
              <w:rPr>
                <w:b/>
                <w:sz w:val="20"/>
                <w:szCs w:val="20"/>
              </w:rPr>
            </w:pPr>
            <w:r w:rsidRPr="00F245E5">
              <w:rPr>
                <w:b/>
                <w:sz w:val="20"/>
                <w:szCs w:val="20"/>
              </w:rPr>
              <w:t>TXA</w:t>
            </w:r>
          </w:p>
        </w:tc>
        <w:tc>
          <w:tcPr>
            <w:tcW w:w="7797" w:type="dxa"/>
            <w:noWrap/>
            <w:vAlign w:val="center"/>
            <w:hideMark/>
          </w:tcPr>
          <w:p w14:paraId="7120FE33" w14:textId="77777777" w:rsidR="000D6C4D" w:rsidRPr="009F2F03" w:rsidRDefault="000D6C4D" w:rsidP="0022513A">
            <w:pPr>
              <w:jc w:val="center"/>
              <w:rPr>
                <w:sz w:val="20"/>
                <w:szCs w:val="20"/>
                <w:lang w:val="en-CA"/>
              </w:rPr>
            </w:pPr>
            <w:r w:rsidRPr="009F2F03">
              <w:rPr>
                <w:sz w:val="20"/>
                <w:szCs w:val="20"/>
                <w:lang w:val="en-CA"/>
              </w:rPr>
              <w:t>30 mg/kg of TXA loading dose, followed by a continuous infusion of 15 mg/kg/h until the end of the surgery</w:t>
            </w:r>
          </w:p>
        </w:tc>
      </w:tr>
    </w:tbl>
    <w:p w14:paraId="333150E3" w14:textId="77777777" w:rsidR="000D6C4D" w:rsidRPr="00F245E5" w:rsidRDefault="000D6C4D" w:rsidP="000D6C4D">
      <w:pPr>
        <w:rPr>
          <w:sz w:val="20"/>
          <w:szCs w:val="20"/>
          <w:lang w:val="en-US"/>
        </w:rPr>
      </w:pPr>
    </w:p>
    <w:p w14:paraId="05F8E923" w14:textId="77777777" w:rsidR="000D6C4D" w:rsidRPr="00F245E5" w:rsidRDefault="000D6C4D" w:rsidP="000D6C4D">
      <w:pPr>
        <w:rPr>
          <w:b/>
          <w:sz w:val="20"/>
          <w:szCs w:val="20"/>
          <w:lang w:val="en-US"/>
        </w:rPr>
      </w:pPr>
      <w:r w:rsidRPr="00F245E5">
        <w:rPr>
          <w:b/>
          <w:sz w:val="20"/>
          <w:szCs w:val="20"/>
          <w:lang w:val="en-US"/>
        </w:rPr>
        <w:t>Predicted Tranexamic Acid Plasma Concentration</w:t>
      </w:r>
    </w:p>
    <w:p w14:paraId="3914A0EF" w14:textId="77777777" w:rsidR="000D6C4D" w:rsidRPr="00F245E5" w:rsidRDefault="000D6C4D" w:rsidP="000D6C4D">
      <w:pPr>
        <w:rPr>
          <w:b/>
          <w:sz w:val="20"/>
          <w:szCs w:val="20"/>
          <w:lang w:val="en-US"/>
        </w:rPr>
      </w:pPr>
    </w:p>
    <w:p w14:paraId="676EB3A8" w14:textId="77777777" w:rsidR="000D6C4D" w:rsidRPr="00F245E5" w:rsidRDefault="000D6C4D" w:rsidP="000D6C4D">
      <w:pPr>
        <w:jc w:val="center"/>
        <w:rPr>
          <w:sz w:val="20"/>
          <w:szCs w:val="20"/>
          <w:lang w:val="en-US"/>
        </w:rPr>
      </w:pPr>
      <w:r w:rsidRPr="00F245E5">
        <w:rPr>
          <w:noProof/>
          <w:sz w:val="20"/>
          <w:szCs w:val="20"/>
        </w:rPr>
        <w:drawing>
          <wp:inline distT="0" distB="0" distL="0" distR="0" wp14:anchorId="7FE0A93C" wp14:editId="68C95463">
            <wp:extent cx="4500000" cy="2700000"/>
            <wp:effectExtent l="0" t="0" r="0" b="571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00000" cy="2700000"/>
                    </a:xfrm>
                    <a:prstGeom prst="rect">
                      <a:avLst/>
                    </a:prstGeom>
                  </pic:spPr>
                </pic:pic>
              </a:graphicData>
            </a:graphic>
          </wp:inline>
        </w:drawing>
      </w:r>
      <w:r w:rsidRPr="00F245E5">
        <w:rPr>
          <w:sz w:val="20"/>
          <w:szCs w:val="20"/>
        </w:rPr>
        <w:fldChar w:fldCharType="begin"/>
      </w:r>
      <w:r w:rsidRPr="00F245E5">
        <w:rPr>
          <w:sz w:val="20"/>
          <w:szCs w:val="20"/>
          <w:lang w:val="en-US"/>
        </w:rPr>
        <w:instrText xml:space="preserve"> LINK Excel.Sheet.8 "Macintosh HD:Users:graouchahmed:Desktop:Thèse:Caractéristiques.xlsx" Feuil1!L1C1:L3C13 \a \f 5 \h  \* MERGEFORMAT </w:instrText>
      </w:r>
      <w:r w:rsidRPr="00F245E5">
        <w:rPr>
          <w:sz w:val="20"/>
          <w:szCs w:val="20"/>
        </w:rPr>
        <w:fldChar w:fldCharType="end"/>
      </w:r>
    </w:p>
    <w:p w14:paraId="1CEF3523" w14:textId="77777777" w:rsidR="000D6C4D" w:rsidRPr="00F245E5" w:rsidRDefault="000D6C4D" w:rsidP="000D6C4D">
      <w:pPr>
        <w:rPr>
          <w:b/>
          <w:sz w:val="20"/>
          <w:szCs w:val="20"/>
          <w:lang w:val="en-US"/>
        </w:rPr>
      </w:pPr>
      <w:r w:rsidRPr="00F245E5">
        <w:rPr>
          <w:b/>
          <w:sz w:val="20"/>
          <w:szCs w:val="20"/>
          <w:lang w:val="en-US"/>
        </w:rPr>
        <w:t>Group characteristics</w:t>
      </w:r>
    </w:p>
    <w:p w14:paraId="1FD631EB" w14:textId="77777777" w:rsidR="000D6C4D" w:rsidRPr="00F245E5" w:rsidRDefault="000D6C4D" w:rsidP="000D6C4D">
      <w:pPr>
        <w:rPr>
          <w:b/>
          <w:sz w:val="20"/>
          <w:szCs w:val="20"/>
          <w:lang w:val="en-US"/>
        </w:rPr>
      </w:pPr>
    </w:p>
    <w:tbl>
      <w:tblPr>
        <w:tblStyle w:val="Grilledutableau"/>
        <w:tblW w:w="9072" w:type="dxa"/>
        <w:tblInd w:w="108" w:type="dxa"/>
        <w:tblLayout w:type="fixed"/>
        <w:tblLook w:val="04A0" w:firstRow="1" w:lastRow="0" w:firstColumn="1" w:lastColumn="0" w:noHBand="0" w:noVBand="1"/>
      </w:tblPr>
      <w:tblGrid>
        <w:gridCol w:w="32"/>
        <w:gridCol w:w="1244"/>
        <w:gridCol w:w="616"/>
        <w:gridCol w:w="1196"/>
        <w:gridCol w:w="1197"/>
        <w:gridCol w:w="1197"/>
        <w:gridCol w:w="1196"/>
        <w:gridCol w:w="1197"/>
        <w:gridCol w:w="1197"/>
      </w:tblGrid>
      <w:tr w:rsidR="000D6C4D" w:rsidRPr="00F245E5" w14:paraId="0AA927BA" w14:textId="77777777" w:rsidTr="0022513A">
        <w:trPr>
          <w:gridBefore w:val="1"/>
          <w:wBefore w:w="32" w:type="dxa"/>
          <w:trHeight w:val="531"/>
        </w:trPr>
        <w:tc>
          <w:tcPr>
            <w:tcW w:w="1244" w:type="dxa"/>
            <w:tcBorders>
              <w:top w:val="nil"/>
              <w:left w:val="nil"/>
            </w:tcBorders>
            <w:noWrap/>
            <w:vAlign w:val="center"/>
            <w:hideMark/>
          </w:tcPr>
          <w:p w14:paraId="7745D2AB" w14:textId="77777777" w:rsidR="000D6C4D" w:rsidRPr="00F245E5" w:rsidRDefault="000D6C4D" w:rsidP="0022513A">
            <w:pPr>
              <w:jc w:val="center"/>
              <w:rPr>
                <w:sz w:val="20"/>
                <w:szCs w:val="20"/>
              </w:rPr>
            </w:pPr>
          </w:p>
        </w:tc>
        <w:tc>
          <w:tcPr>
            <w:tcW w:w="616" w:type="dxa"/>
            <w:shd w:val="clear" w:color="auto" w:fill="D9D9D9" w:themeFill="background1" w:themeFillShade="D9"/>
            <w:noWrap/>
            <w:vAlign w:val="center"/>
            <w:hideMark/>
          </w:tcPr>
          <w:p w14:paraId="4CAFE334" w14:textId="77777777" w:rsidR="000D6C4D" w:rsidRPr="00F245E5" w:rsidRDefault="000D6C4D" w:rsidP="0022513A">
            <w:pPr>
              <w:jc w:val="center"/>
              <w:rPr>
                <w:b/>
                <w:bCs/>
                <w:sz w:val="20"/>
                <w:szCs w:val="20"/>
              </w:rPr>
            </w:pPr>
            <w:r w:rsidRPr="00F245E5">
              <w:rPr>
                <w:b/>
                <w:bCs/>
                <w:sz w:val="20"/>
                <w:szCs w:val="20"/>
              </w:rPr>
              <w:t>n</w:t>
            </w:r>
          </w:p>
        </w:tc>
        <w:tc>
          <w:tcPr>
            <w:tcW w:w="1196" w:type="dxa"/>
            <w:shd w:val="clear" w:color="auto" w:fill="D9D9D9" w:themeFill="background1" w:themeFillShade="D9"/>
            <w:vAlign w:val="center"/>
            <w:hideMark/>
          </w:tcPr>
          <w:p w14:paraId="12AC301D" w14:textId="77777777" w:rsidR="000D6C4D" w:rsidRPr="00F245E5" w:rsidRDefault="000D6C4D" w:rsidP="0022513A">
            <w:pPr>
              <w:jc w:val="center"/>
              <w:rPr>
                <w:b/>
                <w:bCs/>
                <w:sz w:val="20"/>
                <w:szCs w:val="20"/>
              </w:rPr>
            </w:pPr>
            <w:r w:rsidRPr="00F245E5">
              <w:rPr>
                <w:b/>
                <w:bCs/>
                <w:sz w:val="20"/>
                <w:szCs w:val="20"/>
              </w:rPr>
              <w:t>Male (%)</w:t>
            </w:r>
          </w:p>
        </w:tc>
        <w:tc>
          <w:tcPr>
            <w:tcW w:w="1197" w:type="dxa"/>
            <w:shd w:val="clear" w:color="auto" w:fill="D9D9D9" w:themeFill="background1" w:themeFillShade="D9"/>
            <w:vAlign w:val="center"/>
            <w:hideMark/>
          </w:tcPr>
          <w:p w14:paraId="72BE836D" w14:textId="77777777" w:rsidR="000D6C4D" w:rsidRPr="00F245E5" w:rsidRDefault="000D6C4D" w:rsidP="0022513A">
            <w:pPr>
              <w:jc w:val="center"/>
              <w:rPr>
                <w:b/>
                <w:bCs/>
                <w:sz w:val="20"/>
                <w:szCs w:val="20"/>
              </w:rPr>
            </w:pPr>
            <w:r w:rsidRPr="00F245E5">
              <w:rPr>
                <w:b/>
                <w:bCs/>
                <w:sz w:val="20"/>
                <w:szCs w:val="20"/>
              </w:rPr>
              <w:t>Mean age (years)</w:t>
            </w:r>
          </w:p>
        </w:tc>
        <w:tc>
          <w:tcPr>
            <w:tcW w:w="1197" w:type="dxa"/>
            <w:shd w:val="clear" w:color="auto" w:fill="D9D9D9" w:themeFill="background1" w:themeFillShade="D9"/>
            <w:vAlign w:val="center"/>
            <w:hideMark/>
          </w:tcPr>
          <w:p w14:paraId="11C4E3F6" w14:textId="77777777" w:rsidR="000D6C4D" w:rsidRPr="00F245E5" w:rsidRDefault="000D6C4D" w:rsidP="0022513A">
            <w:pPr>
              <w:jc w:val="center"/>
              <w:rPr>
                <w:b/>
                <w:bCs/>
                <w:sz w:val="20"/>
                <w:szCs w:val="20"/>
              </w:rPr>
            </w:pPr>
            <w:r w:rsidRPr="00F245E5">
              <w:rPr>
                <w:b/>
                <w:bCs/>
                <w:sz w:val="20"/>
                <w:szCs w:val="20"/>
              </w:rPr>
              <w:t>Mean weight (kg)</w:t>
            </w:r>
          </w:p>
        </w:tc>
        <w:tc>
          <w:tcPr>
            <w:tcW w:w="1196" w:type="dxa"/>
            <w:shd w:val="clear" w:color="auto" w:fill="D9D9D9" w:themeFill="background1" w:themeFillShade="D9"/>
            <w:vAlign w:val="center"/>
            <w:hideMark/>
          </w:tcPr>
          <w:p w14:paraId="496A157B" w14:textId="77777777" w:rsidR="000D6C4D" w:rsidRPr="00F245E5" w:rsidRDefault="000D6C4D" w:rsidP="0022513A">
            <w:pPr>
              <w:jc w:val="center"/>
              <w:rPr>
                <w:b/>
                <w:bCs/>
                <w:sz w:val="20"/>
                <w:szCs w:val="20"/>
              </w:rPr>
            </w:pPr>
            <w:r w:rsidRPr="00F245E5">
              <w:rPr>
                <w:b/>
                <w:bCs/>
                <w:sz w:val="20"/>
                <w:szCs w:val="20"/>
              </w:rPr>
              <w:t>Open Chamber (%)</w:t>
            </w:r>
          </w:p>
        </w:tc>
        <w:tc>
          <w:tcPr>
            <w:tcW w:w="1197" w:type="dxa"/>
            <w:shd w:val="clear" w:color="auto" w:fill="D9D9D9" w:themeFill="background1" w:themeFillShade="D9"/>
            <w:vAlign w:val="center"/>
            <w:hideMark/>
          </w:tcPr>
          <w:p w14:paraId="05C6E39B" w14:textId="77777777" w:rsidR="000D6C4D" w:rsidRPr="00F245E5" w:rsidRDefault="000D6C4D" w:rsidP="0022513A">
            <w:pPr>
              <w:jc w:val="center"/>
              <w:rPr>
                <w:b/>
                <w:bCs/>
                <w:sz w:val="20"/>
                <w:szCs w:val="20"/>
              </w:rPr>
            </w:pPr>
            <w:r w:rsidRPr="00F245E5">
              <w:rPr>
                <w:b/>
                <w:bCs/>
                <w:sz w:val="20"/>
                <w:szCs w:val="20"/>
              </w:rPr>
              <w:t>Redo surgery (%)</w:t>
            </w:r>
          </w:p>
        </w:tc>
        <w:tc>
          <w:tcPr>
            <w:tcW w:w="1197" w:type="dxa"/>
            <w:shd w:val="clear" w:color="auto" w:fill="D9D9D9" w:themeFill="background1" w:themeFillShade="D9"/>
            <w:vAlign w:val="center"/>
          </w:tcPr>
          <w:p w14:paraId="3A167592" w14:textId="77777777" w:rsidR="000D6C4D" w:rsidRPr="00F245E5" w:rsidRDefault="000D6C4D" w:rsidP="0022513A">
            <w:pPr>
              <w:jc w:val="center"/>
              <w:rPr>
                <w:b/>
                <w:bCs/>
                <w:sz w:val="20"/>
                <w:szCs w:val="20"/>
              </w:rPr>
            </w:pPr>
            <w:r w:rsidRPr="00F245E5">
              <w:rPr>
                <w:b/>
                <w:bCs/>
                <w:sz w:val="20"/>
                <w:szCs w:val="20"/>
              </w:rPr>
              <w:t>Duration CPB (hours)</w:t>
            </w:r>
          </w:p>
        </w:tc>
      </w:tr>
      <w:tr w:rsidR="000D6C4D" w:rsidRPr="00F245E5" w14:paraId="480F9DDB" w14:textId="77777777" w:rsidTr="0022513A">
        <w:trPr>
          <w:trHeight w:val="335"/>
        </w:trPr>
        <w:tc>
          <w:tcPr>
            <w:tcW w:w="1276" w:type="dxa"/>
            <w:gridSpan w:val="2"/>
            <w:shd w:val="clear" w:color="auto" w:fill="D9D9D9" w:themeFill="background1" w:themeFillShade="D9"/>
            <w:noWrap/>
            <w:vAlign w:val="center"/>
            <w:hideMark/>
          </w:tcPr>
          <w:p w14:paraId="1665BB34" w14:textId="77777777" w:rsidR="000D6C4D" w:rsidRPr="00F245E5" w:rsidRDefault="000D6C4D" w:rsidP="0022513A">
            <w:pPr>
              <w:rPr>
                <w:b/>
                <w:sz w:val="20"/>
                <w:szCs w:val="20"/>
              </w:rPr>
            </w:pPr>
            <w:r w:rsidRPr="00F245E5">
              <w:rPr>
                <w:b/>
                <w:sz w:val="20"/>
                <w:szCs w:val="20"/>
              </w:rPr>
              <w:t>TXA</w:t>
            </w:r>
          </w:p>
        </w:tc>
        <w:tc>
          <w:tcPr>
            <w:tcW w:w="616" w:type="dxa"/>
            <w:noWrap/>
            <w:vAlign w:val="center"/>
            <w:hideMark/>
          </w:tcPr>
          <w:p w14:paraId="57CB68F2" w14:textId="77777777" w:rsidR="000D6C4D" w:rsidRPr="00F245E5" w:rsidRDefault="000D6C4D" w:rsidP="0022513A">
            <w:pPr>
              <w:jc w:val="center"/>
              <w:rPr>
                <w:sz w:val="20"/>
                <w:szCs w:val="20"/>
              </w:rPr>
            </w:pPr>
            <w:r w:rsidRPr="00F245E5">
              <w:rPr>
                <w:sz w:val="20"/>
                <w:szCs w:val="20"/>
              </w:rPr>
              <w:t>100</w:t>
            </w:r>
          </w:p>
        </w:tc>
        <w:tc>
          <w:tcPr>
            <w:tcW w:w="1196" w:type="dxa"/>
            <w:noWrap/>
            <w:vAlign w:val="center"/>
            <w:hideMark/>
          </w:tcPr>
          <w:p w14:paraId="3185E874" w14:textId="77777777" w:rsidR="000D6C4D" w:rsidRPr="00F245E5" w:rsidRDefault="000D6C4D" w:rsidP="0022513A">
            <w:pPr>
              <w:jc w:val="center"/>
              <w:rPr>
                <w:sz w:val="20"/>
                <w:szCs w:val="20"/>
              </w:rPr>
            </w:pPr>
            <w:r w:rsidRPr="00F245E5">
              <w:rPr>
                <w:sz w:val="20"/>
                <w:szCs w:val="20"/>
              </w:rPr>
              <w:t>57</w:t>
            </w:r>
          </w:p>
        </w:tc>
        <w:tc>
          <w:tcPr>
            <w:tcW w:w="1197" w:type="dxa"/>
            <w:noWrap/>
            <w:vAlign w:val="center"/>
            <w:hideMark/>
          </w:tcPr>
          <w:p w14:paraId="79336A20" w14:textId="77777777" w:rsidR="000D6C4D" w:rsidRPr="00F245E5" w:rsidRDefault="000D6C4D" w:rsidP="0022513A">
            <w:pPr>
              <w:jc w:val="center"/>
              <w:rPr>
                <w:sz w:val="20"/>
                <w:szCs w:val="20"/>
              </w:rPr>
            </w:pPr>
            <w:r w:rsidRPr="00F245E5">
              <w:rPr>
                <w:sz w:val="20"/>
                <w:szCs w:val="20"/>
              </w:rPr>
              <w:t>56</w:t>
            </w:r>
          </w:p>
        </w:tc>
        <w:tc>
          <w:tcPr>
            <w:tcW w:w="1197" w:type="dxa"/>
            <w:vAlign w:val="center"/>
            <w:hideMark/>
          </w:tcPr>
          <w:p w14:paraId="447B5279" w14:textId="77777777" w:rsidR="000D6C4D" w:rsidRPr="00F245E5" w:rsidRDefault="000D6C4D" w:rsidP="0022513A">
            <w:pPr>
              <w:jc w:val="center"/>
              <w:rPr>
                <w:sz w:val="20"/>
                <w:szCs w:val="20"/>
              </w:rPr>
            </w:pPr>
            <w:r w:rsidRPr="00F245E5">
              <w:rPr>
                <w:sz w:val="20"/>
                <w:szCs w:val="20"/>
              </w:rPr>
              <w:t>76*</w:t>
            </w:r>
          </w:p>
        </w:tc>
        <w:tc>
          <w:tcPr>
            <w:tcW w:w="1196" w:type="dxa"/>
            <w:noWrap/>
            <w:vAlign w:val="center"/>
            <w:hideMark/>
          </w:tcPr>
          <w:p w14:paraId="4A17C7BE" w14:textId="77777777" w:rsidR="000D6C4D" w:rsidRPr="00F245E5" w:rsidRDefault="000D6C4D" w:rsidP="0022513A">
            <w:pPr>
              <w:jc w:val="center"/>
              <w:rPr>
                <w:sz w:val="20"/>
                <w:szCs w:val="20"/>
              </w:rPr>
            </w:pPr>
            <w:r w:rsidRPr="00F245E5">
              <w:rPr>
                <w:sz w:val="20"/>
                <w:szCs w:val="20"/>
              </w:rPr>
              <w:t>100</w:t>
            </w:r>
          </w:p>
        </w:tc>
        <w:tc>
          <w:tcPr>
            <w:tcW w:w="1197" w:type="dxa"/>
            <w:noWrap/>
            <w:vAlign w:val="center"/>
            <w:hideMark/>
          </w:tcPr>
          <w:p w14:paraId="0D56B16C" w14:textId="77777777" w:rsidR="000D6C4D" w:rsidRPr="00F245E5" w:rsidRDefault="000D6C4D" w:rsidP="0022513A">
            <w:pPr>
              <w:jc w:val="center"/>
              <w:rPr>
                <w:sz w:val="20"/>
                <w:szCs w:val="20"/>
              </w:rPr>
            </w:pPr>
            <w:r w:rsidRPr="00F245E5">
              <w:rPr>
                <w:sz w:val="20"/>
                <w:szCs w:val="20"/>
              </w:rPr>
              <w:t>12</w:t>
            </w:r>
          </w:p>
        </w:tc>
        <w:tc>
          <w:tcPr>
            <w:tcW w:w="1197" w:type="dxa"/>
            <w:vAlign w:val="center"/>
          </w:tcPr>
          <w:p w14:paraId="51E13734" w14:textId="77777777" w:rsidR="000D6C4D" w:rsidRPr="00F245E5" w:rsidRDefault="000D6C4D" w:rsidP="0022513A">
            <w:pPr>
              <w:jc w:val="center"/>
              <w:rPr>
                <w:sz w:val="20"/>
                <w:szCs w:val="20"/>
              </w:rPr>
            </w:pPr>
            <w:r w:rsidRPr="00F245E5">
              <w:rPr>
                <w:sz w:val="20"/>
                <w:szCs w:val="20"/>
              </w:rPr>
              <w:t>5.5</w:t>
            </w:r>
          </w:p>
        </w:tc>
      </w:tr>
    </w:tbl>
    <w:p w14:paraId="1A27BDD7" w14:textId="77777777" w:rsidR="000D6C4D" w:rsidRPr="00F245E5" w:rsidRDefault="000D6C4D" w:rsidP="000D6C4D">
      <w:pPr>
        <w:rPr>
          <w:sz w:val="20"/>
          <w:szCs w:val="20"/>
        </w:rPr>
      </w:pPr>
      <w:r w:rsidRPr="00F245E5">
        <w:rPr>
          <w:sz w:val="20"/>
          <w:szCs w:val="20"/>
        </w:rPr>
        <w:tab/>
      </w:r>
      <w:r w:rsidRPr="00F245E5">
        <w:rPr>
          <w:sz w:val="20"/>
          <w:szCs w:val="20"/>
        </w:rPr>
        <w:tab/>
      </w:r>
      <w:r w:rsidRPr="00F245E5">
        <w:rPr>
          <w:sz w:val="20"/>
          <w:szCs w:val="20"/>
        </w:rPr>
        <w:tab/>
      </w:r>
      <w:r w:rsidRPr="00F245E5">
        <w:rPr>
          <w:sz w:val="20"/>
          <w:szCs w:val="20"/>
        </w:rPr>
        <w:tab/>
      </w:r>
      <w:r w:rsidRPr="00F245E5">
        <w:rPr>
          <w:sz w:val="20"/>
          <w:szCs w:val="20"/>
        </w:rPr>
        <w:tab/>
        <w:t xml:space="preserve"> </w:t>
      </w:r>
    </w:p>
    <w:p w14:paraId="01AAAE70" w14:textId="77777777" w:rsidR="000D6C4D" w:rsidRPr="00F245E5" w:rsidRDefault="000D6C4D" w:rsidP="000D6C4D">
      <w:pPr>
        <w:rPr>
          <w:b/>
          <w:sz w:val="20"/>
          <w:szCs w:val="20"/>
        </w:rPr>
      </w:pPr>
      <w:r w:rsidRPr="00F245E5">
        <w:rPr>
          <w:b/>
          <w:sz w:val="20"/>
          <w:szCs w:val="20"/>
        </w:rPr>
        <w:t>Outcomes</w:t>
      </w:r>
    </w:p>
    <w:tbl>
      <w:tblPr>
        <w:tblStyle w:val="Grilledutableau"/>
        <w:tblpPr w:leftFromText="141" w:rightFromText="141" w:vertAnchor="text" w:horzAnchor="page" w:tblpX="1558" w:tblpY="267"/>
        <w:tblW w:w="0" w:type="auto"/>
        <w:tblLayout w:type="fixed"/>
        <w:tblLook w:val="04A0" w:firstRow="1" w:lastRow="0" w:firstColumn="1" w:lastColumn="0" w:noHBand="0" w:noVBand="1"/>
      </w:tblPr>
      <w:tblGrid>
        <w:gridCol w:w="132"/>
        <w:gridCol w:w="999"/>
        <w:gridCol w:w="2457"/>
        <w:gridCol w:w="5451"/>
      </w:tblGrid>
      <w:tr w:rsidR="000D6C4D" w:rsidRPr="00F245E5" w14:paraId="65B3EA14" w14:textId="77777777" w:rsidTr="0022513A">
        <w:trPr>
          <w:gridBefore w:val="1"/>
          <w:wBefore w:w="132" w:type="dxa"/>
          <w:trHeight w:val="429"/>
        </w:trPr>
        <w:tc>
          <w:tcPr>
            <w:tcW w:w="999" w:type="dxa"/>
            <w:tcBorders>
              <w:top w:val="nil"/>
              <w:left w:val="nil"/>
            </w:tcBorders>
            <w:noWrap/>
            <w:vAlign w:val="center"/>
            <w:hideMark/>
          </w:tcPr>
          <w:p w14:paraId="0BF29D30" w14:textId="77777777" w:rsidR="000D6C4D" w:rsidRPr="00F245E5" w:rsidRDefault="000D6C4D" w:rsidP="0022513A">
            <w:pPr>
              <w:jc w:val="center"/>
              <w:rPr>
                <w:sz w:val="20"/>
                <w:szCs w:val="20"/>
              </w:rPr>
            </w:pPr>
          </w:p>
        </w:tc>
        <w:tc>
          <w:tcPr>
            <w:tcW w:w="2457" w:type="dxa"/>
            <w:shd w:val="clear" w:color="auto" w:fill="D9D9D9" w:themeFill="background1" w:themeFillShade="D9"/>
            <w:vAlign w:val="center"/>
            <w:hideMark/>
          </w:tcPr>
          <w:p w14:paraId="7584EB24" w14:textId="77777777" w:rsidR="000D6C4D" w:rsidRPr="00F245E5" w:rsidRDefault="000D6C4D" w:rsidP="0022513A">
            <w:pPr>
              <w:jc w:val="center"/>
              <w:rPr>
                <w:b/>
                <w:bCs/>
                <w:sz w:val="20"/>
                <w:szCs w:val="20"/>
              </w:rPr>
            </w:pPr>
            <w:r w:rsidRPr="00F245E5">
              <w:rPr>
                <w:b/>
                <w:bCs/>
                <w:sz w:val="20"/>
                <w:szCs w:val="20"/>
              </w:rPr>
              <w:t>Seizure (%)</w:t>
            </w:r>
          </w:p>
        </w:tc>
        <w:tc>
          <w:tcPr>
            <w:tcW w:w="5451" w:type="dxa"/>
            <w:shd w:val="clear" w:color="auto" w:fill="D9D9D9" w:themeFill="background1" w:themeFillShade="D9"/>
            <w:vAlign w:val="center"/>
          </w:tcPr>
          <w:p w14:paraId="073DB776" w14:textId="77777777" w:rsidR="000D6C4D" w:rsidRPr="00F245E5" w:rsidRDefault="000D6C4D" w:rsidP="0022513A">
            <w:pPr>
              <w:jc w:val="center"/>
              <w:rPr>
                <w:b/>
                <w:bCs/>
                <w:sz w:val="20"/>
                <w:szCs w:val="20"/>
              </w:rPr>
            </w:pPr>
            <w:r w:rsidRPr="00F245E5">
              <w:rPr>
                <w:b/>
                <w:bCs/>
                <w:sz w:val="20"/>
                <w:szCs w:val="20"/>
              </w:rPr>
              <w:t>Neuro-exploration</w:t>
            </w:r>
          </w:p>
        </w:tc>
      </w:tr>
      <w:tr w:rsidR="000D6C4D" w:rsidRPr="00F245E5" w14:paraId="7924ED91" w14:textId="77777777" w:rsidTr="0022513A">
        <w:trPr>
          <w:trHeight w:val="300"/>
        </w:trPr>
        <w:tc>
          <w:tcPr>
            <w:tcW w:w="1131" w:type="dxa"/>
            <w:gridSpan w:val="2"/>
            <w:shd w:val="clear" w:color="auto" w:fill="D9D9D9" w:themeFill="background1" w:themeFillShade="D9"/>
            <w:noWrap/>
            <w:vAlign w:val="center"/>
            <w:hideMark/>
          </w:tcPr>
          <w:p w14:paraId="4227F4A8" w14:textId="77777777" w:rsidR="000D6C4D" w:rsidRPr="00F245E5" w:rsidRDefault="000D6C4D" w:rsidP="0022513A">
            <w:pPr>
              <w:rPr>
                <w:b/>
                <w:sz w:val="20"/>
                <w:szCs w:val="20"/>
              </w:rPr>
            </w:pPr>
            <w:r w:rsidRPr="00F245E5">
              <w:rPr>
                <w:b/>
                <w:sz w:val="20"/>
                <w:szCs w:val="20"/>
              </w:rPr>
              <w:t>TXA</w:t>
            </w:r>
          </w:p>
        </w:tc>
        <w:tc>
          <w:tcPr>
            <w:tcW w:w="2457" w:type="dxa"/>
            <w:noWrap/>
            <w:vAlign w:val="center"/>
            <w:hideMark/>
          </w:tcPr>
          <w:p w14:paraId="11E1A062" w14:textId="77777777" w:rsidR="000D6C4D" w:rsidRPr="00F245E5" w:rsidRDefault="000D6C4D" w:rsidP="0022513A">
            <w:pPr>
              <w:jc w:val="center"/>
              <w:rPr>
                <w:sz w:val="20"/>
                <w:szCs w:val="20"/>
              </w:rPr>
            </w:pPr>
            <w:r w:rsidRPr="00F245E5">
              <w:rPr>
                <w:sz w:val="20"/>
                <w:szCs w:val="20"/>
              </w:rPr>
              <w:t>11/100 (11)</w:t>
            </w:r>
          </w:p>
        </w:tc>
        <w:tc>
          <w:tcPr>
            <w:tcW w:w="5451" w:type="dxa"/>
            <w:vAlign w:val="center"/>
          </w:tcPr>
          <w:p w14:paraId="17D290CB" w14:textId="77777777" w:rsidR="000D6C4D" w:rsidRPr="009F2F03" w:rsidRDefault="000D6C4D" w:rsidP="0022513A">
            <w:pPr>
              <w:jc w:val="center"/>
              <w:rPr>
                <w:sz w:val="20"/>
                <w:szCs w:val="20"/>
                <w:lang w:val="en-CA"/>
              </w:rPr>
            </w:pPr>
            <w:r w:rsidRPr="009F2F03">
              <w:rPr>
                <w:sz w:val="20"/>
                <w:szCs w:val="20"/>
                <w:lang w:val="en-CA"/>
              </w:rPr>
              <w:t>All patients who suffered seizures underwent computed tomography (CT) of the brain within 24 hours of the seizure.</w:t>
            </w:r>
          </w:p>
          <w:p w14:paraId="04097046" w14:textId="77777777" w:rsidR="000D6C4D" w:rsidRPr="00F245E5" w:rsidRDefault="000D6C4D" w:rsidP="0022513A">
            <w:pPr>
              <w:jc w:val="center"/>
              <w:rPr>
                <w:sz w:val="20"/>
                <w:szCs w:val="20"/>
              </w:rPr>
            </w:pPr>
            <w:r w:rsidRPr="00F245E5">
              <w:rPr>
                <w:sz w:val="20"/>
                <w:szCs w:val="20"/>
              </w:rPr>
              <w:t>7/11 with normal head CT.</w:t>
            </w:r>
          </w:p>
        </w:tc>
      </w:tr>
    </w:tbl>
    <w:p w14:paraId="18BAC01A" w14:textId="77777777" w:rsidR="000D6C4D" w:rsidRPr="00F245E5" w:rsidRDefault="000D6C4D" w:rsidP="000D6C4D">
      <w:pPr>
        <w:rPr>
          <w:sz w:val="20"/>
          <w:szCs w:val="20"/>
          <w:lang w:val="en-US"/>
        </w:rPr>
      </w:pPr>
    </w:p>
    <w:p w14:paraId="4F6852A0" w14:textId="77777777" w:rsidR="000D6C4D" w:rsidRPr="00F245E5" w:rsidRDefault="000D6C4D" w:rsidP="000D6C4D">
      <w:pPr>
        <w:rPr>
          <w:sz w:val="20"/>
          <w:szCs w:val="20"/>
          <w:lang w:val="en-US"/>
        </w:rPr>
      </w:pPr>
      <w:r w:rsidRPr="00F245E5">
        <w:rPr>
          <w:sz w:val="20"/>
          <w:szCs w:val="20"/>
          <w:lang w:val="en-US"/>
        </w:rPr>
        <w:tab/>
        <w:t xml:space="preserve">           </w:t>
      </w:r>
    </w:p>
    <w:p w14:paraId="7036B244" w14:textId="77777777" w:rsidR="000D6C4D" w:rsidRPr="00F245E5" w:rsidRDefault="000D6C4D" w:rsidP="000D6C4D">
      <w:pPr>
        <w:rPr>
          <w:sz w:val="20"/>
          <w:szCs w:val="20"/>
          <w:lang w:val="en-US"/>
        </w:rPr>
      </w:pPr>
      <w:r>
        <w:rPr>
          <w:b/>
          <w:color w:val="000000"/>
          <w:sz w:val="20"/>
          <w:szCs w:val="20"/>
          <w:lang w:val="en-CA"/>
        </w:rPr>
        <w:t>CPB:</w:t>
      </w:r>
      <w:r w:rsidRPr="009F2F03">
        <w:rPr>
          <w:color w:val="000000"/>
          <w:sz w:val="20"/>
          <w:szCs w:val="20"/>
          <w:lang w:val="en-CA"/>
        </w:rPr>
        <w:t xml:space="preserve"> Cardiopulmonary bypass</w:t>
      </w:r>
      <w:r>
        <w:rPr>
          <w:color w:val="000000"/>
          <w:sz w:val="20"/>
          <w:szCs w:val="20"/>
          <w:lang w:val="en-CA"/>
        </w:rPr>
        <w:t>;</w:t>
      </w:r>
      <w:r w:rsidRPr="00F245E5">
        <w:rPr>
          <w:sz w:val="20"/>
          <w:szCs w:val="20"/>
          <w:lang w:val="en-US"/>
        </w:rPr>
        <w:t xml:space="preserve"> </w:t>
      </w:r>
      <w:r w:rsidRPr="00F245E5">
        <w:rPr>
          <w:b/>
          <w:sz w:val="20"/>
          <w:szCs w:val="20"/>
          <w:lang w:val="en-US"/>
        </w:rPr>
        <w:t>na</w:t>
      </w:r>
      <w:r>
        <w:rPr>
          <w:sz w:val="20"/>
          <w:szCs w:val="20"/>
          <w:lang w:val="en-US"/>
        </w:rPr>
        <w:t>:</w:t>
      </w:r>
      <w:r w:rsidRPr="00F245E5">
        <w:rPr>
          <w:sz w:val="20"/>
          <w:szCs w:val="20"/>
          <w:lang w:val="en-US"/>
        </w:rPr>
        <w:t xml:space="preserve"> not available</w:t>
      </w:r>
      <w:r>
        <w:rPr>
          <w:sz w:val="20"/>
          <w:szCs w:val="20"/>
          <w:lang w:val="en-US"/>
        </w:rPr>
        <w:t>;</w:t>
      </w:r>
      <w:r w:rsidRPr="00F245E5">
        <w:rPr>
          <w:sz w:val="20"/>
          <w:szCs w:val="20"/>
          <w:lang w:val="en-US"/>
        </w:rPr>
        <w:t xml:space="preserve"> </w:t>
      </w:r>
      <w:r w:rsidRPr="00F245E5">
        <w:rPr>
          <w:b/>
          <w:sz w:val="20"/>
          <w:szCs w:val="20"/>
          <w:lang w:val="en-US"/>
        </w:rPr>
        <w:t>*</w:t>
      </w:r>
      <w:r w:rsidRPr="00F245E5">
        <w:rPr>
          <w:sz w:val="20"/>
          <w:szCs w:val="20"/>
          <w:lang w:val="en-US"/>
        </w:rPr>
        <w:t>imputed</w:t>
      </w:r>
    </w:p>
    <w:p w14:paraId="7D61DB5A" w14:textId="77777777" w:rsidR="000D6C4D" w:rsidRPr="006353BB" w:rsidRDefault="000D6C4D" w:rsidP="000D6C4D">
      <w:pPr>
        <w:pBdr>
          <w:bottom w:val="single" w:sz="12" w:space="1" w:color="auto"/>
        </w:pBdr>
        <w:ind w:right="-52"/>
        <w:rPr>
          <w:color w:val="000000"/>
          <w:sz w:val="20"/>
          <w:szCs w:val="20"/>
          <w:lang w:val="en-US"/>
        </w:rPr>
      </w:pPr>
    </w:p>
    <w:p w14:paraId="2E290741" w14:textId="77777777" w:rsidR="000D6C4D" w:rsidRDefault="000D6C4D" w:rsidP="000D6C4D">
      <w:pPr>
        <w:rPr>
          <w:sz w:val="20"/>
          <w:szCs w:val="20"/>
          <w:lang w:val="en-US"/>
        </w:rPr>
      </w:pPr>
    </w:p>
    <w:p w14:paraId="77081051" w14:textId="77777777" w:rsidR="000D6C4D" w:rsidRPr="00A304B3" w:rsidRDefault="000D6C4D" w:rsidP="000D6C4D">
      <w:pPr>
        <w:spacing w:after="200" w:line="276" w:lineRule="auto"/>
        <w:rPr>
          <w:sz w:val="20"/>
          <w:szCs w:val="20"/>
          <w:lang w:val="en-CA"/>
        </w:rPr>
      </w:pPr>
      <w:r w:rsidRPr="00A304B3">
        <w:rPr>
          <w:sz w:val="20"/>
          <w:szCs w:val="20"/>
          <w:lang w:val="en-CA"/>
        </w:rPr>
        <w:br w:type="page"/>
      </w:r>
    </w:p>
    <w:p w14:paraId="0B66ED1D" w14:textId="77777777" w:rsidR="000D6C4D" w:rsidRPr="00554A07" w:rsidRDefault="000D6C4D" w:rsidP="000D6C4D">
      <w:pPr>
        <w:widowControl w:val="0"/>
        <w:autoSpaceDE w:val="0"/>
        <w:autoSpaceDN w:val="0"/>
        <w:adjustRightInd w:val="0"/>
        <w:rPr>
          <w:sz w:val="20"/>
          <w:szCs w:val="20"/>
        </w:rPr>
      </w:pPr>
      <w:r w:rsidRPr="00554A07">
        <w:rPr>
          <w:sz w:val="20"/>
          <w:szCs w:val="20"/>
        </w:rPr>
        <w:t>Casati V, Romano A, Novelli E, D’Angelo A. Italy</w:t>
      </w:r>
    </w:p>
    <w:p w14:paraId="06A3246A" w14:textId="77777777" w:rsidR="000D6C4D" w:rsidRPr="00554A07" w:rsidRDefault="000D6C4D" w:rsidP="000D6C4D">
      <w:pPr>
        <w:widowControl w:val="0"/>
        <w:autoSpaceDE w:val="0"/>
        <w:autoSpaceDN w:val="0"/>
        <w:adjustRightInd w:val="0"/>
        <w:rPr>
          <w:sz w:val="20"/>
          <w:szCs w:val="20"/>
          <w:lang w:val="en-US"/>
        </w:rPr>
      </w:pPr>
      <w:r w:rsidRPr="00554A07">
        <w:rPr>
          <w:sz w:val="20"/>
          <w:szCs w:val="20"/>
          <w:lang w:val="en-US"/>
        </w:rPr>
        <w:t>Tranexamic acid for trauma.</w:t>
      </w:r>
    </w:p>
    <w:p w14:paraId="3BB8B6CC" w14:textId="77777777" w:rsidR="000D6C4D" w:rsidRPr="00554A07" w:rsidRDefault="000D6C4D" w:rsidP="000D6C4D">
      <w:pPr>
        <w:widowControl w:val="0"/>
        <w:autoSpaceDE w:val="0"/>
        <w:autoSpaceDN w:val="0"/>
        <w:adjustRightInd w:val="0"/>
        <w:rPr>
          <w:sz w:val="20"/>
          <w:szCs w:val="20"/>
          <w:lang w:val="en-US"/>
        </w:rPr>
      </w:pPr>
      <w:r w:rsidRPr="00554A07">
        <w:rPr>
          <w:sz w:val="20"/>
          <w:szCs w:val="20"/>
          <w:lang w:val="en-US"/>
        </w:rPr>
        <w:t>Lancet 2010;</w:t>
      </w:r>
      <w:r>
        <w:rPr>
          <w:sz w:val="20"/>
          <w:szCs w:val="20"/>
          <w:lang w:val="en-US"/>
        </w:rPr>
        <w:t xml:space="preserve"> </w:t>
      </w:r>
      <w:r w:rsidRPr="00554A07">
        <w:rPr>
          <w:sz w:val="20"/>
          <w:szCs w:val="20"/>
          <w:lang w:val="en-US"/>
        </w:rPr>
        <w:t>376</w:t>
      </w:r>
      <w:r>
        <w:rPr>
          <w:sz w:val="20"/>
          <w:szCs w:val="20"/>
          <w:lang w:val="en-US"/>
        </w:rPr>
        <w:t>:</w:t>
      </w:r>
      <w:r w:rsidRPr="00554A07">
        <w:rPr>
          <w:sz w:val="20"/>
          <w:szCs w:val="20"/>
          <w:lang w:val="en-US"/>
        </w:rPr>
        <w:t xml:space="preserve"> </w:t>
      </w:r>
      <w:r>
        <w:rPr>
          <w:sz w:val="20"/>
          <w:szCs w:val="20"/>
          <w:lang w:val="en-US"/>
        </w:rPr>
        <w:t>1049</w:t>
      </w:r>
      <w:r>
        <w:rPr>
          <w:sz w:val="20"/>
          <w:szCs w:val="20"/>
          <w:lang w:val="en-US"/>
        </w:rPr>
        <w:noBreakHyphen/>
        <w:t>50.</w:t>
      </w:r>
    </w:p>
    <w:p w14:paraId="3849841B" w14:textId="77777777" w:rsidR="000D6C4D" w:rsidRPr="00554A07"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684"/>
        <w:gridCol w:w="7348"/>
      </w:tblGrid>
      <w:tr w:rsidR="000D6C4D" w:rsidRPr="00554A07" w14:paraId="796B559A" w14:textId="77777777" w:rsidTr="0022513A">
        <w:trPr>
          <w:trHeight w:val="300"/>
          <w:jc w:val="center"/>
        </w:trPr>
        <w:tc>
          <w:tcPr>
            <w:tcW w:w="1684" w:type="dxa"/>
            <w:tcBorders>
              <w:top w:val="nil"/>
              <w:left w:val="nil"/>
            </w:tcBorders>
            <w:noWrap/>
            <w:hideMark/>
          </w:tcPr>
          <w:p w14:paraId="775DCB09" w14:textId="77777777" w:rsidR="000D6C4D" w:rsidRPr="00EF0940" w:rsidRDefault="000D6C4D" w:rsidP="0022513A">
            <w:pPr>
              <w:rPr>
                <w:sz w:val="20"/>
                <w:szCs w:val="20"/>
                <w:lang w:val="en-CA"/>
              </w:rPr>
            </w:pPr>
          </w:p>
        </w:tc>
        <w:tc>
          <w:tcPr>
            <w:tcW w:w="7348" w:type="dxa"/>
            <w:shd w:val="clear" w:color="auto" w:fill="D9D9D9" w:themeFill="background1" w:themeFillShade="D9"/>
            <w:noWrap/>
            <w:vAlign w:val="center"/>
            <w:hideMark/>
          </w:tcPr>
          <w:p w14:paraId="64430031" w14:textId="77777777" w:rsidR="000D6C4D" w:rsidRPr="00554A07" w:rsidRDefault="000D6C4D" w:rsidP="0022513A">
            <w:pPr>
              <w:jc w:val="center"/>
              <w:rPr>
                <w:b/>
                <w:bCs/>
                <w:sz w:val="20"/>
                <w:szCs w:val="20"/>
              </w:rPr>
            </w:pPr>
            <w:r w:rsidRPr="00554A07">
              <w:rPr>
                <w:b/>
                <w:bCs/>
                <w:sz w:val="20"/>
                <w:szCs w:val="20"/>
              </w:rPr>
              <w:t>Regimen</w:t>
            </w:r>
          </w:p>
        </w:tc>
      </w:tr>
      <w:tr w:rsidR="000D6C4D" w:rsidRPr="009841C9" w14:paraId="1271767E" w14:textId="77777777" w:rsidTr="0022513A">
        <w:trPr>
          <w:trHeight w:val="300"/>
          <w:jc w:val="center"/>
        </w:trPr>
        <w:tc>
          <w:tcPr>
            <w:tcW w:w="1684" w:type="dxa"/>
            <w:shd w:val="clear" w:color="auto" w:fill="D9D9D9" w:themeFill="background1" w:themeFillShade="D9"/>
            <w:noWrap/>
            <w:vAlign w:val="center"/>
            <w:hideMark/>
          </w:tcPr>
          <w:p w14:paraId="25BFF42D" w14:textId="77777777" w:rsidR="000D6C4D" w:rsidRPr="00554A07" w:rsidRDefault="000D6C4D" w:rsidP="0022513A">
            <w:pPr>
              <w:rPr>
                <w:b/>
                <w:sz w:val="20"/>
                <w:szCs w:val="20"/>
              </w:rPr>
            </w:pPr>
            <w:r w:rsidRPr="00554A07">
              <w:rPr>
                <w:b/>
                <w:sz w:val="20"/>
                <w:szCs w:val="20"/>
              </w:rPr>
              <w:t>TXA low risk</w:t>
            </w:r>
          </w:p>
        </w:tc>
        <w:tc>
          <w:tcPr>
            <w:tcW w:w="7348" w:type="dxa"/>
            <w:noWrap/>
            <w:vAlign w:val="center"/>
            <w:hideMark/>
          </w:tcPr>
          <w:p w14:paraId="5007264F" w14:textId="77777777" w:rsidR="000D6C4D" w:rsidRDefault="000D6C4D" w:rsidP="0022513A">
            <w:pPr>
              <w:jc w:val="center"/>
              <w:rPr>
                <w:sz w:val="20"/>
                <w:szCs w:val="20"/>
                <w:lang w:val="en-US"/>
              </w:rPr>
            </w:pPr>
            <w:r w:rsidRPr="00EF0940">
              <w:rPr>
                <w:sz w:val="20"/>
                <w:szCs w:val="20"/>
                <w:lang w:val="en-CA"/>
              </w:rPr>
              <w:t>TXA</w:t>
            </w:r>
            <w:r>
              <w:rPr>
                <w:sz w:val="20"/>
                <w:szCs w:val="20"/>
                <w:lang w:val="en-CA"/>
              </w:rPr>
              <w:t>:</w:t>
            </w:r>
            <w:r w:rsidRPr="00EF0940">
              <w:rPr>
                <w:sz w:val="20"/>
                <w:szCs w:val="20"/>
                <w:lang w:val="en-CA"/>
              </w:rPr>
              <w:t xml:space="preserve"> b</w:t>
            </w:r>
            <w:r w:rsidRPr="00554A07">
              <w:rPr>
                <w:sz w:val="20"/>
                <w:szCs w:val="20"/>
                <w:lang w:val="en-US"/>
              </w:rPr>
              <w:t xml:space="preserve">olus dose of 1 g before skin incision </w:t>
            </w:r>
          </w:p>
          <w:p w14:paraId="3D5574DF" w14:textId="77777777" w:rsidR="000D6C4D" w:rsidRPr="00EF0940" w:rsidRDefault="000D6C4D" w:rsidP="0022513A">
            <w:pPr>
              <w:jc w:val="center"/>
              <w:rPr>
                <w:sz w:val="20"/>
                <w:szCs w:val="20"/>
                <w:lang w:val="en-CA"/>
              </w:rPr>
            </w:pPr>
            <w:r w:rsidRPr="00554A07">
              <w:rPr>
                <w:sz w:val="20"/>
                <w:szCs w:val="20"/>
                <w:lang w:val="en-US"/>
              </w:rPr>
              <w:t xml:space="preserve">followed by a continuous infusion of 400 mg/h, with 500 mg added to </w:t>
            </w:r>
            <w:r>
              <w:rPr>
                <w:sz w:val="20"/>
                <w:szCs w:val="20"/>
                <w:lang w:val="en-US"/>
              </w:rPr>
              <w:t>CPB</w:t>
            </w:r>
          </w:p>
        </w:tc>
      </w:tr>
      <w:tr w:rsidR="000D6C4D" w:rsidRPr="009841C9" w14:paraId="7EB3BBFA" w14:textId="77777777" w:rsidTr="0022513A">
        <w:trPr>
          <w:trHeight w:val="300"/>
          <w:jc w:val="center"/>
        </w:trPr>
        <w:tc>
          <w:tcPr>
            <w:tcW w:w="1684" w:type="dxa"/>
            <w:shd w:val="clear" w:color="auto" w:fill="D9D9D9" w:themeFill="background1" w:themeFillShade="D9"/>
            <w:noWrap/>
            <w:vAlign w:val="center"/>
          </w:tcPr>
          <w:p w14:paraId="25DB6D55" w14:textId="77777777" w:rsidR="000D6C4D" w:rsidRPr="00554A07" w:rsidRDefault="000D6C4D" w:rsidP="0022513A">
            <w:pPr>
              <w:rPr>
                <w:b/>
                <w:sz w:val="20"/>
                <w:szCs w:val="20"/>
              </w:rPr>
            </w:pPr>
            <w:r w:rsidRPr="00554A07">
              <w:rPr>
                <w:b/>
                <w:sz w:val="20"/>
                <w:szCs w:val="20"/>
              </w:rPr>
              <w:t>TXA high risk</w:t>
            </w:r>
          </w:p>
        </w:tc>
        <w:tc>
          <w:tcPr>
            <w:tcW w:w="7348" w:type="dxa"/>
            <w:noWrap/>
            <w:vAlign w:val="center"/>
          </w:tcPr>
          <w:p w14:paraId="6DFE1A23" w14:textId="77777777" w:rsidR="000D6C4D" w:rsidRDefault="000D6C4D" w:rsidP="0022513A">
            <w:pPr>
              <w:jc w:val="center"/>
              <w:rPr>
                <w:sz w:val="20"/>
                <w:szCs w:val="20"/>
                <w:lang w:val="en-US"/>
              </w:rPr>
            </w:pPr>
            <w:r w:rsidRPr="00EF0940">
              <w:rPr>
                <w:sz w:val="20"/>
                <w:szCs w:val="20"/>
                <w:lang w:val="en-CA"/>
              </w:rPr>
              <w:t>TXA</w:t>
            </w:r>
            <w:r>
              <w:rPr>
                <w:sz w:val="20"/>
                <w:szCs w:val="20"/>
                <w:lang w:val="en-CA"/>
              </w:rPr>
              <w:t>:</w:t>
            </w:r>
            <w:r w:rsidRPr="00EF0940">
              <w:rPr>
                <w:sz w:val="20"/>
                <w:szCs w:val="20"/>
                <w:lang w:val="en-CA"/>
              </w:rPr>
              <w:t xml:space="preserve"> b</w:t>
            </w:r>
            <w:r w:rsidRPr="00554A07">
              <w:rPr>
                <w:sz w:val="20"/>
                <w:szCs w:val="20"/>
                <w:lang w:val="en-US"/>
              </w:rPr>
              <w:t xml:space="preserve">olus dose of 1 g before skin incision </w:t>
            </w:r>
          </w:p>
          <w:p w14:paraId="483D9CC3" w14:textId="77777777" w:rsidR="000D6C4D" w:rsidRPr="00EF0940" w:rsidRDefault="000D6C4D" w:rsidP="0022513A">
            <w:pPr>
              <w:jc w:val="center"/>
              <w:rPr>
                <w:sz w:val="20"/>
                <w:szCs w:val="20"/>
                <w:lang w:val="en-CA"/>
              </w:rPr>
            </w:pPr>
            <w:r w:rsidRPr="00554A07">
              <w:rPr>
                <w:sz w:val="20"/>
                <w:szCs w:val="20"/>
                <w:lang w:val="en-US"/>
              </w:rPr>
              <w:t xml:space="preserve">followed by a continuous infusion of 400 mg/h, with 500 mg added to </w:t>
            </w:r>
            <w:r>
              <w:rPr>
                <w:sz w:val="20"/>
                <w:szCs w:val="20"/>
                <w:lang w:val="en-US"/>
              </w:rPr>
              <w:t>CPB</w:t>
            </w:r>
          </w:p>
        </w:tc>
      </w:tr>
    </w:tbl>
    <w:p w14:paraId="503F6F8A" w14:textId="77777777" w:rsidR="000D6C4D" w:rsidRPr="00554A07" w:rsidRDefault="000D6C4D" w:rsidP="000D6C4D">
      <w:pPr>
        <w:rPr>
          <w:sz w:val="20"/>
          <w:szCs w:val="20"/>
          <w:lang w:val="en-US"/>
        </w:rPr>
      </w:pPr>
    </w:p>
    <w:p w14:paraId="2CA6D594" w14:textId="77777777" w:rsidR="000D6C4D" w:rsidRDefault="000D6C4D" w:rsidP="000D6C4D">
      <w:pPr>
        <w:rPr>
          <w:b/>
          <w:sz w:val="20"/>
          <w:szCs w:val="20"/>
          <w:lang w:val="en-US"/>
        </w:rPr>
      </w:pPr>
      <w:r w:rsidRPr="00554A07">
        <w:rPr>
          <w:b/>
          <w:sz w:val="20"/>
          <w:szCs w:val="20"/>
          <w:lang w:val="en-US"/>
        </w:rPr>
        <w:t>Predicted Tranexamic Acid Plasma Concentration</w:t>
      </w:r>
    </w:p>
    <w:p w14:paraId="175C5D71" w14:textId="77777777" w:rsidR="000D6C4D" w:rsidRPr="00554A07" w:rsidRDefault="000D6C4D" w:rsidP="000D6C4D">
      <w:pPr>
        <w:rPr>
          <w:b/>
          <w:sz w:val="20"/>
          <w:szCs w:val="20"/>
          <w:lang w:val="en-US"/>
        </w:rPr>
      </w:pPr>
    </w:p>
    <w:p w14:paraId="4D798740" w14:textId="77777777" w:rsidR="000D6C4D" w:rsidRPr="00554A07" w:rsidRDefault="000D6C4D" w:rsidP="000D6C4D">
      <w:pPr>
        <w:jc w:val="center"/>
        <w:rPr>
          <w:b/>
          <w:sz w:val="20"/>
          <w:szCs w:val="20"/>
          <w:lang w:val="en-US"/>
        </w:rPr>
      </w:pPr>
      <w:r>
        <w:rPr>
          <w:noProof/>
        </w:rPr>
        <w:drawing>
          <wp:inline distT="0" distB="0" distL="0" distR="0" wp14:anchorId="0EB741E5" wp14:editId="27679F32">
            <wp:extent cx="4500000" cy="2700000"/>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0000" cy="2700000"/>
                    </a:xfrm>
                    <a:prstGeom prst="rect">
                      <a:avLst/>
                    </a:prstGeom>
                  </pic:spPr>
                </pic:pic>
              </a:graphicData>
            </a:graphic>
          </wp:inline>
        </w:drawing>
      </w:r>
    </w:p>
    <w:p w14:paraId="4A467BDD" w14:textId="77777777" w:rsidR="000D6C4D" w:rsidRPr="00554A07" w:rsidRDefault="000D6C4D" w:rsidP="000D6C4D">
      <w:pPr>
        <w:rPr>
          <w:b/>
          <w:sz w:val="20"/>
          <w:szCs w:val="20"/>
          <w:lang w:val="en-US"/>
        </w:rPr>
      </w:pPr>
      <w:r w:rsidRPr="00554A07">
        <w:rPr>
          <w:b/>
          <w:sz w:val="20"/>
          <w:szCs w:val="20"/>
          <w:lang w:val="en-US"/>
        </w:rPr>
        <w:t>Group characteristics</w:t>
      </w:r>
    </w:p>
    <w:p w14:paraId="0D0AB06B" w14:textId="77777777" w:rsidR="000D6C4D" w:rsidRPr="00554A07"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12"/>
        <w:gridCol w:w="1489"/>
        <w:gridCol w:w="709"/>
        <w:gridCol w:w="1110"/>
        <w:gridCol w:w="1110"/>
        <w:gridCol w:w="1111"/>
        <w:gridCol w:w="1110"/>
        <w:gridCol w:w="1110"/>
        <w:gridCol w:w="1111"/>
      </w:tblGrid>
      <w:tr w:rsidR="000D6C4D" w:rsidRPr="00554A07" w14:paraId="3C058E30" w14:textId="77777777" w:rsidTr="0022513A">
        <w:trPr>
          <w:gridBefore w:val="1"/>
          <w:wBefore w:w="212" w:type="dxa"/>
          <w:trHeight w:val="531"/>
        </w:trPr>
        <w:tc>
          <w:tcPr>
            <w:tcW w:w="1489" w:type="dxa"/>
            <w:tcBorders>
              <w:top w:val="nil"/>
              <w:left w:val="nil"/>
            </w:tcBorders>
            <w:noWrap/>
            <w:vAlign w:val="center"/>
            <w:hideMark/>
          </w:tcPr>
          <w:p w14:paraId="6E1EB842" w14:textId="77777777" w:rsidR="000D6C4D" w:rsidRPr="00554A07" w:rsidRDefault="000D6C4D" w:rsidP="0022513A">
            <w:pPr>
              <w:jc w:val="center"/>
              <w:rPr>
                <w:sz w:val="20"/>
                <w:szCs w:val="20"/>
              </w:rPr>
            </w:pPr>
          </w:p>
        </w:tc>
        <w:tc>
          <w:tcPr>
            <w:tcW w:w="709" w:type="dxa"/>
            <w:shd w:val="clear" w:color="auto" w:fill="D9D9D9" w:themeFill="background1" w:themeFillShade="D9"/>
            <w:noWrap/>
            <w:vAlign w:val="center"/>
            <w:hideMark/>
          </w:tcPr>
          <w:p w14:paraId="2B8FAF71" w14:textId="77777777" w:rsidR="000D6C4D" w:rsidRPr="00554A07" w:rsidRDefault="000D6C4D" w:rsidP="0022513A">
            <w:pPr>
              <w:jc w:val="center"/>
              <w:rPr>
                <w:b/>
                <w:bCs/>
                <w:sz w:val="20"/>
                <w:szCs w:val="20"/>
              </w:rPr>
            </w:pPr>
            <w:r w:rsidRPr="00554A07">
              <w:rPr>
                <w:b/>
                <w:bCs/>
                <w:sz w:val="20"/>
                <w:szCs w:val="20"/>
              </w:rPr>
              <w:t>n</w:t>
            </w:r>
          </w:p>
        </w:tc>
        <w:tc>
          <w:tcPr>
            <w:tcW w:w="1110" w:type="dxa"/>
            <w:shd w:val="clear" w:color="auto" w:fill="D9D9D9" w:themeFill="background1" w:themeFillShade="D9"/>
            <w:vAlign w:val="center"/>
            <w:hideMark/>
          </w:tcPr>
          <w:p w14:paraId="424A5871" w14:textId="77777777" w:rsidR="000D6C4D" w:rsidRPr="00554A07" w:rsidRDefault="000D6C4D" w:rsidP="0022513A">
            <w:pPr>
              <w:jc w:val="center"/>
              <w:rPr>
                <w:b/>
                <w:bCs/>
                <w:sz w:val="20"/>
                <w:szCs w:val="20"/>
              </w:rPr>
            </w:pPr>
            <w:r w:rsidRPr="00554A07">
              <w:rPr>
                <w:b/>
                <w:bCs/>
                <w:sz w:val="20"/>
                <w:szCs w:val="20"/>
              </w:rPr>
              <w:t>Male (%)</w:t>
            </w:r>
          </w:p>
        </w:tc>
        <w:tc>
          <w:tcPr>
            <w:tcW w:w="1110" w:type="dxa"/>
            <w:shd w:val="clear" w:color="auto" w:fill="D9D9D9" w:themeFill="background1" w:themeFillShade="D9"/>
            <w:vAlign w:val="center"/>
            <w:hideMark/>
          </w:tcPr>
          <w:p w14:paraId="392FD173" w14:textId="77777777" w:rsidR="000D6C4D" w:rsidRPr="00554A07" w:rsidRDefault="000D6C4D" w:rsidP="0022513A">
            <w:pPr>
              <w:jc w:val="center"/>
              <w:rPr>
                <w:b/>
                <w:bCs/>
                <w:sz w:val="20"/>
                <w:szCs w:val="20"/>
              </w:rPr>
            </w:pPr>
            <w:r w:rsidRPr="00554A07">
              <w:rPr>
                <w:b/>
                <w:bCs/>
                <w:sz w:val="20"/>
                <w:szCs w:val="20"/>
              </w:rPr>
              <w:t>Mean age (years)</w:t>
            </w:r>
          </w:p>
        </w:tc>
        <w:tc>
          <w:tcPr>
            <w:tcW w:w="1111" w:type="dxa"/>
            <w:shd w:val="clear" w:color="auto" w:fill="D9D9D9" w:themeFill="background1" w:themeFillShade="D9"/>
            <w:vAlign w:val="center"/>
            <w:hideMark/>
          </w:tcPr>
          <w:p w14:paraId="7A82FFEA" w14:textId="77777777" w:rsidR="000D6C4D" w:rsidRPr="00554A07" w:rsidRDefault="000D6C4D" w:rsidP="0022513A">
            <w:pPr>
              <w:jc w:val="center"/>
              <w:rPr>
                <w:b/>
                <w:bCs/>
                <w:sz w:val="20"/>
                <w:szCs w:val="20"/>
              </w:rPr>
            </w:pPr>
            <w:r w:rsidRPr="00554A07">
              <w:rPr>
                <w:b/>
                <w:bCs/>
                <w:sz w:val="20"/>
                <w:szCs w:val="20"/>
              </w:rPr>
              <w:t>Mean weight (kg)</w:t>
            </w:r>
          </w:p>
        </w:tc>
        <w:tc>
          <w:tcPr>
            <w:tcW w:w="1110" w:type="dxa"/>
            <w:shd w:val="clear" w:color="auto" w:fill="D9D9D9" w:themeFill="background1" w:themeFillShade="D9"/>
            <w:vAlign w:val="center"/>
            <w:hideMark/>
          </w:tcPr>
          <w:p w14:paraId="0EA0BDBB" w14:textId="77777777" w:rsidR="000D6C4D" w:rsidRPr="00554A07" w:rsidRDefault="000D6C4D" w:rsidP="0022513A">
            <w:pPr>
              <w:jc w:val="center"/>
              <w:rPr>
                <w:b/>
                <w:bCs/>
                <w:sz w:val="20"/>
                <w:szCs w:val="20"/>
              </w:rPr>
            </w:pPr>
            <w:r w:rsidRPr="00554A07">
              <w:rPr>
                <w:b/>
                <w:bCs/>
                <w:sz w:val="20"/>
                <w:szCs w:val="20"/>
              </w:rPr>
              <w:t>Open Chamber (%)</w:t>
            </w:r>
          </w:p>
        </w:tc>
        <w:tc>
          <w:tcPr>
            <w:tcW w:w="1110" w:type="dxa"/>
            <w:shd w:val="clear" w:color="auto" w:fill="D9D9D9" w:themeFill="background1" w:themeFillShade="D9"/>
            <w:vAlign w:val="center"/>
            <w:hideMark/>
          </w:tcPr>
          <w:p w14:paraId="479B5D04" w14:textId="77777777" w:rsidR="000D6C4D" w:rsidRPr="00554A07" w:rsidRDefault="000D6C4D" w:rsidP="0022513A">
            <w:pPr>
              <w:jc w:val="center"/>
              <w:rPr>
                <w:b/>
                <w:bCs/>
                <w:sz w:val="20"/>
                <w:szCs w:val="20"/>
              </w:rPr>
            </w:pPr>
            <w:r w:rsidRPr="00554A07">
              <w:rPr>
                <w:b/>
                <w:bCs/>
                <w:sz w:val="20"/>
                <w:szCs w:val="20"/>
              </w:rPr>
              <w:t>Redo surgery (%)</w:t>
            </w:r>
          </w:p>
        </w:tc>
        <w:tc>
          <w:tcPr>
            <w:tcW w:w="1111" w:type="dxa"/>
            <w:shd w:val="clear" w:color="auto" w:fill="D9D9D9" w:themeFill="background1" w:themeFillShade="D9"/>
            <w:vAlign w:val="center"/>
          </w:tcPr>
          <w:p w14:paraId="2E4C3121" w14:textId="77777777" w:rsidR="000D6C4D" w:rsidRPr="00554A07" w:rsidRDefault="000D6C4D" w:rsidP="0022513A">
            <w:pPr>
              <w:jc w:val="center"/>
              <w:rPr>
                <w:b/>
                <w:bCs/>
                <w:sz w:val="20"/>
                <w:szCs w:val="20"/>
              </w:rPr>
            </w:pPr>
            <w:r w:rsidRPr="00554A07">
              <w:rPr>
                <w:b/>
                <w:bCs/>
                <w:sz w:val="20"/>
                <w:szCs w:val="20"/>
              </w:rPr>
              <w:t>Duration CPB (hours)</w:t>
            </w:r>
          </w:p>
        </w:tc>
      </w:tr>
      <w:tr w:rsidR="000D6C4D" w:rsidRPr="00554A07" w14:paraId="5669400D" w14:textId="77777777" w:rsidTr="0022513A">
        <w:trPr>
          <w:trHeight w:val="335"/>
        </w:trPr>
        <w:tc>
          <w:tcPr>
            <w:tcW w:w="1701" w:type="dxa"/>
            <w:gridSpan w:val="2"/>
            <w:shd w:val="clear" w:color="auto" w:fill="D9D9D9" w:themeFill="background1" w:themeFillShade="D9"/>
            <w:noWrap/>
            <w:vAlign w:val="center"/>
            <w:hideMark/>
          </w:tcPr>
          <w:p w14:paraId="3C2CA10D" w14:textId="77777777" w:rsidR="000D6C4D" w:rsidRPr="00554A07" w:rsidRDefault="000D6C4D" w:rsidP="0022513A">
            <w:pPr>
              <w:rPr>
                <w:b/>
                <w:sz w:val="20"/>
                <w:szCs w:val="20"/>
              </w:rPr>
            </w:pPr>
            <w:r w:rsidRPr="00554A07">
              <w:rPr>
                <w:b/>
                <w:sz w:val="20"/>
                <w:szCs w:val="20"/>
              </w:rPr>
              <w:t>TXA low risk</w:t>
            </w:r>
          </w:p>
        </w:tc>
        <w:tc>
          <w:tcPr>
            <w:tcW w:w="709" w:type="dxa"/>
            <w:noWrap/>
            <w:vAlign w:val="center"/>
            <w:hideMark/>
          </w:tcPr>
          <w:p w14:paraId="172B52DB" w14:textId="77777777" w:rsidR="000D6C4D" w:rsidRPr="00554A07" w:rsidRDefault="000D6C4D" w:rsidP="0022513A">
            <w:pPr>
              <w:jc w:val="center"/>
              <w:rPr>
                <w:sz w:val="20"/>
                <w:szCs w:val="20"/>
              </w:rPr>
            </w:pPr>
            <w:r w:rsidRPr="00554A07">
              <w:rPr>
                <w:sz w:val="20"/>
                <w:szCs w:val="20"/>
              </w:rPr>
              <w:t>1991</w:t>
            </w:r>
          </w:p>
        </w:tc>
        <w:tc>
          <w:tcPr>
            <w:tcW w:w="1110" w:type="dxa"/>
            <w:noWrap/>
            <w:vAlign w:val="center"/>
            <w:hideMark/>
          </w:tcPr>
          <w:p w14:paraId="74165AF2" w14:textId="77777777" w:rsidR="000D6C4D" w:rsidRPr="00554A07" w:rsidRDefault="000D6C4D" w:rsidP="0022513A">
            <w:pPr>
              <w:jc w:val="center"/>
              <w:rPr>
                <w:sz w:val="20"/>
                <w:szCs w:val="20"/>
              </w:rPr>
            </w:pPr>
            <w:r w:rsidRPr="00554A07">
              <w:rPr>
                <w:sz w:val="20"/>
                <w:szCs w:val="20"/>
              </w:rPr>
              <w:t>na</w:t>
            </w:r>
          </w:p>
        </w:tc>
        <w:tc>
          <w:tcPr>
            <w:tcW w:w="1110" w:type="dxa"/>
            <w:noWrap/>
            <w:vAlign w:val="center"/>
            <w:hideMark/>
          </w:tcPr>
          <w:p w14:paraId="18ABE962" w14:textId="77777777" w:rsidR="000D6C4D" w:rsidRPr="00554A07" w:rsidRDefault="000D6C4D" w:rsidP="0022513A">
            <w:pPr>
              <w:jc w:val="center"/>
              <w:rPr>
                <w:sz w:val="20"/>
                <w:szCs w:val="20"/>
              </w:rPr>
            </w:pPr>
            <w:r w:rsidRPr="00554A07">
              <w:rPr>
                <w:sz w:val="20"/>
                <w:szCs w:val="20"/>
              </w:rPr>
              <w:t>na</w:t>
            </w:r>
          </w:p>
        </w:tc>
        <w:tc>
          <w:tcPr>
            <w:tcW w:w="1111" w:type="dxa"/>
            <w:vAlign w:val="center"/>
            <w:hideMark/>
          </w:tcPr>
          <w:p w14:paraId="162504A2" w14:textId="77777777" w:rsidR="000D6C4D" w:rsidRPr="00554A07" w:rsidRDefault="000D6C4D" w:rsidP="0022513A">
            <w:pPr>
              <w:jc w:val="center"/>
              <w:rPr>
                <w:sz w:val="20"/>
                <w:szCs w:val="20"/>
              </w:rPr>
            </w:pPr>
            <w:r w:rsidRPr="00554A07">
              <w:rPr>
                <w:sz w:val="20"/>
                <w:szCs w:val="20"/>
              </w:rPr>
              <w:t>70</w:t>
            </w:r>
          </w:p>
        </w:tc>
        <w:tc>
          <w:tcPr>
            <w:tcW w:w="1110" w:type="dxa"/>
            <w:noWrap/>
            <w:vAlign w:val="center"/>
            <w:hideMark/>
          </w:tcPr>
          <w:p w14:paraId="252F7EE3" w14:textId="77777777" w:rsidR="000D6C4D" w:rsidRPr="00554A07" w:rsidRDefault="000D6C4D" w:rsidP="0022513A">
            <w:pPr>
              <w:jc w:val="center"/>
              <w:rPr>
                <w:sz w:val="20"/>
                <w:szCs w:val="20"/>
              </w:rPr>
            </w:pPr>
            <w:r w:rsidRPr="00554A07">
              <w:rPr>
                <w:sz w:val="20"/>
                <w:szCs w:val="20"/>
              </w:rPr>
              <w:t>na</w:t>
            </w:r>
          </w:p>
        </w:tc>
        <w:tc>
          <w:tcPr>
            <w:tcW w:w="1110" w:type="dxa"/>
            <w:noWrap/>
            <w:vAlign w:val="center"/>
            <w:hideMark/>
          </w:tcPr>
          <w:p w14:paraId="2A23A19C" w14:textId="77777777" w:rsidR="000D6C4D" w:rsidRPr="00554A07" w:rsidRDefault="000D6C4D" w:rsidP="0022513A">
            <w:pPr>
              <w:jc w:val="center"/>
              <w:rPr>
                <w:sz w:val="20"/>
                <w:szCs w:val="20"/>
              </w:rPr>
            </w:pPr>
            <w:r w:rsidRPr="00554A07">
              <w:rPr>
                <w:sz w:val="20"/>
                <w:szCs w:val="20"/>
              </w:rPr>
              <w:t>na</w:t>
            </w:r>
          </w:p>
        </w:tc>
        <w:tc>
          <w:tcPr>
            <w:tcW w:w="1111" w:type="dxa"/>
            <w:vAlign w:val="center"/>
          </w:tcPr>
          <w:p w14:paraId="33FB9AAA" w14:textId="77777777" w:rsidR="000D6C4D" w:rsidRPr="00554A07" w:rsidRDefault="000D6C4D" w:rsidP="0022513A">
            <w:pPr>
              <w:jc w:val="center"/>
              <w:rPr>
                <w:sz w:val="20"/>
                <w:szCs w:val="20"/>
              </w:rPr>
            </w:pPr>
            <w:r w:rsidRPr="00554A07">
              <w:rPr>
                <w:sz w:val="20"/>
                <w:szCs w:val="20"/>
              </w:rPr>
              <w:t>1.5*</w:t>
            </w:r>
          </w:p>
        </w:tc>
      </w:tr>
      <w:tr w:rsidR="000D6C4D" w:rsidRPr="00554A07" w14:paraId="5C074A6C" w14:textId="77777777" w:rsidTr="0022513A">
        <w:trPr>
          <w:trHeight w:val="335"/>
        </w:trPr>
        <w:tc>
          <w:tcPr>
            <w:tcW w:w="1701" w:type="dxa"/>
            <w:gridSpan w:val="2"/>
            <w:shd w:val="clear" w:color="auto" w:fill="D9D9D9" w:themeFill="background1" w:themeFillShade="D9"/>
            <w:noWrap/>
            <w:vAlign w:val="center"/>
          </w:tcPr>
          <w:p w14:paraId="1ECB19D4" w14:textId="77777777" w:rsidR="000D6C4D" w:rsidRPr="00554A07" w:rsidRDefault="000D6C4D" w:rsidP="0022513A">
            <w:pPr>
              <w:rPr>
                <w:b/>
                <w:sz w:val="20"/>
                <w:szCs w:val="20"/>
              </w:rPr>
            </w:pPr>
            <w:r w:rsidRPr="00554A07">
              <w:rPr>
                <w:b/>
                <w:sz w:val="20"/>
                <w:szCs w:val="20"/>
              </w:rPr>
              <w:t>TXA high risk</w:t>
            </w:r>
          </w:p>
        </w:tc>
        <w:tc>
          <w:tcPr>
            <w:tcW w:w="709" w:type="dxa"/>
            <w:noWrap/>
            <w:vAlign w:val="center"/>
          </w:tcPr>
          <w:p w14:paraId="70AA8B17" w14:textId="77777777" w:rsidR="000D6C4D" w:rsidRPr="00554A07" w:rsidRDefault="000D6C4D" w:rsidP="0022513A">
            <w:pPr>
              <w:jc w:val="center"/>
              <w:rPr>
                <w:sz w:val="20"/>
                <w:szCs w:val="20"/>
              </w:rPr>
            </w:pPr>
            <w:r w:rsidRPr="00554A07">
              <w:rPr>
                <w:sz w:val="20"/>
                <w:szCs w:val="20"/>
              </w:rPr>
              <w:t>1730</w:t>
            </w:r>
          </w:p>
        </w:tc>
        <w:tc>
          <w:tcPr>
            <w:tcW w:w="1110" w:type="dxa"/>
            <w:noWrap/>
            <w:vAlign w:val="center"/>
          </w:tcPr>
          <w:p w14:paraId="59A6F095" w14:textId="77777777" w:rsidR="000D6C4D" w:rsidRPr="00554A07" w:rsidRDefault="000D6C4D" w:rsidP="0022513A">
            <w:pPr>
              <w:jc w:val="center"/>
              <w:rPr>
                <w:sz w:val="20"/>
                <w:szCs w:val="20"/>
              </w:rPr>
            </w:pPr>
            <w:r w:rsidRPr="00554A07">
              <w:rPr>
                <w:sz w:val="20"/>
                <w:szCs w:val="20"/>
              </w:rPr>
              <w:t>na</w:t>
            </w:r>
          </w:p>
        </w:tc>
        <w:tc>
          <w:tcPr>
            <w:tcW w:w="1110" w:type="dxa"/>
            <w:noWrap/>
            <w:vAlign w:val="center"/>
          </w:tcPr>
          <w:p w14:paraId="74686E73" w14:textId="77777777" w:rsidR="000D6C4D" w:rsidRPr="00554A07" w:rsidRDefault="000D6C4D" w:rsidP="0022513A">
            <w:pPr>
              <w:jc w:val="center"/>
              <w:rPr>
                <w:sz w:val="20"/>
                <w:szCs w:val="20"/>
              </w:rPr>
            </w:pPr>
            <w:r w:rsidRPr="00554A07">
              <w:rPr>
                <w:sz w:val="20"/>
                <w:szCs w:val="20"/>
              </w:rPr>
              <w:t>na</w:t>
            </w:r>
          </w:p>
        </w:tc>
        <w:tc>
          <w:tcPr>
            <w:tcW w:w="1111" w:type="dxa"/>
            <w:vAlign w:val="center"/>
          </w:tcPr>
          <w:p w14:paraId="65622850" w14:textId="77777777" w:rsidR="000D6C4D" w:rsidRPr="00554A07" w:rsidRDefault="000D6C4D" w:rsidP="0022513A">
            <w:pPr>
              <w:jc w:val="center"/>
              <w:rPr>
                <w:sz w:val="20"/>
                <w:szCs w:val="20"/>
              </w:rPr>
            </w:pPr>
            <w:r w:rsidRPr="00554A07">
              <w:rPr>
                <w:sz w:val="20"/>
                <w:szCs w:val="20"/>
              </w:rPr>
              <w:t>68</w:t>
            </w:r>
          </w:p>
        </w:tc>
        <w:tc>
          <w:tcPr>
            <w:tcW w:w="1110" w:type="dxa"/>
            <w:noWrap/>
            <w:vAlign w:val="center"/>
          </w:tcPr>
          <w:p w14:paraId="01B16CB1" w14:textId="77777777" w:rsidR="000D6C4D" w:rsidRPr="00554A07" w:rsidRDefault="000D6C4D" w:rsidP="0022513A">
            <w:pPr>
              <w:jc w:val="center"/>
              <w:rPr>
                <w:sz w:val="20"/>
                <w:szCs w:val="20"/>
              </w:rPr>
            </w:pPr>
            <w:r w:rsidRPr="00554A07">
              <w:rPr>
                <w:sz w:val="20"/>
                <w:szCs w:val="20"/>
              </w:rPr>
              <w:t>100</w:t>
            </w:r>
          </w:p>
        </w:tc>
        <w:tc>
          <w:tcPr>
            <w:tcW w:w="1110" w:type="dxa"/>
            <w:noWrap/>
            <w:vAlign w:val="center"/>
          </w:tcPr>
          <w:p w14:paraId="0EA37DCC" w14:textId="77777777" w:rsidR="000D6C4D" w:rsidRPr="00554A07" w:rsidRDefault="000D6C4D" w:rsidP="0022513A">
            <w:pPr>
              <w:jc w:val="center"/>
              <w:rPr>
                <w:sz w:val="20"/>
                <w:szCs w:val="20"/>
              </w:rPr>
            </w:pPr>
            <w:r w:rsidRPr="00554A07">
              <w:rPr>
                <w:sz w:val="20"/>
                <w:szCs w:val="20"/>
              </w:rPr>
              <w:t>na</w:t>
            </w:r>
          </w:p>
        </w:tc>
        <w:tc>
          <w:tcPr>
            <w:tcW w:w="1111" w:type="dxa"/>
            <w:vAlign w:val="center"/>
          </w:tcPr>
          <w:p w14:paraId="311DB721" w14:textId="77777777" w:rsidR="000D6C4D" w:rsidRPr="00554A07" w:rsidRDefault="000D6C4D" w:rsidP="0022513A">
            <w:pPr>
              <w:jc w:val="center"/>
              <w:rPr>
                <w:sz w:val="20"/>
                <w:szCs w:val="20"/>
              </w:rPr>
            </w:pPr>
            <w:r w:rsidRPr="00554A07">
              <w:rPr>
                <w:sz w:val="20"/>
                <w:szCs w:val="20"/>
              </w:rPr>
              <w:t>2*</w:t>
            </w:r>
          </w:p>
        </w:tc>
      </w:tr>
    </w:tbl>
    <w:p w14:paraId="1EBEFE7B" w14:textId="77777777" w:rsidR="000D6C4D" w:rsidRPr="00554A07" w:rsidRDefault="000D6C4D" w:rsidP="000D6C4D">
      <w:pPr>
        <w:rPr>
          <w:sz w:val="20"/>
          <w:szCs w:val="20"/>
        </w:rPr>
      </w:pPr>
      <w:r w:rsidRPr="00554A07">
        <w:rPr>
          <w:sz w:val="20"/>
          <w:szCs w:val="20"/>
        </w:rPr>
        <w:tab/>
      </w:r>
      <w:r w:rsidRPr="00554A07">
        <w:rPr>
          <w:sz w:val="20"/>
          <w:szCs w:val="20"/>
        </w:rPr>
        <w:tab/>
      </w:r>
      <w:r w:rsidRPr="00554A07">
        <w:rPr>
          <w:sz w:val="20"/>
          <w:szCs w:val="20"/>
        </w:rPr>
        <w:tab/>
        <w:t xml:space="preserve"> </w:t>
      </w:r>
    </w:p>
    <w:p w14:paraId="20358815" w14:textId="77777777" w:rsidR="000D6C4D" w:rsidRPr="00554A07" w:rsidRDefault="000D6C4D" w:rsidP="000D6C4D">
      <w:pPr>
        <w:rPr>
          <w:b/>
          <w:sz w:val="20"/>
          <w:szCs w:val="20"/>
        </w:rPr>
      </w:pPr>
      <w:r w:rsidRPr="00554A07">
        <w:rPr>
          <w:b/>
          <w:sz w:val="20"/>
          <w:szCs w:val="20"/>
        </w:rPr>
        <w:t>Outcome</w:t>
      </w:r>
      <w:r>
        <w:rPr>
          <w:b/>
          <w:sz w:val="20"/>
          <w:szCs w:val="20"/>
        </w:rPr>
        <w:t>s</w:t>
      </w:r>
    </w:p>
    <w:tbl>
      <w:tblPr>
        <w:tblStyle w:val="Grilledutableau"/>
        <w:tblpPr w:leftFromText="141" w:rightFromText="141" w:vertAnchor="text" w:horzAnchor="page" w:tblpX="1568" w:tblpY="178"/>
        <w:tblW w:w="0" w:type="auto"/>
        <w:tblLayout w:type="fixed"/>
        <w:tblLook w:val="04A0" w:firstRow="1" w:lastRow="0" w:firstColumn="1" w:lastColumn="0" w:noHBand="0" w:noVBand="1"/>
      </w:tblPr>
      <w:tblGrid>
        <w:gridCol w:w="1668"/>
        <w:gridCol w:w="1789"/>
        <w:gridCol w:w="5582"/>
      </w:tblGrid>
      <w:tr w:rsidR="000D6C4D" w:rsidRPr="00554A07" w14:paraId="621D3A5C" w14:textId="77777777" w:rsidTr="0022513A">
        <w:trPr>
          <w:trHeight w:val="397"/>
        </w:trPr>
        <w:tc>
          <w:tcPr>
            <w:tcW w:w="1668" w:type="dxa"/>
            <w:tcBorders>
              <w:top w:val="nil"/>
              <w:left w:val="nil"/>
            </w:tcBorders>
            <w:noWrap/>
            <w:vAlign w:val="center"/>
            <w:hideMark/>
          </w:tcPr>
          <w:p w14:paraId="40B24779" w14:textId="77777777" w:rsidR="000D6C4D" w:rsidRPr="00554A07" w:rsidRDefault="000D6C4D" w:rsidP="0022513A">
            <w:pPr>
              <w:jc w:val="center"/>
              <w:rPr>
                <w:sz w:val="20"/>
                <w:szCs w:val="20"/>
              </w:rPr>
            </w:pPr>
          </w:p>
        </w:tc>
        <w:tc>
          <w:tcPr>
            <w:tcW w:w="1789" w:type="dxa"/>
            <w:shd w:val="clear" w:color="auto" w:fill="D9D9D9" w:themeFill="background1" w:themeFillShade="D9"/>
            <w:vAlign w:val="center"/>
            <w:hideMark/>
          </w:tcPr>
          <w:p w14:paraId="126CCF7E" w14:textId="77777777" w:rsidR="000D6C4D" w:rsidRPr="00554A07" w:rsidRDefault="000D6C4D" w:rsidP="0022513A">
            <w:pPr>
              <w:jc w:val="center"/>
              <w:rPr>
                <w:b/>
                <w:bCs/>
                <w:sz w:val="20"/>
                <w:szCs w:val="20"/>
              </w:rPr>
            </w:pPr>
            <w:r w:rsidRPr="00554A07">
              <w:rPr>
                <w:b/>
                <w:bCs/>
                <w:sz w:val="20"/>
                <w:szCs w:val="20"/>
              </w:rPr>
              <w:t>Seizure (%)</w:t>
            </w:r>
          </w:p>
        </w:tc>
        <w:tc>
          <w:tcPr>
            <w:tcW w:w="5582" w:type="dxa"/>
            <w:shd w:val="clear" w:color="auto" w:fill="D9D9D9" w:themeFill="background1" w:themeFillShade="D9"/>
            <w:vAlign w:val="center"/>
          </w:tcPr>
          <w:p w14:paraId="7360C2C7" w14:textId="77777777" w:rsidR="000D6C4D" w:rsidRPr="00554A07" w:rsidRDefault="000D6C4D" w:rsidP="0022513A">
            <w:pPr>
              <w:jc w:val="center"/>
              <w:rPr>
                <w:b/>
                <w:bCs/>
                <w:sz w:val="20"/>
                <w:szCs w:val="20"/>
              </w:rPr>
            </w:pPr>
            <w:r w:rsidRPr="00554A07">
              <w:rPr>
                <w:b/>
                <w:bCs/>
                <w:sz w:val="20"/>
                <w:szCs w:val="20"/>
              </w:rPr>
              <w:t>Neuro-exploration</w:t>
            </w:r>
          </w:p>
        </w:tc>
      </w:tr>
      <w:tr w:rsidR="000D6C4D" w:rsidRPr="00554A07" w14:paraId="7AA79449" w14:textId="77777777" w:rsidTr="0022513A">
        <w:trPr>
          <w:trHeight w:val="300"/>
        </w:trPr>
        <w:tc>
          <w:tcPr>
            <w:tcW w:w="1668" w:type="dxa"/>
            <w:shd w:val="clear" w:color="auto" w:fill="D9D9D9" w:themeFill="background1" w:themeFillShade="D9"/>
            <w:noWrap/>
            <w:vAlign w:val="center"/>
          </w:tcPr>
          <w:p w14:paraId="1654D52F" w14:textId="77777777" w:rsidR="000D6C4D" w:rsidRPr="00554A07" w:rsidRDefault="000D6C4D" w:rsidP="0022513A">
            <w:pPr>
              <w:rPr>
                <w:b/>
                <w:sz w:val="20"/>
                <w:szCs w:val="20"/>
              </w:rPr>
            </w:pPr>
            <w:r w:rsidRPr="00554A07">
              <w:rPr>
                <w:b/>
                <w:sz w:val="20"/>
                <w:szCs w:val="20"/>
              </w:rPr>
              <w:t>TXA low risk</w:t>
            </w:r>
          </w:p>
        </w:tc>
        <w:tc>
          <w:tcPr>
            <w:tcW w:w="1789" w:type="dxa"/>
            <w:noWrap/>
            <w:vAlign w:val="center"/>
          </w:tcPr>
          <w:p w14:paraId="4F8325EB" w14:textId="77777777" w:rsidR="000D6C4D" w:rsidRPr="00554A07" w:rsidRDefault="000D6C4D" w:rsidP="0022513A">
            <w:pPr>
              <w:jc w:val="center"/>
              <w:rPr>
                <w:sz w:val="20"/>
                <w:szCs w:val="20"/>
              </w:rPr>
            </w:pPr>
            <w:r w:rsidRPr="00554A07">
              <w:rPr>
                <w:sz w:val="20"/>
                <w:szCs w:val="20"/>
              </w:rPr>
              <w:t>5/1991 (0.25)</w:t>
            </w:r>
          </w:p>
        </w:tc>
        <w:tc>
          <w:tcPr>
            <w:tcW w:w="5582" w:type="dxa"/>
            <w:vAlign w:val="center"/>
          </w:tcPr>
          <w:p w14:paraId="75528AE6" w14:textId="77777777" w:rsidR="000D6C4D" w:rsidRPr="00554A07" w:rsidRDefault="000D6C4D" w:rsidP="0022513A">
            <w:pPr>
              <w:jc w:val="center"/>
              <w:rPr>
                <w:sz w:val="20"/>
                <w:szCs w:val="20"/>
              </w:rPr>
            </w:pPr>
            <w:r w:rsidRPr="00554A07">
              <w:rPr>
                <w:sz w:val="20"/>
                <w:szCs w:val="20"/>
              </w:rPr>
              <w:t>0</w:t>
            </w:r>
          </w:p>
        </w:tc>
      </w:tr>
      <w:tr w:rsidR="000D6C4D" w:rsidRPr="00554A07" w14:paraId="0C478498" w14:textId="77777777" w:rsidTr="0022513A">
        <w:trPr>
          <w:trHeight w:val="300"/>
        </w:trPr>
        <w:tc>
          <w:tcPr>
            <w:tcW w:w="1668" w:type="dxa"/>
            <w:shd w:val="clear" w:color="auto" w:fill="D9D9D9" w:themeFill="background1" w:themeFillShade="D9"/>
            <w:noWrap/>
            <w:vAlign w:val="center"/>
            <w:hideMark/>
          </w:tcPr>
          <w:p w14:paraId="09F0A2BE" w14:textId="77777777" w:rsidR="000D6C4D" w:rsidRPr="00554A07" w:rsidRDefault="000D6C4D" w:rsidP="0022513A">
            <w:pPr>
              <w:rPr>
                <w:b/>
                <w:sz w:val="20"/>
                <w:szCs w:val="20"/>
              </w:rPr>
            </w:pPr>
            <w:r w:rsidRPr="00554A07">
              <w:rPr>
                <w:b/>
                <w:sz w:val="20"/>
                <w:szCs w:val="20"/>
              </w:rPr>
              <w:t>TXA high risk</w:t>
            </w:r>
          </w:p>
        </w:tc>
        <w:tc>
          <w:tcPr>
            <w:tcW w:w="1789" w:type="dxa"/>
            <w:noWrap/>
            <w:vAlign w:val="center"/>
            <w:hideMark/>
          </w:tcPr>
          <w:p w14:paraId="6FA00DFD" w14:textId="77777777" w:rsidR="000D6C4D" w:rsidRPr="00554A07" w:rsidRDefault="000D6C4D" w:rsidP="0022513A">
            <w:pPr>
              <w:jc w:val="center"/>
              <w:rPr>
                <w:sz w:val="20"/>
                <w:szCs w:val="20"/>
              </w:rPr>
            </w:pPr>
            <w:r w:rsidRPr="00554A07">
              <w:rPr>
                <w:sz w:val="20"/>
                <w:szCs w:val="20"/>
              </w:rPr>
              <w:t>7/1730 (0.4)</w:t>
            </w:r>
          </w:p>
        </w:tc>
        <w:tc>
          <w:tcPr>
            <w:tcW w:w="5582" w:type="dxa"/>
            <w:vAlign w:val="center"/>
          </w:tcPr>
          <w:p w14:paraId="6A45A13D" w14:textId="77777777" w:rsidR="000D6C4D" w:rsidRPr="00554A07" w:rsidRDefault="000D6C4D" w:rsidP="0022513A">
            <w:pPr>
              <w:jc w:val="center"/>
              <w:rPr>
                <w:sz w:val="20"/>
                <w:szCs w:val="20"/>
              </w:rPr>
            </w:pPr>
            <w:r w:rsidRPr="00554A07">
              <w:rPr>
                <w:sz w:val="20"/>
                <w:szCs w:val="20"/>
              </w:rPr>
              <w:t>0</w:t>
            </w:r>
          </w:p>
        </w:tc>
      </w:tr>
    </w:tbl>
    <w:p w14:paraId="2EB6701F" w14:textId="77777777" w:rsidR="000D6C4D" w:rsidRDefault="000D6C4D" w:rsidP="000D6C4D">
      <w:pPr>
        <w:rPr>
          <w:sz w:val="20"/>
          <w:szCs w:val="20"/>
        </w:rPr>
      </w:pPr>
    </w:p>
    <w:p w14:paraId="27F811E1" w14:textId="77777777" w:rsidR="000D6C4D" w:rsidRPr="00554A07" w:rsidRDefault="000D6C4D" w:rsidP="000D6C4D">
      <w:pPr>
        <w:rPr>
          <w:sz w:val="20"/>
          <w:szCs w:val="20"/>
          <w:lang w:val="en-US"/>
        </w:rPr>
      </w:pPr>
      <w:r>
        <w:rPr>
          <w:b/>
          <w:color w:val="000000"/>
          <w:sz w:val="20"/>
          <w:szCs w:val="20"/>
          <w:lang w:val="en-CA"/>
        </w:rPr>
        <w:t>CPB:</w:t>
      </w:r>
      <w:r w:rsidRPr="00EF0940">
        <w:rPr>
          <w:color w:val="000000"/>
          <w:sz w:val="20"/>
          <w:szCs w:val="20"/>
          <w:lang w:val="en-CA"/>
        </w:rPr>
        <w:t xml:space="preserve"> Cardiopulmonary bypass</w:t>
      </w:r>
      <w:r>
        <w:rPr>
          <w:color w:val="000000"/>
          <w:sz w:val="20"/>
          <w:szCs w:val="20"/>
          <w:lang w:val="en-CA"/>
        </w:rPr>
        <w:t>;</w:t>
      </w:r>
      <w:r w:rsidRPr="00554A07">
        <w:rPr>
          <w:sz w:val="20"/>
          <w:szCs w:val="20"/>
          <w:lang w:val="en-US"/>
        </w:rPr>
        <w:t xml:space="preserve"> </w:t>
      </w:r>
      <w:r w:rsidRPr="00554A07">
        <w:rPr>
          <w:b/>
          <w:sz w:val="20"/>
          <w:szCs w:val="20"/>
          <w:lang w:val="en-US"/>
        </w:rPr>
        <w:t>na</w:t>
      </w:r>
      <w:r>
        <w:rPr>
          <w:sz w:val="20"/>
          <w:szCs w:val="20"/>
          <w:lang w:val="en-US"/>
        </w:rPr>
        <w:t>:</w:t>
      </w:r>
      <w:r w:rsidRPr="00554A07">
        <w:rPr>
          <w:sz w:val="20"/>
          <w:szCs w:val="20"/>
          <w:lang w:val="en-US"/>
        </w:rPr>
        <w:t xml:space="preserve"> not available</w:t>
      </w:r>
      <w:r>
        <w:rPr>
          <w:sz w:val="20"/>
          <w:szCs w:val="20"/>
          <w:lang w:val="en-US"/>
        </w:rPr>
        <w:t>;</w:t>
      </w:r>
      <w:r w:rsidRPr="00554A07">
        <w:rPr>
          <w:sz w:val="20"/>
          <w:szCs w:val="20"/>
          <w:lang w:val="en-US"/>
        </w:rPr>
        <w:t xml:space="preserve"> </w:t>
      </w:r>
      <w:r>
        <w:rPr>
          <w:b/>
          <w:sz w:val="20"/>
          <w:szCs w:val="20"/>
          <w:lang w:val="en-US"/>
        </w:rPr>
        <w:t>*</w:t>
      </w:r>
      <w:r w:rsidRPr="00554A07">
        <w:rPr>
          <w:sz w:val="20"/>
          <w:szCs w:val="20"/>
          <w:lang w:val="en-US"/>
        </w:rPr>
        <w:t>imputed</w:t>
      </w:r>
      <w:r>
        <w:rPr>
          <w:sz w:val="20"/>
          <w:szCs w:val="20"/>
          <w:lang w:val="en-US"/>
        </w:rPr>
        <w:t>.</w:t>
      </w:r>
    </w:p>
    <w:p w14:paraId="72D2BC8D" w14:textId="77777777" w:rsidR="000D6C4D" w:rsidRPr="006353BB" w:rsidRDefault="000D6C4D" w:rsidP="000D6C4D">
      <w:pPr>
        <w:pBdr>
          <w:bottom w:val="single" w:sz="12" w:space="1" w:color="auto"/>
        </w:pBdr>
        <w:ind w:right="-52"/>
        <w:rPr>
          <w:color w:val="000000"/>
          <w:sz w:val="20"/>
          <w:szCs w:val="20"/>
          <w:lang w:val="en-US"/>
        </w:rPr>
      </w:pPr>
    </w:p>
    <w:p w14:paraId="199868EF" w14:textId="77777777" w:rsidR="000D6C4D" w:rsidRPr="00935B9A" w:rsidRDefault="000D6C4D" w:rsidP="000D6C4D">
      <w:pPr>
        <w:widowControl w:val="0"/>
        <w:autoSpaceDE w:val="0"/>
        <w:autoSpaceDN w:val="0"/>
        <w:adjustRightInd w:val="0"/>
        <w:rPr>
          <w:sz w:val="20"/>
          <w:szCs w:val="20"/>
          <w:lang w:val="en-CA"/>
        </w:rPr>
      </w:pPr>
    </w:p>
    <w:p w14:paraId="06FE481C" w14:textId="77777777" w:rsidR="000D6C4D" w:rsidRPr="00A304B3" w:rsidRDefault="000D6C4D" w:rsidP="000D6C4D">
      <w:pPr>
        <w:spacing w:after="200" w:line="276" w:lineRule="auto"/>
        <w:rPr>
          <w:sz w:val="20"/>
          <w:szCs w:val="20"/>
          <w:lang w:val="en-CA"/>
        </w:rPr>
      </w:pPr>
      <w:r w:rsidRPr="00A304B3">
        <w:rPr>
          <w:sz w:val="20"/>
          <w:szCs w:val="20"/>
          <w:lang w:val="en-CA"/>
        </w:rPr>
        <w:br w:type="page"/>
      </w:r>
    </w:p>
    <w:p w14:paraId="6420FEE3" w14:textId="77777777" w:rsidR="000D6C4D" w:rsidRPr="005054CB" w:rsidRDefault="000D6C4D" w:rsidP="000D6C4D">
      <w:pPr>
        <w:widowControl w:val="0"/>
        <w:autoSpaceDE w:val="0"/>
        <w:autoSpaceDN w:val="0"/>
        <w:adjustRightInd w:val="0"/>
        <w:rPr>
          <w:sz w:val="20"/>
          <w:szCs w:val="20"/>
          <w:lang w:val="en-CA"/>
        </w:rPr>
      </w:pPr>
      <w:r w:rsidRPr="005054CB">
        <w:rPr>
          <w:sz w:val="20"/>
          <w:szCs w:val="20"/>
        </w:rPr>
        <w:t xml:space="preserve">Couture P, Lebon J-S, Laliberté É, Desjardins G, Chamberland M-È, Ayoub C, et al. </w:t>
      </w:r>
      <w:r w:rsidRPr="005054CB">
        <w:rPr>
          <w:sz w:val="20"/>
          <w:szCs w:val="20"/>
          <w:lang w:val="en-CA"/>
        </w:rPr>
        <w:t>Canada</w:t>
      </w:r>
    </w:p>
    <w:p w14:paraId="60DF2474" w14:textId="77777777" w:rsidR="000D6C4D" w:rsidRPr="005054CB" w:rsidRDefault="000D6C4D" w:rsidP="000D6C4D">
      <w:pPr>
        <w:widowControl w:val="0"/>
        <w:autoSpaceDE w:val="0"/>
        <w:autoSpaceDN w:val="0"/>
        <w:adjustRightInd w:val="0"/>
        <w:rPr>
          <w:sz w:val="20"/>
          <w:szCs w:val="20"/>
          <w:lang w:val="en-US"/>
        </w:rPr>
      </w:pPr>
      <w:r w:rsidRPr="005054CB">
        <w:rPr>
          <w:sz w:val="20"/>
          <w:szCs w:val="20"/>
          <w:lang w:val="en-US"/>
        </w:rPr>
        <w:t>Low-Dose Versus High-Dose Tranexamic Acid Reduces the Risk of Nonischemic Seizures After Cardiac Surgery with Cardiopulmonary Bypass.</w:t>
      </w:r>
    </w:p>
    <w:p w14:paraId="6B8655BF" w14:textId="77777777" w:rsidR="000D6C4D" w:rsidRPr="005054CB" w:rsidRDefault="000D6C4D" w:rsidP="000D6C4D">
      <w:pPr>
        <w:widowControl w:val="0"/>
        <w:autoSpaceDE w:val="0"/>
        <w:autoSpaceDN w:val="0"/>
        <w:adjustRightInd w:val="0"/>
        <w:rPr>
          <w:sz w:val="20"/>
          <w:szCs w:val="20"/>
          <w:lang w:val="en-US"/>
        </w:rPr>
      </w:pPr>
      <w:r w:rsidRPr="005054CB">
        <w:rPr>
          <w:sz w:val="20"/>
          <w:szCs w:val="20"/>
          <w:lang w:val="en-US"/>
        </w:rPr>
        <w:t>J Cardiothorac Vasc Anesth 2017</w:t>
      </w:r>
      <w:r>
        <w:rPr>
          <w:sz w:val="20"/>
          <w:szCs w:val="20"/>
          <w:lang w:val="en-US"/>
        </w:rPr>
        <w:t xml:space="preserve">; </w:t>
      </w:r>
      <w:r w:rsidRPr="005054CB">
        <w:rPr>
          <w:sz w:val="20"/>
          <w:szCs w:val="20"/>
          <w:lang w:val="en-US"/>
        </w:rPr>
        <w:t>31</w:t>
      </w:r>
      <w:r>
        <w:rPr>
          <w:sz w:val="20"/>
          <w:szCs w:val="20"/>
          <w:lang w:val="en-US"/>
        </w:rPr>
        <w:t xml:space="preserve">: </w:t>
      </w:r>
      <w:r w:rsidRPr="005054CB">
        <w:rPr>
          <w:sz w:val="20"/>
          <w:szCs w:val="20"/>
          <w:lang w:val="en-US"/>
        </w:rPr>
        <w:t>1611</w:t>
      </w:r>
      <w:r w:rsidRPr="005054CB">
        <w:rPr>
          <w:sz w:val="20"/>
          <w:szCs w:val="20"/>
          <w:lang w:val="en-US"/>
        </w:rPr>
        <w:noBreakHyphen/>
        <w:t>7.</w:t>
      </w:r>
    </w:p>
    <w:p w14:paraId="1B9477E6" w14:textId="77777777" w:rsidR="000D6C4D" w:rsidRPr="005054CB"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588"/>
        <w:gridCol w:w="7534"/>
      </w:tblGrid>
      <w:tr w:rsidR="000D6C4D" w:rsidRPr="005054CB" w14:paraId="64B0C8EB" w14:textId="77777777" w:rsidTr="0022513A">
        <w:trPr>
          <w:trHeight w:val="300"/>
          <w:jc w:val="center"/>
        </w:trPr>
        <w:tc>
          <w:tcPr>
            <w:tcW w:w="1588" w:type="dxa"/>
            <w:tcBorders>
              <w:top w:val="nil"/>
              <w:left w:val="nil"/>
            </w:tcBorders>
            <w:noWrap/>
            <w:hideMark/>
          </w:tcPr>
          <w:p w14:paraId="29C8819B" w14:textId="77777777" w:rsidR="000D6C4D" w:rsidRPr="005054CB" w:rsidRDefault="000D6C4D" w:rsidP="0022513A">
            <w:pPr>
              <w:rPr>
                <w:sz w:val="20"/>
                <w:szCs w:val="20"/>
              </w:rPr>
            </w:pPr>
          </w:p>
        </w:tc>
        <w:tc>
          <w:tcPr>
            <w:tcW w:w="7534" w:type="dxa"/>
            <w:shd w:val="clear" w:color="auto" w:fill="D9D9D9" w:themeFill="background1" w:themeFillShade="D9"/>
            <w:noWrap/>
            <w:vAlign w:val="center"/>
            <w:hideMark/>
          </w:tcPr>
          <w:p w14:paraId="0C20E2FD" w14:textId="77777777" w:rsidR="000D6C4D" w:rsidRPr="005054CB" w:rsidRDefault="000D6C4D" w:rsidP="0022513A">
            <w:pPr>
              <w:jc w:val="center"/>
              <w:rPr>
                <w:b/>
                <w:bCs/>
                <w:sz w:val="20"/>
                <w:szCs w:val="20"/>
              </w:rPr>
            </w:pPr>
            <w:r w:rsidRPr="005054CB">
              <w:rPr>
                <w:b/>
                <w:bCs/>
                <w:sz w:val="20"/>
                <w:szCs w:val="20"/>
              </w:rPr>
              <w:t>Regimen</w:t>
            </w:r>
          </w:p>
        </w:tc>
      </w:tr>
      <w:tr w:rsidR="000D6C4D" w:rsidRPr="009841C9" w14:paraId="634A97BC" w14:textId="77777777" w:rsidTr="0022513A">
        <w:trPr>
          <w:trHeight w:val="300"/>
          <w:jc w:val="center"/>
        </w:trPr>
        <w:tc>
          <w:tcPr>
            <w:tcW w:w="1588" w:type="dxa"/>
            <w:shd w:val="clear" w:color="auto" w:fill="D9D9D9" w:themeFill="background1" w:themeFillShade="D9"/>
            <w:noWrap/>
            <w:vAlign w:val="center"/>
            <w:hideMark/>
          </w:tcPr>
          <w:p w14:paraId="6D18C45F" w14:textId="77777777" w:rsidR="000D6C4D" w:rsidRPr="005054CB" w:rsidRDefault="000D6C4D" w:rsidP="0022513A">
            <w:pPr>
              <w:rPr>
                <w:b/>
                <w:sz w:val="20"/>
                <w:szCs w:val="20"/>
              </w:rPr>
            </w:pPr>
            <w:r w:rsidRPr="005054CB">
              <w:rPr>
                <w:b/>
                <w:sz w:val="20"/>
                <w:szCs w:val="20"/>
              </w:rPr>
              <w:t>TXA Group 1</w:t>
            </w:r>
          </w:p>
        </w:tc>
        <w:tc>
          <w:tcPr>
            <w:tcW w:w="7534" w:type="dxa"/>
            <w:noWrap/>
            <w:vAlign w:val="center"/>
            <w:hideMark/>
          </w:tcPr>
          <w:p w14:paraId="6A326B04" w14:textId="77777777" w:rsidR="000D6C4D" w:rsidRPr="00A334F7" w:rsidRDefault="000D6C4D" w:rsidP="0022513A">
            <w:pPr>
              <w:jc w:val="center"/>
              <w:rPr>
                <w:sz w:val="20"/>
                <w:szCs w:val="20"/>
                <w:lang w:val="en-CA"/>
              </w:rPr>
            </w:pPr>
            <w:r w:rsidRPr="00A334F7">
              <w:rPr>
                <w:sz w:val="20"/>
                <w:szCs w:val="20"/>
                <w:lang w:val="en-CA"/>
              </w:rPr>
              <w:t>TXA</w:t>
            </w:r>
            <w:r>
              <w:rPr>
                <w:sz w:val="20"/>
                <w:szCs w:val="20"/>
                <w:lang w:val="en-CA"/>
              </w:rPr>
              <w:t>:</w:t>
            </w:r>
            <w:r w:rsidRPr="00A334F7">
              <w:rPr>
                <w:sz w:val="20"/>
                <w:szCs w:val="20"/>
                <w:lang w:val="en-CA"/>
              </w:rPr>
              <w:t xml:space="preserve"> 30mg/kg given in bolus, </w:t>
            </w:r>
          </w:p>
          <w:p w14:paraId="2B40780F" w14:textId="77777777" w:rsidR="000D6C4D" w:rsidRPr="00A334F7" w:rsidRDefault="000D6C4D" w:rsidP="0022513A">
            <w:pPr>
              <w:jc w:val="center"/>
              <w:rPr>
                <w:sz w:val="20"/>
                <w:szCs w:val="20"/>
                <w:lang w:val="en-CA"/>
              </w:rPr>
            </w:pPr>
            <w:r w:rsidRPr="00A334F7">
              <w:rPr>
                <w:sz w:val="20"/>
                <w:szCs w:val="20"/>
                <w:lang w:val="en-CA"/>
              </w:rPr>
              <w:t>followed by a 15mg//kg/h infusion</w:t>
            </w:r>
            <w:r>
              <w:rPr>
                <w:sz w:val="20"/>
                <w:szCs w:val="20"/>
                <w:lang w:val="en-CA"/>
              </w:rPr>
              <w:t xml:space="preserve"> during CPB</w:t>
            </w:r>
            <w:r w:rsidRPr="00A334F7">
              <w:rPr>
                <w:sz w:val="20"/>
                <w:szCs w:val="20"/>
                <w:lang w:val="en-CA"/>
              </w:rPr>
              <w:t>, and 2mg/kg in CPB</w:t>
            </w:r>
          </w:p>
        </w:tc>
      </w:tr>
      <w:tr w:rsidR="000D6C4D" w:rsidRPr="009841C9" w14:paraId="27A4F149" w14:textId="77777777" w:rsidTr="0022513A">
        <w:trPr>
          <w:trHeight w:val="300"/>
          <w:jc w:val="center"/>
        </w:trPr>
        <w:tc>
          <w:tcPr>
            <w:tcW w:w="1588" w:type="dxa"/>
            <w:shd w:val="clear" w:color="auto" w:fill="D9D9D9" w:themeFill="background1" w:themeFillShade="D9"/>
            <w:noWrap/>
            <w:vAlign w:val="center"/>
          </w:tcPr>
          <w:p w14:paraId="3FAC01A8" w14:textId="77777777" w:rsidR="000D6C4D" w:rsidRPr="005054CB" w:rsidRDefault="000D6C4D" w:rsidP="0022513A">
            <w:pPr>
              <w:rPr>
                <w:b/>
                <w:sz w:val="20"/>
                <w:szCs w:val="20"/>
              </w:rPr>
            </w:pPr>
            <w:r w:rsidRPr="005054CB">
              <w:rPr>
                <w:b/>
                <w:sz w:val="20"/>
                <w:szCs w:val="20"/>
              </w:rPr>
              <w:t>TXA Group 2</w:t>
            </w:r>
          </w:p>
        </w:tc>
        <w:tc>
          <w:tcPr>
            <w:tcW w:w="7534" w:type="dxa"/>
            <w:noWrap/>
            <w:vAlign w:val="center"/>
          </w:tcPr>
          <w:p w14:paraId="44C85542" w14:textId="77777777" w:rsidR="000D6C4D" w:rsidRPr="00A334F7" w:rsidRDefault="000D6C4D" w:rsidP="0022513A">
            <w:pPr>
              <w:jc w:val="center"/>
              <w:rPr>
                <w:sz w:val="20"/>
                <w:szCs w:val="20"/>
                <w:lang w:val="en-CA"/>
              </w:rPr>
            </w:pPr>
            <w:r w:rsidRPr="00A334F7">
              <w:rPr>
                <w:sz w:val="20"/>
                <w:szCs w:val="20"/>
                <w:lang w:val="en-CA"/>
              </w:rPr>
              <w:t>TXA</w:t>
            </w:r>
            <w:r>
              <w:rPr>
                <w:sz w:val="20"/>
                <w:szCs w:val="20"/>
                <w:lang w:val="en-CA"/>
              </w:rPr>
              <w:t>:</w:t>
            </w:r>
            <w:r w:rsidRPr="00A334F7">
              <w:rPr>
                <w:sz w:val="20"/>
                <w:szCs w:val="20"/>
                <w:lang w:val="en-CA"/>
              </w:rPr>
              <w:t xml:space="preserve"> 1000mg was given in bolus, </w:t>
            </w:r>
          </w:p>
          <w:p w14:paraId="547BACE7" w14:textId="77777777" w:rsidR="000D6C4D" w:rsidRPr="00A334F7" w:rsidRDefault="000D6C4D" w:rsidP="0022513A">
            <w:pPr>
              <w:jc w:val="center"/>
              <w:rPr>
                <w:sz w:val="20"/>
                <w:szCs w:val="20"/>
                <w:lang w:val="en-CA"/>
              </w:rPr>
            </w:pPr>
            <w:r w:rsidRPr="00A334F7">
              <w:rPr>
                <w:sz w:val="20"/>
                <w:szCs w:val="20"/>
                <w:lang w:val="en-CA"/>
              </w:rPr>
              <w:t>followed by a 400mg/h infusion</w:t>
            </w:r>
            <w:r>
              <w:rPr>
                <w:sz w:val="20"/>
                <w:szCs w:val="20"/>
                <w:lang w:val="en-CA"/>
              </w:rPr>
              <w:t xml:space="preserve"> during CPB</w:t>
            </w:r>
            <w:r w:rsidRPr="00A334F7">
              <w:rPr>
                <w:sz w:val="20"/>
                <w:szCs w:val="20"/>
                <w:lang w:val="en-CA"/>
              </w:rPr>
              <w:t>, and 500mg in CPB</w:t>
            </w:r>
          </w:p>
        </w:tc>
      </w:tr>
      <w:tr w:rsidR="000D6C4D" w:rsidRPr="00A6665E" w14:paraId="0EE537B4" w14:textId="77777777" w:rsidTr="0022513A">
        <w:trPr>
          <w:trHeight w:val="300"/>
          <w:jc w:val="center"/>
        </w:trPr>
        <w:tc>
          <w:tcPr>
            <w:tcW w:w="1588" w:type="dxa"/>
            <w:shd w:val="clear" w:color="auto" w:fill="D9D9D9" w:themeFill="background1" w:themeFillShade="D9"/>
            <w:noWrap/>
            <w:vAlign w:val="center"/>
          </w:tcPr>
          <w:p w14:paraId="7DC94F6A" w14:textId="77777777" w:rsidR="000D6C4D" w:rsidRPr="005054CB" w:rsidRDefault="000D6C4D" w:rsidP="0022513A">
            <w:pPr>
              <w:rPr>
                <w:b/>
                <w:sz w:val="20"/>
                <w:szCs w:val="20"/>
              </w:rPr>
            </w:pPr>
            <w:r>
              <w:rPr>
                <w:b/>
                <w:sz w:val="20"/>
                <w:szCs w:val="20"/>
              </w:rPr>
              <w:t>Control Group</w:t>
            </w:r>
          </w:p>
        </w:tc>
        <w:tc>
          <w:tcPr>
            <w:tcW w:w="7534" w:type="dxa"/>
            <w:noWrap/>
            <w:vAlign w:val="center"/>
          </w:tcPr>
          <w:p w14:paraId="2EF883CE" w14:textId="77777777" w:rsidR="000D6C4D" w:rsidRPr="00A334F7" w:rsidRDefault="000D6C4D" w:rsidP="0022513A">
            <w:pPr>
              <w:jc w:val="center"/>
              <w:rPr>
                <w:sz w:val="20"/>
                <w:szCs w:val="20"/>
                <w:lang w:val="en-CA"/>
              </w:rPr>
            </w:pPr>
            <w:r>
              <w:rPr>
                <w:sz w:val="20"/>
                <w:szCs w:val="20"/>
                <w:lang w:val="en-CA"/>
              </w:rPr>
              <w:t>-</w:t>
            </w:r>
          </w:p>
        </w:tc>
      </w:tr>
    </w:tbl>
    <w:p w14:paraId="0A969AE8" w14:textId="77777777" w:rsidR="000D6C4D" w:rsidRPr="005054CB" w:rsidRDefault="000D6C4D" w:rsidP="000D6C4D">
      <w:pPr>
        <w:rPr>
          <w:sz w:val="20"/>
          <w:szCs w:val="20"/>
          <w:lang w:val="en-US"/>
        </w:rPr>
      </w:pPr>
    </w:p>
    <w:p w14:paraId="4EC177B1" w14:textId="77777777" w:rsidR="000D6C4D" w:rsidRPr="005054CB" w:rsidRDefault="000D6C4D" w:rsidP="000D6C4D">
      <w:pPr>
        <w:rPr>
          <w:b/>
          <w:sz w:val="20"/>
          <w:szCs w:val="20"/>
          <w:lang w:val="en-US"/>
        </w:rPr>
      </w:pPr>
      <w:r w:rsidRPr="005054CB">
        <w:rPr>
          <w:b/>
          <w:sz w:val="20"/>
          <w:szCs w:val="20"/>
          <w:lang w:val="en-US"/>
        </w:rPr>
        <w:t>Predicted Tranexamic Acid Plasma Concentration</w:t>
      </w:r>
    </w:p>
    <w:p w14:paraId="6F19B117" w14:textId="77777777" w:rsidR="000D6C4D" w:rsidRPr="005054CB" w:rsidRDefault="000D6C4D" w:rsidP="000D6C4D">
      <w:pPr>
        <w:rPr>
          <w:b/>
          <w:sz w:val="20"/>
          <w:szCs w:val="20"/>
          <w:lang w:val="en-US"/>
        </w:rPr>
      </w:pPr>
    </w:p>
    <w:p w14:paraId="47ABBFDB" w14:textId="77777777" w:rsidR="000D6C4D" w:rsidRPr="005054CB" w:rsidRDefault="000D6C4D" w:rsidP="000D6C4D">
      <w:pPr>
        <w:jc w:val="center"/>
        <w:rPr>
          <w:b/>
          <w:sz w:val="20"/>
          <w:szCs w:val="20"/>
          <w:lang w:val="en-US"/>
        </w:rPr>
      </w:pPr>
      <w:r w:rsidRPr="005054CB">
        <w:rPr>
          <w:noProof/>
          <w:sz w:val="20"/>
          <w:szCs w:val="20"/>
        </w:rPr>
        <w:drawing>
          <wp:inline distT="0" distB="0" distL="0" distR="0" wp14:anchorId="4D53130F" wp14:editId="070F14BF">
            <wp:extent cx="4500000" cy="2700000"/>
            <wp:effectExtent l="0" t="0" r="0" b="571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00000" cy="2700000"/>
                    </a:xfrm>
                    <a:prstGeom prst="rect">
                      <a:avLst/>
                    </a:prstGeom>
                  </pic:spPr>
                </pic:pic>
              </a:graphicData>
            </a:graphic>
          </wp:inline>
        </w:drawing>
      </w:r>
    </w:p>
    <w:p w14:paraId="22EC222E" w14:textId="77777777" w:rsidR="000D6C4D" w:rsidRPr="005054CB" w:rsidRDefault="000D6C4D" w:rsidP="000D6C4D">
      <w:pPr>
        <w:rPr>
          <w:b/>
          <w:sz w:val="20"/>
          <w:szCs w:val="20"/>
          <w:lang w:val="en-US"/>
        </w:rPr>
      </w:pPr>
      <w:r w:rsidRPr="005054CB">
        <w:rPr>
          <w:sz w:val="20"/>
          <w:szCs w:val="20"/>
        </w:rPr>
        <w:t>G</w:t>
      </w:r>
      <w:r w:rsidRPr="005054CB">
        <w:rPr>
          <w:b/>
          <w:sz w:val="20"/>
          <w:szCs w:val="20"/>
          <w:lang w:val="en-US"/>
        </w:rPr>
        <w:t>roup characteristics</w:t>
      </w:r>
    </w:p>
    <w:p w14:paraId="57E80E95" w14:textId="77777777" w:rsidR="000D6C4D" w:rsidRPr="005054CB"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51"/>
        <w:gridCol w:w="1309"/>
        <w:gridCol w:w="708"/>
        <w:gridCol w:w="1134"/>
        <w:gridCol w:w="1134"/>
        <w:gridCol w:w="1134"/>
        <w:gridCol w:w="1134"/>
        <w:gridCol w:w="1134"/>
        <w:gridCol w:w="1134"/>
      </w:tblGrid>
      <w:tr w:rsidR="000D6C4D" w:rsidRPr="005054CB" w14:paraId="61911F52" w14:textId="77777777" w:rsidTr="0022513A">
        <w:trPr>
          <w:gridBefore w:val="1"/>
          <w:wBefore w:w="251" w:type="dxa"/>
          <w:trHeight w:val="531"/>
        </w:trPr>
        <w:tc>
          <w:tcPr>
            <w:tcW w:w="1309" w:type="dxa"/>
            <w:tcBorders>
              <w:top w:val="nil"/>
              <w:left w:val="nil"/>
            </w:tcBorders>
            <w:noWrap/>
            <w:vAlign w:val="center"/>
            <w:hideMark/>
          </w:tcPr>
          <w:p w14:paraId="7C845C17" w14:textId="77777777" w:rsidR="000D6C4D" w:rsidRPr="005054CB" w:rsidRDefault="000D6C4D" w:rsidP="0022513A">
            <w:pPr>
              <w:jc w:val="center"/>
              <w:rPr>
                <w:sz w:val="20"/>
                <w:szCs w:val="20"/>
              </w:rPr>
            </w:pPr>
          </w:p>
        </w:tc>
        <w:tc>
          <w:tcPr>
            <w:tcW w:w="708" w:type="dxa"/>
            <w:shd w:val="clear" w:color="auto" w:fill="D9D9D9" w:themeFill="background1" w:themeFillShade="D9"/>
            <w:noWrap/>
            <w:vAlign w:val="center"/>
            <w:hideMark/>
          </w:tcPr>
          <w:p w14:paraId="7CCDE91F" w14:textId="77777777" w:rsidR="000D6C4D" w:rsidRPr="005054CB" w:rsidRDefault="000D6C4D" w:rsidP="0022513A">
            <w:pPr>
              <w:jc w:val="center"/>
              <w:rPr>
                <w:b/>
                <w:bCs/>
                <w:sz w:val="20"/>
                <w:szCs w:val="20"/>
              </w:rPr>
            </w:pPr>
            <w:r w:rsidRPr="005054CB">
              <w:rPr>
                <w:b/>
                <w:bCs/>
                <w:sz w:val="20"/>
                <w:szCs w:val="20"/>
              </w:rPr>
              <w:t>n</w:t>
            </w:r>
          </w:p>
        </w:tc>
        <w:tc>
          <w:tcPr>
            <w:tcW w:w="1134" w:type="dxa"/>
            <w:shd w:val="clear" w:color="auto" w:fill="D9D9D9" w:themeFill="background1" w:themeFillShade="D9"/>
            <w:vAlign w:val="center"/>
            <w:hideMark/>
          </w:tcPr>
          <w:p w14:paraId="02753364" w14:textId="77777777" w:rsidR="000D6C4D" w:rsidRPr="005054CB" w:rsidRDefault="000D6C4D" w:rsidP="0022513A">
            <w:pPr>
              <w:jc w:val="center"/>
              <w:rPr>
                <w:b/>
                <w:bCs/>
                <w:sz w:val="20"/>
                <w:szCs w:val="20"/>
              </w:rPr>
            </w:pPr>
            <w:r w:rsidRPr="005054CB">
              <w:rPr>
                <w:b/>
                <w:bCs/>
                <w:sz w:val="20"/>
                <w:szCs w:val="20"/>
              </w:rPr>
              <w:t>Male (%)</w:t>
            </w:r>
          </w:p>
        </w:tc>
        <w:tc>
          <w:tcPr>
            <w:tcW w:w="1134" w:type="dxa"/>
            <w:shd w:val="clear" w:color="auto" w:fill="D9D9D9" w:themeFill="background1" w:themeFillShade="D9"/>
            <w:vAlign w:val="center"/>
            <w:hideMark/>
          </w:tcPr>
          <w:p w14:paraId="654130CF" w14:textId="77777777" w:rsidR="000D6C4D" w:rsidRPr="005054CB" w:rsidRDefault="000D6C4D" w:rsidP="0022513A">
            <w:pPr>
              <w:jc w:val="center"/>
              <w:rPr>
                <w:b/>
                <w:bCs/>
                <w:sz w:val="20"/>
                <w:szCs w:val="20"/>
              </w:rPr>
            </w:pPr>
            <w:r>
              <w:rPr>
                <w:b/>
                <w:bCs/>
                <w:sz w:val="20"/>
                <w:szCs w:val="20"/>
              </w:rPr>
              <w:t>Mean age</w:t>
            </w:r>
            <w:r w:rsidRPr="005054CB">
              <w:rPr>
                <w:b/>
                <w:bCs/>
                <w:sz w:val="20"/>
                <w:szCs w:val="20"/>
              </w:rPr>
              <w:t xml:space="preserve"> (years)</w:t>
            </w:r>
          </w:p>
        </w:tc>
        <w:tc>
          <w:tcPr>
            <w:tcW w:w="1134" w:type="dxa"/>
            <w:shd w:val="clear" w:color="auto" w:fill="D9D9D9" w:themeFill="background1" w:themeFillShade="D9"/>
            <w:vAlign w:val="center"/>
            <w:hideMark/>
          </w:tcPr>
          <w:p w14:paraId="10FA58DC" w14:textId="77777777" w:rsidR="000D6C4D" w:rsidRPr="005054CB" w:rsidRDefault="000D6C4D" w:rsidP="0022513A">
            <w:pPr>
              <w:jc w:val="center"/>
              <w:rPr>
                <w:b/>
                <w:bCs/>
                <w:sz w:val="20"/>
                <w:szCs w:val="20"/>
              </w:rPr>
            </w:pPr>
            <w:r w:rsidRPr="005054CB">
              <w:rPr>
                <w:b/>
                <w:bCs/>
                <w:sz w:val="20"/>
                <w:szCs w:val="20"/>
              </w:rPr>
              <w:t>Mean weight (kg)</w:t>
            </w:r>
          </w:p>
        </w:tc>
        <w:tc>
          <w:tcPr>
            <w:tcW w:w="1134" w:type="dxa"/>
            <w:shd w:val="clear" w:color="auto" w:fill="D9D9D9" w:themeFill="background1" w:themeFillShade="D9"/>
            <w:vAlign w:val="center"/>
            <w:hideMark/>
          </w:tcPr>
          <w:p w14:paraId="6F2FAA5D" w14:textId="77777777" w:rsidR="000D6C4D" w:rsidRPr="005054CB" w:rsidRDefault="000D6C4D" w:rsidP="0022513A">
            <w:pPr>
              <w:jc w:val="center"/>
              <w:rPr>
                <w:b/>
                <w:bCs/>
                <w:sz w:val="20"/>
                <w:szCs w:val="20"/>
              </w:rPr>
            </w:pPr>
            <w:r w:rsidRPr="005054CB">
              <w:rPr>
                <w:b/>
                <w:bCs/>
                <w:sz w:val="20"/>
                <w:szCs w:val="20"/>
              </w:rPr>
              <w:t>Open Chamber (%)</w:t>
            </w:r>
          </w:p>
        </w:tc>
        <w:tc>
          <w:tcPr>
            <w:tcW w:w="1134" w:type="dxa"/>
            <w:shd w:val="clear" w:color="auto" w:fill="D9D9D9" w:themeFill="background1" w:themeFillShade="D9"/>
            <w:vAlign w:val="center"/>
            <w:hideMark/>
          </w:tcPr>
          <w:p w14:paraId="12A7A5B4" w14:textId="77777777" w:rsidR="000D6C4D" w:rsidRPr="005054CB" w:rsidRDefault="000D6C4D" w:rsidP="0022513A">
            <w:pPr>
              <w:jc w:val="center"/>
              <w:rPr>
                <w:b/>
                <w:bCs/>
                <w:sz w:val="20"/>
                <w:szCs w:val="20"/>
              </w:rPr>
            </w:pPr>
            <w:r w:rsidRPr="005054CB">
              <w:rPr>
                <w:b/>
                <w:bCs/>
                <w:sz w:val="20"/>
                <w:szCs w:val="20"/>
              </w:rPr>
              <w:t>Redo surgery (%)</w:t>
            </w:r>
          </w:p>
        </w:tc>
        <w:tc>
          <w:tcPr>
            <w:tcW w:w="1134" w:type="dxa"/>
            <w:shd w:val="clear" w:color="auto" w:fill="D9D9D9" w:themeFill="background1" w:themeFillShade="D9"/>
            <w:vAlign w:val="center"/>
          </w:tcPr>
          <w:p w14:paraId="448C9DDE" w14:textId="77777777" w:rsidR="000D6C4D" w:rsidRPr="005054CB" w:rsidRDefault="000D6C4D" w:rsidP="0022513A">
            <w:pPr>
              <w:jc w:val="center"/>
              <w:rPr>
                <w:b/>
                <w:bCs/>
                <w:sz w:val="20"/>
                <w:szCs w:val="20"/>
              </w:rPr>
            </w:pPr>
            <w:r w:rsidRPr="005054CB">
              <w:rPr>
                <w:b/>
                <w:bCs/>
                <w:sz w:val="20"/>
                <w:szCs w:val="20"/>
              </w:rPr>
              <w:t>Duration CPB (hours)</w:t>
            </w:r>
          </w:p>
        </w:tc>
      </w:tr>
      <w:tr w:rsidR="000D6C4D" w:rsidRPr="005054CB" w14:paraId="61F9C50A" w14:textId="77777777" w:rsidTr="0022513A">
        <w:trPr>
          <w:trHeight w:val="335"/>
        </w:trPr>
        <w:tc>
          <w:tcPr>
            <w:tcW w:w="1560" w:type="dxa"/>
            <w:gridSpan w:val="2"/>
            <w:shd w:val="clear" w:color="auto" w:fill="D9D9D9" w:themeFill="background1" w:themeFillShade="D9"/>
            <w:noWrap/>
            <w:vAlign w:val="center"/>
          </w:tcPr>
          <w:p w14:paraId="176B662E" w14:textId="77777777" w:rsidR="000D6C4D" w:rsidRPr="005054CB" w:rsidRDefault="000D6C4D" w:rsidP="0022513A">
            <w:pPr>
              <w:rPr>
                <w:b/>
                <w:sz w:val="20"/>
                <w:szCs w:val="20"/>
              </w:rPr>
            </w:pPr>
            <w:r w:rsidRPr="005054CB">
              <w:rPr>
                <w:b/>
                <w:sz w:val="20"/>
                <w:szCs w:val="20"/>
              </w:rPr>
              <w:t>TXA Group 1</w:t>
            </w:r>
          </w:p>
        </w:tc>
        <w:tc>
          <w:tcPr>
            <w:tcW w:w="708" w:type="dxa"/>
            <w:noWrap/>
            <w:vAlign w:val="center"/>
          </w:tcPr>
          <w:p w14:paraId="0E3BC0F0" w14:textId="77777777" w:rsidR="000D6C4D" w:rsidRPr="005054CB" w:rsidRDefault="000D6C4D" w:rsidP="0022513A">
            <w:pPr>
              <w:jc w:val="center"/>
              <w:rPr>
                <w:sz w:val="20"/>
                <w:szCs w:val="20"/>
              </w:rPr>
            </w:pPr>
            <w:r w:rsidRPr="005054CB">
              <w:rPr>
                <w:sz w:val="20"/>
                <w:szCs w:val="20"/>
              </w:rPr>
              <w:t>2190</w:t>
            </w:r>
          </w:p>
        </w:tc>
        <w:tc>
          <w:tcPr>
            <w:tcW w:w="1134" w:type="dxa"/>
            <w:noWrap/>
            <w:vAlign w:val="center"/>
          </w:tcPr>
          <w:p w14:paraId="256582F1" w14:textId="77777777" w:rsidR="000D6C4D" w:rsidRPr="005054CB" w:rsidRDefault="000D6C4D" w:rsidP="0022513A">
            <w:pPr>
              <w:jc w:val="center"/>
              <w:rPr>
                <w:sz w:val="20"/>
                <w:szCs w:val="20"/>
              </w:rPr>
            </w:pPr>
            <w:r w:rsidRPr="005054CB">
              <w:rPr>
                <w:sz w:val="20"/>
                <w:szCs w:val="20"/>
              </w:rPr>
              <w:t>na</w:t>
            </w:r>
          </w:p>
        </w:tc>
        <w:tc>
          <w:tcPr>
            <w:tcW w:w="1134" w:type="dxa"/>
            <w:noWrap/>
            <w:vAlign w:val="center"/>
          </w:tcPr>
          <w:p w14:paraId="425D2387" w14:textId="77777777" w:rsidR="000D6C4D" w:rsidRPr="005054CB" w:rsidRDefault="000D6C4D" w:rsidP="0022513A">
            <w:pPr>
              <w:jc w:val="center"/>
              <w:rPr>
                <w:sz w:val="20"/>
                <w:szCs w:val="20"/>
              </w:rPr>
            </w:pPr>
            <w:r w:rsidRPr="005054CB">
              <w:rPr>
                <w:sz w:val="20"/>
                <w:szCs w:val="20"/>
              </w:rPr>
              <w:t>71</w:t>
            </w:r>
          </w:p>
        </w:tc>
        <w:tc>
          <w:tcPr>
            <w:tcW w:w="1134" w:type="dxa"/>
            <w:vAlign w:val="center"/>
          </w:tcPr>
          <w:p w14:paraId="0A28D2EE" w14:textId="77777777" w:rsidR="000D6C4D" w:rsidRPr="005054CB" w:rsidRDefault="000D6C4D" w:rsidP="0022513A">
            <w:pPr>
              <w:jc w:val="center"/>
              <w:rPr>
                <w:sz w:val="20"/>
                <w:szCs w:val="20"/>
              </w:rPr>
            </w:pPr>
            <w:r w:rsidRPr="005054CB">
              <w:rPr>
                <w:sz w:val="20"/>
                <w:szCs w:val="20"/>
              </w:rPr>
              <w:t>70.6</w:t>
            </w:r>
          </w:p>
        </w:tc>
        <w:tc>
          <w:tcPr>
            <w:tcW w:w="1134" w:type="dxa"/>
            <w:noWrap/>
            <w:vAlign w:val="center"/>
          </w:tcPr>
          <w:p w14:paraId="5B30A29E" w14:textId="77777777" w:rsidR="000D6C4D" w:rsidRPr="005054CB" w:rsidRDefault="000D6C4D" w:rsidP="0022513A">
            <w:pPr>
              <w:jc w:val="center"/>
              <w:rPr>
                <w:sz w:val="20"/>
                <w:szCs w:val="20"/>
              </w:rPr>
            </w:pPr>
            <w:r w:rsidRPr="005054CB">
              <w:rPr>
                <w:sz w:val="20"/>
                <w:szCs w:val="20"/>
              </w:rPr>
              <w:t>54.6</w:t>
            </w:r>
          </w:p>
        </w:tc>
        <w:tc>
          <w:tcPr>
            <w:tcW w:w="1134" w:type="dxa"/>
            <w:noWrap/>
            <w:vAlign w:val="center"/>
          </w:tcPr>
          <w:p w14:paraId="73DB5D0A" w14:textId="77777777" w:rsidR="000D6C4D" w:rsidRPr="005054CB" w:rsidRDefault="000D6C4D" w:rsidP="0022513A">
            <w:pPr>
              <w:jc w:val="center"/>
              <w:rPr>
                <w:sz w:val="20"/>
                <w:szCs w:val="20"/>
              </w:rPr>
            </w:pPr>
            <w:r w:rsidRPr="005054CB">
              <w:rPr>
                <w:sz w:val="20"/>
                <w:szCs w:val="20"/>
              </w:rPr>
              <w:t>na</w:t>
            </w:r>
          </w:p>
        </w:tc>
        <w:tc>
          <w:tcPr>
            <w:tcW w:w="1134" w:type="dxa"/>
            <w:vAlign w:val="center"/>
          </w:tcPr>
          <w:p w14:paraId="418D3A13" w14:textId="77777777" w:rsidR="000D6C4D" w:rsidRPr="005054CB" w:rsidRDefault="000D6C4D" w:rsidP="0022513A">
            <w:pPr>
              <w:jc w:val="center"/>
              <w:rPr>
                <w:sz w:val="20"/>
                <w:szCs w:val="20"/>
              </w:rPr>
            </w:pPr>
            <w:r w:rsidRPr="005054CB">
              <w:rPr>
                <w:sz w:val="20"/>
                <w:szCs w:val="20"/>
              </w:rPr>
              <w:t>1.8</w:t>
            </w:r>
          </w:p>
        </w:tc>
      </w:tr>
      <w:tr w:rsidR="000D6C4D" w:rsidRPr="005054CB" w14:paraId="3BEA8EEC" w14:textId="77777777" w:rsidTr="0022513A">
        <w:trPr>
          <w:trHeight w:val="335"/>
        </w:trPr>
        <w:tc>
          <w:tcPr>
            <w:tcW w:w="1560" w:type="dxa"/>
            <w:gridSpan w:val="2"/>
            <w:shd w:val="clear" w:color="auto" w:fill="D9D9D9" w:themeFill="background1" w:themeFillShade="D9"/>
            <w:noWrap/>
            <w:vAlign w:val="center"/>
          </w:tcPr>
          <w:p w14:paraId="4608FE2E" w14:textId="77777777" w:rsidR="000D6C4D" w:rsidRPr="005054CB" w:rsidRDefault="000D6C4D" w:rsidP="0022513A">
            <w:pPr>
              <w:rPr>
                <w:b/>
                <w:sz w:val="20"/>
                <w:szCs w:val="20"/>
              </w:rPr>
            </w:pPr>
            <w:r w:rsidRPr="005054CB">
              <w:rPr>
                <w:b/>
                <w:sz w:val="20"/>
                <w:szCs w:val="20"/>
              </w:rPr>
              <w:t>TXA Group 2</w:t>
            </w:r>
          </w:p>
        </w:tc>
        <w:tc>
          <w:tcPr>
            <w:tcW w:w="708" w:type="dxa"/>
            <w:noWrap/>
            <w:vAlign w:val="center"/>
          </w:tcPr>
          <w:p w14:paraId="620BF39D" w14:textId="77777777" w:rsidR="000D6C4D" w:rsidRPr="005054CB" w:rsidRDefault="000D6C4D" w:rsidP="0022513A">
            <w:pPr>
              <w:jc w:val="center"/>
              <w:rPr>
                <w:sz w:val="20"/>
                <w:szCs w:val="20"/>
              </w:rPr>
            </w:pPr>
            <w:r w:rsidRPr="005054CB">
              <w:rPr>
                <w:sz w:val="20"/>
                <w:szCs w:val="20"/>
              </w:rPr>
              <w:t>7452</w:t>
            </w:r>
          </w:p>
        </w:tc>
        <w:tc>
          <w:tcPr>
            <w:tcW w:w="1134" w:type="dxa"/>
            <w:noWrap/>
            <w:vAlign w:val="center"/>
          </w:tcPr>
          <w:p w14:paraId="7F8DC41E" w14:textId="77777777" w:rsidR="000D6C4D" w:rsidRPr="005054CB" w:rsidRDefault="000D6C4D" w:rsidP="0022513A">
            <w:pPr>
              <w:jc w:val="center"/>
              <w:rPr>
                <w:sz w:val="20"/>
                <w:szCs w:val="20"/>
              </w:rPr>
            </w:pPr>
            <w:r w:rsidRPr="005054CB">
              <w:rPr>
                <w:sz w:val="20"/>
                <w:szCs w:val="20"/>
              </w:rPr>
              <w:t>na</w:t>
            </w:r>
          </w:p>
        </w:tc>
        <w:tc>
          <w:tcPr>
            <w:tcW w:w="1134" w:type="dxa"/>
            <w:noWrap/>
            <w:vAlign w:val="center"/>
          </w:tcPr>
          <w:p w14:paraId="7CA9BD4A" w14:textId="77777777" w:rsidR="000D6C4D" w:rsidRPr="005054CB" w:rsidRDefault="000D6C4D" w:rsidP="0022513A">
            <w:pPr>
              <w:jc w:val="center"/>
              <w:rPr>
                <w:sz w:val="20"/>
                <w:szCs w:val="20"/>
              </w:rPr>
            </w:pPr>
            <w:r w:rsidRPr="005054CB">
              <w:rPr>
                <w:sz w:val="20"/>
                <w:szCs w:val="20"/>
              </w:rPr>
              <w:t>70</w:t>
            </w:r>
          </w:p>
        </w:tc>
        <w:tc>
          <w:tcPr>
            <w:tcW w:w="1134" w:type="dxa"/>
            <w:vAlign w:val="center"/>
          </w:tcPr>
          <w:p w14:paraId="16CFAC9B" w14:textId="77777777" w:rsidR="000D6C4D" w:rsidRPr="005054CB" w:rsidRDefault="000D6C4D" w:rsidP="0022513A">
            <w:pPr>
              <w:jc w:val="center"/>
              <w:rPr>
                <w:sz w:val="20"/>
                <w:szCs w:val="20"/>
              </w:rPr>
            </w:pPr>
            <w:r w:rsidRPr="005054CB">
              <w:rPr>
                <w:sz w:val="20"/>
                <w:szCs w:val="20"/>
              </w:rPr>
              <w:t>69.7</w:t>
            </w:r>
          </w:p>
        </w:tc>
        <w:tc>
          <w:tcPr>
            <w:tcW w:w="1134" w:type="dxa"/>
            <w:noWrap/>
            <w:vAlign w:val="center"/>
          </w:tcPr>
          <w:p w14:paraId="381D7F5D" w14:textId="77777777" w:rsidR="000D6C4D" w:rsidRPr="005054CB" w:rsidRDefault="000D6C4D" w:rsidP="0022513A">
            <w:pPr>
              <w:jc w:val="center"/>
              <w:rPr>
                <w:sz w:val="20"/>
                <w:szCs w:val="20"/>
              </w:rPr>
            </w:pPr>
            <w:r w:rsidRPr="005054CB">
              <w:rPr>
                <w:sz w:val="20"/>
                <w:szCs w:val="20"/>
              </w:rPr>
              <w:t>54.6</w:t>
            </w:r>
          </w:p>
        </w:tc>
        <w:tc>
          <w:tcPr>
            <w:tcW w:w="1134" w:type="dxa"/>
            <w:noWrap/>
            <w:vAlign w:val="center"/>
          </w:tcPr>
          <w:p w14:paraId="5EABF072" w14:textId="77777777" w:rsidR="000D6C4D" w:rsidRPr="005054CB" w:rsidRDefault="000D6C4D" w:rsidP="0022513A">
            <w:pPr>
              <w:jc w:val="center"/>
              <w:rPr>
                <w:sz w:val="20"/>
                <w:szCs w:val="20"/>
              </w:rPr>
            </w:pPr>
            <w:r w:rsidRPr="005054CB">
              <w:rPr>
                <w:sz w:val="20"/>
                <w:szCs w:val="20"/>
              </w:rPr>
              <w:t>na</w:t>
            </w:r>
          </w:p>
        </w:tc>
        <w:tc>
          <w:tcPr>
            <w:tcW w:w="1134" w:type="dxa"/>
            <w:vAlign w:val="center"/>
          </w:tcPr>
          <w:p w14:paraId="05342135" w14:textId="77777777" w:rsidR="000D6C4D" w:rsidRPr="005054CB" w:rsidRDefault="000D6C4D" w:rsidP="0022513A">
            <w:pPr>
              <w:jc w:val="center"/>
              <w:rPr>
                <w:sz w:val="20"/>
                <w:szCs w:val="20"/>
              </w:rPr>
            </w:pPr>
            <w:r w:rsidRPr="005054CB">
              <w:rPr>
                <w:sz w:val="20"/>
                <w:szCs w:val="20"/>
              </w:rPr>
              <w:t>1.9</w:t>
            </w:r>
          </w:p>
        </w:tc>
      </w:tr>
      <w:tr w:rsidR="000D6C4D" w:rsidRPr="005054CB" w14:paraId="797DD9A7" w14:textId="77777777" w:rsidTr="0022513A">
        <w:trPr>
          <w:trHeight w:val="335"/>
        </w:trPr>
        <w:tc>
          <w:tcPr>
            <w:tcW w:w="1560" w:type="dxa"/>
            <w:gridSpan w:val="2"/>
            <w:shd w:val="clear" w:color="auto" w:fill="D9D9D9" w:themeFill="background1" w:themeFillShade="D9"/>
            <w:noWrap/>
            <w:vAlign w:val="center"/>
          </w:tcPr>
          <w:p w14:paraId="3079D511" w14:textId="77777777" w:rsidR="000D6C4D" w:rsidRPr="005054CB" w:rsidRDefault="000D6C4D" w:rsidP="0022513A">
            <w:pPr>
              <w:rPr>
                <w:b/>
                <w:sz w:val="20"/>
                <w:szCs w:val="20"/>
              </w:rPr>
            </w:pPr>
            <w:r>
              <w:rPr>
                <w:b/>
                <w:sz w:val="20"/>
                <w:szCs w:val="20"/>
              </w:rPr>
              <w:t>Control Group</w:t>
            </w:r>
          </w:p>
        </w:tc>
        <w:tc>
          <w:tcPr>
            <w:tcW w:w="708" w:type="dxa"/>
            <w:noWrap/>
            <w:vAlign w:val="center"/>
          </w:tcPr>
          <w:p w14:paraId="4CEFC524" w14:textId="77777777" w:rsidR="000D6C4D" w:rsidRPr="005054CB" w:rsidRDefault="000D6C4D" w:rsidP="0022513A">
            <w:pPr>
              <w:jc w:val="center"/>
              <w:rPr>
                <w:sz w:val="20"/>
                <w:szCs w:val="20"/>
              </w:rPr>
            </w:pPr>
            <w:r>
              <w:rPr>
                <w:sz w:val="20"/>
                <w:szCs w:val="20"/>
              </w:rPr>
              <w:t>886</w:t>
            </w:r>
          </w:p>
        </w:tc>
        <w:tc>
          <w:tcPr>
            <w:tcW w:w="1134" w:type="dxa"/>
            <w:noWrap/>
            <w:vAlign w:val="center"/>
          </w:tcPr>
          <w:p w14:paraId="256AD95C" w14:textId="77777777" w:rsidR="000D6C4D" w:rsidRPr="005054CB" w:rsidRDefault="000D6C4D" w:rsidP="0022513A">
            <w:pPr>
              <w:jc w:val="center"/>
              <w:rPr>
                <w:sz w:val="20"/>
                <w:szCs w:val="20"/>
              </w:rPr>
            </w:pPr>
            <w:r>
              <w:rPr>
                <w:sz w:val="20"/>
                <w:szCs w:val="20"/>
              </w:rPr>
              <w:t>na</w:t>
            </w:r>
          </w:p>
        </w:tc>
        <w:tc>
          <w:tcPr>
            <w:tcW w:w="1134" w:type="dxa"/>
            <w:noWrap/>
            <w:vAlign w:val="center"/>
          </w:tcPr>
          <w:p w14:paraId="0F216BC0" w14:textId="77777777" w:rsidR="000D6C4D" w:rsidRPr="005054CB" w:rsidRDefault="000D6C4D" w:rsidP="0022513A">
            <w:pPr>
              <w:jc w:val="center"/>
              <w:rPr>
                <w:sz w:val="20"/>
                <w:szCs w:val="20"/>
              </w:rPr>
            </w:pPr>
            <w:r>
              <w:rPr>
                <w:sz w:val="20"/>
                <w:szCs w:val="20"/>
              </w:rPr>
              <w:t>na</w:t>
            </w:r>
          </w:p>
        </w:tc>
        <w:tc>
          <w:tcPr>
            <w:tcW w:w="1134" w:type="dxa"/>
            <w:vAlign w:val="center"/>
          </w:tcPr>
          <w:p w14:paraId="102F699D" w14:textId="77777777" w:rsidR="000D6C4D" w:rsidRPr="005054CB" w:rsidRDefault="000D6C4D" w:rsidP="0022513A">
            <w:pPr>
              <w:jc w:val="center"/>
              <w:rPr>
                <w:sz w:val="20"/>
                <w:szCs w:val="20"/>
              </w:rPr>
            </w:pPr>
            <w:r>
              <w:rPr>
                <w:sz w:val="20"/>
                <w:szCs w:val="20"/>
              </w:rPr>
              <w:t>66.8*</w:t>
            </w:r>
          </w:p>
        </w:tc>
        <w:tc>
          <w:tcPr>
            <w:tcW w:w="1134" w:type="dxa"/>
            <w:noWrap/>
            <w:vAlign w:val="center"/>
          </w:tcPr>
          <w:p w14:paraId="05F35CBE" w14:textId="77777777" w:rsidR="000D6C4D" w:rsidRPr="005054CB" w:rsidRDefault="000D6C4D" w:rsidP="0022513A">
            <w:pPr>
              <w:jc w:val="center"/>
              <w:rPr>
                <w:sz w:val="20"/>
                <w:szCs w:val="20"/>
              </w:rPr>
            </w:pPr>
            <w:r w:rsidRPr="005054CB">
              <w:rPr>
                <w:sz w:val="20"/>
                <w:szCs w:val="20"/>
              </w:rPr>
              <w:t>54.6</w:t>
            </w:r>
          </w:p>
        </w:tc>
        <w:tc>
          <w:tcPr>
            <w:tcW w:w="1134" w:type="dxa"/>
            <w:noWrap/>
            <w:vAlign w:val="center"/>
          </w:tcPr>
          <w:p w14:paraId="64399B0B" w14:textId="77777777" w:rsidR="000D6C4D" w:rsidRPr="005054CB" w:rsidRDefault="000D6C4D" w:rsidP="0022513A">
            <w:pPr>
              <w:jc w:val="center"/>
              <w:rPr>
                <w:sz w:val="20"/>
                <w:szCs w:val="20"/>
              </w:rPr>
            </w:pPr>
            <w:r>
              <w:rPr>
                <w:sz w:val="20"/>
                <w:szCs w:val="20"/>
              </w:rPr>
              <w:t>na</w:t>
            </w:r>
          </w:p>
        </w:tc>
        <w:tc>
          <w:tcPr>
            <w:tcW w:w="1134" w:type="dxa"/>
            <w:vAlign w:val="center"/>
          </w:tcPr>
          <w:p w14:paraId="10FDF3C7" w14:textId="77777777" w:rsidR="000D6C4D" w:rsidRPr="005054CB" w:rsidRDefault="000D6C4D" w:rsidP="0022513A">
            <w:pPr>
              <w:jc w:val="center"/>
              <w:rPr>
                <w:sz w:val="20"/>
                <w:szCs w:val="20"/>
              </w:rPr>
            </w:pPr>
            <w:r>
              <w:rPr>
                <w:sz w:val="20"/>
                <w:szCs w:val="20"/>
              </w:rPr>
              <w:t>na</w:t>
            </w:r>
          </w:p>
        </w:tc>
      </w:tr>
    </w:tbl>
    <w:p w14:paraId="6C13DCFE" w14:textId="77777777" w:rsidR="000D6C4D" w:rsidRPr="005054CB" w:rsidRDefault="000D6C4D" w:rsidP="000D6C4D">
      <w:pPr>
        <w:rPr>
          <w:sz w:val="20"/>
          <w:szCs w:val="20"/>
        </w:rPr>
      </w:pPr>
      <w:r w:rsidRPr="005054CB">
        <w:rPr>
          <w:sz w:val="20"/>
          <w:szCs w:val="20"/>
        </w:rPr>
        <w:tab/>
        <w:t xml:space="preserve"> </w:t>
      </w:r>
    </w:p>
    <w:p w14:paraId="5111E9E5" w14:textId="77777777" w:rsidR="000D6C4D" w:rsidRPr="005054CB" w:rsidRDefault="000D6C4D" w:rsidP="000D6C4D">
      <w:pPr>
        <w:rPr>
          <w:b/>
          <w:sz w:val="20"/>
          <w:szCs w:val="20"/>
        </w:rPr>
      </w:pPr>
      <w:r w:rsidRPr="005054CB">
        <w:rPr>
          <w:b/>
          <w:sz w:val="20"/>
          <w:szCs w:val="20"/>
        </w:rPr>
        <w:t>Outcomes</w:t>
      </w:r>
    </w:p>
    <w:tbl>
      <w:tblPr>
        <w:tblStyle w:val="Grilledutableau"/>
        <w:tblpPr w:leftFromText="141" w:rightFromText="141" w:vertAnchor="text" w:horzAnchor="margin" w:tblpX="108" w:tblpY="209"/>
        <w:tblW w:w="0" w:type="auto"/>
        <w:tblLayout w:type="fixed"/>
        <w:tblLook w:val="04A0" w:firstRow="1" w:lastRow="0" w:firstColumn="1" w:lastColumn="0" w:noHBand="0" w:noVBand="1"/>
      </w:tblPr>
      <w:tblGrid>
        <w:gridCol w:w="210"/>
        <w:gridCol w:w="1458"/>
        <w:gridCol w:w="1701"/>
        <w:gridCol w:w="5670"/>
      </w:tblGrid>
      <w:tr w:rsidR="000D6C4D" w:rsidRPr="005054CB" w14:paraId="605430FD" w14:textId="77777777" w:rsidTr="0022513A">
        <w:trPr>
          <w:gridBefore w:val="1"/>
          <w:wBefore w:w="210" w:type="dxa"/>
          <w:trHeight w:val="397"/>
        </w:trPr>
        <w:tc>
          <w:tcPr>
            <w:tcW w:w="1458" w:type="dxa"/>
            <w:tcBorders>
              <w:top w:val="nil"/>
              <w:left w:val="nil"/>
            </w:tcBorders>
            <w:noWrap/>
            <w:vAlign w:val="center"/>
            <w:hideMark/>
          </w:tcPr>
          <w:p w14:paraId="3746C624" w14:textId="77777777" w:rsidR="000D6C4D" w:rsidRPr="005054CB" w:rsidRDefault="000D6C4D" w:rsidP="0022513A">
            <w:pPr>
              <w:jc w:val="center"/>
              <w:rPr>
                <w:sz w:val="20"/>
                <w:szCs w:val="20"/>
              </w:rPr>
            </w:pPr>
          </w:p>
        </w:tc>
        <w:tc>
          <w:tcPr>
            <w:tcW w:w="1701" w:type="dxa"/>
            <w:shd w:val="clear" w:color="auto" w:fill="D9D9D9" w:themeFill="background1" w:themeFillShade="D9"/>
            <w:vAlign w:val="center"/>
            <w:hideMark/>
          </w:tcPr>
          <w:p w14:paraId="312C25A6" w14:textId="77777777" w:rsidR="000D6C4D" w:rsidRPr="005054CB" w:rsidRDefault="000D6C4D" w:rsidP="0022513A">
            <w:pPr>
              <w:jc w:val="center"/>
              <w:rPr>
                <w:b/>
                <w:bCs/>
                <w:sz w:val="20"/>
                <w:szCs w:val="20"/>
              </w:rPr>
            </w:pPr>
            <w:r w:rsidRPr="005054CB">
              <w:rPr>
                <w:b/>
                <w:bCs/>
                <w:sz w:val="20"/>
                <w:szCs w:val="20"/>
              </w:rPr>
              <w:t>Seizure (%)</w:t>
            </w:r>
          </w:p>
        </w:tc>
        <w:tc>
          <w:tcPr>
            <w:tcW w:w="5670" w:type="dxa"/>
            <w:shd w:val="clear" w:color="auto" w:fill="D9D9D9" w:themeFill="background1" w:themeFillShade="D9"/>
            <w:vAlign w:val="center"/>
          </w:tcPr>
          <w:p w14:paraId="05AD3197" w14:textId="77777777" w:rsidR="000D6C4D" w:rsidRPr="005054CB" w:rsidRDefault="000D6C4D" w:rsidP="0022513A">
            <w:pPr>
              <w:jc w:val="center"/>
              <w:rPr>
                <w:b/>
                <w:bCs/>
                <w:sz w:val="20"/>
                <w:szCs w:val="20"/>
              </w:rPr>
            </w:pPr>
            <w:r w:rsidRPr="005054CB">
              <w:rPr>
                <w:b/>
                <w:bCs/>
                <w:sz w:val="20"/>
                <w:szCs w:val="20"/>
              </w:rPr>
              <w:t>Neuro-exploration</w:t>
            </w:r>
          </w:p>
        </w:tc>
      </w:tr>
      <w:tr w:rsidR="000D6C4D" w:rsidRPr="005054CB" w14:paraId="54DC8C36" w14:textId="77777777" w:rsidTr="0022513A">
        <w:trPr>
          <w:trHeight w:val="300"/>
        </w:trPr>
        <w:tc>
          <w:tcPr>
            <w:tcW w:w="1668" w:type="dxa"/>
            <w:gridSpan w:val="2"/>
            <w:shd w:val="clear" w:color="auto" w:fill="D9D9D9" w:themeFill="background1" w:themeFillShade="D9"/>
            <w:noWrap/>
            <w:vAlign w:val="center"/>
          </w:tcPr>
          <w:p w14:paraId="18E85086" w14:textId="77777777" w:rsidR="000D6C4D" w:rsidRPr="005054CB" w:rsidRDefault="000D6C4D" w:rsidP="0022513A">
            <w:pPr>
              <w:ind w:right="34"/>
              <w:rPr>
                <w:b/>
                <w:sz w:val="20"/>
                <w:szCs w:val="20"/>
              </w:rPr>
            </w:pPr>
            <w:r w:rsidRPr="005054CB">
              <w:rPr>
                <w:b/>
                <w:sz w:val="20"/>
                <w:szCs w:val="20"/>
              </w:rPr>
              <w:t>TXA Group 1</w:t>
            </w:r>
          </w:p>
        </w:tc>
        <w:tc>
          <w:tcPr>
            <w:tcW w:w="1701" w:type="dxa"/>
            <w:noWrap/>
            <w:vAlign w:val="center"/>
          </w:tcPr>
          <w:p w14:paraId="2365ECC3" w14:textId="77777777" w:rsidR="000D6C4D" w:rsidRPr="005054CB" w:rsidRDefault="000D6C4D" w:rsidP="0022513A">
            <w:pPr>
              <w:jc w:val="center"/>
              <w:rPr>
                <w:sz w:val="20"/>
                <w:szCs w:val="20"/>
              </w:rPr>
            </w:pPr>
            <w:r w:rsidRPr="005054CB">
              <w:rPr>
                <w:sz w:val="20"/>
                <w:szCs w:val="20"/>
              </w:rPr>
              <w:t>34/2190 (1.6)</w:t>
            </w:r>
          </w:p>
        </w:tc>
        <w:tc>
          <w:tcPr>
            <w:tcW w:w="5670" w:type="dxa"/>
            <w:vAlign w:val="center"/>
          </w:tcPr>
          <w:p w14:paraId="1838C4A4" w14:textId="77777777" w:rsidR="000D6C4D" w:rsidRPr="005054CB" w:rsidRDefault="000D6C4D" w:rsidP="0022513A">
            <w:pPr>
              <w:jc w:val="center"/>
              <w:rPr>
                <w:sz w:val="20"/>
                <w:szCs w:val="20"/>
              </w:rPr>
            </w:pPr>
            <w:r w:rsidRPr="00A334F7">
              <w:rPr>
                <w:sz w:val="20"/>
                <w:szCs w:val="20"/>
                <w:lang w:val="en-CA"/>
              </w:rPr>
              <w:t xml:space="preserve">All patients who experience a witnessed convulsion systematically undergo a CT scan. </w:t>
            </w:r>
            <w:r w:rsidRPr="005054CB">
              <w:rPr>
                <w:sz w:val="20"/>
                <w:szCs w:val="20"/>
              </w:rPr>
              <w:t xml:space="preserve">Non ischemic seizure 32/34 </w:t>
            </w:r>
          </w:p>
        </w:tc>
      </w:tr>
      <w:tr w:rsidR="000D6C4D" w:rsidRPr="005054CB" w14:paraId="44780EB4" w14:textId="77777777" w:rsidTr="0022513A">
        <w:trPr>
          <w:trHeight w:val="300"/>
        </w:trPr>
        <w:tc>
          <w:tcPr>
            <w:tcW w:w="1668" w:type="dxa"/>
            <w:gridSpan w:val="2"/>
            <w:shd w:val="clear" w:color="auto" w:fill="D9D9D9" w:themeFill="background1" w:themeFillShade="D9"/>
            <w:noWrap/>
            <w:vAlign w:val="center"/>
          </w:tcPr>
          <w:p w14:paraId="2BFBDC25" w14:textId="77777777" w:rsidR="000D6C4D" w:rsidRPr="005054CB" w:rsidRDefault="000D6C4D" w:rsidP="0022513A">
            <w:pPr>
              <w:ind w:right="34"/>
              <w:rPr>
                <w:b/>
                <w:sz w:val="20"/>
                <w:szCs w:val="20"/>
              </w:rPr>
            </w:pPr>
            <w:r w:rsidRPr="005054CB">
              <w:rPr>
                <w:b/>
                <w:sz w:val="20"/>
                <w:szCs w:val="20"/>
              </w:rPr>
              <w:t>TXA Group 2</w:t>
            </w:r>
          </w:p>
        </w:tc>
        <w:tc>
          <w:tcPr>
            <w:tcW w:w="1701" w:type="dxa"/>
            <w:noWrap/>
            <w:vAlign w:val="center"/>
          </w:tcPr>
          <w:p w14:paraId="783939D3" w14:textId="77777777" w:rsidR="000D6C4D" w:rsidRPr="005054CB" w:rsidRDefault="000D6C4D" w:rsidP="0022513A">
            <w:pPr>
              <w:jc w:val="center"/>
              <w:rPr>
                <w:sz w:val="20"/>
                <w:szCs w:val="20"/>
              </w:rPr>
            </w:pPr>
            <w:r w:rsidRPr="005054CB">
              <w:rPr>
                <w:sz w:val="20"/>
                <w:szCs w:val="20"/>
              </w:rPr>
              <w:t>46/7452 (0.6)</w:t>
            </w:r>
          </w:p>
        </w:tc>
        <w:tc>
          <w:tcPr>
            <w:tcW w:w="5670" w:type="dxa"/>
            <w:vAlign w:val="center"/>
          </w:tcPr>
          <w:p w14:paraId="466C514F" w14:textId="77777777" w:rsidR="000D6C4D" w:rsidRPr="005054CB" w:rsidRDefault="000D6C4D" w:rsidP="0022513A">
            <w:pPr>
              <w:jc w:val="center"/>
              <w:rPr>
                <w:sz w:val="20"/>
                <w:szCs w:val="20"/>
              </w:rPr>
            </w:pPr>
            <w:r w:rsidRPr="00A334F7">
              <w:rPr>
                <w:sz w:val="20"/>
                <w:szCs w:val="20"/>
                <w:lang w:val="en-CA"/>
              </w:rPr>
              <w:t xml:space="preserve">All patients who experience a witnessed convulsion systematically undergo a CT scan. </w:t>
            </w:r>
            <w:r w:rsidRPr="005054CB">
              <w:rPr>
                <w:sz w:val="20"/>
                <w:szCs w:val="20"/>
              </w:rPr>
              <w:t>Non ischemic seizure 38/46</w:t>
            </w:r>
          </w:p>
        </w:tc>
      </w:tr>
      <w:tr w:rsidR="000D6C4D" w:rsidRPr="005054CB" w14:paraId="20205F4E" w14:textId="77777777" w:rsidTr="0022513A">
        <w:trPr>
          <w:trHeight w:val="300"/>
        </w:trPr>
        <w:tc>
          <w:tcPr>
            <w:tcW w:w="1668" w:type="dxa"/>
            <w:gridSpan w:val="2"/>
            <w:shd w:val="clear" w:color="auto" w:fill="D9D9D9" w:themeFill="background1" w:themeFillShade="D9"/>
            <w:noWrap/>
            <w:vAlign w:val="center"/>
          </w:tcPr>
          <w:p w14:paraId="4CD8E269" w14:textId="77777777" w:rsidR="000D6C4D" w:rsidRPr="005054CB" w:rsidRDefault="000D6C4D" w:rsidP="0022513A">
            <w:pPr>
              <w:ind w:right="34"/>
              <w:rPr>
                <w:b/>
                <w:sz w:val="20"/>
                <w:szCs w:val="20"/>
              </w:rPr>
            </w:pPr>
            <w:r>
              <w:rPr>
                <w:b/>
                <w:sz w:val="20"/>
                <w:szCs w:val="20"/>
              </w:rPr>
              <w:t>Control Group</w:t>
            </w:r>
          </w:p>
        </w:tc>
        <w:tc>
          <w:tcPr>
            <w:tcW w:w="1701" w:type="dxa"/>
            <w:noWrap/>
            <w:vAlign w:val="center"/>
          </w:tcPr>
          <w:p w14:paraId="3772B9E0" w14:textId="77777777" w:rsidR="000D6C4D" w:rsidRPr="005054CB" w:rsidRDefault="000D6C4D" w:rsidP="0022513A">
            <w:pPr>
              <w:jc w:val="center"/>
              <w:rPr>
                <w:sz w:val="20"/>
                <w:szCs w:val="20"/>
              </w:rPr>
            </w:pPr>
            <w:r>
              <w:rPr>
                <w:sz w:val="20"/>
                <w:szCs w:val="20"/>
              </w:rPr>
              <w:t>0/ 886 (0)</w:t>
            </w:r>
          </w:p>
        </w:tc>
        <w:tc>
          <w:tcPr>
            <w:tcW w:w="5670" w:type="dxa"/>
            <w:vAlign w:val="center"/>
          </w:tcPr>
          <w:p w14:paraId="47519726" w14:textId="77777777" w:rsidR="000D6C4D" w:rsidRPr="00A334F7" w:rsidRDefault="000D6C4D" w:rsidP="0022513A">
            <w:pPr>
              <w:jc w:val="center"/>
              <w:rPr>
                <w:sz w:val="20"/>
                <w:szCs w:val="20"/>
                <w:lang w:val="en-CA"/>
              </w:rPr>
            </w:pPr>
            <w:r w:rsidRPr="00A334F7">
              <w:rPr>
                <w:sz w:val="20"/>
                <w:szCs w:val="20"/>
                <w:lang w:val="en-CA"/>
              </w:rPr>
              <w:t xml:space="preserve">All patients who experience a witnessed convulsion systematically undergo a CT scan. </w:t>
            </w:r>
            <w:r>
              <w:rPr>
                <w:sz w:val="20"/>
                <w:szCs w:val="20"/>
              </w:rPr>
              <w:t>Non ischemic seizure 0/0</w:t>
            </w:r>
          </w:p>
        </w:tc>
      </w:tr>
    </w:tbl>
    <w:p w14:paraId="14F4E64A" w14:textId="77777777" w:rsidR="000D6C4D" w:rsidRPr="005054CB" w:rsidRDefault="000D6C4D" w:rsidP="000D6C4D">
      <w:pPr>
        <w:rPr>
          <w:sz w:val="20"/>
          <w:szCs w:val="20"/>
          <w:lang w:val="en-US"/>
        </w:rPr>
      </w:pPr>
      <w:r w:rsidRPr="005054CB">
        <w:rPr>
          <w:sz w:val="20"/>
          <w:szCs w:val="20"/>
          <w:lang w:val="en-US"/>
        </w:rPr>
        <w:tab/>
      </w:r>
    </w:p>
    <w:p w14:paraId="12336C25" w14:textId="77777777" w:rsidR="000D6C4D" w:rsidRDefault="000D6C4D" w:rsidP="000D6C4D">
      <w:pPr>
        <w:rPr>
          <w:sz w:val="20"/>
          <w:szCs w:val="20"/>
          <w:lang w:val="en-US"/>
        </w:rPr>
      </w:pPr>
      <w:r>
        <w:rPr>
          <w:b/>
          <w:color w:val="000000"/>
          <w:sz w:val="20"/>
          <w:szCs w:val="20"/>
          <w:lang w:val="en-CA"/>
        </w:rPr>
        <w:t>CPB:</w:t>
      </w:r>
      <w:r w:rsidRPr="00A334F7">
        <w:rPr>
          <w:color w:val="000000"/>
          <w:sz w:val="20"/>
          <w:szCs w:val="20"/>
          <w:lang w:val="en-CA"/>
        </w:rPr>
        <w:t xml:space="preserve"> Cardiopulmonary bypass</w:t>
      </w:r>
      <w:r>
        <w:rPr>
          <w:color w:val="000000"/>
          <w:sz w:val="20"/>
          <w:szCs w:val="20"/>
          <w:lang w:val="en-CA"/>
        </w:rPr>
        <w:t>;</w:t>
      </w:r>
      <w:r w:rsidRPr="005054CB">
        <w:rPr>
          <w:sz w:val="20"/>
          <w:szCs w:val="20"/>
          <w:lang w:val="en-US"/>
        </w:rPr>
        <w:t xml:space="preserve"> </w:t>
      </w:r>
      <w:r w:rsidRPr="005054CB">
        <w:rPr>
          <w:b/>
          <w:sz w:val="20"/>
          <w:szCs w:val="20"/>
          <w:lang w:val="en-US"/>
        </w:rPr>
        <w:t>na</w:t>
      </w:r>
      <w:r>
        <w:rPr>
          <w:sz w:val="20"/>
          <w:szCs w:val="20"/>
          <w:lang w:val="en-US"/>
        </w:rPr>
        <w:t>:</w:t>
      </w:r>
      <w:r w:rsidRPr="005054CB">
        <w:rPr>
          <w:sz w:val="20"/>
          <w:szCs w:val="20"/>
          <w:lang w:val="en-US"/>
        </w:rPr>
        <w:t xml:space="preserve"> not available</w:t>
      </w:r>
      <w:r>
        <w:rPr>
          <w:sz w:val="20"/>
          <w:szCs w:val="20"/>
          <w:lang w:val="en-US"/>
        </w:rPr>
        <w:t xml:space="preserve">; </w:t>
      </w:r>
      <w:r>
        <w:rPr>
          <w:b/>
          <w:sz w:val="20"/>
          <w:szCs w:val="20"/>
          <w:lang w:val="en-US"/>
        </w:rPr>
        <w:t>*</w:t>
      </w:r>
      <w:r w:rsidRPr="00554A07">
        <w:rPr>
          <w:sz w:val="20"/>
          <w:szCs w:val="20"/>
          <w:lang w:val="en-US"/>
        </w:rPr>
        <w:t>imputed</w:t>
      </w:r>
      <w:r>
        <w:rPr>
          <w:sz w:val="20"/>
          <w:szCs w:val="20"/>
          <w:lang w:val="en-US"/>
        </w:rPr>
        <w:t>.</w:t>
      </w:r>
    </w:p>
    <w:p w14:paraId="59C870F3" w14:textId="77777777" w:rsidR="000D6C4D" w:rsidRPr="006353BB" w:rsidRDefault="000D6C4D" w:rsidP="000D6C4D">
      <w:pPr>
        <w:pBdr>
          <w:bottom w:val="single" w:sz="12" w:space="1" w:color="auto"/>
        </w:pBdr>
        <w:ind w:right="-52"/>
        <w:rPr>
          <w:color w:val="000000"/>
          <w:sz w:val="20"/>
          <w:szCs w:val="20"/>
          <w:lang w:val="en-US"/>
        </w:rPr>
      </w:pPr>
    </w:p>
    <w:p w14:paraId="79A20C3D" w14:textId="77777777" w:rsidR="000D6C4D" w:rsidRPr="00935B9A" w:rsidRDefault="000D6C4D" w:rsidP="000D6C4D">
      <w:pPr>
        <w:widowControl w:val="0"/>
        <w:autoSpaceDE w:val="0"/>
        <w:autoSpaceDN w:val="0"/>
        <w:adjustRightInd w:val="0"/>
        <w:rPr>
          <w:sz w:val="20"/>
          <w:szCs w:val="20"/>
          <w:lang w:val="en-CA"/>
        </w:rPr>
      </w:pPr>
    </w:p>
    <w:p w14:paraId="58BC8AED" w14:textId="77777777" w:rsidR="000D6C4D" w:rsidRPr="005D694C" w:rsidRDefault="000D6C4D" w:rsidP="000D6C4D">
      <w:pPr>
        <w:widowControl w:val="0"/>
        <w:autoSpaceDE w:val="0"/>
        <w:autoSpaceDN w:val="0"/>
        <w:adjustRightInd w:val="0"/>
        <w:rPr>
          <w:sz w:val="20"/>
          <w:szCs w:val="20"/>
          <w:lang w:val="en-US"/>
        </w:rPr>
      </w:pPr>
      <w:r w:rsidRPr="005D694C">
        <w:rPr>
          <w:sz w:val="20"/>
          <w:szCs w:val="20"/>
          <w:lang w:val="en-US"/>
        </w:rPr>
        <w:t>Falana O, Patel G. USA</w:t>
      </w:r>
    </w:p>
    <w:p w14:paraId="542A8F39" w14:textId="77777777" w:rsidR="000D6C4D" w:rsidRPr="005D694C" w:rsidRDefault="000D6C4D" w:rsidP="000D6C4D">
      <w:pPr>
        <w:widowControl w:val="0"/>
        <w:autoSpaceDE w:val="0"/>
        <w:autoSpaceDN w:val="0"/>
        <w:adjustRightInd w:val="0"/>
        <w:rPr>
          <w:sz w:val="20"/>
          <w:szCs w:val="20"/>
          <w:lang w:val="en-US"/>
        </w:rPr>
      </w:pPr>
      <w:r w:rsidRPr="005D694C">
        <w:rPr>
          <w:sz w:val="20"/>
          <w:szCs w:val="20"/>
          <w:lang w:val="en-US"/>
        </w:rPr>
        <w:t xml:space="preserve">Efficacy and safety of tranexamic acid versus </w:t>
      </w:r>
      <w:r w:rsidRPr="005D694C">
        <w:rPr>
          <w:sz w:val="20"/>
          <w:szCs w:val="20"/>
        </w:rPr>
        <w:t>ϵ</w:t>
      </w:r>
      <w:r w:rsidRPr="005D694C">
        <w:rPr>
          <w:sz w:val="20"/>
          <w:szCs w:val="20"/>
          <w:lang w:val="en-US"/>
        </w:rPr>
        <w:t>-aminocaproic acid in cardiovascular surgery.</w:t>
      </w:r>
    </w:p>
    <w:p w14:paraId="7FC55179" w14:textId="77777777" w:rsidR="000D6C4D" w:rsidRPr="005D694C" w:rsidRDefault="000D6C4D" w:rsidP="000D6C4D">
      <w:pPr>
        <w:widowControl w:val="0"/>
        <w:autoSpaceDE w:val="0"/>
        <w:autoSpaceDN w:val="0"/>
        <w:adjustRightInd w:val="0"/>
        <w:rPr>
          <w:sz w:val="20"/>
          <w:szCs w:val="20"/>
          <w:lang w:val="en-US"/>
        </w:rPr>
      </w:pPr>
      <w:r w:rsidRPr="005D694C">
        <w:rPr>
          <w:sz w:val="20"/>
          <w:szCs w:val="20"/>
          <w:lang w:val="en-US"/>
        </w:rPr>
        <w:t>Ann Pharmacother 2014</w:t>
      </w:r>
      <w:r>
        <w:rPr>
          <w:sz w:val="20"/>
          <w:szCs w:val="20"/>
          <w:lang w:val="en-US"/>
        </w:rPr>
        <w:t>;</w:t>
      </w:r>
      <w:r w:rsidRPr="005D694C">
        <w:rPr>
          <w:sz w:val="20"/>
          <w:szCs w:val="20"/>
          <w:lang w:val="en-US"/>
        </w:rPr>
        <w:t>48</w:t>
      </w:r>
      <w:r>
        <w:rPr>
          <w:sz w:val="20"/>
          <w:szCs w:val="20"/>
          <w:lang w:val="en-US"/>
        </w:rPr>
        <w:t>:</w:t>
      </w:r>
      <w:r w:rsidRPr="005D694C">
        <w:rPr>
          <w:sz w:val="20"/>
          <w:szCs w:val="20"/>
          <w:lang w:val="en-US"/>
        </w:rPr>
        <w:t xml:space="preserve"> 1563</w:t>
      </w:r>
      <w:r w:rsidRPr="005D694C">
        <w:rPr>
          <w:sz w:val="20"/>
          <w:szCs w:val="20"/>
          <w:lang w:val="en-US"/>
        </w:rPr>
        <w:noBreakHyphen/>
        <w:t>9.</w:t>
      </w:r>
    </w:p>
    <w:p w14:paraId="4FD39202" w14:textId="77777777" w:rsidR="000D6C4D" w:rsidRPr="005D694C"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165"/>
        <w:gridCol w:w="7876"/>
      </w:tblGrid>
      <w:tr w:rsidR="000D6C4D" w:rsidRPr="005D694C" w14:paraId="038C6101" w14:textId="77777777" w:rsidTr="0022513A">
        <w:trPr>
          <w:trHeight w:val="300"/>
          <w:jc w:val="center"/>
        </w:trPr>
        <w:tc>
          <w:tcPr>
            <w:tcW w:w="1165" w:type="dxa"/>
            <w:tcBorders>
              <w:top w:val="nil"/>
              <w:left w:val="nil"/>
            </w:tcBorders>
            <w:noWrap/>
            <w:hideMark/>
          </w:tcPr>
          <w:p w14:paraId="029524BB" w14:textId="77777777" w:rsidR="000D6C4D" w:rsidRPr="005D694C" w:rsidRDefault="000D6C4D" w:rsidP="0022513A">
            <w:pPr>
              <w:rPr>
                <w:sz w:val="20"/>
                <w:szCs w:val="20"/>
              </w:rPr>
            </w:pPr>
          </w:p>
        </w:tc>
        <w:tc>
          <w:tcPr>
            <w:tcW w:w="7876" w:type="dxa"/>
            <w:shd w:val="clear" w:color="auto" w:fill="D9D9D9" w:themeFill="background1" w:themeFillShade="D9"/>
            <w:noWrap/>
            <w:vAlign w:val="center"/>
            <w:hideMark/>
          </w:tcPr>
          <w:p w14:paraId="2EAED0C8" w14:textId="77777777" w:rsidR="000D6C4D" w:rsidRPr="005D694C" w:rsidRDefault="000D6C4D" w:rsidP="0022513A">
            <w:pPr>
              <w:jc w:val="center"/>
              <w:rPr>
                <w:b/>
                <w:bCs/>
                <w:sz w:val="20"/>
                <w:szCs w:val="20"/>
              </w:rPr>
            </w:pPr>
            <w:r w:rsidRPr="005D694C">
              <w:rPr>
                <w:b/>
                <w:bCs/>
                <w:sz w:val="20"/>
                <w:szCs w:val="20"/>
              </w:rPr>
              <w:t>Regimen</w:t>
            </w:r>
          </w:p>
        </w:tc>
      </w:tr>
      <w:tr w:rsidR="000D6C4D" w:rsidRPr="009841C9" w14:paraId="34061876" w14:textId="77777777" w:rsidTr="0022513A">
        <w:trPr>
          <w:trHeight w:val="300"/>
          <w:jc w:val="center"/>
        </w:trPr>
        <w:tc>
          <w:tcPr>
            <w:tcW w:w="1165" w:type="dxa"/>
            <w:shd w:val="clear" w:color="auto" w:fill="D9D9D9" w:themeFill="background1" w:themeFillShade="D9"/>
            <w:noWrap/>
            <w:vAlign w:val="center"/>
            <w:hideMark/>
          </w:tcPr>
          <w:p w14:paraId="3B720D66" w14:textId="77777777" w:rsidR="000D6C4D" w:rsidRPr="005D694C" w:rsidRDefault="000D6C4D" w:rsidP="0022513A">
            <w:pPr>
              <w:rPr>
                <w:b/>
                <w:sz w:val="20"/>
                <w:szCs w:val="20"/>
              </w:rPr>
            </w:pPr>
            <w:r>
              <w:rPr>
                <w:b/>
                <w:sz w:val="20"/>
                <w:szCs w:val="20"/>
              </w:rPr>
              <w:t>TXA</w:t>
            </w:r>
          </w:p>
        </w:tc>
        <w:tc>
          <w:tcPr>
            <w:tcW w:w="7876" w:type="dxa"/>
            <w:noWrap/>
            <w:vAlign w:val="center"/>
            <w:hideMark/>
          </w:tcPr>
          <w:p w14:paraId="2178D813" w14:textId="77777777" w:rsidR="000D6C4D" w:rsidRPr="000B65F9" w:rsidRDefault="000D6C4D" w:rsidP="0022513A">
            <w:pPr>
              <w:jc w:val="center"/>
              <w:rPr>
                <w:sz w:val="20"/>
                <w:szCs w:val="20"/>
                <w:lang w:val="en-CA"/>
              </w:rPr>
            </w:pPr>
            <w:r w:rsidRPr="000B65F9">
              <w:rPr>
                <w:sz w:val="20"/>
                <w:szCs w:val="20"/>
                <w:lang w:val="en-CA"/>
              </w:rPr>
              <w:t xml:space="preserve"> 1g of TXA was given in bolus, followed by a 500mg/h infusion over 5h</w:t>
            </w:r>
          </w:p>
        </w:tc>
      </w:tr>
    </w:tbl>
    <w:p w14:paraId="68E52C40" w14:textId="77777777" w:rsidR="000D6C4D" w:rsidRDefault="000D6C4D" w:rsidP="000D6C4D">
      <w:pPr>
        <w:rPr>
          <w:b/>
          <w:sz w:val="20"/>
          <w:szCs w:val="20"/>
          <w:lang w:val="en-US"/>
        </w:rPr>
      </w:pPr>
    </w:p>
    <w:p w14:paraId="3ADF74BB" w14:textId="77777777" w:rsidR="000D6C4D" w:rsidRPr="005D694C" w:rsidRDefault="000D6C4D" w:rsidP="000D6C4D">
      <w:pPr>
        <w:rPr>
          <w:b/>
          <w:sz w:val="20"/>
          <w:szCs w:val="20"/>
          <w:lang w:val="en-US"/>
        </w:rPr>
      </w:pPr>
      <w:r w:rsidRPr="005D694C">
        <w:rPr>
          <w:b/>
          <w:sz w:val="20"/>
          <w:szCs w:val="20"/>
          <w:lang w:val="en-US"/>
        </w:rPr>
        <w:t>Predicted Tranexamic Acid Plasma Concentration</w:t>
      </w:r>
    </w:p>
    <w:p w14:paraId="298E0FD6" w14:textId="77777777" w:rsidR="000D6C4D" w:rsidRPr="005D694C" w:rsidRDefault="000D6C4D" w:rsidP="000D6C4D">
      <w:pPr>
        <w:rPr>
          <w:b/>
          <w:sz w:val="20"/>
          <w:szCs w:val="20"/>
          <w:lang w:val="en-US"/>
        </w:rPr>
      </w:pPr>
    </w:p>
    <w:p w14:paraId="4A025FC8" w14:textId="77777777" w:rsidR="000D6C4D" w:rsidRPr="005D694C" w:rsidRDefault="000D6C4D" w:rsidP="000D6C4D">
      <w:pPr>
        <w:jc w:val="center"/>
        <w:rPr>
          <w:sz w:val="20"/>
          <w:szCs w:val="20"/>
          <w:lang w:val="en-US"/>
        </w:rPr>
      </w:pPr>
      <w:r>
        <w:rPr>
          <w:noProof/>
        </w:rPr>
        <w:drawing>
          <wp:inline distT="0" distB="0" distL="0" distR="0" wp14:anchorId="689BA53F" wp14:editId="361F5521">
            <wp:extent cx="4500000" cy="2700000"/>
            <wp:effectExtent l="0" t="0" r="0" b="571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00000" cy="2700000"/>
                    </a:xfrm>
                    <a:prstGeom prst="rect">
                      <a:avLst/>
                    </a:prstGeom>
                  </pic:spPr>
                </pic:pic>
              </a:graphicData>
            </a:graphic>
          </wp:inline>
        </w:drawing>
      </w:r>
    </w:p>
    <w:p w14:paraId="582149BB" w14:textId="77777777" w:rsidR="000D6C4D" w:rsidRPr="005D694C" w:rsidRDefault="000D6C4D" w:rsidP="000D6C4D">
      <w:pPr>
        <w:rPr>
          <w:sz w:val="20"/>
          <w:szCs w:val="20"/>
        </w:rPr>
      </w:pPr>
      <w:r w:rsidRPr="005D694C">
        <w:rPr>
          <w:sz w:val="20"/>
          <w:szCs w:val="20"/>
        </w:rPr>
        <w:fldChar w:fldCharType="begin"/>
      </w:r>
      <w:r w:rsidRPr="005D694C">
        <w:rPr>
          <w:sz w:val="20"/>
          <w:szCs w:val="20"/>
          <w:lang w:val="en-US"/>
        </w:rPr>
        <w:instrText xml:space="preserve"> LINK Excel.Sheet.8 "Macintosh HD:Users:graouchahmed:Desktop:Thèse:Caractéristiques.xlsx" Feuil1!L1C1:L3C13 \a \f 5 \h  \* MERGEFORMAT </w:instrText>
      </w:r>
      <w:r w:rsidRPr="005D694C">
        <w:rPr>
          <w:sz w:val="20"/>
          <w:szCs w:val="20"/>
        </w:rPr>
        <w:fldChar w:fldCharType="end"/>
      </w:r>
    </w:p>
    <w:p w14:paraId="10166F1E" w14:textId="77777777" w:rsidR="000D6C4D" w:rsidRPr="005D694C" w:rsidRDefault="000D6C4D" w:rsidP="000D6C4D">
      <w:pPr>
        <w:rPr>
          <w:b/>
          <w:sz w:val="20"/>
          <w:szCs w:val="20"/>
          <w:lang w:val="en-US"/>
        </w:rPr>
      </w:pPr>
      <w:r w:rsidRPr="005D694C">
        <w:rPr>
          <w:b/>
          <w:sz w:val="20"/>
          <w:szCs w:val="20"/>
          <w:lang w:val="en-US"/>
        </w:rPr>
        <w:t>Group characteristics</w:t>
      </w:r>
    </w:p>
    <w:p w14:paraId="47B17FC1" w14:textId="77777777" w:rsidR="000D6C4D" w:rsidRPr="005D694C"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999"/>
        <w:gridCol w:w="770"/>
        <w:gridCol w:w="850"/>
        <w:gridCol w:w="993"/>
        <w:gridCol w:w="1275"/>
        <w:gridCol w:w="1134"/>
        <w:gridCol w:w="993"/>
        <w:gridCol w:w="1768"/>
      </w:tblGrid>
      <w:tr w:rsidR="000D6C4D" w:rsidRPr="005D694C" w14:paraId="322E5D68" w14:textId="77777777" w:rsidTr="0022513A">
        <w:trPr>
          <w:gridBefore w:val="1"/>
          <w:wBefore w:w="290" w:type="dxa"/>
          <w:trHeight w:val="531"/>
        </w:trPr>
        <w:tc>
          <w:tcPr>
            <w:tcW w:w="999" w:type="dxa"/>
            <w:tcBorders>
              <w:top w:val="nil"/>
              <w:left w:val="nil"/>
            </w:tcBorders>
            <w:noWrap/>
            <w:vAlign w:val="center"/>
            <w:hideMark/>
          </w:tcPr>
          <w:p w14:paraId="7F7EEF3E" w14:textId="77777777" w:rsidR="000D6C4D" w:rsidRPr="005D694C" w:rsidRDefault="000D6C4D" w:rsidP="0022513A">
            <w:pPr>
              <w:jc w:val="center"/>
              <w:rPr>
                <w:sz w:val="20"/>
                <w:szCs w:val="20"/>
              </w:rPr>
            </w:pPr>
          </w:p>
        </w:tc>
        <w:tc>
          <w:tcPr>
            <w:tcW w:w="770" w:type="dxa"/>
            <w:shd w:val="clear" w:color="auto" w:fill="D9D9D9" w:themeFill="background1" w:themeFillShade="D9"/>
            <w:noWrap/>
            <w:vAlign w:val="center"/>
            <w:hideMark/>
          </w:tcPr>
          <w:p w14:paraId="43AD1F73" w14:textId="77777777" w:rsidR="000D6C4D" w:rsidRPr="005D694C" w:rsidRDefault="000D6C4D" w:rsidP="0022513A">
            <w:pPr>
              <w:jc w:val="center"/>
              <w:rPr>
                <w:b/>
                <w:bCs/>
                <w:sz w:val="20"/>
                <w:szCs w:val="20"/>
              </w:rPr>
            </w:pPr>
            <w:r w:rsidRPr="005D694C">
              <w:rPr>
                <w:b/>
                <w:bCs/>
                <w:sz w:val="20"/>
                <w:szCs w:val="20"/>
              </w:rPr>
              <w:t>n</w:t>
            </w:r>
          </w:p>
        </w:tc>
        <w:tc>
          <w:tcPr>
            <w:tcW w:w="850" w:type="dxa"/>
            <w:shd w:val="clear" w:color="auto" w:fill="D9D9D9" w:themeFill="background1" w:themeFillShade="D9"/>
            <w:vAlign w:val="center"/>
            <w:hideMark/>
          </w:tcPr>
          <w:p w14:paraId="639C576A" w14:textId="77777777" w:rsidR="000D6C4D" w:rsidRPr="005D694C" w:rsidRDefault="000D6C4D" w:rsidP="0022513A">
            <w:pPr>
              <w:jc w:val="center"/>
              <w:rPr>
                <w:b/>
                <w:bCs/>
                <w:sz w:val="20"/>
                <w:szCs w:val="20"/>
              </w:rPr>
            </w:pPr>
            <w:r w:rsidRPr="005D694C">
              <w:rPr>
                <w:b/>
                <w:bCs/>
                <w:sz w:val="20"/>
                <w:szCs w:val="20"/>
              </w:rPr>
              <w:t>Male (%)</w:t>
            </w:r>
          </w:p>
        </w:tc>
        <w:tc>
          <w:tcPr>
            <w:tcW w:w="993" w:type="dxa"/>
            <w:shd w:val="clear" w:color="auto" w:fill="D9D9D9" w:themeFill="background1" w:themeFillShade="D9"/>
            <w:vAlign w:val="center"/>
            <w:hideMark/>
          </w:tcPr>
          <w:p w14:paraId="7FD27923" w14:textId="77777777" w:rsidR="000D6C4D" w:rsidRPr="005D694C" w:rsidRDefault="000D6C4D" w:rsidP="0022513A">
            <w:pPr>
              <w:jc w:val="center"/>
              <w:rPr>
                <w:b/>
                <w:bCs/>
                <w:sz w:val="20"/>
                <w:szCs w:val="20"/>
              </w:rPr>
            </w:pPr>
            <w:r w:rsidRPr="005D694C">
              <w:rPr>
                <w:b/>
                <w:bCs/>
                <w:sz w:val="20"/>
                <w:szCs w:val="20"/>
              </w:rPr>
              <w:t>Mean age (years)</w:t>
            </w:r>
          </w:p>
        </w:tc>
        <w:tc>
          <w:tcPr>
            <w:tcW w:w="1275" w:type="dxa"/>
            <w:shd w:val="clear" w:color="auto" w:fill="D9D9D9" w:themeFill="background1" w:themeFillShade="D9"/>
            <w:vAlign w:val="center"/>
            <w:hideMark/>
          </w:tcPr>
          <w:p w14:paraId="487E28AD" w14:textId="77777777" w:rsidR="000D6C4D" w:rsidRPr="005D694C" w:rsidRDefault="000D6C4D" w:rsidP="0022513A">
            <w:pPr>
              <w:jc w:val="center"/>
              <w:rPr>
                <w:b/>
                <w:bCs/>
                <w:sz w:val="20"/>
                <w:szCs w:val="20"/>
              </w:rPr>
            </w:pPr>
            <w:r w:rsidRPr="005D694C">
              <w:rPr>
                <w:b/>
                <w:bCs/>
                <w:sz w:val="20"/>
                <w:szCs w:val="20"/>
              </w:rPr>
              <w:t>Mean weight (kg)</w:t>
            </w:r>
          </w:p>
        </w:tc>
        <w:tc>
          <w:tcPr>
            <w:tcW w:w="1134" w:type="dxa"/>
            <w:shd w:val="clear" w:color="auto" w:fill="D9D9D9" w:themeFill="background1" w:themeFillShade="D9"/>
            <w:vAlign w:val="center"/>
            <w:hideMark/>
          </w:tcPr>
          <w:p w14:paraId="2AEB6385" w14:textId="77777777" w:rsidR="000D6C4D" w:rsidRPr="005D694C" w:rsidRDefault="000D6C4D" w:rsidP="0022513A">
            <w:pPr>
              <w:jc w:val="center"/>
              <w:rPr>
                <w:b/>
                <w:bCs/>
                <w:sz w:val="20"/>
                <w:szCs w:val="20"/>
              </w:rPr>
            </w:pPr>
            <w:r w:rsidRPr="005D694C">
              <w:rPr>
                <w:b/>
                <w:bCs/>
                <w:sz w:val="20"/>
                <w:szCs w:val="20"/>
              </w:rPr>
              <w:t>Open Chamber (%)</w:t>
            </w:r>
          </w:p>
        </w:tc>
        <w:tc>
          <w:tcPr>
            <w:tcW w:w="993" w:type="dxa"/>
            <w:shd w:val="clear" w:color="auto" w:fill="D9D9D9" w:themeFill="background1" w:themeFillShade="D9"/>
            <w:vAlign w:val="center"/>
            <w:hideMark/>
          </w:tcPr>
          <w:p w14:paraId="2355A3A9" w14:textId="77777777" w:rsidR="000D6C4D" w:rsidRPr="005D694C" w:rsidRDefault="000D6C4D" w:rsidP="0022513A">
            <w:pPr>
              <w:jc w:val="center"/>
              <w:rPr>
                <w:b/>
                <w:bCs/>
                <w:sz w:val="20"/>
                <w:szCs w:val="20"/>
              </w:rPr>
            </w:pPr>
            <w:r w:rsidRPr="005D694C">
              <w:rPr>
                <w:b/>
                <w:bCs/>
                <w:sz w:val="20"/>
                <w:szCs w:val="20"/>
              </w:rPr>
              <w:t>Redo surgery (%)</w:t>
            </w:r>
          </w:p>
        </w:tc>
        <w:tc>
          <w:tcPr>
            <w:tcW w:w="1768" w:type="dxa"/>
            <w:shd w:val="clear" w:color="auto" w:fill="D9D9D9" w:themeFill="background1" w:themeFillShade="D9"/>
            <w:vAlign w:val="center"/>
          </w:tcPr>
          <w:p w14:paraId="277442AB" w14:textId="77777777" w:rsidR="000D6C4D" w:rsidRPr="005D694C" w:rsidRDefault="000D6C4D" w:rsidP="0022513A">
            <w:pPr>
              <w:jc w:val="center"/>
              <w:rPr>
                <w:b/>
                <w:bCs/>
                <w:sz w:val="20"/>
                <w:szCs w:val="20"/>
              </w:rPr>
            </w:pPr>
            <w:r w:rsidRPr="005D694C">
              <w:rPr>
                <w:b/>
                <w:bCs/>
                <w:sz w:val="20"/>
                <w:szCs w:val="20"/>
              </w:rPr>
              <w:t>Duration CPB (hours)</w:t>
            </w:r>
          </w:p>
        </w:tc>
      </w:tr>
      <w:tr w:rsidR="000D6C4D" w:rsidRPr="005D694C" w14:paraId="544998D8" w14:textId="77777777" w:rsidTr="0022513A">
        <w:trPr>
          <w:trHeight w:val="335"/>
        </w:trPr>
        <w:tc>
          <w:tcPr>
            <w:tcW w:w="1289" w:type="dxa"/>
            <w:gridSpan w:val="2"/>
            <w:shd w:val="clear" w:color="auto" w:fill="D9D9D9" w:themeFill="background1" w:themeFillShade="D9"/>
            <w:noWrap/>
            <w:vAlign w:val="center"/>
            <w:hideMark/>
          </w:tcPr>
          <w:p w14:paraId="37C23CF8" w14:textId="77777777" w:rsidR="000D6C4D" w:rsidRPr="005D694C" w:rsidRDefault="000D6C4D" w:rsidP="0022513A">
            <w:pPr>
              <w:rPr>
                <w:b/>
                <w:sz w:val="20"/>
                <w:szCs w:val="20"/>
              </w:rPr>
            </w:pPr>
            <w:r>
              <w:rPr>
                <w:b/>
                <w:sz w:val="20"/>
                <w:szCs w:val="20"/>
              </w:rPr>
              <w:t>TXA</w:t>
            </w:r>
          </w:p>
        </w:tc>
        <w:tc>
          <w:tcPr>
            <w:tcW w:w="770" w:type="dxa"/>
            <w:noWrap/>
            <w:vAlign w:val="center"/>
            <w:hideMark/>
          </w:tcPr>
          <w:p w14:paraId="31A9B5EF" w14:textId="77777777" w:rsidR="000D6C4D" w:rsidRPr="005D694C" w:rsidRDefault="000D6C4D" w:rsidP="0022513A">
            <w:pPr>
              <w:jc w:val="center"/>
              <w:rPr>
                <w:sz w:val="20"/>
                <w:szCs w:val="20"/>
              </w:rPr>
            </w:pPr>
            <w:r w:rsidRPr="005D694C">
              <w:rPr>
                <w:sz w:val="20"/>
                <w:szCs w:val="20"/>
              </w:rPr>
              <w:t>60</w:t>
            </w:r>
          </w:p>
        </w:tc>
        <w:tc>
          <w:tcPr>
            <w:tcW w:w="850" w:type="dxa"/>
            <w:noWrap/>
            <w:vAlign w:val="center"/>
            <w:hideMark/>
          </w:tcPr>
          <w:p w14:paraId="56B5625F" w14:textId="77777777" w:rsidR="000D6C4D" w:rsidRPr="005D694C" w:rsidRDefault="000D6C4D" w:rsidP="0022513A">
            <w:pPr>
              <w:jc w:val="center"/>
              <w:rPr>
                <w:sz w:val="20"/>
                <w:szCs w:val="20"/>
              </w:rPr>
            </w:pPr>
            <w:r w:rsidRPr="005D694C">
              <w:rPr>
                <w:sz w:val="20"/>
                <w:szCs w:val="20"/>
              </w:rPr>
              <w:t>57</w:t>
            </w:r>
          </w:p>
        </w:tc>
        <w:tc>
          <w:tcPr>
            <w:tcW w:w="993" w:type="dxa"/>
            <w:noWrap/>
            <w:vAlign w:val="center"/>
            <w:hideMark/>
          </w:tcPr>
          <w:p w14:paraId="078BBA78" w14:textId="77777777" w:rsidR="000D6C4D" w:rsidRPr="005D694C" w:rsidRDefault="000D6C4D" w:rsidP="0022513A">
            <w:pPr>
              <w:jc w:val="center"/>
              <w:rPr>
                <w:sz w:val="20"/>
                <w:szCs w:val="20"/>
              </w:rPr>
            </w:pPr>
            <w:r>
              <w:rPr>
                <w:sz w:val="20"/>
                <w:szCs w:val="20"/>
              </w:rPr>
              <w:t>64</w:t>
            </w:r>
          </w:p>
        </w:tc>
        <w:tc>
          <w:tcPr>
            <w:tcW w:w="1275" w:type="dxa"/>
            <w:vAlign w:val="center"/>
            <w:hideMark/>
          </w:tcPr>
          <w:p w14:paraId="167D4CE9" w14:textId="77777777" w:rsidR="000D6C4D" w:rsidRPr="005D694C" w:rsidRDefault="000D6C4D" w:rsidP="0022513A">
            <w:pPr>
              <w:jc w:val="center"/>
              <w:rPr>
                <w:sz w:val="20"/>
                <w:szCs w:val="20"/>
              </w:rPr>
            </w:pPr>
            <w:r w:rsidRPr="005D694C">
              <w:rPr>
                <w:sz w:val="20"/>
                <w:szCs w:val="20"/>
              </w:rPr>
              <w:t>68*</w:t>
            </w:r>
          </w:p>
        </w:tc>
        <w:tc>
          <w:tcPr>
            <w:tcW w:w="1134" w:type="dxa"/>
            <w:noWrap/>
            <w:vAlign w:val="center"/>
            <w:hideMark/>
          </w:tcPr>
          <w:p w14:paraId="5FFC4CC7" w14:textId="77777777" w:rsidR="000D6C4D" w:rsidRPr="005D694C" w:rsidRDefault="000D6C4D" w:rsidP="0022513A">
            <w:pPr>
              <w:jc w:val="center"/>
              <w:rPr>
                <w:sz w:val="20"/>
                <w:szCs w:val="20"/>
              </w:rPr>
            </w:pPr>
            <w:r w:rsidRPr="005D694C">
              <w:rPr>
                <w:sz w:val="20"/>
                <w:szCs w:val="20"/>
              </w:rPr>
              <w:t>70</w:t>
            </w:r>
          </w:p>
        </w:tc>
        <w:tc>
          <w:tcPr>
            <w:tcW w:w="993" w:type="dxa"/>
            <w:noWrap/>
            <w:vAlign w:val="center"/>
            <w:hideMark/>
          </w:tcPr>
          <w:p w14:paraId="6D1A48BB" w14:textId="77777777" w:rsidR="000D6C4D" w:rsidRPr="005D694C" w:rsidRDefault="000D6C4D" w:rsidP="0022513A">
            <w:pPr>
              <w:jc w:val="center"/>
              <w:rPr>
                <w:sz w:val="20"/>
                <w:szCs w:val="20"/>
              </w:rPr>
            </w:pPr>
            <w:r w:rsidRPr="005D694C">
              <w:rPr>
                <w:sz w:val="20"/>
                <w:szCs w:val="20"/>
              </w:rPr>
              <w:t>12</w:t>
            </w:r>
          </w:p>
        </w:tc>
        <w:tc>
          <w:tcPr>
            <w:tcW w:w="1768" w:type="dxa"/>
            <w:vAlign w:val="center"/>
          </w:tcPr>
          <w:p w14:paraId="246510FE" w14:textId="77777777" w:rsidR="000D6C4D" w:rsidRPr="005D694C" w:rsidRDefault="000D6C4D" w:rsidP="0022513A">
            <w:pPr>
              <w:jc w:val="center"/>
              <w:rPr>
                <w:sz w:val="20"/>
                <w:szCs w:val="20"/>
              </w:rPr>
            </w:pPr>
            <w:r w:rsidRPr="005D694C">
              <w:rPr>
                <w:sz w:val="20"/>
                <w:szCs w:val="20"/>
              </w:rPr>
              <w:t>2.8</w:t>
            </w:r>
          </w:p>
        </w:tc>
      </w:tr>
    </w:tbl>
    <w:p w14:paraId="267975A1" w14:textId="77777777" w:rsidR="000D6C4D" w:rsidRDefault="000D6C4D" w:rsidP="000D6C4D">
      <w:pPr>
        <w:rPr>
          <w:sz w:val="20"/>
          <w:szCs w:val="20"/>
        </w:rPr>
      </w:pPr>
    </w:p>
    <w:p w14:paraId="1CA26F31" w14:textId="77777777" w:rsidR="000D6C4D" w:rsidRPr="005D694C" w:rsidRDefault="000D6C4D" w:rsidP="000D6C4D">
      <w:pPr>
        <w:rPr>
          <w:b/>
          <w:sz w:val="20"/>
          <w:szCs w:val="20"/>
        </w:rPr>
      </w:pPr>
      <w:r w:rsidRPr="005D694C">
        <w:rPr>
          <w:b/>
          <w:sz w:val="20"/>
          <w:szCs w:val="20"/>
        </w:rPr>
        <w:t>Outcome</w:t>
      </w:r>
      <w:r>
        <w:rPr>
          <w:b/>
          <w:sz w:val="20"/>
          <w:szCs w:val="20"/>
        </w:rPr>
        <w:t>s</w:t>
      </w:r>
    </w:p>
    <w:p w14:paraId="1E906C24" w14:textId="77777777" w:rsidR="000D6C4D" w:rsidRPr="005D694C" w:rsidRDefault="000D6C4D" w:rsidP="000D6C4D">
      <w:pPr>
        <w:rPr>
          <w:b/>
          <w:sz w:val="20"/>
          <w:szCs w:val="20"/>
        </w:rPr>
      </w:pPr>
    </w:p>
    <w:tbl>
      <w:tblPr>
        <w:tblStyle w:val="Grilledutableau"/>
        <w:tblpPr w:leftFromText="141" w:rightFromText="141" w:vertAnchor="text" w:horzAnchor="page" w:tblpX="1558" w:tblpY="64"/>
        <w:tblW w:w="0" w:type="auto"/>
        <w:tblLayout w:type="fixed"/>
        <w:tblLook w:val="04A0" w:firstRow="1" w:lastRow="0" w:firstColumn="1" w:lastColumn="0" w:noHBand="0" w:noVBand="1"/>
      </w:tblPr>
      <w:tblGrid>
        <w:gridCol w:w="244"/>
        <w:gridCol w:w="999"/>
        <w:gridCol w:w="2457"/>
        <w:gridCol w:w="5339"/>
      </w:tblGrid>
      <w:tr w:rsidR="000D6C4D" w:rsidRPr="005D694C" w14:paraId="08BB7AEE" w14:textId="77777777" w:rsidTr="0022513A">
        <w:trPr>
          <w:gridBefore w:val="1"/>
          <w:wBefore w:w="244" w:type="dxa"/>
          <w:trHeight w:val="397"/>
        </w:trPr>
        <w:tc>
          <w:tcPr>
            <w:tcW w:w="999" w:type="dxa"/>
            <w:tcBorders>
              <w:top w:val="nil"/>
              <w:left w:val="nil"/>
            </w:tcBorders>
            <w:noWrap/>
            <w:vAlign w:val="center"/>
            <w:hideMark/>
          </w:tcPr>
          <w:p w14:paraId="2591638B" w14:textId="77777777" w:rsidR="000D6C4D" w:rsidRPr="005D694C" w:rsidRDefault="000D6C4D" w:rsidP="0022513A">
            <w:pPr>
              <w:jc w:val="center"/>
              <w:rPr>
                <w:sz w:val="20"/>
                <w:szCs w:val="20"/>
              </w:rPr>
            </w:pPr>
          </w:p>
        </w:tc>
        <w:tc>
          <w:tcPr>
            <w:tcW w:w="2457" w:type="dxa"/>
            <w:shd w:val="clear" w:color="auto" w:fill="D9D9D9" w:themeFill="background1" w:themeFillShade="D9"/>
            <w:vAlign w:val="center"/>
            <w:hideMark/>
          </w:tcPr>
          <w:p w14:paraId="55A48364" w14:textId="77777777" w:rsidR="000D6C4D" w:rsidRPr="005D694C" w:rsidRDefault="000D6C4D" w:rsidP="0022513A">
            <w:pPr>
              <w:jc w:val="center"/>
              <w:rPr>
                <w:b/>
                <w:bCs/>
                <w:sz w:val="20"/>
                <w:szCs w:val="20"/>
              </w:rPr>
            </w:pPr>
            <w:r w:rsidRPr="005D694C">
              <w:rPr>
                <w:b/>
                <w:bCs/>
                <w:sz w:val="20"/>
                <w:szCs w:val="20"/>
              </w:rPr>
              <w:t>Seizure (%)</w:t>
            </w:r>
          </w:p>
        </w:tc>
        <w:tc>
          <w:tcPr>
            <w:tcW w:w="5339" w:type="dxa"/>
            <w:shd w:val="clear" w:color="auto" w:fill="D9D9D9" w:themeFill="background1" w:themeFillShade="D9"/>
            <w:vAlign w:val="center"/>
          </w:tcPr>
          <w:p w14:paraId="23518080" w14:textId="77777777" w:rsidR="000D6C4D" w:rsidRPr="005D694C" w:rsidRDefault="000D6C4D" w:rsidP="0022513A">
            <w:pPr>
              <w:jc w:val="center"/>
              <w:rPr>
                <w:b/>
                <w:bCs/>
                <w:sz w:val="20"/>
                <w:szCs w:val="20"/>
              </w:rPr>
            </w:pPr>
            <w:r w:rsidRPr="005D694C">
              <w:rPr>
                <w:b/>
                <w:bCs/>
                <w:sz w:val="20"/>
                <w:szCs w:val="20"/>
              </w:rPr>
              <w:t>Neuro-exploration</w:t>
            </w:r>
          </w:p>
        </w:tc>
      </w:tr>
      <w:tr w:rsidR="000D6C4D" w:rsidRPr="005D694C" w14:paraId="713307BF" w14:textId="77777777" w:rsidTr="0022513A">
        <w:trPr>
          <w:trHeight w:val="300"/>
        </w:trPr>
        <w:tc>
          <w:tcPr>
            <w:tcW w:w="1243" w:type="dxa"/>
            <w:gridSpan w:val="2"/>
            <w:shd w:val="clear" w:color="auto" w:fill="D9D9D9" w:themeFill="background1" w:themeFillShade="D9"/>
            <w:noWrap/>
            <w:vAlign w:val="center"/>
          </w:tcPr>
          <w:p w14:paraId="1B67BA6E" w14:textId="77777777" w:rsidR="000D6C4D" w:rsidRPr="005D694C" w:rsidRDefault="000D6C4D" w:rsidP="0022513A">
            <w:pPr>
              <w:rPr>
                <w:b/>
                <w:sz w:val="20"/>
                <w:szCs w:val="20"/>
              </w:rPr>
            </w:pPr>
            <w:r>
              <w:rPr>
                <w:b/>
                <w:sz w:val="20"/>
                <w:szCs w:val="20"/>
              </w:rPr>
              <w:t>TXA</w:t>
            </w:r>
          </w:p>
        </w:tc>
        <w:tc>
          <w:tcPr>
            <w:tcW w:w="2457" w:type="dxa"/>
            <w:noWrap/>
            <w:vAlign w:val="center"/>
          </w:tcPr>
          <w:p w14:paraId="7567C9C0" w14:textId="77777777" w:rsidR="000D6C4D" w:rsidRPr="005D694C" w:rsidRDefault="000D6C4D" w:rsidP="0022513A">
            <w:pPr>
              <w:jc w:val="center"/>
              <w:rPr>
                <w:sz w:val="20"/>
                <w:szCs w:val="20"/>
              </w:rPr>
            </w:pPr>
            <w:r w:rsidRPr="005D694C">
              <w:rPr>
                <w:sz w:val="20"/>
                <w:szCs w:val="20"/>
              </w:rPr>
              <w:t>0</w:t>
            </w:r>
          </w:p>
        </w:tc>
        <w:tc>
          <w:tcPr>
            <w:tcW w:w="5339" w:type="dxa"/>
            <w:vAlign w:val="center"/>
          </w:tcPr>
          <w:p w14:paraId="29B3C902" w14:textId="77777777" w:rsidR="000D6C4D" w:rsidRPr="005D694C" w:rsidRDefault="000D6C4D" w:rsidP="0022513A">
            <w:pPr>
              <w:jc w:val="center"/>
              <w:rPr>
                <w:sz w:val="20"/>
                <w:szCs w:val="20"/>
              </w:rPr>
            </w:pPr>
            <w:r w:rsidRPr="005D694C">
              <w:rPr>
                <w:sz w:val="20"/>
                <w:szCs w:val="20"/>
              </w:rPr>
              <w:t>0</w:t>
            </w:r>
          </w:p>
        </w:tc>
      </w:tr>
    </w:tbl>
    <w:p w14:paraId="4DBD292A" w14:textId="77777777" w:rsidR="000D6C4D" w:rsidRDefault="000D6C4D" w:rsidP="000D6C4D">
      <w:pPr>
        <w:rPr>
          <w:b/>
          <w:color w:val="000000"/>
          <w:sz w:val="20"/>
          <w:szCs w:val="20"/>
        </w:rPr>
      </w:pPr>
    </w:p>
    <w:p w14:paraId="6CE116FB" w14:textId="77777777" w:rsidR="000D6C4D" w:rsidRPr="005D694C" w:rsidRDefault="000D6C4D" w:rsidP="000D6C4D">
      <w:pPr>
        <w:rPr>
          <w:sz w:val="20"/>
          <w:szCs w:val="20"/>
          <w:lang w:val="en-US"/>
        </w:rPr>
      </w:pPr>
      <w:r>
        <w:rPr>
          <w:b/>
          <w:color w:val="000000"/>
          <w:sz w:val="20"/>
          <w:szCs w:val="20"/>
          <w:lang w:val="en-CA"/>
        </w:rPr>
        <w:t>CPB:</w:t>
      </w:r>
      <w:r w:rsidRPr="000B65F9">
        <w:rPr>
          <w:color w:val="000000"/>
          <w:sz w:val="20"/>
          <w:szCs w:val="20"/>
          <w:lang w:val="en-CA"/>
        </w:rPr>
        <w:t xml:space="preserve"> Cardiopulmonary bypass</w:t>
      </w:r>
      <w:r>
        <w:rPr>
          <w:color w:val="000000"/>
          <w:sz w:val="20"/>
          <w:szCs w:val="20"/>
          <w:lang w:val="en-CA"/>
        </w:rPr>
        <w:t>;</w:t>
      </w:r>
      <w:r w:rsidRPr="005D694C">
        <w:rPr>
          <w:sz w:val="20"/>
          <w:szCs w:val="20"/>
          <w:lang w:val="en-US"/>
        </w:rPr>
        <w:t xml:space="preserve"> </w:t>
      </w:r>
      <w:r w:rsidRPr="005D694C">
        <w:rPr>
          <w:b/>
          <w:sz w:val="20"/>
          <w:szCs w:val="20"/>
          <w:lang w:val="en-US"/>
        </w:rPr>
        <w:t>na</w:t>
      </w:r>
      <w:r>
        <w:rPr>
          <w:sz w:val="20"/>
          <w:szCs w:val="20"/>
          <w:lang w:val="en-US"/>
        </w:rPr>
        <w:t>:</w:t>
      </w:r>
      <w:r w:rsidRPr="005D694C">
        <w:rPr>
          <w:sz w:val="20"/>
          <w:szCs w:val="20"/>
          <w:lang w:val="en-US"/>
        </w:rPr>
        <w:t xml:space="preserve"> not available</w:t>
      </w:r>
      <w:r>
        <w:rPr>
          <w:sz w:val="20"/>
          <w:szCs w:val="20"/>
          <w:lang w:val="en-US"/>
        </w:rPr>
        <w:t>;</w:t>
      </w:r>
      <w:r w:rsidRPr="005D694C">
        <w:rPr>
          <w:sz w:val="20"/>
          <w:szCs w:val="20"/>
          <w:lang w:val="en-US"/>
        </w:rPr>
        <w:t xml:space="preserve"> </w:t>
      </w:r>
      <w:r>
        <w:rPr>
          <w:b/>
          <w:sz w:val="20"/>
          <w:szCs w:val="20"/>
          <w:lang w:val="en-US"/>
        </w:rPr>
        <w:t>*imputed</w:t>
      </w:r>
    </w:p>
    <w:p w14:paraId="123B9C83" w14:textId="77777777" w:rsidR="000D6C4D" w:rsidRPr="006353BB" w:rsidRDefault="000D6C4D" w:rsidP="000D6C4D">
      <w:pPr>
        <w:pBdr>
          <w:bottom w:val="single" w:sz="12" w:space="1" w:color="auto"/>
        </w:pBdr>
        <w:ind w:right="-52"/>
        <w:rPr>
          <w:color w:val="000000"/>
          <w:sz w:val="20"/>
          <w:szCs w:val="20"/>
          <w:lang w:val="en-US"/>
        </w:rPr>
      </w:pPr>
    </w:p>
    <w:p w14:paraId="13F014DA" w14:textId="77777777" w:rsidR="000D6C4D" w:rsidRPr="00935B9A" w:rsidRDefault="000D6C4D" w:rsidP="000D6C4D">
      <w:pPr>
        <w:widowControl w:val="0"/>
        <w:autoSpaceDE w:val="0"/>
        <w:autoSpaceDN w:val="0"/>
        <w:adjustRightInd w:val="0"/>
        <w:rPr>
          <w:sz w:val="20"/>
          <w:szCs w:val="20"/>
          <w:lang w:val="en-CA"/>
        </w:rPr>
      </w:pPr>
    </w:p>
    <w:p w14:paraId="7C5C98B4" w14:textId="77777777" w:rsidR="000D6C4D" w:rsidRPr="00A304B3" w:rsidRDefault="000D6C4D" w:rsidP="000D6C4D">
      <w:pPr>
        <w:spacing w:after="200" w:line="276" w:lineRule="auto"/>
        <w:rPr>
          <w:sz w:val="20"/>
          <w:szCs w:val="20"/>
          <w:lang w:val="en-CA"/>
        </w:rPr>
      </w:pPr>
      <w:r w:rsidRPr="00A304B3">
        <w:rPr>
          <w:sz w:val="20"/>
          <w:szCs w:val="20"/>
          <w:lang w:val="en-CA"/>
        </w:rPr>
        <w:br w:type="page"/>
      </w:r>
    </w:p>
    <w:p w14:paraId="075B235C" w14:textId="77777777" w:rsidR="000D6C4D" w:rsidRPr="00720815" w:rsidRDefault="000D6C4D" w:rsidP="000D6C4D">
      <w:pPr>
        <w:widowControl w:val="0"/>
        <w:autoSpaceDE w:val="0"/>
        <w:autoSpaceDN w:val="0"/>
        <w:adjustRightInd w:val="0"/>
        <w:rPr>
          <w:sz w:val="20"/>
          <w:szCs w:val="20"/>
        </w:rPr>
      </w:pPr>
      <w:r w:rsidRPr="00720815">
        <w:rPr>
          <w:sz w:val="20"/>
          <w:szCs w:val="20"/>
        </w:rPr>
        <w:t>Jerath A, Yang QJ, Pang KS, Looby N, Reyes-Garces N, Vasiljevic T, et al. USA</w:t>
      </w:r>
    </w:p>
    <w:p w14:paraId="4E683E89" w14:textId="77777777" w:rsidR="000D6C4D" w:rsidRPr="00720815" w:rsidRDefault="000D6C4D" w:rsidP="000D6C4D">
      <w:pPr>
        <w:widowControl w:val="0"/>
        <w:autoSpaceDE w:val="0"/>
        <w:autoSpaceDN w:val="0"/>
        <w:adjustRightInd w:val="0"/>
        <w:rPr>
          <w:sz w:val="20"/>
          <w:szCs w:val="20"/>
          <w:lang w:val="en-US"/>
        </w:rPr>
      </w:pPr>
      <w:r w:rsidRPr="00720815">
        <w:rPr>
          <w:sz w:val="20"/>
          <w:szCs w:val="20"/>
          <w:lang w:val="en-US"/>
        </w:rPr>
        <w:t>Tranexamic Acid Dosing for Cardiac Surgical Patients With Chronic Renal Dysfunction</w:t>
      </w:r>
      <w:r>
        <w:rPr>
          <w:sz w:val="20"/>
          <w:szCs w:val="20"/>
          <w:lang w:val="en-US"/>
        </w:rPr>
        <w:t>:</w:t>
      </w:r>
      <w:r w:rsidRPr="00720815">
        <w:rPr>
          <w:sz w:val="20"/>
          <w:szCs w:val="20"/>
          <w:lang w:val="en-US"/>
        </w:rPr>
        <w:t xml:space="preserve"> A New Dosing Regimen.</w:t>
      </w:r>
    </w:p>
    <w:p w14:paraId="1033FDDE" w14:textId="77777777" w:rsidR="000D6C4D" w:rsidRPr="00720815" w:rsidRDefault="000D6C4D" w:rsidP="000D6C4D">
      <w:pPr>
        <w:widowControl w:val="0"/>
        <w:autoSpaceDE w:val="0"/>
        <w:autoSpaceDN w:val="0"/>
        <w:adjustRightInd w:val="0"/>
        <w:rPr>
          <w:sz w:val="20"/>
          <w:szCs w:val="20"/>
          <w:lang w:val="en-US"/>
        </w:rPr>
      </w:pPr>
      <w:r w:rsidRPr="00720815">
        <w:rPr>
          <w:sz w:val="20"/>
          <w:szCs w:val="20"/>
          <w:lang w:val="en-US"/>
        </w:rPr>
        <w:t>Anesth Analg 2018</w:t>
      </w:r>
      <w:r>
        <w:rPr>
          <w:sz w:val="20"/>
          <w:szCs w:val="20"/>
          <w:lang w:val="en-US"/>
        </w:rPr>
        <w:t xml:space="preserve">; </w:t>
      </w:r>
      <w:r w:rsidRPr="00720815">
        <w:rPr>
          <w:sz w:val="20"/>
          <w:szCs w:val="20"/>
          <w:lang w:val="en-US"/>
        </w:rPr>
        <w:t>1</w:t>
      </w:r>
      <w:r w:rsidRPr="00720815">
        <w:rPr>
          <w:sz w:val="20"/>
          <w:szCs w:val="20"/>
        </w:rPr>
        <w:t>27</w:t>
      </w:r>
      <w:r>
        <w:rPr>
          <w:sz w:val="20"/>
          <w:szCs w:val="20"/>
        </w:rPr>
        <w:t xml:space="preserve">: </w:t>
      </w:r>
      <w:r w:rsidRPr="00720815">
        <w:rPr>
          <w:sz w:val="20"/>
          <w:szCs w:val="20"/>
        </w:rPr>
        <w:t>1323</w:t>
      </w:r>
      <w:r w:rsidRPr="00720815">
        <w:rPr>
          <w:sz w:val="20"/>
          <w:szCs w:val="20"/>
        </w:rPr>
        <w:noBreakHyphen/>
        <w:t>32.</w:t>
      </w:r>
    </w:p>
    <w:p w14:paraId="359ED6EF" w14:textId="77777777" w:rsidR="000D6C4D" w:rsidRPr="00720815"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709"/>
        <w:gridCol w:w="7420"/>
      </w:tblGrid>
      <w:tr w:rsidR="000D6C4D" w:rsidRPr="00720815" w14:paraId="4EFE05A6" w14:textId="77777777" w:rsidTr="0022513A">
        <w:trPr>
          <w:trHeight w:val="300"/>
          <w:jc w:val="center"/>
        </w:trPr>
        <w:tc>
          <w:tcPr>
            <w:tcW w:w="1709" w:type="dxa"/>
            <w:tcBorders>
              <w:top w:val="nil"/>
              <w:left w:val="nil"/>
            </w:tcBorders>
            <w:noWrap/>
            <w:hideMark/>
          </w:tcPr>
          <w:p w14:paraId="29A86BE3" w14:textId="77777777" w:rsidR="000D6C4D" w:rsidRPr="00720815" w:rsidRDefault="000D6C4D" w:rsidP="0022513A">
            <w:pPr>
              <w:rPr>
                <w:sz w:val="20"/>
                <w:szCs w:val="20"/>
              </w:rPr>
            </w:pPr>
          </w:p>
        </w:tc>
        <w:tc>
          <w:tcPr>
            <w:tcW w:w="7420" w:type="dxa"/>
            <w:shd w:val="clear" w:color="auto" w:fill="D9D9D9" w:themeFill="background1" w:themeFillShade="D9"/>
            <w:noWrap/>
            <w:vAlign w:val="center"/>
            <w:hideMark/>
          </w:tcPr>
          <w:p w14:paraId="3D3FADDE" w14:textId="77777777" w:rsidR="000D6C4D" w:rsidRPr="00720815" w:rsidRDefault="000D6C4D" w:rsidP="0022513A">
            <w:pPr>
              <w:jc w:val="center"/>
              <w:rPr>
                <w:b/>
                <w:bCs/>
                <w:sz w:val="20"/>
                <w:szCs w:val="20"/>
              </w:rPr>
            </w:pPr>
            <w:r w:rsidRPr="00720815">
              <w:rPr>
                <w:b/>
                <w:bCs/>
                <w:sz w:val="20"/>
                <w:szCs w:val="20"/>
              </w:rPr>
              <w:t>Regimen</w:t>
            </w:r>
          </w:p>
        </w:tc>
      </w:tr>
      <w:tr w:rsidR="000D6C4D" w:rsidRPr="009841C9" w14:paraId="11DAEF5F" w14:textId="77777777" w:rsidTr="0022513A">
        <w:trPr>
          <w:trHeight w:val="300"/>
          <w:jc w:val="center"/>
        </w:trPr>
        <w:tc>
          <w:tcPr>
            <w:tcW w:w="1709" w:type="dxa"/>
            <w:shd w:val="clear" w:color="auto" w:fill="D9D9D9" w:themeFill="background1" w:themeFillShade="D9"/>
            <w:noWrap/>
            <w:vAlign w:val="center"/>
            <w:hideMark/>
          </w:tcPr>
          <w:p w14:paraId="022B8FA5" w14:textId="77777777" w:rsidR="000D6C4D" w:rsidRPr="00720815" w:rsidRDefault="000D6C4D" w:rsidP="0022513A">
            <w:pPr>
              <w:rPr>
                <w:b/>
                <w:sz w:val="20"/>
                <w:szCs w:val="20"/>
              </w:rPr>
            </w:pPr>
            <w:r w:rsidRPr="00720815">
              <w:rPr>
                <w:b/>
                <w:sz w:val="20"/>
                <w:szCs w:val="20"/>
              </w:rPr>
              <w:t>High risk group</w:t>
            </w:r>
          </w:p>
        </w:tc>
        <w:tc>
          <w:tcPr>
            <w:tcW w:w="7420" w:type="dxa"/>
            <w:noWrap/>
            <w:vAlign w:val="center"/>
            <w:hideMark/>
          </w:tcPr>
          <w:p w14:paraId="5C32545A" w14:textId="77777777" w:rsidR="000D6C4D" w:rsidRPr="00A84373" w:rsidRDefault="000D6C4D" w:rsidP="0022513A">
            <w:pPr>
              <w:jc w:val="center"/>
              <w:rPr>
                <w:sz w:val="20"/>
                <w:szCs w:val="20"/>
                <w:lang w:val="en-CA"/>
              </w:rPr>
            </w:pPr>
            <w:r w:rsidRPr="00720815">
              <w:rPr>
                <w:sz w:val="20"/>
                <w:szCs w:val="20"/>
                <w:lang w:val="en-US"/>
              </w:rPr>
              <w:t>30 mg/kg TXA bolus infused over 15 minutes after induction, followed by 16 mg/kg/h infusion until chest closure with a 2 mg/kg load within the pump prime</w:t>
            </w:r>
            <w:r w:rsidRPr="00A84373">
              <w:rPr>
                <w:sz w:val="20"/>
                <w:szCs w:val="20"/>
                <w:lang w:val="en-CA"/>
              </w:rPr>
              <w:t xml:space="preserve"> </w:t>
            </w:r>
          </w:p>
        </w:tc>
      </w:tr>
      <w:tr w:rsidR="000D6C4D" w:rsidRPr="009841C9" w14:paraId="08699D15" w14:textId="77777777" w:rsidTr="0022513A">
        <w:trPr>
          <w:trHeight w:val="300"/>
          <w:jc w:val="center"/>
        </w:trPr>
        <w:tc>
          <w:tcPr>
            <w:tcW w:w="1709" w:type="dxa"/>
            <w:shd w:val="clear" w:color="auto" w:fill="D9D9D9" w:themeFill="background1" w:themeFillShade="D9"/>
            <w:noWrap/>
            <w:vAlign w:val="center"/>
          </w:tcPr>
          <w:p w14:paraId="171DBE7F" w14:textId="77777777" w:rsidR="000D6C4D" w:rsidRPr="00720815" w:rsidRDefault="000D6C4D" w:rsidP="0022513A">
            <w:pPr>
              <w:rPr>
                <w:b/>
                <w:sz w:val="20"/>
                <w:szCs w:val="20"/>
              </w:rPr>
            </w:pPr>
            <w:r w:rsidRPr="00720815">
              <w:rPr>
                <w:b/>
                <w:sz w:val="20"/>
                <w:szCs w:val="20"/>
              </w:rPr>
              <w:t>Low risk group</w:t>
            </w:r>
          </w:p>
        </w:tc>
        <w:tc>
          <w:tcPr>
            <w:tcW w:w="7420" w:type="dxa"/>
            <w:noWrap/>
            <w:vAlign w:val="center"/>
          </w:tcPr>
          <w:p w14:paraId="6B21BD57" w14:textId="77777777" w:rsidR="000D6C4D" w:rsidRPr="00A84373" w:rsidRDefault="000D6C4D" w:rsidP="0022513A">
            <w:pPr>
              <w:jc w:val="center"/>
              <w:rPr>
                <w:sz w:val="20"/>
                <w:szCs w:val="20"/>
                <w:lang w:val="en-CA"/>
              </w:rPr>
            </w:pPr>
            <w:r w:rsidRPr="00A84373">
              <w:rPr>
                <w:sz w:val="20"/>
                <w:szCs w:val="20"/>
                <w:lang w:val="en-CA"/>
              </w:rPr>
              <w:t>Single 50mg/kg TXA bolus after induction of anesthesia</w:t>
            </w:r>
          </w:p>
        </w:tc>
      </w:tr>
    </w:tbl>
    <w:p w14:paraId="56BBE673" w14:textId="77777777" w:rsidR="000D6C4D" w:rsidRPr="00720815" w:rsidRDefault="000D6C4D" w:rsidP="000D6C4D">
      <w:pPr>
        <w:rPr>
          <w:sz w:val="20"/>
          <w:szCs w:val="20"/>
          <w:lang w:val="en-US"/>
        </w:rPr>
      </w:pPr>
    </w:p>
    <w:p w14:paraId="0184AFFC" w14:textId="77777777" w:rsidR="000D6C4D" w:rsidRPr="00720815" w:rsidRDefault="000D6C4D" w:rsidP="000D6C4D">
      <w:pPr>
        <w:rPr>
          <w:sz w:val="20"/>
          <w:szCs w:val="20"/>
          <w:lang w:val="en-US"/>
        </w:rPr>
      </w:pPr>
    </w:p>
    <w:p w14:paraId="5A6000BB" w14:textId="77777777" w:rsidR="000D6C4D" w:rsidRPr="00720815" w:rsidRDefault="000D6C4D" w:rsidP="000D6C4D">
      <w:pPr>
        <w:rPr>
          <w:b/>
          <w:sz w:val="20"/>
          <w:szCs w:val="20"/>
          <w:lang w:val="en-US"/>
        </w:rPr>
      </w:pPr>
      <w:r w:rsidRPr="00720815">
        <w:rPr>
          <w:b/>
          <w:sz w:val="20"/>
          <w:szCs w:val="20"/>
          <w:lang w:val="en-US"/>
        </w:rPr>
        <w:t>Predicted Tranexamic Acid Plasma Concentration</w:t>
      </w:r>
    </w:p>
    <w:p w14:paraId="3008E9E4" w14:textId="77777777" w:rsidR="000D6C4D" w:rsidRDefault="000D6C4D" w:rsidP="000D6C4D">
      <w:pPr>
        <w:rPr>
          <w:b/>
          <w:sz w:val="20"/>
          <w:szCs w:val="20"/>
          <w:lang w:val="en-US"/>
        </w:rPr>
      </w:pPr>
    </w:p>
    <w:p w14:paraId="61019A9B" w14:textId="77777777" w:rsidR="000D6C4D" w:rsidRPr="00720815" w:rsidRDefault="000D6C4D" w:rsidP="000D6C4D">
      <w:pPr>
        <w:jc w:val="center"/>
        <w:rPr>
          <w:b/>
          <w:sz w:val="20"/>
          <w:szCs w:val="20"/>
          <w:lang w:val="en-US"/>
        </w:rPr>
      </w:pPr>
      <w:r>
        <w:rPr>
          <w:noProof/>
        </w:rPr>
        <w:drawing>
          <wp:inline distT="0" distB="0" distL="0" distR="0" wp14:anchorId="6B119466" wp14:editId="1C76FCDA">
            <wp:extent cx="4500000" cy="2700000"/>
            <wp:effectExtent l="0" t="0" r="0" b="571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00000" cy="2700000"/>
                    </a:xfrm>
                    <a:prstGeom prst="rect">
                      <a:avLst/>
                    </a:prstGeom>
                  </pic:spPr>
                </pic:pic>
              </a:graphicData>
            </a:graphic>
          </wp:inline>
        </w:drawing>
      </w:r>
    </w:p>
    <w:p w14:paraId="159510CA" w14:textId="77777777" w:rsidR="000D6C4D" w:rsidRPr="00720815" w:rsidRDefault="000D6C4D" w:rsidP="000D6C4D">
      <w:pPr>
        <w:rPr>
          <w:sz w:val="20"/>
          <w:szCs w:val="20"/>
          <w:lang w:val="en-US"/>
        </w:rPr>
      </w:pPr>
      <w:r w:rsidRPr="00720815">
        <w:rPr>
          <w:sz w:val="20"/>
          <w:szCs w:val="20"/>
          <w:lang w:val="en-US"/>
        </w:rPr>
        <w:tab/>
      </w:r>
    </w:p>
    <w:p w14:paraId="12B1DF1E" w14:textId="77777777" w:rsidR="000D6C4D" w:rsidRPr="00720815" w:rsidRDefault="000D6C4D" w:rsidP="000D6C4D">
      <w:pPr>
        <w:rPr>
          <w:b/>
          <w:sz w:val="20"/>
          <w:szCs w:val="20"/>
          <w:lang w:val="en-US"/>
        </w:rPr>
      </w:pPr>
      <w:r w:rsidRPr="00720815">
        <w:rPr>
          <w:b/>
          <w:sz w:val="20"/>
          <w:szCs w:val="20"/>
          <w:lang w:val="en-US"/>
        </w:rPr>
        <w:t>Group characteristics</w:t>
      </w:r>
    </w:p>
    <w:p w14:paraId="4CC92B2F" w14:textId="77777777" w:rsidR="000D6C4D" w:rsidRPr="00720815"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411"/>
        <w:gridCol w:w="709"/>
        <w:gridCol w:w="1110"/>
        <w:gridCol w:w="1110"/>
        <w:gridCol w:w="1111"/>
        <w:gridCol w:w="1110"/>
        <w:gridCol w:w="1110"/>
        <w:gridCol w:w="1111"/>
      </w:tblGrid>
      <w:tr w:rsidR="000D6C4D" w:rsidRPr="00720815" w14:paraId="4A69C3F8" w14:textId="77777777" w:rsidTr="0022513A">
        <w:trPr>
          <w:gridBefore w:val="1"/>
          <w:wBefore w:w="290" w:type="dxa"/>
          <w:trHeight w:val="531"/>
        </w:trPr>
        <w:tc>
          <w:tcPr>
            <w:tcW w:w="1411" w:type="dxa"/>
            <w:tcBorders>
              <w:top w:val="nil"/>
              <w:left w:val="nil"/>
            </w:tcBorders>
            <w:noWrap/>
            <w:vAlign w:val="center"/>
            <w:hideMark/>
          </w:tcPr>
          <w:p w14:paraId="5C8A8722" w14:textId="77777777" w:rsidR="000D6C4D" w:rsidRPr="00720815" w:rsidRDefault="000D6C4D" w:rsidP="0022513A">
            <w:pPr>
              <w:jc w:val="center"/>
              <w:rPr>
                <w:sz w:val="20"/>
                <w:szCs w:val="20"/>
              </w:rPr>
            </w:pPr>
          </w:p>
        </w:tc>
        <w:tc>
          <w:tcPr>
            <w:tcW w:w="709" w:type="dxa"/>
            <w:shd w:val="clear" w:color="auto" w:fill="D9D9D9" w:themeFill="background1" w:themeFillShade="D9"/>
            <w:noWrap/>
            <w:vAlign w:val="center"/>
            <w:hideMark/>
          </w:tcPr>
          <w:p w14:paraId="496F141E" w14:textId="77777777" w:rsidR="000D6C4D" w:rsidRPr="00720815" w:rsidRDefault="000D6C4D" w:rsidP="0022513A">
            <w:pPr>
              <w:jc w:val="center"/>
              <w:rPr>
                <w:b/>
                <w:bCs/>
                <w:sz w:val="20"/>
                <w:szCs w:val="20"/>
              </w:rPr>
            </w:pPr>
            <w:r w:rsidRPr="00720815">
              <w:rPr>
                <w:b/>
                <w:bCs/>
                <w:sz w:val="20"/>
                <w:szCs w:val="20"/>
              </w:rPr>
              <w:t>n</w:t>
            </w:r>
          </w:p>
        </w:tc>
        <w:tc>
          <w:tcPr>
            <w:tcW w:w="1110" w:type="dxa"/>
            <w:shd w:val="clear" w:color="auto" w:fill="D9D9D9" w:themeFill="background1" w:themeFillShade="D9"/>
            <w:vAlign w:val="center"/>
            <w:hideMark/>
          </w:tcPr>
          <w:p w14:paraId="4563AAE6" w14:textId="77777777" w:rsidR="000D6C4D" w:rsidRPr="00720815" w:rsidRDefault="000D6C4D" w:rsidP="0022513A">
            <w:pPr>
              <w:jc w:val="center"/>
              <w:rPr>
                <w:b/>
                <w:bCs/>
                <w:sz w:val="20"/>
                <w:szCs w:val="20"/>
              </w:rPr>
            </w:pPr>
            <w:r w:rsidRPr="00720815">
              <w:rPr>
                <w:b/>
                <w:bCs/>
                <w:sz w:val="20"/>
                <w:szCs w:val="20"/>
              </w:rPr>
              <w:t>Male (%)</w:t>
            </w:r>
          </w:p>
        </w:tc>
        <w:tc>
          <w:tcPr>
            <w:tcW w:w="1110" w:type="dxa"/>
            <w:shd w:val="clear" w:color="auto" w:fill="D9D9D9" w:themeFill="background1" w:themeFillShade="D9"/>
            <w:vAlign w:val="center"/>
            <w:hideMark/>
          </w:tcPr>
          <w:p w14:paraId="1BA017E4" w14:textId="77777777" w:rsidR="000D6C4D" w:rsidRPr="00720815" w:rsidRDefault="000D6C4D" w:rsidP="0022513A">
            <w:pPr>
              <w:jc w:val="center"/>
              <w:rPr>
                <w:b/>
                <w:bCs/>
                <w:sz w:val="20"/>
                <w:szCs w:val="20"/>
              </w:rPr>
            </w:pPr>
            <w:r w:rsidRPr="00720815">
              <w:rPr>
                <w:b/>
                <w:bCs/>
                <w:sz w:val="20"/>
                <w:szCs w:val="20"/>
              </w:rPr>
              <w:t>Mean age (years)</w:t>
            </w:r>
          </w:p>
        </w:tc>
        <w:tc>
          <w:tcPr>
            <w:tcW w:w="1111" w:type="dxa"/>
            <w:shd w:val="clear" w:color="auto" w:fill="D9D9D9" w:themeFill="background1" w:themeFillShade="D9"/>
            <w:vAlign w:val="center"/>
            <w:hideMark/>
          </w:tcPr>
          <w:p w14:paraId="67C1539A" w14:textId="77777777" w:rsidR="000D6C4D" w:rsidRPr="00720815" w:rsidRDefault="000D6C4D" w:rsidP="0022513A">
            <w:pPr>
              <w:jc w:val="center"/>
              <w:rPr>
                <w:b/>
                <w:bCs/>
                <w:sz w:val="20"/>
                <w:szCs w:val="20"/>
              </w:rPr>
            </w:pPr>
            <w:r w:rsidRPr="00720815">
              <w:rPr>
                <w:b/>
                <w:bCs/>
                <w:sz w:val="20"/>
                <w:szCs w:val="20"/>
              </w:rPr>
              <w:t>Mean weight (kg)</w:t>
            </w:r>
          </w:p>
        </w:tc>
        <w:tc>
          <w:tcPr>
            <w:tcW w:w="1110" w:type="dxa"/>
            <w:shd w:val="clear" w:color="auto" w:fill="D9D9D9" w:themeFill="background1" w:themeFillShade="D9"/>
            <w:vAlign w:val="center"/>
            <w:hideMark/>
          </w:tcPr>
          <w:p w14:paraId="7EB1299C" w14:textId="77777777" w:rsidR="000D6C4D" w:rsidRPr="00720815" w:rsidRDefault="000D6C4D" w:rsidP="0022513A">
            <w:pPr>
              <w:jc w:val="center"/>
              <w:rPr>
                <w:b/>
                <w:bCs/>
                <w:sz w:val="20"/>
                <w:szCs w:val="20"/>
              </w:rPr>
            </w:pPr>
            <w:r w:rsidRPr="00720815">
              <w:rPr>
                <w:b/>
                <w:bCs/>
                <w:sz w:val="20"/>
                <w:szCs w:val="20"/>
              </w:rPr>
              <w:t>Open Chamber (%)</w:t>
            </w:r>
          </w:p>
        </w:tc>
        <w:tc>
          <w:tcPr>
            <w:tcW w:w="1110" w:type="dxa"/>
            <w:shd w:val="clear" w:color="auto" w:fill="D9D9D9" w:themeFill="background1" w:themeFillShade="D9"/>
            <w:vAlign w:val="center"/>
            <w:hideMark/>
          </w:tcPr>
          <w:p w14:paraId="6D9650BC" w14:textId="77777777" w:rsidR="000D6C4D" w:rsidRPr="00720815" w:rsidRDefault="000D6C4D" w:rsidP="0022513A">
            <w:pPr>
              <w:jc w:val="center"/>
              <w:rPr>
                <w:b/>
                <w:bCs/>
                <w:sz w:val="20"/>
                <w:szCs w:val="20"/>
              </w:rPr>
            </w:pPr>
            <w:r w:rsidRPr="00720815">
              <w:rPr>
                <w:b/>
                <w:bCs/>
                <w:sz w:val="20"/>
                <w:szCs w:val="20"/>
              </w:rPr>
              <w:t>Redo surgery (%)</w:t>
            </w:r>
          </w:p>
        </w:tc>
        <w:tc>
          <w:tcPr>
            <w:tcW w:w="1111" w:type="dxa"/>
            <w:shd w:val="clear" w:color="auto" w:fill="D9D9D9" w:themeFill="background1" w:themeFillShade="D9"/>
            <w:vAlign w:val="center"/>
          </w:tcPr>
          <w:p w14:paraId="3AA4414C" w14:textId="77777777" w:rsidR="000D6C4D" w:rsidRPr="00720815" w:rsidRDefault="000D6C4D" w:rsidP="0022513A">
            <w:pPr>
              <w:jc w:val="center"/>
              <w:rPr>
                <w:b/>
                <w:bCs/>
                <w:sz w:val="20"/>
                <w:szCs w:val="20"/>
              </w:rPr>
            </w:pPr>
            <w:r w:rsidRPr="00720815">
              <w:rPr>
                <w:b/>
                <w:bCs/>
                <w:sz w:val="20"/>
                <w:szCs w:val="20"/>
              </w:rPr>
              <w:t>Duration CPB (hours)</w:t>
            </w:r>
          </w:p>
        </w:tc>
      </w:tr>
      <w:tr w:rsidR="000D6C4D" w:rsidRPr="00720815" w14:paraId="6A90A4A3" w14:textId="77777777" w:rsidTr="0022513A">
        <w:trPr>
          <w:trHeight w:val="335"/>
        </w:trPr>
        <w:tc>
          <w:tcPr>
            <w:tcW w:w="1701" w:type="dxa"/>
            <w:gridSpan w:val="2"/>
            <w:shd w:val="clear" w:color="auto" w:fill="D9D9D9" w:themeFill="background1" w:themeFillShade="D9"/>
            <w:noWrap/>
            <w:vAlign w:val="center"/>
            <w:hideMark/>
          </w:tcPr>
          <w:p w14:paraId="568FE63F" w14:textId="77777777" w:rsidR="000D6C4D" w:rsidRPr="00720815" w:rsidRDefault="000D6C4D" w:rsidP="0022513A">
            <w:pPr>
              <w:rPr>
                <w:b/>
                <w:sz w:val="20"/>
                <w:szCs w:val="20"/>
              </w:rPr>
            </w:pPr>
            <w:r w:rsidRPr="00720815">
              <w:rPr>
                <w:b/>
                <w:sz w:val="20"/>
                <w:szCs w:val="20"/>
              </w:rPr>
              <w:t>High risk group</w:t>
            </w:r>
          </w:p>
        </w:tc>
        <w:tc>
          <w:tcPr>
            <w:tcW w:w="709" w:type="dxa"/>
            <w:noWrap/>
            <w:vAlign w:val="center"/>
            <w:hideMark/>
          </w:tcPr>
          <w:p w14:paraId="6980E0F7" w14:textId="77777777" w:rsidR="000D6C4D" w:rsidRPr="00720815" w:rsidRDefault="000D6C4D" w:rsidP="0022513A">
            <w:pPr>
              <w:jc w:val="center"/>
              <w:rPr>
                <w:sz w:val="20"/>
                <w:szCs w:val="20"/>
              </w:rPr>
            </w:pPr>
            <w:r w:rsidRPr="00720815">
              <w:rPr>
                <w:sz w:val="20"/>
                <w:szCs w:val="20"/>
              </w:rPr>
              <w:t>22</w:t>
            </w:r>
          </w:p>
        </w:tc>
        <w:tc>
          <w:tcPr>
            <w:tcW w:w="1110" w:type="dxa"/>
            <w:noWrap/>
            <w:vAlign w:val="center"/>
            <w:hideMark/>
          </w:tcPr>
          <w:p w14:paraId="10435B05" w14:textId="77777777" w:rsidR="000D6C4D" w:rsidRPr="00720815" w:rsidRDefault="000D6C4D" w:rsidP="0022513A">
            <w:pPr>
              <w:jc w:val="center"/>
              <w:rPr>
                <w:sz w:val="20"/>
                <w:szCs w:val="20"/>
              </w:rPr>
            </w:pPr>
            <w:r w:rsidRPr="00720815">
              <w:rPr>
                <w:sz w:val="20"/>
                <w:szCs w:val="20"/>
              </w:rPr>
              <w:t>72.7</w:t>
            </w:r>
          </w:p>
        </w:tc>
        <w:tc>
          <w:tcPr>
            <w:tcW w:w="1110" w:type="dxa"/>
            <w:noWrap/>
            <w:vAlign w:val="center"/>
            <w:hideMark/>
          </w:tcPr>
          <w:p w14:paraId="030788E4" w14:textId="77777777" w:rsidR="000D6C4D" w:rsidRPr="00720815" w:rsidRDefault="000D6C4D" w:rsidP="0022513A">
            <w:pPr>
              <w:jc w:val="center"/>
              <w:rPr>
                <w:sz w:val="20"/>
                <w:szCs w:val="20"/>
              </w:rPr>
            </w:pPr>
            <w:r w:rsidRPr="00720815">
              <w:rPr>
                <w:sz w:val="20"/>
                <w:szCs w:val="20"/>
              </w:rPr>
              <w:t>66</w:t>
            </w:r>
          </w:p>
        </w:tc>
        <w:tc>
          <w:tcPr>
            <w:tcW w:w="1111" w:type="dxa"/>
            <w:vAlign w:val="center"/>
            <w:hideMark/>
          </w:tcPr>
          <w:p w14:paraId="531B3D89" w14:textId="77777777" w:rsidR="000D6C4D" w:rsidRPr="00720815" w:rsidRDefault="000D6C4D" w:rsidP="0022513A">
            <w:pPr>
              <w:jc w:val="center"/>
              <w:rPr>
                <w:sz w:val="20"/>
                <w:szCs w:val="20"/>
              </w:rPr>
            </w:pPr>
            <w:r w:rsidRPr="00720815">
              <w:rPr>
                <w:sz w:val="20"/>
                <w:szCs w:val="20"/>
              </w:rPr>
              <w:t>78.9</w:t>
            </w:r>
          </w:p>
        </w:tc>
        <w:tc>
          <w:tcPr>
            <w:tcW w:w="1110" w:type="dxa"/>
            <w:noWrap/>
            <w:vAlign w:val="center"/>
            <w:hideMark/>
          </w:tcPr>
          <w:p w14:paraId="57149F24" w14:textId="77777777" w:rsidR="000D6C4D" w:rsidRPr="00720815" w:rsidRDefault="000D6C4D" w:rsidP="0022513A">
            <w:pPr>
              <w:jc w:val="center"/>
              <w:rPr>
                <w:sz w:val="20"/>
                <w:szCs w:val="20"/>
              </w:rPr>
            </w:pPr>
            <w:r w:rsidRPr="00720815">
              <w:rPr>
                <w:sz w:val="20"/>
                <w:szCs w:val="20"/>
              </w:rPr>
              <w:t>100</w:t>
            </w:r>
          </w:p>
        </w:tc>
        <w:tc>
          <w:tcPr>
            <w:tcW w:w="1110" w:type="dxa"/>
            <w:noWrap/>
            <w:vAlign w:val="center"/>
            <w:hideMark/>
          </w:tcPr>
          <w:p w14:paraId="4D2A07E9" w14:textId="77777777" w:rsidR="000D6C4D" w:rsidRPr="00720815" w:rsidRDefault="000D6C4D" w:rsidP="0022513A">
            <w:pPr>
              <w:jc w:val="center"/>
              <w:rPr>
                <w:sz w:val="20"/>
                <w:szCs w:val="20"/>
              </w:rPr>
            </w:pPr>
            <w:r w:rsidRPr="00720815">
              <w:rPr>
                <w:sz w:val="20"/>
                <w:szCs w:val="20"/>
              </w:rPr>
              <w:t>13.6</w:t>
            </w:r>
          </w:p>
        </w:tc>
        <w:tc>
          <w:tcPr>
            <w:tcW w:w="1111" w:type="dxa"/>
            <w:vAlign w:val="center"/>
          </w:tcPr>
          <w:p w14:paraId="607E5BB2" w14:textId="77777777" w:rsidR="000D6C4D" w:rsidRPr="00720815" w:rsidRDefault="000D6C4D" w:rsidP="0022513A">
            <w:pPr>
              <w:jc w:val="center"/>
              <w:rPr>
                <w:sz w:val="20"/>
                <w:szCs w:val="20"/>
              </w:rPr>
            </w:pPr>
            <w:r w:rsidRPr="00720815">
              <w:rPr>
                <w:sz w:val="20"/>
                <w:szCs w:val="20"/>
              </w:rPr>
              <w:t>2</w:t>
            </w:r>
          </w:p>
        </w:tc>
      </w:tr>
      <w:tr w:rsidR="000D6C4D" w:rsidRPr="00720815" w14:paraId="213644B3" w14:textId="77777777" w:rsidTr="0022513A">
        <w:trPr>
          <w:trHeight w:val="335"/>
        </w:trPr>
        <w:tc>
          <w:tcPr>
            <w:tcW w:w="1701" w:type="dxa"/>
            <w:gridSpan w:val="2"/>
            <w:shd w:val="clear" w:color="auto" w:fill="D9D9D9" w:themeFill="background1" w:themeFillShade="D9"/>
            <w:noWrap/>
            <w:vAlign w:val="center"/>
          </w:tcPr>
          <w:p w14:paraId="4A08ED69" w14:textId="77777777" w:rsidR="000D6C4D" w:rsidRPr="00720815" w:rsidRDefault="000D6C4D" w:rsidP="0022513A">
            <w:pPr>
              <w:rPr>
                <w:b/>
                <w:sz w:val="20"/>
                <w:szCs w:val="20"/>
              </w:rPr>
            </w:pPr>
            <w:r w:rsidRPr="00720815">
              <w:rPr>
                <w:b/>
                <w:sz w:val="20"/>
                <w:szCs w:val="20"/>
              </w:rPr>
              <w:t>Low risk group</w:t>
            </w:r>
          </w:p>
        </w:tc>
        <w:tc>
          <w:tcPr>
            <w:tcW w:w="709" w:type="dxa"/>
            <w:noWrap/>
            <w:vAlign w:val="center"/>
          </w:tcPr>
          <w:p w14:paraId="5388BA12" w14:textId="77777777" w:rsidR="000D6C4D" w:rsidRPr="00720815" w:rsidRDefault="000D6C4D" w:rsidP="0022513A">
            <w:pPr>
              <w:jc w:val="center"/>
              <w:rPr>
                <w:sz w:val="20"/>
                <w:szCs w:val="20"/>
              </w:rPr>
            </w:pPr>
            <w:r w:rsidRPr="00720815">
              <w:rPr>
                <w:sz w:val="20"/>
                <w:szCs w:val="20"/>
              </w:rPr>
              <w:t>26</w:t>
            </w:r>
          </w:p>
        </w:tc>
        <w:tc>
          <w:tcPr>
            <w:tcW w:w="1110" w:type="dxa"/>
            <w:noWrap/>
            <w:vAlign w:val="center"/>
          </w:tcPr>
          <w:p w14:paraId="3F573814" w14:textId="77777777" w:rsidR="000D6C4D" w:rsidRPr="00720815" w:rsidRDefault="000D6C4D" w:rsidP="0022513A">
            <w:pPr>
              <w:jc w:val="center"/>
              <w:rPr>
                <w:sz w:val="20"/>
                <w:szCs w:val="20"/>
              </w:rPr>
            </w:pPr>
            <w:r w:rsidRPr="00720815">
              <w:rPr>
                <w:sz w:val="20"/>
                <w:szCs w:val="20"/>
              </w:rPr>
              <w:t>69.2</w:t>
            </w:r>
          </w:p>
        </w:tc>
        <w:tc>
          <w:tcPr>
            <w:tcW w:w="1110" w:type="dxa"/>
            <w:noWrap/>
            <w:vAlign w:val="center"/>
          </w:tcPr>
          <w:p w14:paraId="100F348E" w14:textId="77777777" w:rsidR="000D6C4D" w:rsidRPr="00720815" w:rsidRDefault="000D6C4D" w:rsidP="0022513A">
            <w:pPr>
              <w:jc w:val="center"/>
              <w:rPr>
                <w:sz w:val="20"/>
                <w:szCs w:val="20"/>
              </w:rPr>
            </w:pPr>
            <w:r w:rsidRPr="00720815">
              <w:rPr>
                <w:sz w:val="20"/>
                <w:szCs w:val="20"/>
              </w:rPr>
              <w:t>65</w:t>
            </w:r>
          </w:p>
        </w:tc>
        <w:tc>
          <w:tcPr>
            <w:tcW w:w="1111" w:type="dxa"/>
            <w:vAlign w:val="center"/>
          </w:tcPr>
          <w:p w14:paraId="325FE488" w14:textId="77777777" w:rsidR="000D6C4D" w:rsidRPr="00720815" w:rsidRDefault="000D6C4D" w:rsidP="0022513A">
            <w:pPr>
              <w:jc w:val="center"/>
              <w:rPr>
                <w:sz w:val="20"/>
                <w:szCs w:val="20"/>
              </w:rPr>
            </w:pPr>
            <w:r w:rsidRPr="00720815">
              <w:rPr>
                <w:sz w:val="20"/>
                <w:szCs w:val="20"/>
              </w:rPr>
              <w:t>83.5</w:t>
            </w:r>
          </w:p>
        </w:tc>
        <w:tc>
          <w:tcPr>
            <w:tcW w:w="1110" w:type="dxa"/>
            <w:noWrap/>
            <w:vAlign w:val="center"/>
          </w:tcPr>
          <w:p w14:paraId="23CF110C" w14:textId="77777777" w:rsidR="000D6C4D" w:rsidRPr="00720815" w:rsidRDefault="000D6C4D" w:rsidP="0022513A">
            <w:pPr>
              <w:jc w:val="center"/>
              <w:rPr>
                <w:sz w:val="20"/>
                <w:szCs w:val="20"/>
              </w:rPr>
            </w:pPr>
            <w:r w:rsidRPr="00720815">
              <w:rPr>
                <w:sz w:val="20"/>
                <w:szCs w:val="20"/>
              </w:rPr>
              <w:t>46.1</w:t>
            </w:r>
          </w:p>
        </w:tc>
        <w:tc>
          <w:tcPr>
            <w:tcW w:w="1110" w:type="dxa"/>
            <w:noWrap/>
            <w:vAlign w:val="center"/>
          </w:tcPr>
          <w:p w14:paraId="59CDB274" w14:textId="77777777" w:rsidR="000D6C4D" w:rsidRPr="00720815" w:rsidRDefault="000D6C4D" w:rsidP="0022513A">
            <w:pPr>
              <w:jc w:val="center"/>
              <w:rPr>
                <w:sz w:val="20"/>
                <w:szCs w:val="20"/>
              </w:rPr>
            </w:pPr>
            <w:r w:rsidRPr="00720815">
              <w:rPr>
                <w:sz w:val="20"/>
                <w:szCs w:val="20"/>
              </w:rPr>
              <w:t>0</w:t>
            </w:r>
          </w:p>
        </w:tc>
        <w:tc>
          <w:tcPr>
            <w:tcW w:w="1111" w:type="dxa"/>
            <w:vAlign w:val="center"/>
          </w:tcPr>
          <w:p w14:paraId="4343F5B7" w14:textId="77777777" w:rsidR="000D6C4D" w:rsidRPr="00720815" w:rsidRDefault="000D6C4D" w:rsidP="0022513A">
            <w:pPr>
              <w:jc w:val="center"/>
              <w:rPr>
                <w:sz w:val="20"/>
                <w:szCs w:val="20"/>
              </w:rPr>
            </w:pPr>
            <w:r w:rsidRPr="00720815">
              <w:rPr>
                <w:sz w:val="20"/>
                <w:szCs w:val="20"/>
              </w:rPr>
              <w:t>1.2</w:t>
            </w:r>
          </w:p>
        </w:tc>
      </w:tr>
    </w:tbl>
    <w:p w14:paraId="39F64AFD" w14:textId="77777777" w:rsidR="000D6C4D" w:rsidRPr="00720815" w:rsidRDefault="000D6C4D" w:rsidP="000D6C4D">
      <w:pPr>
        <w:rPr>
          <w:sz w:val="20"/>
          <w:szCs w:val="20"/>
        </w:rPr>
      </w:pPr>
      <w:r w:rsidRPr="00720815">
        <w:rPr>
          <w:sz w:val="20"/>
          <w:szCs w:val="20"/>
        </w:rPr>
        <w:tab/>
      </w:r>
      <w:r w:rsidRPr="00720815">
        <w:rPr>
          <w:sz w:val="20"/>
          <w:szCs w:val="20"/>
        </w:rPr>
        <w:tab/>
      </w:r>
      <w:r w:rsidRPr="00720815">
        <w:rPr>
          <w:sz w:val="20"/>
          <w:szCs w:val="20"/>
        </w:rPr>
        <w:tab/>
        <w:t xml:space="preserve"> </w:t>
      </w:r>
    </w:p>
    <w:p w14:paraId="38A79C16" w14:textId="77777777" w:rsidR="000D6C4D" w:rsidRPr="00720815" w:rsidRDefault="000D6C4D" w:rsidP="000D6C4D">
      <w:pPr>
        <w:rPr>
          <w:b/>
          <w:sz w:val="20"/>
          <w:szCs w:val="20"/>
        </w:rPr>
      </w:pPr>
      <w:r w:rsidRPr="00720815">
        <w:rPr>
          <w:b/>
          <w:sz w:val="20"/>
          <w:szCs w:val="20"/>
        </w:rPr>
        <w:t>Outcome</w:t>
      </w:r>
      <w:r>
        <w:rPr>
          <w:b/>
          <w:sz w:val="20"/>
          <w:szCs w:val="20"/>
        </w:rPr>
        <w:t>s</w:t>
      </w:r>
    </w:p>
    <w:p w14:paraId="111BB91C" w14:textId="77777777" w:rsidR="000D6C4D" w:rsidRPr="00720815" w:rsidRDefault="000D6C4D" w:rsidP="000D6C4D">
      <w:pPr>
        <w:rPr>
          <w:b/>
          <w:sz w:val="20"/>
          <w:szCs w:val="20"/>
        </w:rPr>
      </w:pPr>
    </w:p>
    <w:tbl>
      <w:tblPr>
        <w:tblStyle w:val="Grilledutableau"/>
        <w:tblpPr w:leftFromText="141" w:rightFromText="141" w:vertAnchor="text" w:horzAnchor="page" w:tblpX="1503" w:tblpY="64"/>
        <w:tblW w:w="0" w:type="auto"/>
        <w:tblLayout w:type="fixed"/>
        <w:tblLook w:val="04A0" w:firstRow="1" w:lastRow="0" w:firstColumn="1" w:lastColumn="0" w:noHBand="0" w:noVBand="1"/>
      </w:tblPr>
      <w:tblGrid>
        <w:gridCol w:w="299"/>
        <w:gridCol w:w="1402"/>
        <w:gridCol w:w="2235"/>
        <w:gridCol w:w="5103"/>
      </w:tblGrid>
      <w:tr w:rsidR="000D6C4D" w:rsidRPr="00720815" w14:paraId="5B4490B1" w14:textId="77777777" w:rsidTr="0022513A">
        <w:trPr>
          <w:gridBefore w:val="1"/>
          <w:wBefore w:w="299" w:type="dxa"/>
          <w:trHeight w:val="397"/>
        </w:trPr>
        <w:tc>
          <w:tcPr>
            <w:tcW w:w="1402" w:type="dxa"/>
            <w:tcBorders>
              <w:top w:val="nil"/>
              <w:left w:val="nil"/>
            </w:tcBorders>
            <w:noWrap/>
            <w:vAlign w:val="center"/>
            <w:hideMark/>
          </w:tcPr>
          <w:p w14:paraId="6F9914BA" w14:textId="77777777" w:rsidR="000D6C4D" w:rsidRPr="00720815" w:rsidRDefault="000D6C4D" w:rsidP="0022513A">
            <w:pPr>
              <w:jc w:val="center"/>
              <w:rPr>
                <w:sz w:val="20"/>
                <w:szCs w:val="20"/>
              </w:rPr>
            </w:pPr>
          </w:p>
        </w:tc>
        <w:tc>
          <w:tcPr>
            <w:tcW w:w="2235" w:type="dxa"/>
            <w:shd w:val="clear" w:color="auto" w:fill="D9D9D9" w:themeFill="background1" w:themeFillShade="D9"/>
            <w:vAlign w:val="center"/>
            <w:hideMark/>
          </w:tcPr>
          <w:p w14:paraId="5EBD0E31" w14:textId="77777777" w:rsidR="000D6C4D" w:rsidRPr="00720815" w:rsidRDefault="000D6C4D" w:rsidP="0022513A">
            <w:pPr>
              <w:jc w:val="center"/>
              <w:rPr>
                <w:b/>
                <w:bCs/>
                <w:sz w:val="20"/>
                <w:szCs w:val="20"/>
              </w:rPr>
            </w:pPr>
            <w:r w:rsidRPr="00720815">
              <w:rPr>
                <w:b/>
                <w:bCs/>
                <w:sz w:val="20"/>
                <w:szCs w:val="20"/>
              </w:rPr>
              <w:t>Seizure (%)</w:t>
            </w:r>
          </w:p>
        </w:tc>
        <w:tc>
          <w:tcPr>
            <w:tcW w:w="5103" w:type="dxa"/>
            <w:shd w:val="clear" w:color="auto" w:fill="D9D9D9" w:themeFill="background1" w:themeFillShade="D9"/>
            <w:vAlign w:val="center"/>
          </w:tcPr>
          <w:p w14:paraId="15D659ED" w14:textId="77777777" w:rsidR="000D6C4D" w:rsidRPr="00720815" w:rsidRDefault="000D6C4D" w:rsidP="0022513A">
            <w:pPr>
              <w:jc w:val="center"/>
              <w:rPr>
                <w:b/>
                <w:bCs/>
                <w:sz w:val="20"/>
                <w:szCs w:val="20"/>
              </w:rPr>
            </w:pPr>
            <w:r w:rsidRPr="00720815">
              <w:rPr>
                <w:b/>
                <w:bCs/>
                <w:sz w:val="20"/>
                <w:szCs w:val="20"/>
              </w:rPr>
              <w:t>Neuro-exploration</w:t>
            </w:r>
          </w:p>
        </w:tc>
      </w:tr>
      <w:tr w:rsidR="000D6C4D" w:rsidRPr="009841C9" w14:paraId="48487D01" w14:textId="77777777" w:rsidTr="0022513A">
        <w:trPr>
          <w:trHeight w:val="300"/>
        </w:trPr>
        <w:tc>
          <w:tcPr>
            <w:tcW w:w="1701" w:type="dxa"/>
            <w:gridSpan w:val="2"/>
            <w:shd w:val="clear" w:color="auto" w:fill="D9D9D9" w:themeFill="background1" w:themeFillShade="D9"/>
            <w:noWrap/>
            <w:vAlign w:val="center"/>
          </w:tcPr>
          <w:p w14:paraId="706FCDF5" w14:textId="77777777" w:rsidR="000D6C4D" w:rsidRPr="00720815" w:rsidRDefault="000D6C4D" w:rsidP="0022513A">
            <w:pPr>
              <w:rPr>
                <w:b/>
                <w:sz w:val="20"/>
                <w:szCs w:val="20"/>
              </w:rPr>
            </w:pPr>
            <w:r w:rsidRPr="00720815">
              <w:rPr>
                <w:b/>
                <w:sz w:val="20"/>
                <w:szCs w:val="20"/>
              </w:rPr>
              <w:t>High risk group</w:t>
            </w:r>
          </w:p>
        </w:tc>
        <w:tc>
          <w:tcPr>
            <w:tcW w:w="2235" w:type="dxa"/>
            <w:noWrap/>
            <w:vAlign w:val="center"/>
          </w:tcPr>
          <w:p w14:paraId="0C3D3348" w14:textId="77777777" w:rsidR="000D6C4D" w:rsidRPr="00720815" w:rsidRDefault="000D6C4D" w:rsidP="0022513A">
            <w:pPr>
              <w:jc w:val="center"/>
              <w:rPr>
                <w:sz w:val="20"/>
                <w:szCs w:val="20"/>
              </w:rPr>
            </w:pPr>
            <w:r w:rsidRPr="00720815">
              <w:rPr>
                <w:sz w:val="20"/>
                <w:szCs w:val="20"/>
              </w:rPr>
              <w:t>4/22 (18.2)</w:t>
            </w:r>
          </w:p>
        </w:tc>
        <w:tc>
          <w:tcPr>
            <w:tcW w:w="5103" w:type="dxa"/>
            <w:vMerge w:val="restart"/>
            <w:vAlign w:val="center"/>
          </w:tcPr>
          <w:p w14:paraId="22E50DA0" w14:textId="77777777" w:rsidR="000D6C4D" w:rsidRPr="00A84373" w:rsidRDefault="000D6C4D" w:rsidP="0022513A">
            <w:pPr>
              <w:jc w:val="center"/>
              <w:rPr>
                <w:sz w:val="20"/>
                <w:szCs w:val="20"/>
                <w:lang w:val="en-CA"/>
              </w:rPr>
            </w:pPr>
            <w:r w:rsidRPr="00720815">
              <w:rPr>
                <w:sz w:val="20"/>
                <w:szCs w:val="20"/>
                <w:lang w:val="en-US"/>
              </w:rPr>
              <w:t>All clinical seizure activity was documented, followed by a neurological assessment, brain computed tomography scan, and EEG at the discretion of the specialist team</w:t>
            </w:r>
          </w:p>
        </w:tc>
      </w:tr>
      <w:tr w:rsidR="000D6C4D" w:rsidRPr="00720815" w14:paraId="12D393C2" w14:textId="77777777" w:rsidTr="0022513A">
        <w:trPr>
          <w:trHeight w:val="300"/>
        </w:trPr>
        <w:tc>
          <w:tcPr>
            <w:tcW w:w="1701" w:type="dxa"/>
            <w:gridSpan w:val="2"/>
            <w:shd w:val="clear" w:color="auto" w:fill="D9D9D9" w:themeFill="background1" w:themeFillShade="D9"/>
            <w:noWrap/>
            <w:vAlign w:val="center"/>
          </w:tcPr>
          <w:p w14:paraId="1FF06CF3" w14:textId="77777777" w:rsidR="000D6C4D" w:rsidRPr="00720815" w:rsidRDefault="000D6C4D" w:rsidP="0022513A">
            <w:pPr>
              <w:rPr>
                <w:b/>
                <w:sz w:val="20"/>
                <w:szCs w:val="20"/>
              </w:rPr>
            </w:pPr>
            <w:r w:rsidRPr="00720815">
              <w:rPr>
                <w:b/>
                <w:sz w:val="20"/>
                <w:szCs w:val="20"/>
              </w:rPr>
              <w:t>Low risk group</w:t>
            </w:r>
          </w:p>
        </w:tc>
        <w:tc>
          <w:tcPr>
            <w:tcW w:w="2235" w:type="dxa"/>
            <w:noWrap/>
            <w:vAlign w:val="center"/>
          </w:tcPr>
          <w:p w14:paraId="65907B18" w14:textId="77777777" w:rsidR="000D6C4D" w:rsidRPr="00720815" w:rsidRDefault="000D6C4D" w:rsidP="0022513A">
            <w:pPr>
              <w:jc w:val="center"/>
              <w:rPr>
                <w:sz w:val="20"/>
                <w:szCs w:val="20"/>
              </w:rPr>
            </w:pPr>
            <w:r w:rsidRPr="00720815">
              <w:rPr>
                <w:sz w:val="20"/>
                <w:szCs w:val="20"/>
              </w:rPr>
              <w:t>0/26 (0)</w:t>
            </w:r>
          </w:p>
        </w:tc>
        <w:tc>
          <w:tcPr>
            <w:tcW w:w="5103" w:type="dxa"/>
            <w:vMerge/>
            <w:vAlign w:val="center"/>
          </w:tcPr>
          <w:p w14:paraId="72CF393B" w14:textId="77777777" w:rsidR="000D6C4D" w:rsidRPr="00720815" w:rsidRDefault="000D6C4D" w:rsidP="0022513A">
            <w:pPr>
              <w:jc w:val="center"/>
              <w:rPr>
                <w:sz w:val="20"/>
                <w:szCs w:val="20"/>
              </w:rPr>
            </w:pPr>
          </w:p>
        </w:tc>
      </w:tr>
    </w:tbl>
    <w:p w14:paraId="59D82EC0" w14:textId="77777777" w:rsidR="000D6C4D" w:rsidRPr="00720815" w:rsidRDefault="000D6C4D" w:rsidP="000D6C4D">
      <w:pPr>
        <w:rPr>
          <w:sz w:val="20"/>
          <w:szCs w:val="20"/>
          <w:lang w:val="en-US"/>
        </w:rPr>
      </w:pPr>
      <w:r w:rsidRPr="00720815">
        <w:rPr>
          <w:sz w:val="20"/>
          <w:szCs w:val="20"/>
          <w:lang w:val="en-US"/>
        </w:rPr>
        <w:t xml:space="preserve">          </w:t>
      </w:r>
    </w:p>
    <w:p w14:paraId="55865B35" w14:textId="77777777" w:rsidR="000D6C4D" w:rsidRPr="00720815" w:rsidRDefault="000D6C4D" w:rsidP="000D6C4D">
      <w:pPr>
        <w:rPr>
          <w:sz w:val="20"/>
          <w:szCs w:val="20"/>
          <w:lang w:val="en-US"/>
        </w:rPr>
      </w:pPr>
      <w:r>
        <w:rPr>
          <w:b/>
          <w:color w:val="000000"/>
          <w:sz w:val="20"/>
          <w:szCs w:val="20"/>
          <w:lang w:val="en-CA"/>
        </w:rPr>
        <w:t>CPB:</w:t>
      </w:r>
      <w:r w:rsidRPr="00A84373">
        <w:rPr>
          <w:color w:val="000000"/>
          <w:sz w:val="20"/>
          <w:szCs w:val="20"/>
          <w:lang w:val="en-CA"/>
        </w:rPr>
        <w:t xml:space="preserve"> Cardiopulmonary bypass</w:t>
      </w:r>
      <w:r>
        <w:rPr>
          <w:color w:val="000000"/>
          <w:sz w:val="20"/>
          <w:szCs w:val="20"/>
          <w:lang w:val="en-CA"/>
        </w:rPr>
        <w:t>;</w:t>
      </w:r>
      <w:r w:rsidRPr="00720815">
        <w:rPr>
          <w:sz w:val="20"/>
          <w:szCs w:val="20"/>
          <w:lang w:val="en-US"/>
        </w:rPr>
        <w:t xml:space="preserve"> </w:t>
      </w:r>
      <w:r w:rsidRPr="00720815">
        <w:rPr>
          <w:b/>
          <w:sz w:val="20"/>
          <w:szCs w:val="20"/>
          <w:lang w:val="en-US"/>
        </w:rPr>
        <w:t>na</w:t>
      </w:r>
      <w:r>
        <w:rPr>
          <w:sz w:val="20"/>
          <w:szCs w:val="20"/>
          <w:lang w:val="en-US"/>
        </w:rPr>
        <w:t>:</w:t>
      </w:r>
      <w:r w:rsidRPr="00720815">
        <w:rPr>
          <w:sz w:val="20"/>
          <w:szCs w:val="20"/>
          <w:lang w:val="en-US"/>
        </w:rPr>
        <w:t xml:space="preserve"> not available</w:t>
      </w:r>
    </w:p>
    <w:p w14:paraId="1E65E9D5" w14:textId="77777777" w:rsidR="000D6C4D" w:rsidRPr="006353BB" w:rsidRDefault="000D6C4D" w:rsidP="000D6C4D">
      <w:pPr>
        <w:pBdr>
          <w:bottom w:val="single" w:sz="12" w:space="1" w:color="auto"/>
        </w:pBdr>
        <w:ind w:right="-52"/>
        <w:rPr>
          <w:color w:val="000000"/>
          <w:sz w:val="20"/>
          <w:szCs w:val="20"/>
          <w:lang w:val="en-US"/>
        </w:rPr>
      </w:pPr>
    </w:p>
    <w:p w14:paraId="46C8413B" w14:textId="77777777" w:rsidR="000D6C4D" w:rsidRPr="00935B9A" w:rsidRDefault="000D6C4D" w:rsidP="000D6C4D">
      <w:pPr>
        <w:widowControl w:val="0"/>
        <w:autoSpaceDE w:val="0"/>
        <w:autoSpaceDN w:val="0"/>
        <w:adjustRightInd w:val="0"/>
        <w:rPr>
          <w:sz w:val="20"/>
          <w:szCs w:val="20"/>
          <w:lang w:val="en-CA"/>
        </w:rPr>
      </w:pPr>
    </w:p>
    <w:p w14:paraId="0B7B5EC3" w14:textId="77777777" w:rsidR="000D6C4D" w:rsidRDefault="000D6C4D" w:rsidP="000D6C4D">
      <w:pPr>
        <w:spacing w:after="200" w:line="276" w:lineRule="auto"/>
        <w:rPr>
          <w:sz w:val="20"/>
          <w:szCs w:val="20"/>
          <w:lang w:val="en-US"/>
        </w:rPr>
      </w:pPr>
      <w:r>
        <w:rPr>
          <w:sz w:val="20"/>
          <w:szCs w:val="20"/>
          <w:lang w:val="en-US"/>
        </w:rPr>
        <w:br w:type="page"/>
      </w:r>
    </w:p>
    <w:p w14:paraId="16EF08A7" w14:textId="77777777" w:rsidR="000D6C4D" w:rsidRPr="00AE38AA" w:rsidRDefault="000D6C4D" w:rsidP="000D6C4D">
      <w:pPr>
        <w:widowControl w:val="0"/>
        <w:autoSpaceDE w:val="0"/>
        <w:autoSpaceDN w:val="0"/>
        <w:adjustRightInd w:val="0"/>
        <w:rPr>
          <w:sz w:val="20"/>
          <w:szCs w:val="20"/>
          <w:lang w:val="en-US"/>
        </w:rPr>
      </w:pPr>
      <w:r w:rsidRPr="00AE38AA">
        <w:rPr>
          <w:sz w:val="20"/>
          <w:szCs w:val="20"/>
          <w:lang w:val="en-US"/>
        </w:rPr>
        <w:t>Keyl C, Uhl R, Beyersdorf F, Stampf S, Lehane C, Wiesenack C, et al. Germany</w:t>
      </w:r>
    </w:p>
    <w:p w14:paraId="6B2BAFC7" w14:textId="77777777" w:rsidR="000D6C4D" w:rsidRPr="00AE38AA" w:rsidRDefault="000D6C4D" w:rsidP="000D6C4D">
      <w:pPr>
        <w:widowControl w:val="0"/>
        <w:autoSpaceDE w:val="0"/>
        <w:autoSpaceDN w:val="0"/>
        <w:adjustRightInd w:val="0"/>
        <w:rPr>
          <w:sz w:val="20"/>
          <w:szCs w:val="20"/>
          <w:lang w:val="en-US"/>
        </w:rPr>
      </w:pPr>
      <w:r w:rsidRPr="00AE38AA">
        <w:rPr>
          <w:sz w:val="20"/>
          <w:szCs w:val="20"/>
          <w:lang w:val="en-US"/>
        </w:rPr>
        <w:t>High-dose tranexamic acid is related to increased risk of generalized seizures after aortic valve replacement.</w:t>
      </w:r>
    </w:p>
    <w:p w14:paraId="06035F94" w14:textId="77777777" w:rsidR="000D6C4D" w:rsidRDefault="000D6C4D" w:rsidP="000D6C4D">
      <w:pPr>
        <w:widowControl w:val="0"/>
        <w:autoSpaceDE w:val="0"/>
        <w:autoSpaceDN w:val="0"/>
        <w:adjustRightInd w:val="0"/>
        <w:rPr>
          <w:sz w:val="20"/>
          <w:szCs w:val="20"/>
          <w:lang w:val="en-US"/>
        </w:rPr>
      </w:pPr>
      <w:r w:rsidRPr="00AE38AA">
        <w:rPr>
          <w:sz w:val="20"/>
          <w:szCs w:val="20"/>
          <w:lang w:val="en-US"/>
        </w:rPr>
        <w:t>Eur J Cardiothorac Surg 2011;</w:t>
      </w:r>
      <w:r>
        <w:rPr>
          <w:sz w:val="20"/>
          <w:szCs w:val="20"/>
          <w:lang w:val="en-US"/>
        </w:rPr>
        <w:t xml:space="preserve"> </w:t>
      </w:r>
      <w:r w:rsidRPr="00AE38AA">
        <w:rPr>
          <w:sz w:val="20"/>
          <w:szCs w:val="20"/>
          <w:lang w:val="en-US"/>
        </w:rPr>
        <w:t>39</w:t>
      </w:r>
      <w:r>
        <w:rPr>
          <w:sz w:val="20"/>
          <w:szCs w:val="20"/>
          <w:lang w:val="en-US"/>
        </w:rPr>
        <w:t>:</w:t>
      </w:r>
      <w:r w:rsidRPr="00AE38AA">
        <w:rPr>
          <w:sz w:val="20"/>
          <w:szCs w:val="20"/>
          <w:lang w:val="en-US"/>
        </w:rPr>
        <w:t xml:space="preserve"> 114-121.</w:t>
      </w:r>
    </w:p>
    <w:p w14:paraId="4A767506" w14:textId="77777777" w:rsidR="000D6C4D" w:rsidRPr="00AE38AA" w:rsidRDefault="000D6C4D" w:rsidP="000D6C4D">
      <w:pPr>
        <w:widowControl w:val="0"/>
        <w:autoSpaceDE w:val="0"/>
        <w:autoSpaceDN w:val="0"/>
        <w:adjustRightInd w:val="0"/>
        <w:rPr>
          <w:sz w:val="20"/>
          <w:szCs w:val="20"/>
          <w:lang w:val="en-US"/>
        </w:rPr>
      </w:pPr>
    </w:p>
    <w:tbl>
      <w:tblPr>
        <w:tblStyle w:val="Grilledutableau"/>
        <w:tblW w:w="0" w:type="auto"/>
        <w:jc w:val="center"/>
        <w:tblLook w:val="04A0" w:firstRow="1" w:lastRow="0" w:firstColumn="1" w:lastColumn="0" w:noHBand="0" w:noVBand="1"/>
      </w:tblPr>
      <w:tblGrid>
        <w:gridCol w:w="1244"/>
        <w:gridCol w:w="7774"/>
      </w:tblGrid>
      <w:tr w:rsidR="000D6C4D" w:rsidRPr="00AE38AA" w14:paraId="50CD89F8" w14:textId="77777777" w:rsidTr="0022513A">
        <w:trPr>
          <w:trHeight w:val="300"/>
          <w:jc w:val="center"/>
        </w:trPr>
        <w:tc>
          <w:tcPr>
            <w:tcW w:w="1244" w:type="dxa"/>
            <w:tcBorders>
              <w:top w:val="nil"/>
              <w:left w:val="nil"/>
            </w:tcBorders>
            <w:noWrap/>
            <w:hideMark/>
          </w:tcPr>
          <w:p w14:paraId="3D74533A" w14:textId="77777777" w:rsidR="000D6C4D" w:rsidRDefault="000D6C4D" w:rsidP="0022513A">
            <w:pPr>
              <w:rPr>
                <w:sz w:val="20"/>
                <w:szCs w:val="20"/>
              </w:rPr>
            </w:pPr>
          </w:p>
          <w:p w14:paraId="32A9AF10" w14:textId="77777777" w:rsidR="000D6C4D" w:rsidRPr="00AE38AA" w:rsidRDefault="000D6C4D" w:rsidP="0022513A">
            <w:pPr>
              <w:rPr>
                <w:sz w:val="20"/>
                <w:szCs w:val="20"/>
              </w:rPr>
            </w:pPr>
          </w:p>
        </w:tc>
        <w:tc>
          <w:tcPr>
            <w:tcW w:w="7774" w:type="dxa"/>
            <w:shd w:val="clear" w:color="auto" w:fill="D9D9D9" w:themeFill="background1" w:themeFillShade="D9"/>
            <w:noWrap/>
            <w:vAlign w:val="center"/>
            <w:hideMark/>
          </w:tcPr>
          <w:p w14:paraId="32ADCE3B" w14:textId="77777777" w:rsidR="000D6C4D" w:rsidRPr="00AE38AA" w:rsidRDefault="000D6C4D" w:rsidP="0022513A">
            <w:pPr>
              <w:jc w:val="center"/>
              <w:rPr>
                <w:b/>
                <w:bCs/>
                <w:sz w:val="20"/>
                <w:szCs w:val="20"/>
              </w:rPr>
            </w:pPr>
            <w:r w:rsidRPr="00AE38AA">
              <w:rPr>
                <w:b/>
                <w:bCs/>
                <w:sz w:val="20"/>
                <w:szCs w:val="20"/>
              </w:rPr>
              <w:t>Regimen</w:t>
            </w:r>
          </w:p>
        </w:tc>
      </w:tr>
      <w:tr w:rsidR="000D6C4D" w:rsidRPr="009841C9" w14:paraId="394CD758" w14:textId="77777777" w:rsidTr="0022513A">
        <w:trPr>
          <w:trHeight w:val="300"/>
          <w:jc w:val="center"/>
        </w:trPr>
        <w:tc>
          <w:tcPr>
            <w:tcW w:w="1244" w:type="dxa"/>
            <w:shd w:val="clear" w:color="auto" w:fill="D9D9D9" w:themeFill="background1" w:themeFillShade="D9"/>
            <w:noWrap/>
            <w:vAlign w:val="center"/>
            <w:hideMark/>
          </w:tcPr>
          <w:p w14:paraId="7832D571" w14:textId="77777777" w:rsidR="000D6C4D" w:rsidRPr="00AE38AA" w:rsidRDefault="000D6C4D" w:rsidP="0022513A">
            <w:pPr>
              <w:rPr>
                <w:b/>
                <w:sz w:val="20"/>
                <w:szCs w:val="20"/>
              </w:rPr>
            </w:pPr>
            <w:r>
              <w:rPr>
                <w:b/>
                <w:sz w:val="20"/>
                <w:szCs w:val="20"/>
              </w:rPr>
              <w:t>TXA</w:t>
            </w:r>
          </w:p>
        </w:tc>
        <w:tc>
          <w:tcPr>
            <w:tcW w:w="7774" w:type="dxa"/>
            <w:noWrap/>
            <w:vAlign w:val="center"/>
            <w:hideMark/>
          </w:tcPr>
          <w:p w14:paraId="513354E6" w14:textId="77777777" w:rsidR="000D6C4D" w:rsidRPr="00DE179D" w:rsidRDefault="000D6C4D" w:rsidP="0022513A">
            <w:pPr>
              <w:jc w:val="center"/>
              <w:rPr>
                <w:sz w:val="20"/>
                <w:szCs w:val="20"/>
                <w:lang w:val="en-CA"/>
              </w:rPr>
            </w:pPr>
            <w:r w:rsidRPr="00DE179D">
              <w:rPr>
                <w:sz w:val="20"/>
                <w:szCs w:val="20"/>
                <w:lang w:val="en-CA"/>
              </w:rPr>
              <w:t>TXA</w:t>
            </w:r>
            <w:r>
              <w:rPr>
                <w:sz w:val="20"/>
                <w:szCs w:val="20"/>
                <w:lang w:val="en-CA"/>
              </w:rPr>
              <w:t>:</w:t>
            </w:r>
            <w:r w:rsidRPr="00DE179D">
              <w:rPr>
                <w:sz w:val="20"/>
                <w:szCs w:val="20"/>
                <w:lang w:val="en-CA"/>
              </w:rPr>
              <w:t xml:space="preserve"> 100 mg/kg. Half of the dose was added to CPB, half of the dose was given over a time interval of approximately 1 h starting after sternotomy with the administration of heparin.</w:t>
            </w:r>
          </w:p>
        </w:tc>
      </w:tr>
    </w:tbl>
    <w:p w14:paraId="53EE1200" w14:textId="77777777" w:rsidR="000D6C4D" w:rsidRPr="00AE38AA" w:rsidRDefault="000D6C4D" w:rsidP="000D6C4D">
      <w:pPr>
        <w:rPr>
          <w:sz w:val="20"/>
          <w:szCs w:val="20"/>
          <w:lang w:val="en-US"/>
        </w:rPr>
      </w:pPr>
    </w:p>
    <w:p w14:paraId="6F356B54" w14:textId="77777777" w:rsidR="000D6C4D" w:rsidRPr="00AE38AA" w:rsidRDefault="000D6C4D" w:rsidP="000D6C4D">
      <w:pPr>
        <w:rPr>
          <w:b/>
          <w:sz w:val="20"/>
          <w:szCs w:val="20"/>
          <w:lang w:val="en-US"/>
        </w:rPr>
      </w:pPr>
      <w:r w:rsidRPr="00AE38AA">
        <w:rPr>
          <w:b/>
          <w:sz w:val="20"/>
          <w:szCs w:val="20"/>
          <w:lang w:val="en-US"/>
        </w:rPr>
        <w:t>Predicted Tranexamic Acid Plasma Concentration</w:t>
      </w:r>
    </w:p>
    <w:p w14:paraId="6F6373D8" w14:textId="77777777" w:rsidR="000D6C4D" w:rsidRDefault="000D6C4D" w:rsidP="000D6C4D">
      <w:pPr>
        <w:rPr>
          <w:b/>
          <w:sz w:val="20"/>
          <w:szCs w:val="20"/>
          <w:lang w:val="en-US"/>
        </w:rPr>
      </w:pPr>
    </w:p>
    <w:p w14:paraId="556008E6" w14:textId="77777777" w:rsidR="000D6C4D" w:rsidRPr="00AE38AA" w:rsidRDefault="000D6C4D" w:rsidP="000D6C4D">
      <w:pPr>
        <w:jc w:val="center"/>
        <w:rPr>
          <w:b/>
          <w:sz w:val="20"/>
          <w:szCs w:val="20"/>
          <w:lang w:val="en-US"/>
        </w:rPr>
      </w:pPr>
      <w:r>
        <w:rPr>
          <w:noProof/>
        </w:rPr>
        <w:drawing>
          <wp:inline distT="0" distB="0" distL="0" distR="0" wp14:anchorId="1BCEEAF9" wp14:editId="6C1919A3">
            <wp:extent cx="4500000" cy="2700000"/>
            <wp:effectExtent l="0" t="0" r="0" b="571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00000" cy="2700000"/>
                    </a:xfrm>
                    <a:prstGeom prst="rect">
                      <a:avLst/>
                    </a:prstGeom>
                  </pic:spPr>
                </pic:pic>
              </a:graphicData>
            </a:graphic>
          </wp:inline>
        </w:drawing>
      </w:r>
    </w:p>
    <w:p w14:paraId="60423AE4" w14:textId="77777777" w:rsidR="000D6C4D" w:rsidRPr="00AE38AA" w:rsidRDefault="000D6C4D" w:rsidP="000D6C4D">
      <w:pPr>
        <w:rPr>
          <w:sz w:val="20"/>
          <w:szCs w:val="20"/>
          <w:lang w:val="en-US"/>
        </w:rPr>
      </w:pPr>
      <w:r w:rsidRPr="00AE38AA">
        <w:rPr>
          <w:sz w:val="20"/>
          <w:szCs w:val="20"/>
          <w:lang w:val="en-US"/>
        </w:rPr>
        <w:tab/>
      </w:r>
    </w:p>
    <w:p w14:paraId="67DA26C6" w14:textId="77777777" w:rsidR="000D6C4D" w:rsidRPr="00AE38AA" w:rsidRDefault="000D6C4D" w:rsidP="000D6C4D">
      <w:pPr>
        <w:rPr>
          <w:b/>
          <w:sz w:val="20"/>
          <w:szCs w:val="20"/>
          <w:lang w:val="en-US"/>
        </w:rPr>
      </w:pPr>
      <w:r w:rsidRPr="00AE38AA">
        <w:rPr>
          <w:b/>
          <w:sz w:val="20"/>
          <w:szCs w:val="20"/>
          <w:lang w:val="en-US"/>
        </w:rPr>
        <w:t>Group characteristics</w:t>
      </w:r>
    </w:p>
    <w:p w14:paraId="370E73FD" w14:textId="77777777" w:rsidR="000D6C4D" w:rsidRPr="00AE38AA"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999"/>
        <w:gridCol w:w="770"/>
        <w:gridCol w:w="850"/>
        <w:gridCol w:w="919"/>
        <w:gridCol w:w="1349"/>
        <w:gridCol w:w="1134"/>
        <w:gridCol w:w="993"/>
        <w:gridCol w:w="1768"/>
      </w:tblGrid>
      <w:tr w:rsidR="000D6C4D" w:rsidRPr="00AE38AA" w14:paraId="1DE65F89" w14:textId="77777777" w:rsidTr="0022513A">
        <w:trPr>
          <w:gridBefore w:val="1"/>
          <w:wBefore w:w="290" w:type="dxa"/>
          <w:trHeight w:val="531"/>
        </w:trPr>
        <w:tc>
          <w:tcPr>
            <w:tcW w:w="999" w:type="dxa"/>
            <w:tcBorders>
              <w:top w:val="nil"/>
              <w:left w:val="nil"/>
            </w:tcBorders>
            <w:noWrap/>
            <w:vAlign w:val="center"/>
            <w:hideMark/>
          </w:tcPr>
          <w:p w14:paraId="408486A1" w14:textId="77777777" w:rsidR="000D6C4D" w:rsidRPr="00AE38AA" w:rsidRDefault="000D6C4D" w:rsidP="0022513A">
            <w:pPr>
              <w:jc w:val="center"/>
              <w:rPr>
                <w:sz w:val="20"/>
                <w:szCs w:val="20"/>
              </w:rPr>
            </w:pPr>
          </w:p>
        </w:tc>
        <w:tc>
          <w:tcPr>
            <w:tcW w:w="770" w:type="dxa"/>
            <w:shd w:val="clear" w:color="auto" w:fill="D9D9D9" w:themeFill="background1" w:themeFillShade="D9"/>
            <w:noWrap/>
            <w:vAlign w:val="center"/>
            <w:hideMark/>
          </w:tcPr>
          <w:p w14:paraId="372DA089" w14:textId="77777777" w:rsidR="000D6C4D" w:rsidRPr="00AE38AA" w:rsidRDefault="000D6C4D" w:rsidP="0022513A">
            <w:pPr>
              <w:jc w:val="center"/>
              <w:rPr>
                <w:b/>
                <w:bCs/>
                <w:sz w:val="20"/>
                <w:szCs w:val="20"/>
              </w:rPr>
            </w:pPr>
            <w:r w:rsidRPr="00AE38AA">
              <w:rPr>
                <w:b/>
                <w:bCs/>
                <w:sz w:val="20"/>
                <w:szCs w:val="20"/>
              </w:rPr>
              <w:t>n</w:t>
            </w:r>
          </w:p>
        </w:tc>
        <w:tc>
          <w:tcPr>
            <w:tcW w:w="850" w:type="dxa"/>
            <w:shd w:val="clear" w:color="auto" w:fill="D9D9D9" w:themeFill="background1" w:themeFillShade="D9"/>
            <w:vAlign w:val="center"/>
            <w:hideMark/>
          </w:tcPr>
          <w:p w14:paraId="6C747DA3" w14:textId="77777777" w:rsidR="000D6C4D" w:rsidRPr="00AE38AA" w:rsidRDefault="000D6C4D" w:rsidP="0022513A">
            <w:pPr>
              <w:jc w:val="center"/>
              <w:rPr>
                <w:b/>
                <w:bCs/>
                <w:sz w:val="20"/>
                <w:szCs w:val="20"/>
              </w:rPr>
            </w:pPr>
            <w:r w:rsidRPr="00AE38AA">
              <w:rPr>
                <w:b/>
                <w:bCs/>
                <w:sz w:val="20"/>
                <w:szCs w:val="20"/>
              </w:rPr>
              <w:t>Male (%)</w:t>
            </w:r>
          </w:p>
        </w:tc>
        <w:tc>
          <w:tcPr>
            <w:tcW w:w="919" w:type="dxa"/>
            <w:shd w:val="clear" w:color="auto" w:fill="D9D9D9" w:themeFill="background1" w:themeFillShade="D9"/>
            <w:vAlign w:val="center"/>
            <w:hideMark/>
          </w:tcPr>
          <w:p w14:paraId="4C04B633" w14:textId="77777777" w:rsidR="000D6C4D" w:rsidRPr="00AE38AA" w:rsidRDefault="000D6C4D" w:rsidP="0022513A">
            <w:pPr>
              <w:jc w:val="center"/>
              <w:rPr>
                <w:b/>
                <w:bCs/>
                <w:sz w:val="20"/>
                <w:szCs w:val="20"/>
              </w:rPr>
            </w:pPr>
            <w:r w:rsidRPr="00AE38AA">
              <w:rPr>
                <w:b/>
                <w:bCs/>
                <w:sz w:val="20"/>
                <w:szCs w:val="20"/>
              </w:rPr>
              <w:t>Mean age (years)</w:t>
            </w:r>
          </w:p>
        </w:tc>
        <w:tc>
          <w:tcPr>
            <w:tcW w:w="1349" w:type="dxa"/>
            <w:shd w:val="clear" w:color="auto" w:fill="D9D9D9" w:themeFill="background1" w:themeFillShade="D9"/>
            <w:vAlign w:val="center"/>
            <w:hideMark/>
          </w:tcPr>
          <w:p w14:paraId="6BCE903A" w14:textId="77777777" w:rsidR="000D6C4D" w:rsidRPr="00AE38AA" w:rsidRDefault="000D6C4D" w:rsidP="0022513A">
            <w:pPr>
              <w:jc w:val="center"/>
              <w:rPr>
                <w:b/>
                <w:bCs/>
                <w:sz w:val="20"/>
                <w:szCs w:val="20"/>
              </w:rPr>
            </w:pPr>
            <w:r w:rsidRPr="00AE38AA">
              <w:rPr>
                <w:b/>
                <w:bCs/>
                <w:sz w:val="20"/>
                <w:szCs w:val="20"/>
              </w:rPr>
              <w:t>Mean weight (kg)</w:t>
            </w:r>
          </w:p>
        </w:tc>
        <w:tc>
          <w:tcPr>
            <w:tcW w:w="1134" w:type="dxa"/>
            <w:shd w:val="clear" w:color="auto" w:fill="D9D9D9" w:themeFill="background1" w:themeFillShade="D9"/>
            <w:vAlign w:val="center"/>
            <w:hideMark/>
          </w:tcPr>
          <w:p w14:paraId="6E7FE8C5" w14:textId="77777777" w:rsidR="000D6C4D" w:rsidRPr="00AE38AA" w:rsidRDefault="000D6C4D" w:rsidP="0022513A">
            <w:pPr>
              <w:jc w:val="center"/>
              <w:rPr>
                <w:b/>
                <w:bCs/>
                <w:sz w:val="20"/>
                <w:szCs w:val="20"/>
              </w:rPr>
            </w:pPr>
            <w:r w:rsidRPr="00AE38AA">
              <w:rPr>
                <w:b/>
                <w:bCs/>
                <w:sz w:val="20"/>
                <w:szCs w:val="20"/>
              </w:rPr>
              <w:t>Open Chamber (%)</w:t>
            </w:r>
          </w:p>
        </w:tc>
        <w:tc>
          <w:tcPr>
            <w:tcW w:w="993" w:type="dxa"/>
            <w:shd w:val="clear" w:color="auto" w:fill="D9D9D9" w:themeFill="background1" w:themeFillShade="D9"/>
            <w:vAlign w:val="center"/>
            <w:hideMark/>
          </w:tcPr>
          <w:p w14:paraId="3C11B664" w14:textId="77777777" w:rsidR="000D6C4D" w:rsidRPr="00AE38AA" w:rsidRDefault="000D6C4D" w:rsidP="0022513A">
            <w:pPr>
              <w:jc w:val="center"/>
              <w:rPr>
                <w:b/>
                <w:bCs/>
                <w:sz w:val="20"/>
                <w:szCs w:val="20"/>
              </w:rPr>
            </w:pPr>
            <w:r w:rsidRPr="00AE38AA">
              <w:rPr>
                <w:b/>
                <w:bCs/>
                <w:sz w:val="20"/>
                <w:szCs w:val="20"/>
              </w:rPr>
              <w:t>Redo surgery (%)</w:t>
            </w:r>
          </w:p>
        </w:tc>
        <w:tc>
          <w:tcPr>
            <w:tcW w:w="1768" w:type="dxa"/>
            <w:shd w:val="clear" w:color="auto" w:fill="D9D9D9" w:themeFill="background1" w:themeFillShade="D9"/>
            <w:vAlign w:val="center"/>
          </w:tcPr>
          <w:p w14:paraId="0E8EF8AB" w14:textId="77777777" w:rsidR="000D6C4D" w:rsidRPr="00AE38AA" w:rsidRDefault="000D6C4D" w:rsidP="0022513A">
            <w:pPr>
              <w:jc w:val="center"/>
              <w:rPr>
                <w:b/>
                <w:bCs/>
                <w:sz w:val="20"/>
                <w:szCs w:val="20"/>
              </w:rPr>
            </w:pPr>
            <w:r w:rsidRPr="00AE38AA">
              <w:rPr>
                <w:b/>
                <w:bCs/>
                <w:sz w:val="20"/>
                <w:szCs w:val="20"/>
              </w:rPr>
              <w:t>Duration CPB (hours)</w:t>
            </w:r>
          </w:p>
        </w:tc>
      </w:tr>
      <w:tr w:rsidR="000D6C4D" w:rsidRPr="00AE38AA" w14:paraId="6D9B1DD7" w14:textId="77777777" w:rsidTr="0022513A">
        <w:trPr>
          <w:trHeight w:val="335"/>
        </w:trPr>
        <w:tc>
          <w:tcPr>
            <w:tcW w:w="1289" w:type="dxa"/>
            <w:gridSpan w:val="2"/>
            <w:shd w:val="clear" w:color="auto" w:fill="D9D9D9" w:themeFill="background1" w:themeFillShade="D9"/>
            <w:noWrap/>
            <w:vAlign w:val="center"/>
            <w:hideMark/>
          </w:tcPr>
          <w:p w14:paraId="29EBD314" w14:textId="77777777" w:rsidR="000D6C4D" w:rsidRPr="00AE38AA" w:rsidRDefault="000D6C4D" w:rsidP="0022513A">
            <w:pPr>
              <w:rPr>
                <w:b/>
                <w:sz w:val="20"/>
                <w:szCs w:val="20"/>
              </w:rPr>
            </w:pPr>
            <w:r>
              <w:rPr>
                <w:b/>
                <w:sz w:val="20"/>
                <w:szCs w:val="20"/>
              </w:rPr>
              <w:t>TXA</w:t>
            </w:r>
          </w:p>
        </w:tc>
        <w:tc>
          <w:tcPr>
            <w:tcW w:w="770" w:type="dxa"/>
            <w:noWrap/>
            <w:vAlign w:val="center"/>
            <w:hideMark/>
          </w:tcPr>
          <w:p w14:paraId="570D649B" w14:textId="77777777" w:rsidR="000D6C4D" w:rsidRPr="00AE38AA" w:rsidRDefault="000D6C4D" w:rsidP="0022513A">
            <w:pPr>
              <w:jc w:val="center"/>
              <w:rPr>
                <w:sz w:val="20"/>
                <w:szCs w:val="20"/>
              </w:rPr>
            </w:pPr>
            <w:r w:rsidRPr="00AE38AA">
              <w:rPr>
                <w:sz w:val="20"/>
                <w:szCs w:val="20"/>
              </w:rPr>
              <w:t>341</w:t>
            </w:r>
          </w:p>
        </w:tc>
        <w:tc>
          <w:tcPr>
            <w:tcW w:w="850" w:type="dxa"/>
            <w:noWrap/>
            <w:vAlign w:val="center"/>
            <w:hideMark/>
          </w:tcPr>
          <w:p w14:paraId="37D96CF2" w14:textId="77777777" w:rsidR="000D6C4D" w:rsidRPr="00AE38AA" w:rsidRDefault="000D6C4D" w:rsidP="0022513A">
            <w:pPr>
              <w:jc w:val="center"/>
              <w:rPr>
                <w:sz w:val="20"/>
                <w:szCs w:val="20"/>
              </w:rPr>
            </w:pPr>
            <w:r w:rsidRPr="00AE38AA">
              <w:rPr>
                <w:sz w:val="20"/>
                <w:szCs w:val="20"/>
              </w:rPr>
              <w:t>44</w:t>
            </w:r>
          </w:p>
        </w:tc>
        <w:tc>
          <w:tcPr>
            <w:tcW w:w="919" w:type="dxa"/>
            <w:noWrap/>
            <w:vAlign w:val="center"/>
            <w:hideMark/>
          </w:tcPr>
          <w:p w14:paraId="2B354334" w14:textId="77777777" w:rsidR="000D6C4D" w:rsidRPr="00AE38AA" w:rsidRDefault="000D6C4D" w:rsidP="0022513A">
            <w:pPr>
              <w:jc w:val="center"/>
              <w:rPr>
                <w:sz w:val="20"/>
                <w:szCs w:val="20"/>
              </w:rPr>
            </w:pPr>
            <w:r w:rsidRPr="00AE38AA">
              <w:rPr>
                <w:sz w:val="20"/>
                <w:szCs w:val="20"/>
              </w:rPr>
              <w:t>73</w:t>
            </w:r>
          </w:p>
        </w:tc>
        <w:tc>
          <w:tcPr>
            <w:tcW w:w="1349" w:type="dxa"/>
            <w:vAlign w:val="center"/>
            <w:hideMark/>
          </w:tcPr>
          <w:p w14:paraId="355FD9B7" w14:textId="77777777" w:rsidR="000D6C4D" w:rsidRPr="00AE38AA" w:rsidRDefault="000D6C4D" w:rsidP="0022513A">
            <w:pPr>
              <w:jc w:val="center"/>
              <w:rPr>
                <w:sz w:val="20"/>
                <w:szCs w:val="20"/>
              </w:rPr>
            </w:pPr>
            <w:r w:rsidRPr="00AE38AA">
              <w:rPr>
                <w:sz w:val="20"/>
                <w:szCs w:val="20"/>
              </w:rPr>
              <w:t>78.2</w:t>
            </w:r>
          </w:p>
        </w:tc>
        <w:tc>
          <w:tcPr>
            <w:tcW w:w="1134" w:type="dxa"/>
            <w:noWrap/>
            <w:vAlign w:val="center"/>
            <w:hideMark/>
          </w:tcPr>
          <w:p w14:paraId="39300152" w14:textId="77777777" w:rsidR="000D6C4D" w:rsidRPr="00AE38AA" w:rsidRDefault="000D6C4D" w:rsidP="0022513A">
            <w:pPr>
              <w:jc w:val="center"/>
              <w:rPr>
                <w:sz w:val="20"/>
                <w:szCs w:val="20"/>
              </w:rPr>
            </w:pPr>
            <w:r w:rsidRPr="00AE38AA">
              <w:rPr>
                <w:sz w:val="20"/>
                <w:szCs w:val="20"/>
              </w:rPr>
              <w:t>100</w:t>
            </w:r>
          </w:p>
        </w:tc>
        <w:tc>
          <w:tcPr>
            <w:tcW w:w="993" w:type="dxa"/>
            <w:noWrap/>
            <w:vAlign w:val="center"/>
            <w:hideMark/>
          </w:tcPr>
          <w:p w14:paraId="01AF7757" w14:textId="77777777" w:rsidR="000D6C4D" w:rsidRPr="00AE38AA" w:rsidRDefault="000D6C4D" w:rsidP="0022513A">
            <w:pPr>
              <w:jc w:val="center"/>
              <w:rPr>
                <w:sz w:val="20"/>
                <w:szCs w:val="20"/>
              </w:rPr>
            </w:pPr>
            <w:r w:rsidRPr="00AE38AA">
              <w:rPr>
                <w:sz w:val="20"/>
                <w:szCs w:val="20"/>
              </w:rPr>
              <w:t>0</w:t>
            </w:r>
          </w:p>
        </w:tc>
        <w:tc>
          <w:tcPr>
            <w:tcW w:w="1768" w:type="dxa"/>
            <w:vAlign w:val="center"/>
          </w:tcPr>
          <w:p w14:paraId="43820232" w14:textId="77777777" w:rsidR="000D6C4D" w:rsidRPr="00AE38AA" w:rsidRDefault="000D6C4D" w:rsidP="0022513A">
            <w:pPr>
              <w:jc w:val="center"/>
              <w:rPr>
                <w:sz w:val="20"/>
                <w:szCs w:val="20"/>
              </w:rPr>
            </w:pPr>
            <w:r w:rsidRPr="00AE38AA">
              <w:rPr>
                <w:sz w:val="20"/>
                <w:szCs w:val="20"/>
              </w:rPr>
              <w:t>1.4</w:t>
            </w:r>
          </w:p>
        </w:tc>
      </w:tr>
    </w:tbl>
    <w:p w14:paraId="72D4C49A" w14:textId="77777777" w:rsidR="000D6C4D" w:rsidRPr="00AE38AA" w:rsidRDefault="000D6C4D" w:rsidP="000D6C4D">
      <w:pPr>
        <w:rPr>
          <w:sz w:val="20"/>
          <w:szCs w:val="20"/>
        </w:rPr>
      </w:pPr>
      <w:r w:rsidRPr="00AE38AA">
        <w:rPr>
          <w:sz w:val="20"/>
          <w:szCs w:val="20"/>
        </w:rPr>
        <w:tab/>
      </w:r>
      <w:r w:rsidRPr="00AE38AA">
        <w:rPr>
          <w:sz w:val="20"/>
          <w:szCs w:val="20"/>
        </w:rPr>
        <w:tab/>
        <w:t xml:space="preserve"> </w:t>
      </w:r>
    </w:p>
    <w:p w14:paraId="67873FC1" w14:textId="77777777" w:rsidR="000D6C4D" w:rsidRPr="00AE38AA" w:rsidRDefault="000D6C4D" w:rsidP="000D6C4D">
      <w:pPr>
        <w:rPr>
          <w:b/>
          <w:sz w:val="20"/>
          <w:szCs w:val="20"/>
        </w:rPr>
      </w:pPr>
      <w:r w:rsidRPr="00AE38AA">
        <w:rPr>
          <w:b/>
          <w:sz w:val="20"/>
          <w:szCs w:val="20"/>
        </w:rPr>
        <w:t>Outcome</w:t>
      </w:r>
      <w:r>
        <w:rPr>
          <w:b/>
          <w:sz w:val="20"/>
          <w:szCs w:val="20"/>
        </w:rPr>
        <w:t>s</w:t>
      </w:r>
    </w:p>
    <w:p w14:paraId="4AA5BA09" w14:textId="77777777" w:rsidR="000D6C4D" w:rsidRPr="00AE38AA" w:rsidRDefault="000D6C4D" w:rsidP="000D6C4D">
      <w:pPr>
        <w:rPr>
          <w:b/>
          <w:sz w:val="20"/>
          <w:szCs w:val="20"/>
        </w:rPr>
      </w:pPr>
    </w:p>
    <w:tbl>
      <w:tblPr>
        <w:tblStyle w:val="Grilledutableau"/>
        <w:tblpPr w:leftFromText="141" w:rightFromText="141" w:vertAnchor="text" w:horzAnchor="page" w:tblpX="1558" w:tblpY="64"/>
        <w:tblW w:w="0" w:type="auto"/>
        <w:tblLayout w:type="fixed"/>
        <w:tblLook w:val="04A0" w:firstRow="1" w:lastRow="0" w:firstColumn="1" w:lastColumn="0" w:noHBand="0" w:noVBand="1"/>
      </w:tblPr>
      <w:tblGrid>
        <w:gridCol w:w="244"/>
        <w:gridCol w:w="999"/>
        <w:gridCol w:w="1700"/>
        <w:gridCol w:w="6096"/>
      </w:tblGrid>
      <w:tr w:rsidR="000D6C4D" w:rsidRPr="00AE38AA" w14:paraId="184D3A09" w14:textId="77777777" w:rsidTr="0022513A">
        <w:trPr>
          <w:gridBefore w:val="1"/>
          <w:wBefore w:w="244" w:type="dxa"/>
          <w:trHeight w:val="397"/>
        </w:trPr>
        <w:tc>
          <w:tcPr>
            <w:tcW w:w="999" w:type="dxa"/>
            <w:tcBorders>
              <w:top w:val="nil"/>
              <w:left w:val="nil"/>
            </w:tcBorders>
            <w:noWrap/>
            <w:vAlign w:val="center"/>
            <w:hideMark/>
          </w:tcPr>
          <w:p w14:paraId="52DECCD3" w14:textId="77777777" w:rsidR="000D6C4D" w:rsidRPr="00AE38AA" w:rsidRDefault="000D6C4D" w:rsidP="0022513A">
            <w:pPr>
              <w:jc w:val="center"/>
              <w:rPr>
                <w:sz w:val="20"/>
                <w:szCs w:val="20"/>
              </w:rPr>
            </w:pPr>
          </w:p>
        </w:tc>
        <w:tc>
          <w:tcPr>
            <w:tcW w:w="1700" w:type="dxa"/>
            <w:shd w:val="clear" w:color="auto" w:fill="D9D9D9" w:themeFill="background1" w:themeFillShade="D9"/>
            <w:vAlign w:val="center"/>
            <w:hideMark/>
          </w:tcPr>
          <w:p w14:paraId="4864A786" w14:textId="77777777" w:rsidR="000D6C4D" w:rsidRPr="00AE38AA" w:rsidRDefault="000D6C4D" w:rsidP="0022513A">
            <w:pPr>
              <w:jc w:val="center"/>
              <w:rPr>
                <w:b/>
                <w:bCs/>
                <w:sz w:val="20"/>
                <w:szCs w:val="20"/>
              </w:rPr>
            </w:pPr>
            <w:r w:rsidRPr="00AE38AA">
              <w:rPr>
                <w:b/>
                <w:bCs/>
                <w:sz w:val="20"/>
                <w:szCs w:val="20"/>
              </w:rPr>
              <w:t>Seizure (%)</w:t>
            </w:r>
          </w:p>
        </w:tc>
        <w:tc>
          <w:tcPr>
            <w:tcW w:w="6096" w:type="dxa"/>
            <w:shd w:val="clear" w:color="auto" w:fill="D9D9D9" w:themeFill="background1" w:themeFillShade="D9"/>
            <w:vAlign w:val="center"/>
          </w:tcPr>
          <w:p w14:paraId="587B9698" w14:textId="77777777" w:rsidR="000D6C4D" w:rsidRPr="00AE38AA" w:rsidRDefault="000D6C4D" w:rsidP="0022513A">
            <w:pPr>
              <w:jc w:val="center"/>
              <w:rPr>
                <w:b/>
                <w:bCs/>
                <w:sz w:val="20"/>
                <w:szCs w:val="20"/>
              </w:rPr>
            </w:pPr>
            <w:r w:rsidRPr="00AE38AA">
              <w:rPr>
                <w:b/>
                <w:bCs/>
                <w:sz w:val="20"/>
                <w:szCs w:val="20"/>
              </w:rPr>
              <w:t>Neuro-exploration</w:t>
            </w:r>
          </w:p>
        </w:tc>
      </w:tr>
      <w:tr w:rsidR="000D6C4D" w:rsidRPr="009841C9" w14:paraId="3A90D036" w14:textId="77777777" w:rsidTr="0022513A">
        <w:trPr>
          <w:trHeight w:val="300"/>
        </w:trPr>
        <w:tc>
          <w:tcPr>
            <w:tcW w:w="1243" w:type="dxa"/>
            <w:gridSpan w:val="2"/>
            <w:shd w:val="clear" w:color="auto" w:fill="D9D9D9" w:themeFill="background1" w:themeFillShade="D9"/>
            <w:noWrap/>
            <w:vAlign w:val="center"/>
          </w:tcPr>
          <w:p w14:paraId="65B82590" w14:textId="77777777" w:rsidR="000D6C4D" w:rsidRPr="00AE38AA" w:rsidRDefault="000D6C4D" w:rsidP="0022513A">
            <w:pPr>
              <w:rPr>
                <w:b/>
                <w:sz w:val="20"/>
                <w:szCs w:val="20"/>
              </w:rPr>
            </w:pPr>
            <w:r>
              <w:rPr>
                <w:b/>
                <w:sz w:val="20"/>
                <w:szCs w:val="20"/>
              </w:rPr>
              <w:t>TXA</w:t>
            </w:r>
          </w:p>
        </w:tc>
        <w:tc>
          <w:tcPr>
            <w:tcW w:w="1700" w:type="dxa"/>
            <w:noWrap/>
            <w:vAlign w:val="center"/>
          </w:tcPr>
          <w:p w14:paraId="6485EB4A" w14:textId="77777777" w:rsidR="000D6C4D" w:rsidRPr="00AE38AA" w:rsidRDefault="000D6C4D" w:rsidP="0022513A">
            <w:pPr>
              <w:jc w:val="center"/>
              <w:rPr>
                <w:sz w:val="20"/>
                <w:szCs w:val="20"/>
              </w:rPr>
            </w:pPr>
            <w:r w:rsidRPr="00AE38AA">
              <w:rPr>
                <w:sz w:val="20"/>
                <w:szCs w:val="20"/>
              </w:rPr>
              <w:t>22/341 (6.5)</w:t>
            </w:r>
          </w:p>
        </w:tc>
        <w:tc>
          <w:tcPr>
            <w:tcW w:w="6096" w:type="dxa"/>
            <w:vAlign w:val="center"/>
          </w:tcPr>
          <w:p w14:paraId="00A057E5" w14:textId="77777777" w:rsidR="000D6C4D" w:rsidRPr="00DE179D" w:rsidRDefault="000D6C4D" w:rsidP="0022513A">
            <w:pPr>
              <w:jc w:val="center"/>
              <w:rPr>
                <w:sz w:val="20"/>
                <w:szCs w:val="20"/>
                <w:lang w:val="en-CA"/>
              </w:rPr>
            </w:pPr>
            <w:r w:rsidRPr="00DE179D">
              <w:rPr>
                <w:sz w:val="20"/>
                <w:szCs w:val="20"/>
                <w:lang w:val="en-CA"/>
              </w:rPr>
              <w:t xml:space="preserve">CT scan was performed if patients demonstrated focal neurological signs or decreased consciousness, depending on the decision of the intensivist. </w:t>
            </w:r>
          </w:p>
          <w:p w14:paraId="22588FC9" w14:textId="77777777" w:rsidR="000D6C4D" w:rsidRPr="00DE179D" w:rsidRDefault="000D6C4D" w:rsidP="0022513A">
            <w:pPr>
              <w:jc w:val="center"/>
              <w:rPr>
                <w:sz w:val="20"/>
                <w:szCs w:val="20"/>
                <w:lang w:val="en-CA"/>
              </w:rPr>
            </w:pPr>
            <w:r w:rsidRPr="00DE179D">
              <w:rPr>
                <w:sz w:val="20"/>
                <w:szCs w:val="20"/>
                <w:lang w:val="en-CA"/>
              </w:rPr>
              <w:t xml:space="preserve">Only 3/22 patients had a CT scan which showed </w:t>
            </w:r>
            <w:r w:rsidRPr="00AE38AA">
              <w:rPr>
                <w:sz w:val="20"/>
                <w:szCs w:val="20"/>
                <w:lang w:val="en-GB"/>
              </w:rPr>
              <w:t>pathological finding</w:t>
            </w:r>
            <w:r w:rsidRPr="00DE179D">
              <w:rPr>
                <w:sz w:val="20"/>
                <w:szCs w:val="20"/>
                <w:lang w:val="en-CA"/>
              </w:rPr>
              <w:t>s</w:t>
            </w:r>
          </w:p>
        </w:tc>
      </w:tr>
    </w:tbl>
    <w:p w14:paraId="609083D1" w14:textId="77777777" w:rsidR="000D6C4D" w:rsidRPr="00DE179D" w:rsidRDefault="000D6C4D" w:rsidP="000D6C4D">
      <w:pPr>
        <w:rPr>
          <w:b/>
          <w:color w:val="000000"/>
          <w:sz w:val="20"/>
          <w:szCs w:val="20"/>
          <w:lang w:val="en-CA"/>
        </w:rPr>
      </w:pPr>
    </w:p>
    <w:p w14:paraId="231DC324" w14:textId="77777777" w:rsidR="000D6C4D" w:rsidRPr="00AE38AA" w:rsidRDefault="000D6C4D" w:rsidP="000D6C4D">
      <w:pPr>
        <w:rPr>
          <w:sz w:val="20"/>
          <w:szCs w:val="20"/>
          <w:lang w:val="en-US"/>
        </w:rPr>
      </w:pPr>
      <w:r>
        <w:rPr>
          <w:b/>
          <w:color w:val="000000"/>
          <w:sz w:val="20"/>
          <w:szCs w:val="20"/>
          <w:lang w:val="en-CA"/>
        </w:rPr>
        <w:t>CPB:</w:t>
      </w:r>
      <w:r w:rsidRPr="00DE179D">
        <w:rPr>
          <w:color w:val="000000"/>
          <w:sz w:val="20"/>
          <w:szCs w:val="20"/>
          <w:lang w:val="en-CA"/>
        </w:rPr>
        <w:t xml:space="preserve"> Cardiopulmonary bypass</w:t>
      </w:r>
      <w:r>
        <w:rPr>
          <w:color w:val="000000"/>
          <w:sz w:val="20"/>
          <w:szCs w:val="20"/>
          <w:lang w:val="en-CA"/>
        </w:rPr>
        <w:t>;</w:t>
      </w:r>
      <w:r w:rsidRPr="00AE38AA">
        <w:rPr>
          <w:sz w:val="20"/>
          <w:szCs w:val="20"/>
          <w:lang w:val="en-US"/>
        </w:rPr>
        <w:t xml:space="preserve"> </w:t>
      </w:r>
      <w:r w:rsidRPr="00AE38AA">
        <w:rPr>
          <w:b/>
          <w:sz w:val="20"/>
          <w:szCs w:val="20"/>
          <w:lang w:val="en-US"/>
        </w:rPr>
        <w:t>na</w:t>
      </w:r>
      <w:r>
        <w:rPr>
          <w:sz w:val="20"/>
          <w:szCs w:val="20"/>
          <w:lang w:val="en-US"/>
        </w:rPr>
        <w:t>:</w:t>
      </w:r>
      <w:r w:rsidRPr="00AE38AA">
        <w:rPr>
          <w:sz w:val="20"/>
          <w:szCs w:val="20"/>
          <w:lang w:val="en-US"/>
        </w:rPr>
        <w:t xml:space="preserve"> not available</w:t>
      </w:r>
      <w:r>
        <w:rPr>
          <w:sz w:val="20"/>
          <w:szCs w:val="20"/>
          <w:lang w:val="en-US"/>
        </w:rPr>
        <w:t>.</w:t>
      </w:r>
    </w:p>
    <w:p w14:paraId="47D40A3A" w14:textId="77777777" w:rsidR="000D6C4D" w:rsidRPr="006353BB" w:rsidRDefault="000D6C4D" w:rsidP="000D6C4D">
      <w:pPr>
        <w:pBdr>
          <w:bottom w:val="single" w:sz="12" w:space="1" w:color="auto"/>
        </w:pBdr>
        <w:ind w:right="-52"/>
        <w:rPr>
          <w:color w:val="000000"/>
          <w:sz w:val="20"/>
          <w:szCs w:val="20"/>
          <w:lang w:val="en-US"/>
        </w:rPr>
      </w:pPr>
    </w:p>
    <w:p w14:paraId="2C993E38" w14:textId="77777777" w:rsidR="000D6C4D" w:rsidRPr="00935B9A" w:rsidRDefault="000D6C4D" w:rsidP="000D6C4D">
      <w:pPr>
        <w:widowControl w:val="0"/>
        <w:autoSpaceDE w:val="0"/>
        <w:autoSpaceDN w:val="0"/>
        <w:adjustRightInd w:val="0"/>
        <w:rPr>
          <w:sz w:val="20"/>
          <w:szCs w:val="20"/>
          <w:lang w:val="en-CA"/>
        </w:rPr>
      </w:pPr>
    </w:p>
    <w:p w14:paraId="0DF4BA72" w14:textId="77777777" w:rsidR="000D6C4D" w:rsidRDefault="000D6C4D" w:rsidP="000D6C4D">
      <w:pPr>
        <w:spacing w:after="200" w:line="276" w:lineRule="auto"/>
        <w:rPr>
          <w:sz w:val="20"/>
          <w:szCs w:val="20"/>
          <w:lang w:val="en-US"/>
        </w:rPr>
      </w:pPr>
      <w:r>
        <w:rPr>
          <w:sz w:val="20"/>
          <w:szCs w:val="20"/>
          <w:lang w:val="en-US"/>
        </w:rPr>
        <w:br w:type="page"/>
      </w:r>
    </w:p>
    <w:p w14:paraId="00A16190" w14:textId="77777777" w:rsidR="000D6C4D" w:rsidRPr="00E36D88" w:rsidRDefault="000D6C4D" w:rsidP="000D6C4D">
      <w:pPr>
        <w:widowControl w:val="0"/>
        <w:autoSpaceDE w:val="0"/>
        <w:autoSpaceDN w:val="0"/>
        <w:adjustRightInd w:val="0"/>
        <w:rPr>
          <w:sz w:val="20"/>
          <w:szCs w:val="20"/>
          <w:lang w:val="en-US"/>
        </w:rPr>
      </w:pPr>
      <w:r w:rsidRPr="00E36D88">
        <w:rPr>
          <w:sz w:val="20"/>
          <w:szCs w:val="20"/>
          <w:lang w:val="en-US"/>
        </w:rPr>
        <w:t>Koster A, Börgermann J, Zittermann A, Lueth JU, Gillis-Januszewski T, Schirmer U. Germany</w:t>
      </w:r>
    </w:p>
    <w:p w14:paraId="4A2882FD" w14:textId="77777777" w:rsidR="000D6C4D" w:rsidRPr="00E36D88" w:rsidRDefault="000D6C4D" w:rsidP="000D6C4D">
      <w:pPr>
        <w:widowControl w:val="0"/>
        <w:autoSpaceDE w:val="0"/>
        <w:autoSpaceDN w:val="0"/>
        <w:adjustRightInd w:val="0"/>
        <w:rPr>
          <w:sz w:val="20"/>
          <w:szCs w:val="20"/>
          <w:lang w:val="en-US"/>
        </w:rPr>
      </w:pPr>
      <w:r w:rsidRPr="00E36D88">
        <w:rPr>
          <w:sz w:val="20"/>
          <w:szCs w:val="20"/>
          <w:lang w:val="en-US"/>
        </w:rPr>
        <w:t>Moderate dosage of tranexamic acid during cardiac surgery with cardiopulmonary bypass and convulsive seizures</w:t>
      </w:r>
      <w:r>
        <w:rPr>
          <w:sz w:val="20"/>
          <w:szCs w:val="20"/>
          <w:lang w:val="en-US"/>
        </w:rPr>
        <w:t>:</w:t>
      </w:r>
      <w:r w:rsidRPr="00E36D88">
        <w:rPr>
          <w:sz w:val="20"/>
          <w:szCs w:val="20"/>
          <w:lang w:val="en-US"/>
        </w:rPr>
        <w:t xml:space="preserve"> incidence and clinical outcome.</w:t>
      </w:r>
    </w:p>
    <w:p w14:paraId="0F360E2A" w14:textId="77777777" w:rsidR="000D6C4D" w:rsidRPr="00E36D88" w:rsidRDefault="000D6C4D" w:rsidP="000D6C4D">
      <w:pPr>
        <w:widowControl w:val="0"/>
        <w:autoSpaceDE w:val="0"/>
        <w:autoSpaceDN w:val="0"/>
        <w:adjustRightInd w:val="0"/>
        <w:rPr>
          <w:sz w:val="20"/>
          <w:szCs w:val="20"/>
          <w:lang w:val="en-US"/>
        </w:rPr>
      </w:pPr>
      <w:r w:rsidRPr="00E36D88">
        <w:rPr>
          <w:sz w:val="20"/>
          <w:szCs w:val="20"/>
          <w:lang w:val="en-US"/>
        </w:rPr>
        <w:t>Br J Anaesth 2013</w:t>
      </w:r>
      <w:r>
        <w:rPr>
          <w:sz w:val="20"/>
          <w:szCs w:val="20"/>
          <w:lang w:val="en-US"/>
        </w:rPr>
        <w:t xml:space="preserve">; </w:t>
      </w:r>
      <w:r w:rsidRPr="00E36D88">
        <w:rPr>
          <w:sz w:val="20"/>
          <w:szCs w:val="20"/>
          <w:lang w:val="en-US"/>
        </w:rPr>
        <w:t>110</w:t>
      </w:r>
      <w:r>
        <w:rPr>
          <w:sz w:val="20"/>
          <w:szCs w:val="20"/>
          <w:lang w:val="en-US"/>
        </w:rPr>
        <w:t xml:space="preserve">: </w:t>
      </w:r>
      <w:r w:rsidRPr="00E36D88">
        <w:rPr>
          <w:sz w:val="20"/>
          <w:szCs w:val="20"/>
          <w:lang w:val="en-US"/>
        </w:rPr>
        <w:t>34</w:t>
      </w:r>
      <w:r w:rsidRPr="00E36D88">
        <w:rPr>
          <w:sz w:val="20"/>
          <w:szCs w:val="20"/>
          <w:lang w:val="en-US"/>
        </w:rPr>
        <w:noBreakHyphen/>
        <w:t>40.</w:t>
      </w:r>
    </w:p>
    <w:p w14:paraId="27CA0F91" w14:textId="77777777" w:rsidR="000D6C4D" w:rsidRPr="00E36D88" w:rsidRDefault="000D6C4D" w:rsidP="000D6C4D">
      <w:pPr>
        <w:widowControl w:val="0"/>
        <w:autoSpaceDE w:val="0"/>
        <w:autoSpaceDN w:val="0"/>
        <w:adjustRightInd w:val="0"/>
        <w:rPr>
          <w:sz w:val="20"/>
          <w:szCs w:val="20"/>
          <w:lang w:val="en-US"/>
        </w:rPr>
      </w:pPr>
    </w:p>
    <w:tbl>
      <w:tblPr>
        <w:tblStyle w:val="Grilledutableau"/>
        <w:tblW w:w="9051" w:type="dxa"/>
        <w:jc w:val="center"/>
        <w:tblLook w:val="04A0" w:firstRow="1" w:lastRow="0" w:firstColumn="1" w:lastColumn="0" w:noHBand="0" w:noVBand="1"/>
      </w:tblPr>
      <w:tblGrid>
        <w:gridCol w:w="420"/>
        <w:gridCol w:w="1407"/>
        <w:gridCol w:w="7224"/>
      </w:tblGrid>
      <w:tr w:rsidR="000D6C4D" w:rsidRPr="00E36D88" w14:paraId="00B4E549" w14:textId="77777777" w:rsidTr="0022513A">
        <w:trPr>
          <w:gridBefore w:val="1"/>
          <w:wBefore w:w="420" w:type="dxa"/>
          <w:trHeight w:val="300"/>
          <w:jc w:val="center"/>
        </w:trPr>
        <w:tc>
          <w:tcPr>
            <w:tcW w:w="1407" w:type="dxa"/>
            <w:tcBorders>
              <w:top w:val="nil"/>
              <w:left w:val="nil"/>
            </w:tcBorders>
            <w:noWrap/>
            <w:hideMark/>
          </w:tcPr>
          <w:p w14:paraId="0DC3EAE5" w14:textId="77777777" w:rsidR="000D6C4D" w:rsidRPr="00E36D88" w:rsidRDefault="000D6C4D" w:rsidP="0022513A">
            <w:pPr>
              <w:rPr>
                <w:sz w:val="20"/>
                <w:szCs w:val="20"/>
              </w:rPr>
            </w:pPr>
          </w:p>
        </w:tc>
        <w:tc>
          <w:tcPr>
            <w:tcW w:w="7224" w:type="dxa"/>
            <w:shd w:val="clear" w:color="auto" w:fill="D9D9D9" w:themeFill="background1" w:themeFillShade="D9"/>
            <w:noWrap/>
            <w:vAlign w:val="center"/>
            <w:hideMark/>
          </w:tcPr>
          <w:p w14:paraId="30171607" w14:textId="77777777" w:rsidR="000D6C4D" w:rsidRPr="00E36D88" w:rsidRDefault="000D6C4D" w:rsidP="0022513A">
            <w:pPr>
              <w:jc w:val="center"/>
              <w:rPr>
                <w:b/>
                <w:bCs/>
                <w:sz w:val="20"/>
                <w:szCs w:val="20"/>
              </w:rPr>
            </w:pPr>
            <w:r w:rsidRPr="00E36D88">
              <w:rPr>
                <w:b/>
                <w:bCs/>
                <w:sz w:val="20"/>
                <w:szCs w:val="20"/>
              </w:rPr>
              <w:t>Regimen</w:t>
            </w:r>
          </w:p>
        </w:tc>
      </w:tr>
      <w:tr w:rsidR="000D6C4D" w:rsidRPr="009841C9" w14:paraId="3A68156C" w14:textId="77777777" w:rsidTr="0022513A">
        <w:trPr>
          <w:trHeight w:val="300"/>
          <w:jc w:val="center"/>
        </w:trPr>
        <w:tc>
          <w:tcPr>
            <w:tcW w:w="1827" w:type="dxa"/>
            <w:gridSpan w:val="2"/>
            <w:shd w:val="clear" w:color="auto" w:fill="D9D9D9" w:themeFill="background1" w:themeFillShade="D9"/>
            <w:noWrap/>
            <w:vAlign w:val="center"/>
            <w:hideMark/>
          </w:tcPr>
          <w:p w14:paraId="36CCD3B9" w14:textId="77777777" w:rsidR="000D6C4D" w:rsidRPr="00E36D88" w:rsidRDefault="000D6C4D" w:rsidP="0022513A">
            <w:pPr>
              <w:rPr>
                <w:b/>
                <w:sz w:val="20"/>
                <w:szCs w:val="20"/>
              </w:rPr>
            </w:pPr>
            <w:r w:rsidRPr="00E36D88">
              <w:rPr>
                <w:b/>
                <w:sz w:val="20"/>
                <w:szCs w:val="20"/>
              </w:rPr>
              <w:t>TXA group</w:t>
            </w:r>
          </w:p>
        </w:tc>
        <w:tc>
          <w:tcPr>
            <w:tcW w:w="7224" w:type="dxa"/>
            <w:noWrap/>
            <w:vAlign w:val="center"/>
            <w:hideMark/>
          </w:tcPr>
          <w:p w14:paraId="6AE32E82" w14:textId="77777777" w:rsidR="000D6C4D" w:rsidRPr="00F52550" w:rsidRDefault="000D6C4D" w:rsidP="0022513A">
            <w:pPr>
              <w:jc w:val="center"/>
              <w:rPr>
                <w:sz w:val="20"/>
                <w:szCs w:val="20"/>
                <w:lang w:val="en-CA"/>
              </w:rPr>
            </w:pPr>
            <w:r w:rsidRPr="00F52550">
              <w:rPr>
                <w:sz w:val="20"/>
                <w:szCs w:val="20"/>
                <w:lang w:val="en-CA"/>
              </w:rPr>
              <w:t xml:space="preserve">Bolus of 1g of TXA and 500mg in CPB </w:t>
            </w:r>
          </w:p>
          <w:p w14:paraId="287C0F6A" w14:textId="77777777" w:rsidR="000D6C4D" w:rsidRPr="00F52550" w:rsidRDefault="000D6C4D" w:rsidP="0022513A">
            <w:pPr>
              <w:jc w:val="center"/>
              <w:rPr>
                <w:sz w:val="20"/>
                <w:szCs w:val="20"/>
                <w:lang w:val="en-CA"/>
              </w:rPr>
            </w:pPr>
            <w:r w:rsidRPr="00F52550">
              <w:rPr>
                <w:sz w:val="20"/>
                <w:szCs w:val="20"/>
                <w:lang w:val="en-CA"/>
              </w:rPr>
              <w:t>followed by a continuous infusion of 200mg/h limited to the time during CPB</w:t>
            </w:r>
          </w:p>
        </w:tc>
      </w:tr>
      <w:tr w:rsidR="000D6C4D" w:rsidRPr="00E36D88" w14:paraId="1C6A4A2F" w14:textId="77777777" w:rsidTr="0022513A">
        <w:trPr>
          <w:trHeight w:val="300"/>
          <w:jc w:val="center"/>
        </w:trPr>
        <w:tc>
          <w:tcPr>
            <w:tcW w:w="1827" w:type="dxa"/>
            <w:gridSpan w:val="2"/>
            <w:shd w:val="clear" w:color="auto" w:fill="D9D9D9" w:themeFill="background1" w:themeFillShade="D9"/>
            <w:noWrap/>
            <w:vAlign w:val="center"/>
          </w:tcPr>
          <w:p w14:paraId="460AA7C0" w14:textId="77777777" w:rsidR="000D6C4D" w:rsidRPr="00E36D88" w:rsidRDefault="000D6C4D" w:rsidP="0022513A">
            <w:pPr>
              <w:rPr>
                <w:b/>
                <w:sz w:val="20"/>
                <w:szCs w:val="20"/>
              </w:rPr>
            </w:pPr>
            <w:r w:rsidRPr="00E36D88">
              <w:rPr>
                <w:b/>
                <w:sz w:val="20"/>
                <w:szCs w:val="20"/>
              </w:rPr>
              <w:t>Control group</w:t>
            </w:r>
          </w:p>
        </w:tc>
        <w:tc>
          <w:tcPr>
            <w:tcW w:w="7224" w:type="dxa"/>
            <w:noWrap/>
            <w:vAlign w:val="center"/>
          </w:tcPr>
          <w:p w14:paraId="21D25096" w14:textId="77777777" w:rsidR="000D6C4D" w:rsidRPr="00E36D88" w:rsidRDefault="000D6C4D" w:rsidP="0022513A">
            <w:pPr>
              <w:jc w:val="center"/>
              <w:rPr>
                <w:sz w:val="20"/>
                <w:szCs w:val="20"/>
              </w:rPr>
            </w:pPr>
            <w:r w:rsidRPr="00E36D88">
              <w:rPr>
                <w:sz w:val="20"/>
                <w:szCs w:val="20"/>
              </w:rPr>
              <w:t>-</w:t>
            </w:r>
          </w:p>
        </w:tc>
      </w:tr>
    </w:tbl>
    <w:p w14:paraId="34ACAFB0" w14:textId="77777777" w:rsidR="000D6C4D" w:rsidRPr="00E36D88" w:rsidRDefault="000D6C4D" w:rsidP="000D6C4D">
      <w:pPr>
        <w:rPr>
          <w:sz w:val="20"/>
          <w:szCs w:val="20"/>
          <w:lang w:val="en-US"/>
        </w:rPr>
      </w:pPr>
    </w:p>
    <w:p w14:paraId="5FDCB8C5" w14:textId="77777777" w:rsidR="000D6C4D" w:rsidRPr="00E36D88" w:rsidRDefault="000D6C4D" w:rsidP="000D6C4D">
      <w:pPr>
        <w:rPr>
          <w:b/>
          <w:sz w:val="20"/>
          <w:szCs w:val="20"/>
          <w:lang w:val="en-US"/>
        </w:rPr>
      </w:pPr>
      <w:r w:rsidRPr="00E36D88">
        <w:rPr>
          <w:b/>
          <w:sz w:val="20"/>
          <w:szCs w:val="20"/>
          <w:lang w:val="en-US"/>
        </w:rPr>
        <w:t>Predicted Tranexamic Acid Plasma Concentration</w:t>
      </w:r>
    </w:p>
    <w:p w14:paraId="31A9427F" w14:textId="77777777" w:rsidR="000D6C4D" w:rsidRPr="00E36D88" w:rsidRDefault="000D6C4D" w:rsidP="000D6C4D">
      <w:pPr>
        <w:rPr>
          <w:b/>
          <w:sz w:val="20"/>
          <w:szCs w:val="20"/>
          <w:lang w:val="en-US"/>
        </w:rPr>
      </w:pPr>
    </w:p>
    <w:p w14:paraId="4568CF50" w14:textId="77777777" w:rsidR="000D6C4D" w:rsidRPr="00E36D88" w:rsidRDefault="000D6C4D" w:rsidP="000D6C4D">
      <w:pPr>
        <w:jc w:val="center"/>
        <w:rPr>
          <w:sz w:val="20"/>
          <w:szCs w:val="20"/>
          <w:lang w:val="en-US"/>
        </w:rPr>
      </w:pPr>
      <w:r>
        <w:rPr>
          <w:noProof/>
        </w:rPr>
        <w:drawing>
          <wp:inline distT="0" distB="0" distL="0" distR="0" wp14:anchorId="19F9717C" wp14:editId="118371D9">
            <wp:extent cx="4500000" cy="2700000"/>
            <wp:effectExtent l="0" t="0" r="0" b="571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00000" cy="2700000"/>
                    </a:xfrm>
                    <a:prstGeom prst="rect">
                      <a:avLst/>
                    </a:prstGeom>
                  </pic:spPr>
                </pic:pic>
              </a:graphicData>
            </a:graphic>
          </wp:inline>
        </w:drawing>
      </w:r>
    </w:p>
    <w:p w14:paraId="60E60D59" w14:textId="77777777" w:rsidR="000D6C4D" w:rsidRPr="00E36D88" w:rsidRDefault="000D6C4D" w:rsidP="000D6C4D">
      <w:pPr>
        <w:rPr>
          <w:sz w:val="20"/>
          <w:szCs w:val="20"/>
          <w:lang w:val="en-US"/>
        </w:rPr>
      </w:pPr>
    </w:p>
    <w:p w14:paraId="749AEEA3" w14:textId="77777777" w:rsidR="000D6C4D" w:rsidRPr="00E36D88" w:rsidRDefault="000D6C4D" w:rsidP="000D6C4D">
      <w:pPr>
        <w:rPr>
          <w:b/>
          <w:sz w:val="20"/>
          <w:szCs w:val="20"/>
          <w:lang w:val="en-US"/>
        </w:rPr>
      </w:pPr>
      <w:r w:rsidRPr="00E36D88">
        <w:rPr>
          <w:b/>
          <w:sz w:val="20"/>
          <w:szCs w:val="20"/>
          <w:lang w:val="en-US"/>
        </w:rPr>
        <w:t>Group characteristics</w:t>
      </w:r>
    </w:p>
    <w:p w14:paraId="76C1E536" w14:textId="77777777" w:rsidR="000D6C4D" w:rsidRPr="00E36D88"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533"/>
        <w:gridCol w:w="729"/>
        <w:gridCol w:w="1086"/>
        <w:gridCol w:w="1087"/>
        <w:gridCol w:w="1087"/>
        <w:gridCol w:w="1086"/>
        <w:gridCol w:w="1087"/>
        <w:gridCol w:w="1087"/>
      </w:tblGrid>
      <w:tr w:rsidR="000D6C4D" w:rsidRPr="00E36D88" w14:paraId="32B2A60E" w14:textId="77777777" w:rsidTr="0022513A">
        <w:trPr>
          <w:gridBefore w:val="1"/>
          <w:wBefore w:w="290" w:type="dxa"/>
          <w:trHeight w:val="531"/>
        </w:trPr>
        <w:tc>
          <w:tcPr>
            <w:tcW w:w="1533" w:type="dxa"/>
            <w:tcBorders>
              <w:top w:val="nil"/>
              <w:left w:val="nil"/>
            </w:tcBorders>
            <w:noWrap/>
            <w:vAlign w:val="center"/>
            <w:hideMark/>
          </w:tcPr>
          <w:p w14:paraId="07834E85" w14:textId="77777777" w:rsidR="000D6C4D" w:rsidRPr="00E36D88" w:rsidRDefault="000D6C4D" w:rsidP="0022513A">
            <w:pPr>
              <w:jc w:val="center"/>
              <w:rPr>
                <w:sz w:val="20"/>
                <w:szCs w:val="20"/>
              </w:rPr>
            </w:pPr>
          </w:p>
        </w:tc>
        <w:tc>
          <w:tcPr>
            <w:tcW w:w="729" w:type="dxa"/>
            <w:shd w:val="clear" w:color="auto" w:fill="D9D9D9" w:themeFill="background1" w:themeFillShade="D9"/>
            <w:noWrap/>
            <w:vAlign w:val="center"/>
            <w:hideMark/>
          </w:tcPr>
          <w:p w14:paraId="5367E835" w14:textId="77777777" w:rsidR="000D6C4D" w:rsidRPr="00E36D88" w:rsidRDefault="000D6C4D" w:rsidP="0022513A">
            <w:pPr>
              <w:jc w:val="center"/>
              <w:rPr>
                <w:b/>
                <w:bCs/>
                <w:sz w:val="20"/>
                <w:szCs w:val="20"/>
              </w:rPr>
            </w:pPr>
            <w:r w:rsidRPr="00E36D88">
              <w:rPr>
                <w:b/>
                <w:bCs/>
                <w:sz w:val="20"/>
                <w:szCs w:val="20"/>
              </w:rPr>
              <w:t>n</w:t>
            </w:r>
          </w:p>
        </w:tc>
        <w:tc>
          <w:tcPr>
            <w:tcW w:w="1086" w:type="dxa"/>
            <w:shd w:val="clear" w:color="auto" w:fill="D9D9D9" w:themeFill="background1" w:themeFillShade="D9"/>
            <w:vAlign w:val="center"/>
            <w:hideMark/>
          </w:tcPr>
          <w:p w14:paraId="54441351" w14:textId="77777777" w:rsidR="000D6C4D" w:rsidRPr="00E36D88" w:rsidRDefault="000D6C4D" w:rsidP="0022513A">
            <w:pPr>
              <w:jc w:val="center"/>
              <w:rPr>
                <w:b/>
                <w:bCs/>
                <w:sz w:val="20"/>
                <w:szCs w:val="20"/>
              </w:rPr>
            </w:pPr>
            <w:r w:rsidRPr="00E36D88">
              <w:rPr>
                <w:b/>
                <w:bCs/>
                <w:sz w:val="20"/>
                <w:szCs w:val="20"/>
              </w:rPr>
              <w:t>Male (%)</w:t>
            </w:r>
          </w:p>
        </w:tc>
        <w:tc>
          <w:tcPr>
            <w:tcW w:w="1087" w:type="dxa"/>
            <w:shd w:val="clear" w:color="auto" w:fill="D9D9D9" w:themeFill="background1" w:themeFillShade="D9"/>
            <w:vAlign w:val="center"/>
            <w:hideMark/>
          </w:tcPr>
          <w:p w14:paraId="52A5F100" w14:textId="77777777" w:rsidR="000D6C4D" w:rsidRPr="00E36D88" w:rsidRDefault="000D6C4D" w:rsidP="0022513A">
            <w:pPr>
              <w:jc w:val="center"/>
              <w:rPr>
                <w:b/>
                <w:bCs/>
                <w:sz w:val="20"/>
                <w:szCs w:val="20"/>
              </w:rPr>
            </w:pPr>
            <w:r w:rsidRPr="00E36D88">
              <w:rPr>
                <w:b/>
                <w:bCs/>
                <w:sz w:val="20"/>
                <w:szCs w:val="20"/>
              </w:rPr>
              <w:t>Mean age (years)</w:t>
            </w:r>
          </w:p>
        </w:tc>
        <w:tc>
          <w:tcPr>
            <w:tcW w:w="1087" w:type="dxa"/>
            <w:shd w:val="clear" w:color="auto" w:fill="D9D9D9" w:themeFill="background1" w:themeFillShade="D9"/>
            <w:vAlign w:val="center"/>
            <w:hideMark/>
          </w:tcPr>
          <w:p w14:paraId="431B8064" w14:textId="77777777" w:rsidR="000D6C4D" w:rsidRPr="00E36D88" w:rsidRDefault="000D6C4D" w:rsidP="0022513A">
            <w:pPr>
              <w:jc w:val="center"/>
              <w:rPr>
                <w:b/>
                <w:bCs/>
                <w:sz w:val="20"/>
                <w:szCs w:val="20"/>
              </w:rPr>
            </w:pPr>
            <w:r w:rsidRPr="00E36D88">
              <w:rPr>
                <w:b/>
                <w:bCs/>
                <w:sz w:val="20"/>
                <w:szCs w:val="20"/>
              </w:rPr>
              <w:t>Mean weight (kg)</w:t>
            </w:r>
          </w:p>
        </w:tc>
        <w:tc>
          <w:tcPr>
            <w:tcW w:w="1086" w:type="dxa"/>
            <w:shd w:val="clear" w:color="auto" w:fill="D9D9D9" w:themeFill="background1" w:themeFillShade="D9"/>
            <w:vAlign w:val="center"/>
            <w:hideMark/>
          </w:tcPr>
          <w:p w14:paraId="11194BAE" w14:textId="77777777" w:rsidR="000D6C4D" w:rsidRPr="00E36D88" w:rsidRDefault="000D6C4D" w:rsidP="0022513A">
            <w:pPr>
              <w:jc w:val="center"/>
              <w:rPr>
                <w:b/>
                <w:bCs/>
                <w:sz w:val="20"/>
                <w:szCs w:val="20"/>
              </w:rPr>
            </w:pPr>
            <w:r w:rsidRPr="00E36D88">
              <w:rPr>
                <w:b/>
                <w:bCs/>
                <w:sz w:val="20"/>
                <w:szCs w:val="20"/>
              </w:rPr>
              <w:t>Open Chamber (%)</w:t>
            </w:r>
          </w:p>
        </w:tc>
        <w:tc>
          <w:tcPr>
            <w:tcW w:w="1087" w:type="dxa"/>
            <w:shd w:val="clear" w:color="auto" w:fill="D9D9D9" w:themeFill="background1" w:themeFillShade="D9"/>
            <w:vAlign w:val="center"/>
            <w:hideMark/>
          </w:tcPr>
          <w:p w14:paraId="12791367" w14:textId="77777777" w:rsidR="000D6C4D" w:rsidRPr="00E36D88" w:rsidRDefault="000D6C4D" w:rsidP="0022513A">
            <w:pPr>
              <w:jc w:val="center"/>
              <w:rPr>
                <w:b/>
                <w:bCs/>
                <w:sz w:val="20"/>
                <w:szCs w:val="20"/>
              </w:rPr>
            </w:pPr>
            <w:r w:rsidRPr="00E36D88">
              <w:rPr>
                <w:b/>
                <w:bCs/>
                <w:sz w:val="20"/>
                <w:szCs w:val="20"/>
              </w:rPr>
              <w:t>Redo surgery (%)</w:t>
            </w:r>
          </w:p>
        </w:tc>
        <w:tc>
          <w:tcPr>
            <w:tcW w:w="1087" w:type="dxa"/>
            <w:shd w:val="clear" w:color="auto" w:fill="D9D9D9" w:themeFill="background1" w:themeFillShade="D9"/>
            <w:vAlign w:val="center"/>
          </w:tcPr>
          <w:p w14:paraId="49EA0AF1" w14:textId="77777777" w:rsidR="000D6C4D" w:rsidRPr="00E36D88" w:rsidRDefault="000D6C4D" w:rsidP="0022513A">
            <w:pPr>
              <w:jc w:val="center"/>
              <w:rPr>
                <w:b/>
                <w:bCs/>
                <w:sz w:val="20"/>
                <w:szCs w:val="20"/>
              </w:rPr>
            </w:pPr>
            <w:r w:rsidRPr="00E36D88">
              <w:rPr>
                <w:b/>
                <w:bCs/>
                <w:sz w:val="20"/>
                <w:szCs w:val="20"/>
              </w:rPr>
              <w:t>Duration CPB (hours)</w:t>
            </w:r>
          </w:p>
        </w:tc>
      </w:tr>
      <w:tr w:rsidR="000D6C4D" w:rsidRPr="00E36D88" w14:paraId="1018E70E" w14:textId="77777777" w:rsidTr="0022513A">
        <w:trPr>
          <w:trHeight w:val="335"/>
        </w:trPr>
        <w:tc>
          <w:tcPr>
            <w:tcW w:w="1823" w:type="dxa"/>
            <w:gridSpan w:val="2"/>
            <w:shd w:val="clear" w:color="auto" w:fill="D9D9D9" w:themeFill="background1" w:themeFillShade="D9"/>
            <w:noWrap/>
            <w:vAlign w:val="center"/>
            <w:hideMark/>
          </w:tcPr>
          <w:p w14:paraId="0A992D26" w14:textId="77777777" w:rsidR="000D6C4D" w:rsidRPr="00E36D88" w:rsidRDefault="000D6C4D" w:rsidP="0022513A">
            <w:pPr>
              <w:rPr>
                <w:b/>
                <w:sz w:val="20"/>
                <w:szCs w:val="20"/>
              </w:rPr>
            </w:pPr>
            <w:r w:rsidRPr="00E36D88">
              <w:rPr>
                <w:b/>
                <w:sz w:val="20"/>
                <w:szCs w:val="20"/>
              </w:rPr>
              <w:t>TXA group</w:t>
            </w:r>
          </w:p>
        </w:tc>
        <w:tc>
          <w:tcPr>
            <w:tcW w:w="729" w:type="dxa"/>
            <w:noWrap/>
            <w:vAlign w:val="center"/>
            <w:hideMark/>
          </w:tcPr>
          <w:p w14:paraId="3165B7EA" w14:textId="77777777" w:rsidR="000D6C4D" w:rsidRPr="00E36D88" w:rsidRDefault="000D6C4D" w:rsidP="0022513A">
            <w:pPr>
              <w:jc w:val="center"/>
              <w:rPr>
                <w:sz w:val="20"/>
                <w:szCs w:val="20"/>
              </w:rPr>
            </w:pPr>
            <w:r w:rsidRPr="00E36D88">
              <w:rPr>
                <w:sz w:val="20"/>
                <w:szCs w:val="20"/>
              </w:rPr>
              <w:t>1029</w:t>
            </w:r>
          </w:p>
        </w:tc>
        <w:tc>
          <w:tcPr>
            <w:tcW w:w="1086" w:type="dxa"/>
            <w:noWrap/>
            <w:vAlign w:val="center"/>
            <w:hideMark/>
          </w:tcPr>
          <w:p w14:paraId="264D4CD3" w14:textId="77777777" w:rsidR="000D6C4D" w:rsidRPr="00E36D88" w:rsidRDefault="000D6C4D" w:rsidP="0022513A">
            <w:pPr>
              <w:jc w:val="center"/>
              <w:rPr>
                <w:sz w:val="20"/>
                <w:szCs w:val="20"/>
              </w:rPr>
            </w:pPr>
            <w:r w:rsidRPr="00E36D88">
              <w:rPr>
                <w:sz w:val="20"/>
                <w:szCs w:val="20"/>
              </w:rPr>
              <w:t>59.9</w:t>
            </w:r>
          </w:p>
        </w:tc>
        <w:tc>
          <w:tcPr>
            <w:tcW w:w="1087" w:type="dxa"/>
            <w:noWrap/>
            <w:vAlign w:val="center"/>
            <w:hideMark/>
          </w:tcPr>
          <w:p w14:paraId="7E88F2B2" w14:textId="77777777" w:rsidR="000D6C4D" w:rsidRPr="00E36D88" w:rsidRDefault="000D6C4D" w:rsidP="0022513A">
            <w:pPr>
              <w:jc w:val="center"/>
              <w:rPr>
                <w:sz w:val="20"/>
                <w:szCs w:val="20"/>
              </w:rPr>
            </w:pPr>
            <w:r w:rsidRPr="00E36D88">
              <w:rPr>
                <w:sz w:val="20"/>
                <w:szCs w:val="20"/>
              </w:rPr>
              <w:t>70</w:t>
            </w:r>
          </w:p>
        </w:tc>
        <w:tc>
          <w:tcPr>
            <w:tcW w:w="1087" w:type="dxa"/>
            <w:vAlign w:val="center"/>
            <w:hideMark/>
          </w:tcPr>
          <w:p w14:paraId="66D391C5" w14:textId="77777777" w:rsidR="000D6C4D" w:rsidRPr="00E36D88" w:rsidRDefault="000D6C4D" w:rsidP="0022513A">
            <w:pPr>
              <w:jc w:val="center"/>
              <w:rPr>
                <w:sz w:val="20"/>
                <w:szCs w:val="20"/>
              </w:rPr>
            </w:pPr>
            <w:r w:rsidRPr="00E36D88">
              <w:rPr>
                <w:sz w:val="20"/>
                <w:szCs w:val="20"/>
              </w:rPr>
              <w:t>80</w:t>
            </w:r>
          </w:p>
        </w:tc>
        <w:tc>
          <w:tcPr>
            <w:tcW w:w="1086" w:type="dxa"/>
            <w:noWrap/>
            <w:vAlign w:val="center"/>
            <w:hideMark/>
          </w:tcPr>
          <w:p w14:paraId="5D8C1D30" w14:textId="77777777" w:rsidR="000D6C4D" w:rsidRPr="00E36D88" w:rsidRDefault="000D6C4D" w:rsidP="0022513A">
            <w:pPr>
              <w:jc w:val="center"/>
              <w:rPr>
                <w:sz w:val="20"/>
                <w:szCs w:val="20"/>
              </w:rPr>
            </w:pPr>
            <w:r w:rsidRPr="00E36D88">
              <w:rPr>
                <w:sz w:val="20"/>
                <w:szCs w:val="20"/>
              </w:rPr>
              <w:t>61.8</w:t>
            </w:r>
          </w:p>
        </w:tc>
        <w:tc>
          <w:tcPr>
            <w:tcW w:w="1087" w:type="dxa"/>
            <w:noWrap/>
            <w:vAlign w:val="center"/>
            <w:hideMark/>
          </w:tcPr>
          <w:p w14:paraId="6348A67B" w14:textId="77777777" w:rsidR="000D6C4D" w:rsidRPr="00E36D88" w:rsidRDefault="000D6C4D" w:rsidP="0022513A">
            <w:pPr>
              <w:jc w:val="center"/>
              <w:rPr>
                <w:sz w:val="20"/>
                <w:szCs w:val="20"/>
              </w:rPr>
            </w:pPr>
            <w:r w:rsidRPr="00E36D88">
              <w:rPr>
                <w:sz w:val="20"/>
                <w:szCs w:val="20"/>
              </w:rPr>
              <w:t>55.6</w:t>
            </w:r>
          </w:p>
        </w:tc>
        <w:tc>
          <w:tcPr>
            <w:tcW w:w="1087" w:type="dxa"/>
            <w:vAlign w:val="center"/>
          </w:tcPr>
          <w:p w14:paraId="7527BA09" w14:textId="77777777" w:rsidR="000D6C4D" w:rsidRPr="00E36D88" w:rsidRDefault="000D6C4D" w:rsidP="0022513A">
            <w:pPr>
              <w:jc w:val="center"/>
              <w:rPr>
                <w:sz w:val="20"/>
                <w:szCs w:val="20"/>
              </w:rPr>
            </w:pPr>
            <w:r w:rsidRPr="00E36D88">
              <w:rPr>
                <w:sz w:val="20"/>
                <w:szCs w:val="20"/>
              </w:rPr>
              <w:t>1.7</w:t>
            </w:r>
          </w:p>
        </w:tc>
      </w:tr>
      <w:tr w:rsidR="000D6C4D" w:rsidRPr="00E36D88" w14:paraId="777B51F3" w14:textId="77777777" w:rsidTr="0022513A">
        <w:trPr>
          <w:trHeight w:val="335"/>
        </w:trPr>
        <w:tc>
          <w:tcPr>
            <w:tcW w:w="1823" w:type="dxa"/>
            <w:gridSpan w:val="2"/>
            <w:shd w:val="clear" w:color="auto" w:fill="D9D9D9" w:themeFill="background1" w:themeFillShade="D9"/>
            <w:noWrap/>
            <w:vAlign w:val="center"/>
          </w:tcPr>
          <w:p w14:paraId="2664BA43" w14:textId="77777777" w:rsidR="000D6C4D" w:rsidRPr="00E36D88" w:rsidRDefault="000D6C4D" w:rsidP="0022513A">
            <w:pPr>
              <w:rPr>
                <w:b/>
                <w:sz w:val="20"/>
                <w:szCs w:val="20"/>
              </w:rPr>
            </w:pPr>
            <w:r w:rsidRPr="00E36D88">
              <w:rPr>
                <w:b/>
                <w:sz w:val="20"/>
                <w:szCs w:val="20"/>
              </w:rPr>
              <w:t>Control group</w:t>
            </w:r>
          </w:p>
        </w:tc>
        <w:tc>
          <w:tcPr>
            <w:tcW w:w="729" w:type="dxa"/>
            <w:noWrap/>
            <w:vAlign w:val="center"/>
          </w:tcPr>
          <w:p w14:paraId="014A5C55" w14:textId="77777777" w:rsidR="000D6C4D" w:rsidRPr="00E36D88" w:rsidRDefault="000D6C4D" w:rsidP="0022513A">
            <w:pPr>
              <w:jc w:val="center"/>
              <w:rPr>
                <w:sz w:val="20"/>
                <w:szCs w:val="20"/>
              </w:rPr>
            </w:pPr>
            <w:r w:rsidRPr="00E36D88">
              <w:rPr>
                <w:sz w:val="20"/>
                <w:szCs w:val="20"/>
              </w:rPr>
              <w:t>3854</w:t>
            </w:r>
          </w:p>
        </w:tc>
        <w:tc>
          <w:tcPr>
            <w:tcW w:w="1086" w:type="dxa"/>
            <w:noWrap/>
            <w:vAlign w:val="center"/>
          </w:tcPr>
          <w:p w14:paraId="1CC4E101" w14:textId="77777777" w:rsidR="000D6C4D" w:rsidRPr="00E36D88" w:rsidRDefault="000D6C4D" w:rsidP="0022513A">
            <w:pPr>
              <w:jc w:val="center"/>
              <w:rPr>
                <w:sz w:val="20"/>
                <w:szCs w:val="20"/>
              </w:rPr>
            </w:pPr>
            <w:r w:rsidRPr="00E36D88">
              <w:rPr>
                <w:sz w:val="20"/>
                <w:szCs w:val="20"/>
              </w:rPr>
              <w:t>58.2</w:t>
            </w:r>
          </w:p>
        </w:tc>
        <w:tc>
          <w:tcPr>
            <w:tcW w:w="1087" w:type="dxa"/>
            <w:noWrap/>
            <w:vAlign w:val="center"/>
          </w:tcPr>
          <w:p w14:paraId="47F898B7" w14:textId="77777777" w:rsidR="000D6C4D" w:rsidRPr="00E36D88" w:rsidRDefault="000D6C4D" w:rsidP="0022513A">
            <w:pPr>
              <w:jc w:val="center"/>
              <w:rPr>
                <w:sz w:val="20"/>
                <w:szCs w:val="20"/>
              </w:rPr>
            </w:pPr>
            <w:r w:rsidRPr="00E36D88">
              <w:rPr>
                <w:sz w:val="20"/>
                <w:szCs w:val="20"/>
              </w:rPr>
              <w:t>70</w:t>
            </w:r>
          </w:p>
        </w:tc>
        <w:tc>
          <w:tcPr>
            <w:tcW w:w="1087" w:type="dxa"/>
            <w:vAlign w:val="center"/>
          </w:tcPr>
          <w:p w14:paraId="2707700C" w14:textId="77777777" w:rsidR="000D6C4D" w:rsidRPr="00E36D88" w:rsidRDefault="000D6C4D" w:rsidP="0022513A">
            <w:pPr>
              <w:jc w:val="center"/>
              <w:rPr>
                <w:sz w:val="20"/>
                <w:szCs w:val="20"/>
              </w:rPr>
            </w:pPr>
            <w:r w:rsidRPr="00E36D88">
              <w:rPr>
                <w:sz w:val="20"/>
                <w:szCs w:val="20"/>
              </w:rPr>
              <w:t>79</w:t>
            </w:r>
          </w:p>
        </w:tc>
        <w:tc>
          <w:tcPr>
            <w:tcW w:w="1086" w:type="dxa"/>
            <w:noWrap/>
            <w:vAlign w:val="center"/>
          </w:tcPr>
          <w:p w14:paraId="63624A22" w14:textId="77777777" w:rsidR="000D6C4D" w:rsidRPr="00E36D88" w:rsidRDefault="000D6C4D" w:rsidP="0022513A">
            <w:pPr>
              <w:jc w:val="center"/>
              <w:rPr>
                <w:sz w:val="20"/>
                <w:szCs w:val="20"/>
              </w:rPr>
            </w:pPr>
            <w:r w:rsidRPr="00E36D88">
              <w:rPr>
                <w:sz w:val="20"/>
                <w:szCs w:val="20"/>
              </w:rPr>
              <w:t>55.6</w:t>
            </w:r>
          </w:p>
        </w:tc>
        <w:tc>
          <w:tcPr>
            <w:tcW w:w="1087" w:type="dxa"/>
            <w:noWrap/>
            <w:vAlign w:val="center"/>
          </w:tcPr>
          <w:p w14:paraId="4CC2E905" w14:textId="77777777" w:rsidR="000D6C4D" w:rsidRPr="00E36D88" w:rsidRDefault="000D6C4D" w:rsidP="0022513A">
            <w:pPr>
              <w:jc w:val="center"/>
              <w:rPr>
                <w:sz w:val="20"/>
                <w:szCs w:val="20"/>
              </w:rPr>
            </w:pPr>
            <w:r w:rsidRPr="00E36D88">
              <w:rPr>
                <w:sz w:val="20"/>
                <w:szCs w:val="20"/>
              </w:rPr>
              <w:t>19.3</w:t>
            </w:r>
          </w:p>
        </w:tc>
        <w:tc>
          <w:tcPr>
            <w:tcW w:w="1087" w:type="dxa"/>
            <w:vAlign w:val="center"/>
          </w:tcPr>
          <w:p w14:paraId="6C724985" w14:textId="77777777" w:rsidR="000D6C4D" w:rsidRPr="00E36D88" w:rsidRDefault="000D6C4D" w:rsidP="0022513A">
            <w:pPr>
              <w:jc w:val="center"/>
              <w:rPr>
                <w:sz w:val="20"/>
                <w:szCs w:val="20"/>
              </w:rPr>
            </w:pPr>
            <w:r w:rsidRPr="00E36D88">
              <w:rPr>
                <w:sz w:val="20"/>
                <w:szCs w:val="20"/>
              </w:rPr>
              <w:t>1.5</w:t>
            </w:r>
          </w:p>
        </w:tc>
      </w:tr>
    </w:tbl>
    <w:p w14:paraId="5103C100" w14:textId="77777777" w:rsidR="000D6C4D" w:rsidRPr="00E36D88" w:rsidRDefault="000D6C4D" w:rsidP="000D6C4D">
      <w:pPr>
        <w:rPr>
          <w:sz w:val="20"/>
          <w:szCs w:val="20"/>
        </w:rPr>
      </w:pPr>
    </w:p>
    <w:p w14:paraId="1810023B" w14:textId="77777777" w:rsidR="000D6C4D" w:rsidRPr="00E36D88" w:rsidRDefault="000D6C4D" w:rsidP="000D6C4D">
      <w:pPr>
        <w:rPr>
          <w:b/>
          <w:sz w:val="20"/>
          <w:szCs w:val="20"/>
        </w:rPr>
      </w:pPr>
      <w:r w:rsidRPr="00E36D88">
        <w:rPr>
          <w:b/>
          <w:sz w:val="20"/>
          <w:szCs w:val="20"/>
        </w:rPr>
        <w:t>Outcome</w:t>
      </w:r>
      <w:r>
        <w:rPr>
          <w:b/>
          <w:sz w:val="20"/>
          <w:szCs w:val="20"/>
        </w:rPr>
        <w:t>s</w:t>
      </w:r>
    </w:p>
    <w:p w14:paraId="3932541F" w14:textId="77777777" w:rsidR="000D6C4D" w:rsidRPr="00E36D88" w:rsidRDefault="000D6C4D" w:rsidP="000D6C4D">
      <w:pPr>
        <w:rPr>
          <w:b/>
          <w:sz w:val="20"/>
          <w:szCs w:val="20"/>
        </w:rPr>
      </w:pPr>
    </w:p>
    <w:tbl>
      <w:tblPr>
        <w:tblStyle w:val="Grilledutableau"/>
        <w:tblpPr w:leftFromText="141" w:rightFromText="141" w:vertAnchor="text" w:horzAnchor="page" w:tblpX="1493" w:tblpY="64"/>
        <w:tblW w:w="0" w:type="auto"/>
        <w:tblLayout w:type="fixed"/>
        <w:tblLook w:val="04A0" w:firstRow="1" w:lastRow="0" w:firstColumn="1" w:lastColumn="0" w:noHBand="0" w:noVBand="1"/>
      </w:tblPr>
      <w:tblGrid>
        <w:gridCol w:w="309"/>
        <w:gridCol w:w="1500"/>
        <w:gridCol w:w="1843"/>
        <w:gridCol w:w="5387"/>
      </w:tblGrid>
      <w:tr w:rsidR="000D6C4D" w:rsidRPr="00E36D88" w14:paraId="374317D4" w14:textId="77777777" w:rsidTr="0022513A">
        <w:trPr>
          <w:gridBefore w:val="1"/>
          <w:wBefore w:w="309" w:type="dxa"/>
          <w:trHeight w:val="397"/>
        </w:trPr>
        <w:tc>
          <w:tcPr>
            <w:tcW w:w="1500" w:type="dxa"/>
            <w:tcBorders>
              <w:top w:val="nil"/>
              <w:left w:val="nil"/>
            </w:tcBorders>
            <w:noWrap/>
            <w:vAlign w:val="center"/>
            <w:hideMark/>
          </w:tcPr>
          <w:p w14:paraId="5AD1F610" w14:textId="77777777" w:rsidR="000D6C4D" w:rsidRPr="00E36D88" w:rsidRDefault="000D6C4D" w:rsidP="0022513A">
            <w:pPr>
              <w:jc w:val="center"/>
              <w:rPr>
                <w:sz w:val="20"/>
                <w:szCs w:val="20"/>
              </w:rPr>
            </w:pPr>
          </w:p>
        </w:tc>
        <w:tc>
          <w:tcPr>
            <w:tcW w:w="1843" w:type="dxa"/>
            <w:shd w:val="clear" w:color="auto" w:fill="D9D9D9" w:themeFill="background1" w:themeFillShade="D9"/>
            <w:vAlign w:val="center"/>
            <w:hideMark/>
          </w:tcPr>
          <w:p w14:paraId="43D9A49F" w14:textId="77777777" w:rsidR="000D6C4D" w:rsidRPr="00E36D88" w:rsidRDefault="000D6C4D" w:rsidP="0022513A">
            <w:pPr>
              <w:jc w:val="center"/>
              <w:rPr>
                <w:b/>
                <w:bCs/>
                <w:sz w:val="20"/>
                <w:szCs w:val="20"/>
              </w:rPr>
            </w:pPr>
            <w:r w:rsidRPr="00E36D88">
              <w:rPr>
                <w:b/>
                <w:bCs/>
                <w:sz w:val="20"/>
                <w:szCs w:val="20"/>
              </w:rPr>
              <w:t>Seizure (%)</w:t>
            </w:r>
          </w:p>
        </w:tc>
        <w:tc>
          <w:tcPr>
            <w:tcW w:w="5387" w:type="dxa"/>
            <w:shd w:val="clear" w:color="auto" w:fill="D9D9D9" w:themeFill="background1" w:themeFillShade="D9"/>
            <w:vAlign w:val="center"/>
          </w:tcPr>
          <w:p w14:paraId="0F8D3551" w14:textId="77777777" w:rsidR="000D6C4D" w:rsidRPr="00E36D88" w:rsidRDefault="000D6C4D" w:rsidP="0022513A">
            <w:pPr>
              <w:jc w:val="center"/>
              <w:rPr>
                <w:b/>
                <w:bCs/>
                <w:sz w:val="20"/>
                <w:szCs w:val="20"/>
              </w:rPr>
            </w:pPr>
            <w:r w:rsidRPr="00E36D88">
              <w:rPr>
                <w:b/>
                <w:bCs/>
                <w:sz w:val="20"/>
                <w:szCs w:val="20"/>
              </w:rPr>
              <w:t>Neuro-exploration</w:t>
            </w:r>
          </w:p>
        </w:tc>
      </w:tr>
      <w:tr w:rsidR="000D6C4D" w:rsidRPr="009841C9" w14:paraId="69A276F4" w14:textId="77777777" w:rsidTr="0022513A">
        <w:trPr>
          <w:trHeight w:val="300"/>
        </w:trPr>
        <w:tc>
          <w:tcPr>
            <w:tcW w:w="1809" w:type="dxa"/>
            <w:gridSpan w:val="2"/>
            <w:shd w:val="clear" w:color="auto" w:fill="D9D9D9" w:themeFill="background1" w:themeFillShade="D9"/>
            <w:noWrap/>
            <w:vAlign w:val="center"/>
          </w:tcPr>
          <w:p w14:paraId="23F5EAB9" w14:textId="77777777" w:rsidR="000D6C4D" w:rsidRPr="00E36D88" w:rsidRDefault="000D6C4D" w:rsidP="0022513A">
            <w:pPr>
              <w:rPr>
                <w:b/>
                <w:sz w:val="20"/>
                <w:szCs w:val="20"/>
              </w:rPr>
            </w:pPr>
            <w:r w:rsidRPr="00E36D88">
              <w:rPr>
                <w:b/>
                <w:sz w:val="20"/>
                <w:szCs w:val="20"/>
              </w:rPr>
              <w:t>TXA group</w:t>
            </w:r>
          </w:p>
        </w:tc>
        <w:tc>
          <w:tcPr>
            <w:tcW w:w="1843" w:type="dxa"/>
            <w:noWrap/>
            <w:vAlign w:val="center"/>
          </w:tcPr>
          <w:p w14:paraId="2C3A725B" w14:textId="77777777" w:rsidR="000D6C4D" w:rsidRPr="00E36D88" w:rsidRDefault="000D6C4D" w:rsidP="0022513A">
            <w:pPr>
              <w:jc w:val="center"/>
              <w:rPr>
                <w:sz w:val="20"/>
                <w:szCs w:val="20"/>
              </w:rPr>
            </w:pPr>
            <w:r w:rsidRPr="00E36D88">
              <w:rPr>
                <w:sz w:val="20"/>
                <w:szCs w:val="20"/>
              </w:rPr>
              <w:t>26/1029 (2.5)</w:t>
            </w:r>
          </w:p>
        </w:tc>
        <w:tc>
          <w:tcPr>
            <w:tcW w:w="5387" w:type="dxa"/>
            <w:vMerge w:val="restart"/>
            <w:vAlign w:val="center"/>
          </w:tcPr>
          <w:p w14:paraId="5941DAE8" w14:textId="77777777" w:rsidR="000D6C4D" w:rsidRPr="00F52550" w:rsidRDefault="000D6C4D" w:rsidP="0022513A">
            <w:pPr>
              <w:jc w:val="center"/>
              <w:rPr>
                <w:sz w:val="20"/>
                <w:szCs w:val="20"/>
                <w:lang w:val="en-CA"/>
              </w:rPr>
            </w:pPr>
            <w:r w:rsidRPr="00F52550">
              <w:rPr>
                <w:sz w:val="20"/>
                <w:szCs w:val="20"/>
                <w:lang w:val="en-CA"/>
              </w:rPr>
              <w:t xml:space="preserve">if re-occurrence or suspicion of persisting neurological damage, a neurologist was involved and further diagnostics </w:t>
            </w:r>
          </w:p>
          <w:p w14:paraId="4E77EBEB" w14:textId="77777777" w:rsidR="000D6C4D" w:rsidRPr="00F52550" w:rsidRDefault="000D6C4D" w:rsidP="0022513A">
            <w:pPr>
              <w:jc w:val="center"/>
              <w:rPr>
                <w:sz w:val="20"/>
                <w:szCs w:val="20"/>
                <w:lang w:val="en-CA"/>
              </w:rPr>
            </w:pPr>
            <w:r w:rsidRPr="00F52550">
              <w:rPr>
                <w:sz w:val="20"/>
                <w:szCs w:val="20"/>
                <w:lang w:val="en-CA"/>
              </w:rPr>
              <w:t>(CT scan and electroencephalogram) were performed</w:t>
            </w:r>
          </w:p>
        </w:tc>
      </w:tr>
      <w:tr w:rsidR="000D6C4D" w:rsidRPr="00E36D88" w14:paraId="3F635BFE" w14:textId="77777777" w:rsidTr="0022513A">
        <w:trPr>
          <w:trHeight w:val="300"/>
        </w:trPr>
        <w:tc>
          <w:tcPr>
            <w:tcW w:w="1809" w:type="dxa"/>
            <w:gridSpan w:val="2"/>
            <w:shd w:val="clear" w:color="auto" w:fill="D9D9D9" w:themeFill="background1" w:themeFillShade="D9"/>
            <w:noWrap/>
            <w:vAlign w:val="center"/>
          </w:tcPr>
          <w:p w14:paraId="18BA4DA7" w14:textId="77777777" w:rsidR="000D6C4D" w:rsidRPr="00E36D88" w:rsidRDefault="000D6C4D" w:rsidP="0022513A">
            <w:pPr>
              <w:rPr>
                <w:b/>
                <w:sz w:val="20"/>
                <w:szCs w:val="20"/>
              </w:rPr>
            </w:pPr>
            <w:r w:rsidRPr="00E36D88">
              <w:rPr>
                <w:b/>
                <w:sz w:val="20"/>
                <w:szCs w:val="20"/>
              </w:rPr>
              <w:t>Control group</w:t>
            </w:r>
          </w:p>
        </w:tc>
        <w:tc>
          <w:tcPr>
            <w:tcW w:w="1843" w:type="dxa"/>
            <w:noWrap/>
            <w:vAlign w:val="center"/>
          </w:tcPr>
          <w:p w14:paraId="3E41BF6F" w14:textId="77777777" w:rsidR="000D6C4D" w:rsidRPr="00E36D88" w:rsidRDefault="000D6C4D" w:rsidP="0022513A">
            <w:pPr>
              <w:jc w:val="center"/>
              <w:rPr>
                <w:sz w:val="20"/>
                <w:szCs w:val="20"/>
              </w:rPr>
            </w:pPr>
            <w:r w:rsidRPr="00E36D88">
              <w:rPr>
                <w:sz w:val="20"/>
                <w:szCs w:val="20"/>
              </w:rPr>
              <w:t>47/3854 (1.2)</w:t>
            </w:r>
          </w:p>
        </w:tc>
        <w:tc>
          <w:tcPr>
            <w:tcW w:w="5387" w:type="dxa"/>
            <w:vMerge/>
            <w:vAlign w:val="center"/>
          </w:tcPr>
          <w:p w14:paraId="7B59CEE7" w14:textId="77777777" w:rsidR="000D6C4D" w:rsidRPr="00E36D88" w:rsidRDefault="000D6C4D" w:rsidP="0022513A">
            <w:pPr>
              <w:jc w:val="center"/>
              <w:rPr>
                <w:sz w:val="20"/>
                <w:szCs w:val="20"/>
              </w:rPr>
            </w:pPr>
          </w:p>
        </w:tc>
      </w:tr>
    </w:tbl>
    <w:p w14:paraId="61CD04A6" w14:textId="77777777" w:rsidR="000D6C4D" w:rsidRDefault="000D6C4D" w:rsidP="000D6C4D">
      <w:pPr>
        <w:rPr>
          <w:sz w:val="20"/>
          <w:szCs w:val="20"/>
        </w:rPr>
      </w:pPr>
    </w:p>
    <w:p w14:paraId="11384B4B" w14:textId="77777777" w:rsidR="000D6C4D" w:rsidRPr="00E36D88" w:rsidRDefault="000D6C4D" w:rsidP="000D6C4D">
      <w:pPr>
        <w:rPr>
          <w:sz w:val="20"/>
          <w:szCs w:val="20"/>
          <w:lang w:val="en-US"/>
        </w:rPr>
      </w:pPr>
      <w:r>
        <w:rPr>
          <w:b/>
          <w:color w:val="000000"/>
          <w:sz w:val="20"/>
          <w:szCs w:val="20"/>
          <w:lang w:val="en-CA"/>
        </w:rPr>
        <w:t>CPB:</w:t>
      </w:r>
      <w:r w:rsidRPr="00F52550">
        <w:rPr>
          <w:color w:val="000000"/>
          <w:sz w:val="20"/>
          <w:szCs w:val="20"/>
          <w:lang w:val="en-CA"/>
        </w:rPr>
        <w:t xml:space="preserve"> Cardiopulmonary bypass</w:t>
      </w:r>
      <w:r>
        <w:rPr>
          <w:color w:val="000000"/>
          <w:sz w:val="20"/>
          <w:szCs w:val="20"/>
          <w:lang w:val="en-CA"/>
        </w:rPr>
        <w:t>;</w:t>
      </w:r>
      <w:r w:rsidRPr="00E36D88">
        <w:rPr>
          <w:sz w:val="20"/>
          <w:szCs w:val="20"/>
          <w:lang w:val="en-US"/>
        </w:rPr>
        <w:t xml:space="preserve"> </w:t>
      </w:r>
      <w:r w:rsidRPr="00E36D88">
        <w:rPr>
          <w:b/>
          <w:sz w:val="20"/>
          <w:szCs w:val="20"/>
          <w:lang w:val="en-US"/>
        </w:rPr>
        <w:t>na</w:t>
      </w:r>
      <w:r>
        <w:rPr>
          <w:sz w:val="20"/>
          <w:szCs w:val="20"/>
          <w:lang w:val="en-US"/>
        </w:rPr>
        <w:t>:</w:t>
      </w:r>
      <w:r w:rsidRPr="00E36D88">
        <w:rPr>
          <w:sz w:val="20"/>
          <w:szCs w:val="20"/>
          <w:lang w:val="en-US"/>
        </w:rPr>
        <w:t xml:space="preserve"> not available</w:t>
      </w:r>
    </w:p>
    <w:p w14:paraId="37AD40CE" w14:textId="77777777" w:rsidR="000D6C4D" w:rsidRPr="006353BB" w:rsidRDefault="000D6C4D" w:rsidP="000D6C4D">
      <w:pPr>
        <w:pBdr>
          <w:bottom w:val="single" w:sz="12" w:space="1" w:color="auto"/>
        </w:pBdr>
        <w:ind w:right="-52"/>
        <w:rPr>
          <w:color w:val="000000"/>
          <w:sz w:val="20"/>
          <w:szCs w:val="20"/>
          <w:lang w:val="en-US"/>
        </w:rPr>
      </w:pPr>
    </w:p>
    <w:p w14:paraId="0C9C0065" w14:textId="77777777" w:rsidR="000D6C4D" w:rsidRPr="00935B9A" w:rsidRDefault="000D6C4D" w:rsidP="000D6C4D">
      <w:pPr>
        <w:widowControl w:val="0"/>
        <w:autoSpaceDE w:val="0"/>
        <w:autoSpaceDN w:val="0"/>
        <w:adjustRightInd w:val="0"/>
        <w:rPr>
          <w:sz w:val="20"/>
          <w:szCs w:val="20"/>
          <w:lang w:val="en-CA"/>
        </w:rPr>
      </w:pPr>
    </w:p>
    <w:p w14:paraId="57C7E933" w14:textId="77777777" w:rsidR="000D6C4D" w:rsidRDefault="000D6C4D" w:rsidP="000D6C4D">
      <w:pPr>
        <w:spacing w:after="200" w:line="276" w:lineRule="auto"/>
        <w:rPr>
          <w:sz w:val="20"/>
          <w:szCs w:val="20"/>
          <w:lang w:val="en-CA"/>
        </w:rPr>
      </w:pPr>
      <w:r>
        <w:rPr>
          <w:sz w:val="20"/>
          <w:szCs w:val="20"/>
          <w:lang w:val="en-CA"/>
        </w:rPr>
        <w:br w:type="page"/>
      </w:r>
    </w:p>
    <w:p w14:paraId="2B4A2072" w14:textId="77777777" w:rsidR="000D6C4D" w:rsidRPr="00795554" w:rsidRDefault="000D6C4D" w:rsidP="000D6C4D">
      <w:pPr>
        <w:widowControl w:val="0"/>
        <w:autoSpaceDE w:val="0"/>
        <w:autoSpaceDN w:val="0"/>
        <w:adjustRightInd w:val="0"/>
        <w:rPr>
          <w:sz w:val="20"/>
          <w:szCs w:val="20"/>
          <w:lang w:val="en-US"/>
        </w:rPr>
      </w:pPr>
      <w:r w:rsidRPr="00935B9A">
        <w:rPr>
          <w:sz w:val="20"/>
          <w:szCs w:val="20"/>
          <w:lang w:val="en-CA"/>
        </w:rPr>
        <w:t xml:space="preserve">Maeda T, Ishihara T, Miyata S, Yamashita K, Sasaki H, Kobayashi J, et al. </w:t>
      </w:r>
      <w:r w:rsidRPr="00795554">
        <w:rPr>
          <w:sz w:val="20"/>
          <w:szCs w:val="20"/>
          <w:lang w:val="en-US"/>
        </w:rPr>
        <w:t>Japan</w:t>
      </w:r>
    </w:p>
    <w:p w14:paraId="55CB83DD" w14:textId="77777777" w:rsidR="000D6C4D" w:rsidRPr="00795554" w:rsidRDefault="000D6C4D" w:rsidP="000D6C4D">
      <w:pPr>
        <w:widowControl w:val="0"/>
        <w:autoSpaceDE w:val="0"/>
        <w:autoSpaceDN w:val="0"/>
        <w:adjustRightInd w:val="0"/>
        <w:rPr>
          <w:sz w:val="20"/>
          <w:szCs w:val="20"/>
          <w:lang w:val="en-US"/>
        </w:rPr>
      </w:pPr>
      <w:r w:rsidRPr="00795554">
        <w:rPr>
          <w:sz w:val="20"/>
          <w:szCs w:val="20"/>
          <w:lang w:val="en-US"/>
        </w:rPr>
        <w:t>Evaluating the Effect on Mortality of a No-Tranexamic acid (TXA) Policy for Cardiovascular Surgery.</w:t>
      </w:r>
    </w:p>
    <w:p w14:paraId="7B8E95F0" w14:textId="77777777" w:rsidR="000D6C4D" w:rsidRPr="00795554" w:rsidRDefault="000D6C4D" w:rsidP="000D6C4D">
      <w:pPr>
        <w:widowControl w:val="0"/>
        <w:autoSpaceDE w:val="0"/>
        <w:autoSpaceDN w:val="0"/>
        <w:adjustRightInd w:val="0"/>
        <w:rPr>
          <w:sz w:val="20"/>
          <w:szCs w:val="20"/>
          <w:lang w:val="en-US"/>
        </w:rPr>
      </w:pPr>
      <w:r w:rsidRPr="00795554">
        <w:rPr>
          <w:sz w:val="20"/>
          <w:szCs w:val="20"/>
          <w:lang w:val="en-US"/>
        </w:rPr>
        <w:t>J Cardiothorac Vasc Anesth. 2018</w:t>
      </w:r>
      <w:r>
        <w:rPr>
          <w:sz w:val="20"/>
          <w:szCs w:val="20"/>
          <w:lang w:val="en-US"/>
        </w:rPr>
        <w:t xml:space="preserve">; </w:t>
      </w:r>
      <w:r w:rsidRPr="00795554">
        <w:rPr>
          <w:sz w:val="20"/>
          <w:szCs w:val="20"/>
          <w:lang w:val="en-US"/>
        </w:rPr>
        <w:t>32</w:t>
      </w:r>
      <w:r>
        <w:rPr>
          <w:sz w:val="20"/>
          <w:szCs w:val="20"/>
          <w:lang w:val="en-US"/>
        </w:rPr>
        <w:t xml:space="preserve">: </w:t>
      </w:r>
      <w:r w:rsidRPr="00795554">
        <w:rPr>
          <w:sz w:val="20"/>
          <w:szCs w:val="20"/>
          <w:lang w:val="en-US"/>
        </w:rPr>
        <w:t>1627</w:t>
      </w:r>
      <w:r w:rsidRPr="00795554">
        <w:rPr>
          <w:sz w:val="20"/>
          <w:szCs w:val="20"/>
          <w:lang w:val="en-US"/>
        </w:rPr>
        <w:noBreakHyphen/>
        <w:t>34.</w:t>
      </w:r>
    </w:p>
    <w:p w14:paraId="281B2488" w14:textId="77777777" w:rsidR="000D6C4D" w:rsidRPr="00795554"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74"/>
        <w:gridCol w:w="1517"/>
        <w:gridCol w:w="7535"/>
      </w:tblGrid>
      <w:tr w:rsidR="000D6C4D" w:rsidRPr="00795554" w14:paraId="18C0004B" w14:textId="77777777" w:rsidTr="0022513A">
        <w:trPr>
          <w:gridBefore w:val="1"/>
          <w:wBefore w:w="74" w:type="dxa"/>
          <w:trHeight w:val="300"/>
          <w:jc w:val="center"/>
        </w:trPr>
        <w:tc>
          <w:tcPr>
            <w:tcW w:w="1517" w:type="dxa"/>
            <w:tcBorders>
              <w:top w:val="nil"/>
              <w:left w:val="nil"/>
            </w:tcBorders>
            <w:noWrap/>
            <w:hideMark/>
          </w:tcPr>
          <w:p w14:paraId="34553120" w14:textId="77777777" w:rsidR="000D6C4D" w:rsidRPr="00795554" w:rsidRDefault="000D6C4D" w:rsidP="0022513A">
            <w:pPr>
              <w:rPr>
                <w:sz w:val="20"/>
                <w:szCs w:val="20"/>
              </w:rPr>
            </w:pPr>
          </w:p>
        </w:tc>
        <w:tc>
          <w:tcPr>
            <w:tcW w:w="7535" w:type="dxa"/>
            <w:shd w:val="clear" w:color="auto" w:fill="D9D9D9" w:themeFill="background1" w:themeFillShade="D9"/>
            <w:noWrap/>
            <w:vAlign w:val="center"/>
            <w:hideMark/>
          </w:tcPr>
          <w:p w14:paraId="434A698C" w14:textId="77777777" w:rsidR="000D6C4D" w:rsidRPr="00795554" w:rsidRDefault="000D6C4D" w:rsidP="0022513A">
            <w:pPr>
              <w:jc w:val="center"/>
              <w:rPr>
                <w:b/>
                <w:bCs/>
                <w:sz w:val="20"/>
                <w:szCs w:val="20"/>
              </w:rPr>
            </w:pPr>
            <w:r w:rsidRPr="00795554">
              <w:rPr>
                <w:b/>
                <w:bCs/>
                <w:sz w:val="20"/>
                <w:szCs w:val="20"/>
              </w:rPr>
              <w:t>Regimen</w:t>
            </w:r>
          </w:p>
        </w:tc>
      </w:tr>
      <w:tr w:rsidR="000D6C4D" w:rsidRPr="009841C9" w14:paraId="31B0374F" w14:textId="77777777" w:rsidTr="0022513A">
        <w:trPr>
          <w:trHeight w:val="300"/>
          <w:jc w:val="center"/>
        </w:trPr>
        <w:tc>
          <w:tcPr>
            <w:tcW w:w="1591" w:type="dxa"/>
            <w:gridSpan w:val="2"/>
            <w:shd w:val="clear" w:color="auto" w:fill="D9D9D9" w:themeFill="background1" w:themeFillShade="D9"/>
            <w:noWrap/>
            <w:vAlign w:val="center"/>
          </w:tcPr>
          <w:p w14:paraId="18D80E52" w14:textId="77777777" w:rsidR="000D6C4D" w:rsidRPr="00795554" w:rsidRDefault="000D6C4D" w:rsidP="0022513A">
            <w:pPr>
              <w:rPr>
                <w:b/>
                <w:sz w:val="20"/>
                <w:szCs w:val="20"/>
              </w:rPr>
            </w:pPr>
            <w:r w:rsidRPr="00795554">
              <w:rPr>
                <w:b/>
                <w:sz w:val="20"/>
                <w:szCs w:val="20"/>
              </w:rPr>
              <w:t>TXA group</w:t>
            </w:r>
          </w:p>
        </w:tc>
        <w:tc>
          <w:tcPr>
            <w:tcW w:w="7535" w:type="dxa"/>
            <w:noWrap/>
            <w:vAlign w:val="center"/>
          </w:tcPr>
          <w:p w14:paraId="33AA27CC" w14:textId="77777777" w:rsidR="000D6C4D" w:rsidRPr="007172CD" w:rsidRDefault="000D6C4D" w:rsidP="0022513A">
            <w:pPr>
              <w:jc w:val="center"/>
              <w:rPr>
                <w:sz w:val="20"/>
                <w:szCs w:val="20"/>
                <w:lang w:val="en-CA"/>
              </w:rPr>
            </w:pPr>
            <w:r w:rsidRPr="007172CD">
              <w:rPr>
                <w:sz w:val="20"/>
                <w:szCs w:val="20"/>
                <w:lang w:val="en-CA"/>
              </w:rPr>
              <w:t xml:space="preserve">1 g of TXA was injected at the start of the surgery </w:t>
            </w:r>
          </w:p>
          <w:p w14:paraId="21C585F1" w14:textId="77777777" w:rsidR="000D6C4D" w:rsidRPr="007172CD" w:rsidRDefault="000D6C4D" w:rsidP="0022513A">
            <w:pPr>
              <w:jc w:val="center"/>
              <w:rPr>
                <w:sz w:val="20"/>
                <w:szCs w:val="20"/>
                <w:lang w:val="en-CA"/>
              </w:rPr>
            </w:pPr>
            <w:r w:rsidRPr="007172CD">
              <w:rPr>
                <w:sz w:val="20"/>
                <w:szCs w:val="20"/>
                <w:lang w:val="en-CA"/>
              </w:rPr>
              <w:t>followed by a 1g/h infusion until the end of surgery</w:t>
            </w:r>
          </w:p>
        </w:tc>
      </w:tr>
      <w:tr w:rsidR="000D6C4D" w:rsidRPr="00795554" w14:paraId="71A15752" w14:textId="77777777" w:rsidTr="0022513A">
        <w:trPr>
          <w:trHeight w:val="300"/>
          <w:jc w:val="center"/>
        </w:trPr>
        <w:tc>
          <w:tcPr>
            <w:tcW w:w="1591" w:type="dxa"/>
            <w:gridSpan w:val="2"/>
            <w:shd w:val="clear" w:color="auto" w:fill="D9D9D9" w:themeFill="background1" w:themeFillShade="D9"/>
            <w:noWrap/>
            <w:vAlign w:val="center"/>
            <w:hideMark/>
          </w:tcPr>
          <w:p w14:paraId="5046937C" w14:textId="77777777" w:rsidR="000D6C4D" w:rsidRPr="00795554" w:rsidRDefault="000D6C4D" w:rsidP="0022513A">
            <w:pPr>
              <w:rPr>
                <w:b/>
                <w:sz w:val="20"/>
                <w:szCs w:val="20"/>
              </w:rPr>
            </w:pPr>
            <w:r>
              <w:rPr>
                <w:b/>
                <w:sz w:val="20"/>
                <w:szCs w:val="20"/>
              </w:rPr>
              <w:t>Control</w:t>
            </w:r>
            <w:r w:rsidRPr="00795554">
              <w:rPr>
                <w:b/>
                <w:sz w:val="20"/>
                <w:szCs w:val="20"/>
              </w:rPr>
              <w:t xml:space="preserve"> group</w:t>
            </w:r>
          </w:p>
        </w:tc>
        <w:tc>
          <w:tcPr>
            <w:tcW w:w="7535" w:type="dxa"/>
            <w:noWrap/>
            <w:vAlign w:val="center"/>
            <w:hideMark/>
          </w:tcPr>
          <w:p w14:paraId="3E94E852" w14:textId="77777777" w:rsidR="000D6C4D" w:rsidRPr="00795554" w:rsidRDefault="000D6C4D" w:rsidP="0022513A">
            <w:pPr>
              <w:jc w:val="center"/>
              <w:rPr>
                <w:sz w:val="20"/>
                <w:szCs w:val="20"/>
              </w:rPr>
            </w:pPr>
            <w:r w:rsidRPr="00795554">
              <w:rPr>
                <w:sz w:val="20"/>
                <w:szCs w:val="20"/>
              </w:rPr>
              <w:t xml:space="preserve"> -</w:t>
            </w:r>
          </w:p>
        </w:tc>
      </w:tr>
    </w:tbl>
    <w:p w14:paraId="559FD435" w14:textId="77777777" w:rsidR="000D6C4D" w:rsidRPr="00795554" w:rsidRDefault="000D6C4D" w:rsidP="000D6C4D">
      <w:pPr>
        <w:rPr>
          <w:sz w:val="20"/>
          <w:szCs w:val="20"/>
          <w:lang w:val="en-US"/>
        </w:rPr>
      </w:pPr>
    </w:p>
    <w:p w14:paraId="6F9CD2FD" w14:textId="77777777" w:rsidR="000D6C4D" w:rsidRDefault="000D6C4D" w:rsidP="000D6C4D">
      <w:pPr>
        <w:rPr>
          <w:b/>
          <w:sz w:val="20"/>
          <w:szCs w:val="20"/>
          <w:lang w:val="en-US"/>
        </w:rPr>
      </w:pPr>
      <w:r w:rsidRPr="00795554">
        <w:rPr>
          <w:b/>
          <w:sz w:val="20"/>
          <w:szCs w:val="20"/>
          <w:lang w:val="en-US"/>
        </w:rPr>
        <w:t>Predicted Tranexamic Acid Plasma Concentration</w:t>
      </w:r>
    </w:p>
    <w:p w14:paraId="6E5716AA" w14:textId="77777777" w:rsidR="000D6C4D" w:rsidRPr="00795554" w:rsidRDefault="000D6C4D" w:rsidP="000D6C4D">
      <w:pPr>
        <w:rPr>
          <w:b/>
          <w:sz w:val="20"/>
          <w:szCs w:val="20"/>
          <w:lang w:val="en-US"/>
        </w:rPr>
      </w:pPr>
    </w:p>
    <w:p w14:paraId="1E0D612F" w14:textId="77777777" w:rsidR="000D6C4D" w:rsidRDefault="000D6C4D" w:rsidP="000D6C4D">
      <w:pPr>
        <w:jc w:val="center"/>
        <w:rPr>
          <w:b/>
          <w:sz w:val="20"/>
          <w:szCs w:val="20"/>
          <w:lang w:val="en-US"/>
        </w:rPr>
      </w:pPr>
      <w:r>
        <w:rPr>
          <w:noProof/>
        </w:rPr>
        <w:drawing>
          <wp:inline distT="0" distB="0" distL="0" distR="0" wp14:anchorId="7AB35677" wp14:editId="4D08FBC1">
            <wp:extent cx="4500000" cy="2700000"/>
            <wp:effectExtent l="0" t="0" r="0" b="571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00000" cy="2700000"/>
                    </a:xfrm>
                    <a:prstGeom prst="rect">
                      <a:avLst/>
                    </a:prstGeom>
                  </pic:spPr>
                </pic:pic>
              </a:graphicData>
            </a:graphic>
          </wp:inline>
        </w:drawing>
      </w:r>
    </w:p>
    <w:p w14:paraId="0256116F" w14:textId="77777777" w:rsidR="000D6C4D" w:rsidRPr="00795554" w:rsidRDefault="000D6C4D" w:rsidP="000D6C4D">
      <w:pPr>
        <w:rPr>
          <w:b/>
          <w:sz w:val="20"/>
          <w:szCs w:val="20"/>
          <w:lang w:val="en-US"/>
        </w:rPr>
      </w:pPr>
      <w:r w:rsidRPr="00795554">
        <w:rPr>
          <w:b/>
          <w:sz w:val="20"/>
          <w:szCs w:val="20"/>
          <w:lang w:val="en-US"/>
        </w:rPr>
        <w:t>Group characteristics</w:t>
      </w:r>
    </w:p>
    <w:p w14:paraId="3AE77C22" w14:textId="77777777" w:rsidR="000D6C4D" w:rsidRPr="00795554"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270"/>
        <w:gridCol w:w="850"/>
        <w:gridCol w:w="1110"/>
        <w:gridCol w:w="1110"/>
        <w:gridCol w:w="1111"/>
        <w:gridCol w:w="1110"/>
        <w:gridCol w:w="1110"/>
        <w:gridCol w:w="1111"/>
      </w:tblGrid>
      <w:tr w:rsidR="000D6C4D" w:rsidRPr="00795554" w14:paraId="50C9F398" w14:textId="77777777" w:rsidTr="0022513A">
        <w:trPr>
          <w:gridBefore w:val="1"/>
          <w:wBefore w:w="290" w:type="dxa"/>
          <w:trHeight w:val="531"/>
        </w:trPr>
        <w:tc>
          <w:tcPr>
            <w:tcW w:w="1270" w:type="dxa"/>
            <w:tcBorders>
              <w:top w:val="nil"/>
              <w:left w:val="nil"/>
            </w:tcBorders>
            <w:noWrap/>
            <w:vAlign w:val="center"/>
            <w:hideMark/>
          </w:tcPr>
          <w:p w14:paraId="5D91EFA8" w14:textId="77777777" w:rsidR="000D6C4D" w:rsidRPr="00795554" w:rsidRDefault="000D6C4D" w:rsidP="0022513A">
            <w:pPr>
              <w:jc w:val="center"/>
              <w:rPr>
                <w:sz w:val="20"/>
                <w:szCs w:val="20"/>
              </w:rPr>
            </w:pPr>
          </w:p>
        </w:tc>
        <w:tc>
          <w:tcPr>
            <w:tcW w:w="850" w:type="dxa"/>
            <w:shd w:val="clear" w:color="auto" w:fill="D9D9D9" w:themeFill="background1" w:themeFillShade="D9"/>
            <w:noWrap/>
            <w:vAlign w:val="center"/>
            <w:hideMark/>
          </w:tcPr>
          <w:p w14:paraId="42A3DF91" w14:textId="77777777" w:rsidR="000D6C4D" w:rsidRPr="00795554" w:rsidRDefault="000D6C4D" w:rsidP="0022513A">
            <w:pPr>
              <w:jc w:val="center"/>
              <w:rPr>
                <w:b/>
                <w:bCs/>
                <w:sz w:val="20"/>
                <w:szCs w:val="20"/>
              </w:rPr>
            </w:pPr>
            <w:r w:rsidRPr="00795554">
              <w:rPr>
                <w:b/>
                <w:bCs/>
                <w:sz w:val="20"/>
                <w:szCs w:val="20"/>
              </w:rPr>
              <w:t>n</w:t>
            </w:r>
          </w:p>
        </w:tc>
        <w:tc>
          <w:tcPr>
            <w:tcW w:w="1110" w:type="dxa"/>
            <w:shd w:val="clear" w:color="auto" w:fill="D9D9D9" w:themeFill="background1" w:themeFillShade="D9"/>
            <w:vAlign w:val="center"/>
            <w:hideMark/>
          </w:tcPr>
          <w:p w14:paraId="23C487DB" w14:textId="77777777" w:rsidR="000D6C4D" w:rsidRPr="00795554" w:rsidRDefault="000D6C4D" w:rsidP="0022513A">
            <w:pPr>
              <w:jc w:val="center"/>
              <w:rPr>
                <w:b/>
                <w:bCs/>
                <w:sz w:val="20"/>
                <w:szCs w:val="20"/>
              </w:rPr>
            </w:pPr>
            <w:r w:rsidRPr="00795554">
              <w:rPr>
                <w:b/>
                <w:bCs/>
                <w:sz w:val="20"/>
                <w:szCs w:val="20"/>
              </w:rPr>
              <w:t>Male (%)</w:t>
            </w:r>
          </w:p>
        </w:tc>
        <w:tc>
          <w:tcPr>
            <w:tcW w:w="1110" w:type="dxa"/>
            <w:shd w:val="clear" w:color="auto" w:fill="D9D9D9" w:themeFill="background1" w:themeFillShade="D9"/>
            <w:vAlign w:val="center"/>
            <w:hideMark/>
          </w:tcPr>
          <w:p w14:paraId="459CAFA7" w14:textId="77777777" w:rsidR="000D6C4D" w:rsidRPr="00795554" w:rsidRDefault="000D6C4D" w:rsidP="0022513A">
            <w:pPr>
              <w:jc w:val="center"/>
              <w:rPr>
                <w:b/>
                <w:bCs/>
                <w:sz w:val="20"/>
                <w:szCs w:val="20"/>
              </w:rPr>
            </w:pPr>
            <w:r w:rsidRPr="00795554">
              <w:rPr>
                <w:b/>
                <w:bCs/>
                <w:sz w:val="20"/>
                <w:szCs w:val="20"/>
              </w:rPr>
              <w:t>Mean age (years)</w:t>
            </w:r>
          </w:p>
        </w:tc>
        <w:tc>
          <w:tcPr>
            <w:tcW w:w="1111" w:type="dxa"/>
            <w:shd w:val="clear" w:color="auto" w:fill="D9D9D9" w:themeFill="background1" w:themeFillShade="D9"/>
            <w:vAlign w:val="center"/>
            <w:hideMark/>
          </w:tcPr>
          <w:p w14:paraId="270B845E" w14:textId="77777777" w:rsidR="000D6C4D" w:rsidRPr="00795554" w:rsidRDefault="000D6C4D" w:rsidP="0022513A">
            <w:pPr>
              <w:jc w:val="center"/>
              <w:rPr>
                <w:b/>
                <w:bCs/>
                <w:sz w:val="20"/>
                <w:szCs w:val="20"/>
              </w:rPr>
            </w:pPr>
            <w:r w:rsidRPr="00795554">
              <w:rPr>
                <w:b/>
                <w:bCs/>
                <w:sz w:val="20"/>
                <w:szCs w:val="20"/>
              </w:rPr>
              <w:t>Mean weight (kg)</w:t>
            </w:r>
          </w:p>
        </w:tc>
        <w:tc>
          <w:tcPr>
            <w:tcW w:w="1110" w:type="dxa"/>
            <w:shd w:val="clear" w:color="auto" w:fill="D9D9D9" w:themeFill="background1" w:themeFillShade="D9"/>
            <w:vAlign w:val="center"/>
            <w:hideMark/>
          </w:tcPr>
          <w:p w14:paraId="7FE1D6CC" w14:textId="77777777" w:rsidR="000D6C4D" w:rsidRPr="00795554" w:rsidRDefault="000D6C4D" w:rsidP="0022513A">
            <w:pPr>
              <w:jc w:val="center"/>
              <w:rPr>
                <w:b/>
                <w:bCs/>
                <w:sz w:val="20"/>
                <w:szCs w:val="20"/>
              </w:rPr>
            </w:pPr>
            <w:r w:rsidRPr="00795554">
              <w:rPr>
                <w:b/>
                <w:bCs/>
                <w:sz w:val="20"/>
                <w:szCs w:val="20"/>
              </w:rPr>
              <w:t>Open Chamber (%)</w:t>
            </w:r>
          </w:p>
        </w:tc>
        <w:tc>
          <w:tcPr>
            <w:tcW w:w="1110" w:type="dxa"/>
            <w:shd w:val="clear" w:color="auto" w:fill="D9D9D9" w:themeFill="background1" w:themeFillShade="D9"/>
            <w:vAlign w:val="center"/>
            <w:hideMark/>
          </w:tcPr>
          <w:p w14:paraId="15FA4959" w14:textId="77777777" w:rsidR="000D6C4D" w:rsidRPr="00795554" w:rsidRDefault="000D6C4D" w:rsidP="0022513A">
            <w:pPr>
              <w:jc w:val="center"/>
              <w:rPr>
                <w:b/>
                <w:bCs/>
                <w:sz w:val="20"/>
                <w:szCs w:val="20"/>
              </w:rPr>
            </w:pPr>
            <w:r w:rsidRPr="00795554">
              <w:rPr>
                <w:b/>
                <w:bCs/>
                <w:sz w:val="20"/>
                <w:szCs w:val="20"/>
              </w:rPr>
              <w:t>Redo surgery (%)</w:t>
            </w:r>
          </w:p>
        </w:tc>
        <w:tc>
          <w:tcPr>
            <w:tcW w:w="1111" w:type="dxa"/>
            <w:shd w:val="clear" w:color="auto" w:fill="D9D9D9" w:themeFill="background1" w:themeFillShade="D9"/>
            <w:vAlign w:val="center"/>
          </w:tcPr>
          <w:p w14:paraId="3DDC8AE9" w14:textId="77777777" w:rsidR="000D6C4D" w:rsidRPr="00795554" w:rsidRDefault="000D6C4D" w:rsidP="0022513A">
            <w:pPr>
              <w:jc w:val="center"/>
              <w:rPr>
                <w:b/>
                <w:bCs/>
                <w:sz w:val="20"/>
                <w:szCs w:val="20"/>
              </w:rPr>
            </w:pPr>
            <w:r w:rsidRPr="00795554">
              <w:rPr>
                <w:b/>
                <w:bCs/>
                <w:sz w:val="20"/>
                <w:szCs w:val="20"/>
              </w:rPr>
              <w:t>Duration CPB (hours)</w:t>
            </w:r>
          </w:p>
        </w:tc>
      </w:tr>
      <w:tr w:rsidR="000D6C4D" w:rsidRPr="00795554" w14:paraId="6522466B" w14:textId="77777777" w:rsidTr="0022513A">
        <w:trPr>
          <w:trHeight w:val="335"/>
        </w:trPr>
        <w:tc>
          <w:tcPr>
            <w:tcW w:w="1560" w:type="dxa"/>
            <w:gridSpan w:val="2"/>
            <w:shd w:val="clear" w:color="auto" w:fill="D9D9D9" w:themeFill="background1" w:themeFillShade="D9"/>
            <w:noWrap/>
            <w:vAlign w:val="center"/>
          </w:tcPr>
          <w:p w14:paraId="6E92FE16" w14:textId="77777777" w:rsidR="000D6C4D" w:rsidRPr="00795554" w:rsidRDefault="000D6C4D" w:rsidP="0022513A">
            <w:pPr>
              <w:rPr>
                <w:b/>
                <w:sz w:val="20"/>
                <w:szCs w:val="20"/>
              </w:rPr>
            </w:pPr>
            <w:r w:rsidRPr="00795554">
              <w:rPr>
                <w:b/>
                <w:sz w:val="20"/>
                <w:szCs w:val="20"/>
              </w:rPr>
              <w:t>TXA group</w:t>
            </w:r>
          </w:p>
        </w:tc>
        <w:tc>
          <w:tcPr>
            <w:tcW w:w="850" w:type="dxa"/>
            <w:noWrap/>
            <w:vAlign w:val="center"/>
          </w:tcPr>
          <w:p w14:paraId="182A731A" w14:textId="77777777" w:rsidR="000D6C4D" w:rsidRPr="00795554" w:rsidRDefault="000D6C4D" w:rsidP="0022513A">
            <w:pPr>
              <w:jc w:val="center"/>
              <w:rPr>
                <w:sz w:val="20"/>
                <w:szCs w:val="20"/>
              </w:rPr>
            </w:pPr>
            <w:r w:rsidRPr="00795554">
              <w:rPr>
                <w:sz w:val="20"/>
                <w:szCs w:val="20"/>
              </w:rPr>
              <w:t>956</w:t>
            </w:r>
          </w:p>
        </w:tc>
        <w:tc>
          <w:tcPr>
            <w:tcW w:w="1110" w:type="dxa"/>
            <w:noWrap/>
            <w:vAlign w:val="center"/>
          </w:tcPr>
          <w:p w14:paraId="2F8E6F82" w14:textId="77777777" w:rsidR="000D6C4D" w:rsidRPr="00795554" w:rsidRDefault="000D6C4D" w:rsidP="0022513A">
            <w:pPr>
              <w:jc w:val="center"/>
              <w:rPr>
                <w:sz w:val="20"/>
                <w:szCs w:val="20"/>
              </w:rPr>
            </w:pPr>
            <w:r w:rsidRPr="00795554">
              <w:rPr>
                <w:sz w:val="20"/>
                <w:szCs w:val="20"/>
              </w:rPr>
              <w:t>58.8</w:t>
            </w:r>
          </w:p>
        </w:tc>
        <w:tc>
          <w:tcPr>
            <w:tcW w:w="1110" w:type="dxa"/>
            <w:noWrap/>
            <w:vAlign w:val="center"/>
          </w:tcPr>
          <w:p w14:paraId="06589783" w14:textId="77777777" w:rsidR="000D6C4D" w:rsidRPr="00795554" w:rsidRDefault="000D6C4D" w:rsidP="0022513A">
            <w:pPr>
              <w:jc w:val="center"/>
              <w:rPr>
                <w:sz w:val="20"/>
                <w:szCs w:val="20"/>
              </w:rPr>
            </w:pPr>
            <w:r w:rsidRPr="00795554">
              <w:rPr>
                <w:sz w:val="20"/>
                <w:szCs w:val="20"/>
              </w:rPr>
              <w:t>68</w:t>
            </w:r>
          </w:p>
        </w:tc>
        <w:tc>
          <w:tcPr>
            <w:tcW w:w="1111" w:type="dxa"/>
            <w:vAlign w:val="center"/>
          </w:tcPr>
          <w:p w14:paraId="0FB9226F" w14:textId="77777777" w:rsidR="000D6C4D" w:rsidRPr="00795554" w:rsidRDefault="000D6C4D" w:rsidP="0022513A">
            <w:pPr>
              <w:jc w:val="center"/>
              <w:rPr>
                <w:sz w:val="20"/>
                <w:szCs w:val="20"/>
              </w:rPr>
            </w:pPr>
            <w:r w:rsidRPr="00795554">
              <w:rPr>
                <w:sz w:val="20"/>
                <w:szCs w:val="20"/>
              </w:rPr>
              <w:t>58</w:t>
            </w:r>
          </w:p>
        </w:tc>
        <w:tc>
          <w:tcPr>
            <w:tcW w:w="1110" w:type="dxa"/>
            <w:noWrap/>
            <w:vAlign w:val="center"/>
          </w:tcPr>
          <w:p w14:paraId="4C6AA562" w14:textId="77777777" w:rsidR="000D6C4D" w:rsidRPr="00795554" w:rsidRDefault="000D6C4D" w:rsidP="0022513A">
            <w:pPr>
              <w:jc w:val="center"/>
              <w:rPr>
                <w:sz w:val="20"/>
                <w:szCs w:val="20"/>
              </w:rPr>
            </w:pPr>
            <w:r w:rsidRPr="00795554">
              <w:rPr>
                <w:sz w:val="20"/>
                <w:szCs w:val="20"/>
              </w:rPr>
              <w:t>94.5</w:t>
            </w:r>
          </w:p>
        </w:tc>
        <w:tc>
          <w:tcPr>
            <w:tcW w:w="1110" w:type="dxa"/>
            <w:noWrap/>
            <w:vAlign w:val="center"/>
          </w:tcPr>
          <w:p w14:paraId="32578F1F" w14:textId="77777777" w:rsidR="000D6C4D" w:rsidRPr="00795554" w:rsidRDefault="000D6C4D" w:rsidP="0022513A">
            <w:pPr>
              <w:jc w:val="center"/>
              <w:rPr>
                <w:sz w:val="20"/>
                <w:szCs w:val="20"/>
              </w:rPr>
            </w:pPr>
            <w:r w:rsidRPr="00795554">
              <w:rPr>
                <w:sz w:val="20"/>
                <w:szCs w:val="20"/>
              </w:rPr>
              <w:t>16.1</w:t>
            </w:r>
          </w:p>
        </w:tc>
        <w:tc>
          <w:tcPr>
            <w:tcW w:w="1111" w:type="dxa"/>
            <w:vAlign w:val="center"/>
          </w:tcPr>
          <w:p w14:paraId="641A6F07" w14:textId="77777777" w:rsidR="000D6C4D" w:rsidRPr="00795554" w:rsidRDefault="000D6C4D" w:rsidP="0022513A">
            <w:pPr>
              <w:jc w:val="center"/>
              <w:rPr>
                <w:sz w:val="20"/>
                <w:szCs w:val="20"/>
              </w:rPr>
            </w:pPr>
            <w:r w:rsidRPr="00795554">
              <w:rPr>
                <w:sz w:val="20"/>
                <w:szCs w:val="20"/>
              </w:rPr>
              <w:t>3</w:t>
            </w:r>
          </w:p>
        </w:tc>
      </w:tr>
      <w:tr w:rsidR="000D6C4D" w:rsidRPr="00795554" w14:paraId="0F192447" w14:textId="77777777" w:rsidTr="0022513A">
        <w:trPr>
          <w:trHeight w:val="335"/>
        </w:trPr>
        <w:tc>
          <w:tcPr>
            <w:tcW w:w="1560" w:type="dxa"/>
            <w:gridSpan w:val="2"/>
            <w:shd w:val="clear" w:color="auto" w:fill="D9D9D9" w:themeFill="background1" w:themeFillShade="D9"/>
            <w:noWrap/>
            <w:vAlign w:val="center"/>
            <w:hideMark/>
          </w:tcPr>
          <w:p w14:paraId="6EF45FC5" w14:textId="77777777" w:rsidR="000D6C4D" w:rsidRPr="00795554" w:rsidRDefault="000D6C4D" w:rsidP="0022513A">
            <w:pPr>
              <w:rPr>
                <w:b/>
                <w:sz w:val="20"/>
                <w:szCs w:val="20"/>
              </w:rPr>
            </w:pPr>
            <w:r>
              <w:rPr>
                <w:b/>
                <w:sz w:val="20"/>
                <w:szCs w:val="20"/>
              </w:rPr>
              <w:t>Control</w:t>
            </w:r>
            <w:r w:rsidRPr="00795554">
              <w:rPr>
                <w:b/>
                <w:sz w:val="20"/>
                <w:szCs w:val="20"/>
              </w:rPr>
              <w:t xml:space="preserve"> group</w:t>
            </w:r>
          </w:p>
        </w:tc>
        <w:tc>
          <w:tcPr>
            <w:tcW w:w="850" w:type="dxa"/>
            <w:noWrap/>
            <w:vAlign w:val="center"/>
            <w:hideMark/>
          </w:tcPr>
          <w:p w14:paraId="300AEDCC" w14:textId="77777777" w:rsidR="000D6C4D" w:rsidRPr="00795554" w:rsidRDefault="000D6C4D" w:rsidP="0022513A">
            <w:pPr>
              <w:jc w:val="center"/>
              <w:rPr>
                <w:sz w:val="20"/>
                <w:szCs w:val="20"/>
              </w:rPr>
            </w:pPr>
            <w:r w:rsidRPr="00795554">
              <w:rPr>
                <w:sz w:val="20"/>
                <w:szCs w:val="20"/>
              </w:rPr>
              <w:t>956</w:t>
            </w:r>
          </w:p>
        </w:tc>
        <w:tc>
          <w:tcPr>
            <w:tcW w:w="1110" w:type="dxa"/>
            <w:noWrap/>
            <w:vAlign w:val="center"/>
            <w:hideMark/>
          </w:tcPr>
          <w:p w14:paraId="2E516DDF" w14:textId="77777777" w:rsidR="000D6C4D" w:rsidRPr="00795554" w:rsidRDefault="000D6C4D" w:rsidP="0022513A">
            <w:pPr>
              <w:jc w:val="center"/>
              <w:rPr>
                <w:sz w:val="20"/>
                <w:szCs w:val="20"/>
              </w:rPr>
            </w:pPr>
            <w:r w:rsidRPr="00795554">
              <w:rPr>
                <w:sz w:val="20"/>
                <w:szCs w:val="20"/>
              </w:rPr>
              <w:t>61.2</w:t>
            </w:r>
          </w:p>
        </w:tc>
        <w:tc>
          <w:tcPr>
            <w:tcW w:w="1110" w:type="dxa"/>
            <w:noWrap/>
            <w:vAlign w:val="center"/>
            <w:hideMark/>
          </w:tcPr>
          <w:p w14:paraId="04F0D7C9" w14:textId="77777777" w:rsidR="000D6C4D" w:rsidRPr="00795554" w:rsidRDefault="000D6C4D" w:rsidP="0022513A">
            <w:pPr>
              <w:jc w:val="center"/>
              <w:rPr>
                <w:sz w:val="20"/>
                <w:szCs w:val="20"/>
              </w:rPr>
            </w:pPr>
            <w:r w:rsidRPr="00795554">
              <w:rPr>
                <w:sz w:val="20"/>
                <w:szCs w:val="20"/>
              </w:rPr>
              <w:t>68</w:t>
            </w:r>
          </w:p>
        </w:tc>
        <w:tc>
          <w:tcPr>
            <w:tcW w:w="1111" w:type="dxa"/>
            <w:vAlign w:val="center"/>
            <w:hideMark/>
          </w:tcPr>
          <w:p w14:paraId="2692F058" w14:textId="77777777" w:rsidR="000D6C4D" w:rsidRPr="00795554" w:rsidRDefault="000D6C4D" w:rsidP="0022513A">
            <w:pPr>
              <w:jc w:val="center"/>
              <w:rPr>
                <w:sz w:val="20"/>
                <w:szCs w:val="20"/>
              </w:rPr>
            </w:pPr>
            <w:r w:rsidRPr="00795554">
              <w:rPr>
                <w:sz w:val="20"/>
                <w:szCs w:val="20"/>
              </w:rPr>
              <w:t>59</w:t>
            </w:r>
          </w:p>
        </w:tc>
        <w:tc>
          <w:tcPr>
            <w:tcW w:w="1110" w:type="dxa"/>
            <w:noWrap/>
            <w:vAlign w:val="center"/>
            <w:hideMark/>
          </w:tcPr>
          <w:p w14:paraId="6E1B2DE4" w14:textId="77777777" w:rsidR="000D6C4D" w:rsidRPr="00795554" w:rsidRDefault="000D6C4D" w:rsidP="0022513A">
            <w:pPr>
              <w:jc w:val="center"/>
              <w:rPr>
                <w:sz w:val="20"/>
                <w:szCs w:val="20"/>
              </w:rPr>
            </w:pPr>
            <w:r w:rsidRPr="00795554">
              <w:rPr>
                <w:sz w:val="20"/>
                <w:szCs w:val="20"/>
              </w:rPr>
              <w:t>91.1</w:t>
            </w:r>
          </w:p>
        </w:tc>
        <w:tc>
          <w:tcPr>
            <w:tcW w:w="1110" w:type="dxa"/>
            <w:noWrap/>
            <w:vAlign w:val="center"/>
            <w:hideMark/>
          </w:tcPr>
          <w:p w14:paraId="23BC8070" w14:textId="77777777" w:rsidR="000D6C4D" w:rsidRPr="00795554" w:rsidRDefault="000D6C4D" w:rsidP="0022513A">
            <w:pPr>
              <w:jc w:val="center"/>
              <w:rPr>
                <w:sz w:val="20"/>
                <w:szCs w:val="20"/>
              </w:rPr>
            </w:pPr>
            <w:r w:rsidRPr="00795554">
              <w:rPr>
                <w:sz w:val="20"/>
                <w:szCs w:val="20"/>
              </w:rPr>
              <w:t>14.1</w:t>
            </w:r>
          </w:p>
        </w:tc>
        <w:tc>
          <w:tcPr>
            <w:tcW w:w="1111" w:type="dxa"/>
            <w:vAlign w:val="center"/>
          </w:tcPr>
          <w:p w14:paraId="1197FEDD" w14:textId="77777777" w:rsidR="000D6C4D" w:rsidRPr="00795554" w:rsidRDefault="000D6C4D" w:rsidP="0022513A">
            <w:pPr>
              <w:jc w:val="center"/>
              <w:rPr>
                <w:sz w:val="20"/>
                <w:szCs w:val="20"/>
              </w:rPr>
            </w:pPr>
            <w:r w:rsidRPr="00795554">
              <w:rPr>
                <w:sz w:val="20"/>
                <w:szCs w:val="20"/>
              </w:rPr>
              <w:t>3</w:t>
            </w:r>
          </w:p>
        </w:tc>
      </w:tr>
    </w:tbl>
    <w:p w14:paraId="52916FEA" w14:textId="77777777" w:rsidR="000D6C4D" w:rsidRPr="00795554" w:rsidRDefault="000D6C4D" w:rsidP="000D6C4D">
      <w:pPr>
        <w:rPr>
          <w:sz w:val="20"/>
          <w:szCs w:val="20"/>
        </w:rPr>
      </w:pPr>
      <w:r w:rsidRPr="00795554">
        <w:rPr>
          <w:sz w:val="20"/>
          <w:szCs w:val="20"/>
        </w:rPr>
        <w:tab/>
      </w:r>
      <w:r w:rsidRPr="00795554">
        <w:rPr>
          <w:sz w:val="20"/>
          <w:szCs w:val="20"/>
        </w:rPr>
        <w:tab/>
      </w:r>
      <w:r w:rsidRPr="00795554">
        <w:rPr>
          <w:sz w:val="20"/>
          <w:szCs w:val="20"/>
        </w:rPr>
        <w:tab/>
        <w:t xml:space="preserve"> </w:t>
      </w:r>
    </w:p>
    <w:p w14:paraId="307F3FB9" w14:textId="77777777" w:rsidR="000D6C4D" w:rsidRPr="00795554" w:rsidRDefault="000D6C4D" w:rsidP="000D6C4D">
      <w:pPr>
        <w:rPr>
          <w:b/>
          <w:sz w:val="20"/>
          <w:szCs w:val="20"/>
        </w:rPr>
      </w:pPr>
      <w:r w:rsidRPr="00795554">
        <w:rPr>
          <w:b/>
          <w:sz w:val="20"/>
          <w:szCs w:val="20"/>
        </w:rPr>
        <w:t>Outcome</w:t>
      </w:r>
      <w:r>
        <w:rPr>
          <w:b/>
          <w:sz w:val="20"/>
          <w:szCs w:val="20"/>
        </w:rPr>
        <w:t>s</w:t>
      </w:r>
    </w:p>
    <w:p w14:paraId="1CBC5C46" w14:textId="77777777" w:rsidR="000D6C4D" w:rsidRPr="00795554" w:rsidRDefault="000D6C4D" w:rsidP="000D6C4D">
      <w:pPr>
        <w:rPr>
          <w:b/>
          <w:sz w:val="20"/>
          <w:szCs w:val="20"/>
        </w:rPr>
      </w:pPr>
    </w:p>
    <w:tbl>
      <w:tblPr>
        <w:tblStyle w:val="Grilledutableau"/>
        <w:tblpPr w:leftFromText="141" w:rightFromText="141" w:vertAnchor="text" w:horzAnchor="page" w:tblpX="1526" w:tblpY="64"/>
        <w:tblW w:w="0" w:type="auto"/>
        <w:tblLayout w:type="fixed"/>
        <w:tblLook w:val="04A0" w:firstRow="1" w:lastRow="0" w:firstColumn="1" w:lastColumn="0" w:noHBand="0" w:noVBand="1"/>
      </w:tblPr>
      <w:tblGrid>
        <w:gridCol w:w="276"/>
        <w:gridCol w:w="1250"/>
        <w:gridCol w:w="1984"/>
        <w:gridCol w:w="5529"/>
      </w:tblGrid>
      <w:tr w:rsidR="000D6C4D" w:rsidRPr="00795554" w14:paraId="690E270F" w14:textId="77777777" w:rsidTr="0022513A">
        <w:trPr>
          <w:gridBefore w:val="1"/>
          <w:wBefore w:w="276" w:type="dxa"/>
          <w:trHeight w:val="397"/>
        </w:trPr>
        <w:tc>
          <w:tcPr>
            <w:tcW w:w="1250" w:type="dxa"/>
            <w:tcBorders>
              <w:top w:val="nil"/>
              <w:left w:val="nil"/>
            </w:tcBorders>
            <w:noWrap/>
            <w:vAlign w:val="center"/>
            <w:hideMark/>
          </w:tcPr>
          <w:p w14:paraId="012CA886" w14:textId="77777777" w:rsidR="000D6C4D" w:rsidRPr="00795554" w:rsidRDefault="000D6C4D" w:rsidP="0022513A">
            <w:pPr>
              <w:jc w:val="center"/>
              <w:rPr>
                <w:sz w:val="20"/>
                <w:szCs w:val="20"/>
              </w:rPr>
            </w:pPr>
          </w:p>
        </w:tc>
        <w:tc>
          <w:tcPr>
            <w:tcW w:w="1984" w:type="dxa"/>
            <w:shd w:val="clear" w:color="auto" w:fill="D9D9D9" w:themeFill="background1" w:themeFillShade="D9"/>
            <w:vAlign w:val="center"/>
            <w:hideMark/>
          </w:tcPr>
          <w:p w14:paraId="2949CDE9" w14:textId="77777777" w:rsidR="000D6C4D" w:rsidRPr="00795554" w:rsidRDefault="000D6C4D" w:rsidP="0022513A">
            <w:pPr>
              <w:jc w:val="center"/>
              <w:rPr>
                <w:b/>
                <w:bCs/>
                <w:sz w:val="20"/>
                <w:szCs w:val="20"/>
              </w:rPr>
            </w:pPr>
            <w:r w:rsidRPr="00795554">
              <w:rPr>
                <w:b/>
                <w:bCs/>
                <w:sz w:val="20"/>
                <w:szCs w:val="20"/>
              </w:rPr>
              <w:t>Seizure (%)</w:t>
            </w:r>
          </w:p>
        </w:tc>
        <w:tc>
          <w:tcPr>
            <w:tcW w:w="5529" w:type="dxa"/>
            <w:shd w:val="clear" w:color="auto" w:fill="D9D9D9" w:themeFill="background1" w:themeFillShade="D9"/>
            <w:vAlign w:val="center"/>
          </w:tcPr>
          <w:p w14:paraId="0F6D2416" w14:textId="77777777" w:rsidR="000D6C4D" w:rsidRPr="00795554" w:rsidRDefault="000D6C4D" w:rsidP="0022513A">
            <w:pPr>
              <w:jc w:val="center"/>
              <w:rPr>
                <w:b/>
                <w:bCs/>
                <w:sz w:val="20"/>
                <w:szCs w:val="20"/>
              </w:rPr>
            </w:pPr>
            <w:r w:rsidRPr="00795554">
              <w:rPr>
                <w:b/>
                <w:bCs/>
                <w:sz w:val="20"/>
                <w:szCs w:val="20"/>
              </w:rPr>
              <w:t>Neuro-exploration</w:t>
            </w:r>
          </w:p>
        </w:tc>
      </w:tr>
      <w:tr w:rsidR="000D6C4D" w:rsidRPr="009841C9" w14:paraId="5C0F4B08" w14:textId="77777777" w:rsidTr="0022513A">
        <w:trPr>
          <w:trHeight w:val="300"/>
        </w:trPr>
        <w:tc>
          <w:tcPr>
            <w:tcW w:w="1526" w:type="dxa"/>
            <w:gridSpan w:val="2"/>
            <w:shd w:val="clear" w:color="auto" w:fill="D9D9D9" w:themeFill="background1" w:themeFillShade="D9"/>
            <w:noWrap/>
            <w:vAlign w:val="center"/>
          </w:tcPr>
          <w:p w14:paraId="5EFD6272" w14:textId="77777777" w:rsidR="000D6C4D" w:rsidRPr="00795554" w:rsidRDefault="000D6C4D" w:rsidP="0022513A">
            <w:pPr>
              <w:rPr>
                <w:b/>
                <w:sz w:val="20"/>
                <w:szCs w:val="20"/>
              </w:rPr>
            </w:pPr>
            <w:r w:rsidRPr="00795554">
              <w:rPr>
                <w:b/>
                <w:sz w:val="20"/>
                <w:szCs w:val="20"/>
              </w:rPr>
              <w:t>TXA group</w:t>
            </w:r>
          </w:p>
        </w:tc>
        <w:tc>
          <w:tcPr>
            <w:tcW w:w="1984" w:type="dxa"/>
            <w:noWrap/>
            <w:vAlign w:val="center"/>
          </w:tcPr>
          <w:p w14:paraId="39B69877" w14:textId="77777777" w:rsidR="000D6C4D" w:rsidRPr="00795554" w:rsidRDefault="000D6C4D" w:rsidP="0022513A">
            <w:pPr>
              <w:jc w:val="center"/>
              <w:rPr>
                <w:sz w:val="20"/>
                <w:szCs w:val="20"/>
              </w:rPr>
            </w:pPr>
            <w:r w:rsidRPr="00795554">
              <w:rPr>
                <w:sz w:val="20"/>
                <w:szCs w:val="20"/>
              </w:rPr>
              <w:t>93/956 (9.7)</w:t>
            </w:r>
          </w:p>
        </w:tc>
        <w:tc>
          <w:tcPr>
            <w:tcW w:w="5529" w:type="dxa"/>
            <w:vMerge w:val="restart"/>
            <w:vAlign w:val="center"/>
          </w:tcPr>
          <w:p w14:paraId="2D03DA09" w14:textId="77777777" w:rsidR="000D6C4D" w:rsidRPr="007172CD" w:rsidRDefault="000D6C4D" w:rsidP="0022513A">
            <w:pPr>
              <w:jc w:val="center"/>
              <w:rPr>
                <w:sz w:val="20"/>
                <w:szCs w:val="20"/>
                <w:lang w:val="en-CA"/>
              </w:rPr>
            </w:pPr>
            <w:r w:rsidRPr="007172CD">
              <w:rPr>
                <w:sz w:val="20"/>
                <w:szCs w:val="20"/>
                <w:lang w:val="en-CA"/>
              </w:rPr>
              <w:t>All patients with seizures underwent routine cerebral computed tomographic scans to exclude ischemia or bleeding.</w:t>
            </w:r>
          </w:p>
          <w:p w14:paraId="07D045B8" w14:textId="77777777" w:rsidR="000D6C4D" w:rsidRPr="007172CD" w:rsidRDefault="000D6C4D" w:rsidP="0022513A">
            <w:pPr>
              <w:jc w:val="center"/>
              <w:rPr>
                <w:sz w:val="20"/>
                <w:szCs w:val="20"/>
                <w:lang w:val="en-CA"/>
              </w:rPr>
            </w:pPr>
            <w:r w:rsidRPr="007172CD">
              <w:rPr>
                <w:sz w:val="20"/>
                <w:szCs w:val="20"/>
                <w:lang w:val="en-CA"/>
              </w:rPr>
              <w:t>No patient had ischemia or bleeding.</w:t>
            </w:r>
          </w:p>
        </w:tc>
      </w:tr>
      <w:tr w:rsidR="000D6C4D" w:rsidRPr="00795554" w14:paraId="79329E20" w14:textId="77777777" w:rsidTr="0022513A">
        <w:trPr>
          <w:trHeight w:val="300"/>
        </w:trPr>
        <w:tc>
          <w:tcPr>
            <w:tcW w:w="1526" w:type="dxa"/>
            <w:gridSpan w:val="2"/>
            <w:shd w:val="clear" w:color="auto" w:fill="D9D9D9" w:themeFill="background1" w:themeFillShade="D9"/>
            <w:noWrap/>
            <w:vAlign w:val="center"/>
          </w:tcPr>
          <w:p w14:paraId="51BE4BAB" w14:textId="77777777" w:rsidR="000D6C4D" w:rsidRPr="00795554" w:rsidRDefault="000D6C4D" w:rsidP="0022513A">
            <w:pPr>
              <w:rPr>
                <w:b/>
                <w:sz w:val="20"/>
                <w:szCs w:val="20"/>
              </w:rPr>
            </w:pPr>
            <w:r>
              <w:rPr>
                <w:b/>
                <w:sz w:val="20"/>
                <w:szCs w:val="20"/>
              </w:rPr>
              <w:t>Control</w:t>
            </w:r>
            <w:r w:rsidRPr="00795554">
              <w:rPr>
                <w:b/>
                <w:sz w:val="20"/>
                <w:szCs w:val="20"/>
              </w:rPr>
              <w:t xml:space="preserve"> group</w:t>
            </w:r>
          </w:p>
        </w:tc>
        <w:tc>
          <w:tcPr>
            <w:tcW w:w="1984" w:type="dxa"/>
            <w:noWrap/>
            <w:vAlign w:val="center"/>
          </w:tcPr>
          <w:p w14:paraId="0C69D031" w14:textId="77777777" w:rsidR="000D6C4D" w:rsidRPr="00795554" w:rsidRDefault="000D6C4D" w:rsidP="0022513A">
            <w:pPr>
              <w:jc w:val="center"/>
              <w:rPr>
                <w:sz w:val="20"/>
                <w:szCs w:val="20"/>
              </w:rPr>
            </w:pPr>
            <w:r w:rsidRPr="00795554">
              <w:rPr>
                <w:sz w:val="20"/>
                <w:szCs w:val="20"/>
              </w:rPr>
              <w:t>35/956 (3.7)</w:t>
            </w:r>
          </w:p>
        </w:tc>
        <w:tc>
          <w:tcPr>
            <w:tcW w:w="5529" w:type="dxa"/>
            <w:vMerge/>
            <w:vAlign w:val="center"/>
          </w:tcPr>
          <w:p w14:paraId="52649EF2" w14:textId="77777777" w:rsidR="000D6C4D" w:rsidRPr="00795554" w:rsidRDefault="000D6C4D" w:rsidP="0022513A">
            <w:pPr>
              <w:jc w:val="center"/>
              <w:rPr>
                <w:sz w:val="20"/>
                <w:szCs w:val="20"/>
              </w:rPr>
            </w:pPr>
          </w:p>
        </w:tc>
      </w:tr>
    </w:tbl>
    <w:p w14:paraId="25E92744" w14:textId="77777777" w:rsidR="000D6C4D" w:rsidRDefault="000D6C4D" w:rsidP="000D6C4D">
      <w:pPr>
        <w:rPr>
          <w:sz w:val="20"/>
          <w:szCs w:val="20"/>
        </w:rPr>
      </w:pPr>
    </w:p>
    <w:p w14:paraId="7C941612" w14:textId="77777777" w:rsidR="000D6C4D" w:rsidRPr="00795554" w:rsidRDefault="000D6C4D" w:rsidP="000D6C4D">
      <w:pPr>
        <w:rPr>
          <w:sz w:val="20"/>
          <w:szCs w:val="20"/>
          <w:lang w:val="en-US"/>
        </w:rPr>
      </w:pPr>
      <w:r>
        <w:rPr>
          <w:b/>
          <w:color w:val="000000"/>
          <w:sz w:val="20"/>
          <w:szCs w:val="20"/>
          <w:lang w:val="en-CA"/>
        </w:rPr>
        <w:t>CPB:</w:t>
      </w:r>
      <w:r w:rsidRPr="007172CD">
        <w:rPr>
          <w:color w:val="000000"/>
          <w:sz w:val="20"/>
          <w:szCs w:val="20"/>
          <w:lang w:val="en-CA"/>
        </w:rPr>
        <w:t xml:space="preserve"> Cardiopulmonary bypass</w:t>
      </w:r>
      <w:r>
        <w:rPr>
          <w:color w:val="000000"/>
          <w:sz w:val="20"/>
          <w:szCs w:val="20"/>
          <w:lang w:val="en-CA"/>
        </w:rPr>
        <w:t>;</w:t>
      </w:r>
      <w:r w:rsidRPr="00795554">
        <w:rPr>
          <w:sz w:val="20"/>
          <w:szCs w:val="20"/>
          <w:lang w:val="en-US"/>
        </w:rPr>
        <w:t xml:space="preserve"> </w:t>
      </w:r>
      <w:r w:rsidRPr="00795554">
        <w:rPr>
          <w:b/>
          <w:sz w:val="20"/>
          <w:szCs w:val="20"/>
          <w:lang w:val="en-US"/>
        </w:rPr>
        <w:t>na</w:t>
      </w:r>
      <w:r>
        <w:rPr>
          <w:sz w:val="20"/>
          <w:szCs w:val="20"/>
          <w:lang w:val="en-US"/>
        </w:rPr>
        <w:t>:</w:t>
      </w:r>
      <w:r w:rsidRPr="00795554">
        <w:rPr>
          <w:sz w:val="20"/>
          <w:szCs w:val="20"/>
          <w:lang w:val="en-US"/>
        </w:rPr>
        <w:t xml:space="preserve"> not available</w:t>
      </w:r>
    </w:p>
    <w:p w14:paraId="581F9D7C" w14:textId="77777777" w:rsidR="000D6C4D" w:rsidRPr="006353BB" w:rsidRDefault="000D6C4D" w:rsidP="000D6C4D">
      <w:pPr>
        <w:pBdr>
          <w:bottom w:val="single" w:sz="12" w:space="1" w:color="auto"/>
        </w:pBdr>
        <w:ind w:right="-52"/>
        <w:rPr>
          <w:color w:val="000000"/>
          <w:sz w:val="20"/>
          <w:szCs w:val="20"/>
          <w:lang w:val="en-US"/>
        </w:rPr>
      </w:pPr>
    </w:p>
    <w:p w14:paraId="4FE97C15" w14:textId="77777777" w:rsidR="000D6C4D" w:rsidRPr="00935B9A" w:rsidRDefault="000D6C4D" w:rsidP="000D6C4D">
      <w:pPr>
        <w:widowControl w:val="0"/>
        <w:autoSpaceDE w:val="0"/>
        <w:autoSpaceDN w:val="0"/>
        <w:adjustRightInd w:val="0"/>
        <w:rPr>
          <w:sz w:val="20"/>
          <w:szCs w:val="20"/>
          <w:lang w:val="en-CA"/>
        </w:rPr>
      </w:pPr>
    </w:p>
    <w:p w14:paraId="4B4A09E5" w14:textId="77777777" w:rsidR="000D6C4D" w:rsidRDefault="000D6C4D" w:rsidP="000D6C4D">
      <w:pPr>
        <w:spacing w:after="200" w:line="276" w:lineRule="auto"/>
        <w:rPr>
          <w:sz w:val="20"/>
          <w:szCs w:val="20"/>
          <w:lang w:val="en-US"/>
        </w:rPr>
      </w:pPr>
      <w:r>
        <w:rPr>
          <w:sz w:val="20"/>
          <w:szCs w:val="20"/>
          <w:lang w:val="en-US"/>
        </w:rPr>
        <w:br w:type="page"/>
      </w:r>
    </w:p>
    <w:p w14:paraId="726A6EFB" w14:textId="77777777" w:rsidR="000D6C4D" w:rsidRPr="000B3904" w:rsidRDefault="000D6C4D" w:rsidP="000D6C4D">
      <w:pPr>
        <w:widowControl w:val="0"/>
        <w:autoSpaceDE w:val="0"/>
        <w:autoSpaceDN w:val="0"/>
        <w:adjustRightInd w:val="0"/>
        <w:rPr>
          <w:sz w:val="20"/>
          <w:szCs w:val="20"/>
          <w:lang w:val="en-US"/>
        </w:rPr>
      </w:pPr>
      <w:r w:rsidRPr="000B3904">
        <w:rPr>
          <w:sz w:val="20"/>
          <w:szCs w:val="20"/>
          <w:lang w:val="en-US"/>
        </w:rPr>
        <w:t>Martin K, Wiesner G, Breuer T, Lange R, Tassani P. Germany</w:t>
      </w:r>
    </w:p>
    <w:p w14:paraId="78307663" w14:textId="77777777" w:rsidR="000D6C4D" w:rsidRPr="000B3904" w:rsidRDefault="000D6C4D" w:rsidP="000D6C4D">
      <w:pPr>
        <w:widowControl w:val="0"/>
        <w:autoSpaceDE w:val="0"/>
        <w:autoSpaceDN w:val="0"/>
        <w:adjustRightInd w:val="0"/>
        <w:rPr>
          <w:sz w:val="20"/>
          <w:szCs w:val="20"/>
          <w:lang w:val="en-US"/>
        </w:rPr>
      </w:pPr>
      <w:r w:rsidRPr="000B3904">
        <w:rPr>
          <w:sz w:val="20"/>
          <w:szCs w:val="20"/>
          <w:lang w:val="en-US"/>
        </w:rPr>
        <w:t>The risks of aprotinin and tranexamic acid in cardiac surgery</w:t>
      </w:r>
      <w:r>
        <w:rPr>
          <w:sz w:val="20"/>
          <w:szCs w:val="20"/>
          <w:lang w:val="en-US"/>
        </w:rPr>
        <w:t>:</w:t>
      </w:r>
      <w:r w:rsidRPr="000B3904">
        <w:rPr>
          <w:sz w:val="20"/>
          <w:szCs w:val="20"/>
          <w:lang w:val="en-US"/>
        </w:rPr>
        <w:t xml:space="preserve"> a one-year follow-up of 1188 consecutive patients.</w:t>
      </w:r>
    </w:p>
    <w:p w14:paraId="763AA0AF" w14:textId="77777777" w:rsidR="000D6C4D" w:rsidRPr="000B3904" w:rsidRDefault="000D6C4D" w:rsidP="000D6C4D">
      <w:pPr>
        <w:widowControl w:val="0"/>
        <w:autoSpaceDE w:val="0"/>
        <w:autoSpaceDN w:val="0"/>
        <w:adjustRightInd w:val="0"/>
        <w:rPr>
          <w:sz w:val="20"/>
          <w:szCs w:val="20"/>
          <w:lang w:val="en-US"/>
        </w:rPr>
      </w:pPr>
      <w:r w:rsidRPr="000B3904">
        <w:rPr>
          <w:sz w:val="20"/>
          <w:szCs w:val="20"/>
          <w:lang w:val="en-US"/>
        </w:rPr>
        <w:t>Anesth Analg 2008</w:t>
      </w:r>
      <w:r>
        <w:rPr>
          <w:sz w:val="20"/>
          <w:szCs w:val="20"/>
          <w:lang w:val="en-US"/>
        </w:rPr>
        <w:t xml:space="preserve">; </w:t>
      </w:r>
      <w:r w:rsidRPr="000B3904">
        <w:rPr>
          <w:sz w:val="20"/>
          <w:szCs w:val="20"/>
          <w:lang w:val="en-US"/>
        </w:rPr>
        <w:t>107</w:t>
      </w:r>
      <w:r>
        <w:rPr>
          <w:sz w:val="20"/>
          <w:szCs w:val="20"/>
          <w:lang w:val="en-US"/>
        </w:rPr>
        <w:t xml:space="preserve">: </w:t>
      </w:r>
      <w:r w:rsidRPr="000B3904">
        <w:rPr>
          <w:sz w:val="20"/>
          <w:szCs w:val="20"/>
          <w:lang w:val="en-US"/>
        </w:rPr>
        <w:t>1783</w:t>
      </w:r>
      <w:r w:rsidRPr="000B3904">
        <w:rPr>
          <w:sz w:val="20"/>
          <w:szCs w:val="20"/>
          <w:lang w:val="en-US"/>
        </w:rPr>
        <w:noBreakHyphen/>
        <w:t>90.</w:t>
      </w:r>
    </w:p>
    <w:p w14:paraId="423348FE" w14:textId="77777777" w:rsidR="000D6C4D" w:rsidRPr="000B3904"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161"/>
        <w:gridCol w:w="7876"/>
      </w:tblGrid>
      <w:tr w:rsidR="000D6C4D" w:rsidRPr="000B3904" w14:paraId="1DD6B0F6" w14:textId="77777777" w:rsidTr="0022513A">
        <w:trPr>
          <w:trHeight w:val="300"/>
          <w:jc w:val="center"/>
        </w:trPr>
        <w:tc>
          <w:tcPr>
            <w:tcW w:w="1161" w:type="dxa"/>
            <w:tcBorders>
              <w:top w:val="nil"/>
              <w:left w:val="nil"/>
            </w:tcBorders>
            <w:noWrap/>
            <w:hideMark/>
          </w:tcPr>
          <w:p w14:paraId="44841602" w14:textId="77777777" w:rsidR="000D6C4D" w:rsidRPr="000B3904" w:rsidRDefault="000D6C4D" w:rsidP="0022513A">
            <w:pPr>
              <w:rPr>
                <w:sz w:val="20"/>
                <w:szCs w:val="20"/>
              </w:rPr>
            </w:pPr>
          </w:p>
        </w:tc>
        <w:tc>
          <w:tcPr>
            <w:tcW w:w="7876" w:type="dxa"/>
            <w:shd w:val="clear" w:color="auto" w:fill="D9D9D9" w:themeFill="background1" w:themeFillShade="D9"/>
            <w:noWrap/>
            <w:vAlign w:val="center"/>
            <w:hideMark/>
          </w:tcPr>
          <w:p w14:paraId="1A4D2D7C" w14:textId="77777777" w:rsidR="000D6C4D" w:rsidRPr="000B3904" w:rsidRDefault="000D6C4D" w:rsidP="0022513A">
            <w:pPr>
              <w:jc w:val="center"/>
              <w:rPr>
                <w:b/>
                <w:bCs/>
                <w:sz w:val="20"/>
                <w:szCs w:val="20"/>
              </w:rPr>
            </w:pPr>
            <w:r w:rsidRPr="000B3904">
              <w:rPr>
                <w:b/>
                <w:bCs/>
                <w:sz w:val="20"/>
                <w:szCs w:val="20"/>
              </w:rPr>
              <w:t>Regimen</w:t>
            </w:r>
          </w:p>
        </w:tc>
      </w:tr>
      <w:tr w:rsidR="000D6C4D" w:rsidRPr="009841C9" w14:paraId="2A699CFD" w14:textId="77777777" w:rsidTr="0022513A">
        <w:trPr>
          <w:trHeight w:val="300"/>
          <w:jc w:val="center"/>
        </w:trPr>
        <w:tc>
          <w:tcPr>
            <w:tcW w:w="1161" w:type="dxa"/>
            <w:shd w:val="clear" w:color="auto" w:fill="D9D9D9" w:themeFill="background1" w:themeFillShade="D9"/>
            <w:noWrap/>
            <w:vAlign w:val="center"/>
            <w:hideMark/>
          </w:tcPr>
          <w:p w14:paraId="504F88B6" w14:textId="77777777" w:rsidR="000D6C4D" w:rsidRPr="000B3904" w:rsidRDefault="000D6C4D" w:rsidP="0022513A">
            <w:pPr>
              <w:rPr>
                <w:b/>
                <w:sz w:val="20"/>
                <w:szCs w:val="20"/>
              </w:rPr>
            </w:pPr>
            <w:r>
              <w:rPr>
                <w:b/>
                <w:sz w:val="20"/>
                <w:szCs w:val="20"/>
              </w:rPr>
              <w:t>TXA</w:t>
            </w:r>
          </w:p>
        </w:tc>
        <w:tc>
          <w:tcPr>
            <w:tcW w:w="7876" w:type="dxa"/>
            <w:noWrap/>
            <w:vAlign w:val="center"/>
            <w:hideMark/>
          </w:tcPr>
          <w:p w14:paraId="163C8290" w14:textId="77777777" w:rsidR="000D6C4D" w:rsidRPr="00037B4C" w:rsidRDefault="000D6C4D" w:rsidP="0022513A">
            <w:pPr>
              <w:jc w:val="center"/>
              <w:rPr>
                <w:sz w:val="20"/>
                <w:szCs w:val="20"/>
                <w:lang w:val="en-CA"/>
              </w:rPr>
            </w:pPr>
            <w:r w:rsidRPr="00037B4C">
              <w:rPr>
                <w:sz w:val="20"/>
                <w:szCs w:val="20"/>
                <w:lang w:val="en-CA"/>
              </w:rPr>
              <w:t>2g of TXA was administered at the beginning of CPB and then as a continuous infusion at a rate of 500 mg/h until chest closure. 2g of TXA was added to the prime of the CPB equipment.</w:t>
            </w:r>
          </w:p>
        </w:tc>
      </w:tr>
    </w:tbl>
    <w:p w14:paraId="30B8651C" w14:textId="77777777" w:rsidR="000D6C4D" w:rsidRPr="000B3904" w:rsidRDefault="000D6C4D" w:rsidP="000D6C4D">
      <w:pPr>
        <w:rPr>
          <w:sz w:val="20"/>
          <w:szCs w:val="20"/>
          <w:lang w:val="en-US"/>
        </w:rPr>
      </w:pPr>
    </w:p>
    <w:p w14:paraId="2D0BBCCA" w14:textId="77777777" w:rsidR="000D6C4D" w:rsidRDefault="000D6C4D" w:rsidP="000D6C4D">
      <w:pPr>
        <w:rPr>
          <w:b/>
          <w:sz w:val="20"/>
          <w:szCs w:val="20"/>
          <w:lang w:val="en-US"/>
        </w:rPr>
      </w:pPr>
      <w:r w:rsidRPr="000B3904">
        <w:rPr>
          <w:b/>
          <w:sz w:val="20"/>
          <w:szCs w:val="20"/>
          <w:lang w:val="en-US"/>
        </w:rPr>
        <w:t>Predicted Tranexamic Acid Plasma Concentration</w:t>
      </w:r>
    </w:p>
    <w:p w14:paraId="36564E27" w14:textId="77777777" w:rsidR="000D6C4D" w:rsidRPr="000B3904" w:rsidRDefault="000D6C4D" w:rsidP="000D6C4D">
      <w:pPr>
        <w:rPr>
          <w:b/>
          <w:sz w:val="20"/>
          <w:szCs w:val="20"/>
          <w:lang w:val="en-US"/>
        </w:rPr>
      </w:pPr>
    </w:p>
    <w:p w14:paraId="2800ED8F" w14:textId="77777777" w:rsidR="000D6C4D" w:rsidRPr="000B3904" w:rsidRDefault="000D6C4D" w:rsidP="000D6C4D">
      <w:pPr>
        <w:jc w:val="center"/>
        <w:rPr>
          <w:b/>
          <w:sz w:val="20"/>
          <w:szCs w:val="20"/>
          <w:lang w:val="en-US"/>
        </w:rPr>
      </w:pPr>
      <w:r>
        <w:rPr>
          <w:noProof/>
        </w:rPr>
        <w:drawing>
          <wp:inline distT="0" distB="0" distL="0" distR="0" wp14:anchorId="6CAF03F0" wp14:editId="1136EC73">
            <wp:extent cx="4500000" cy="2700000"/>
            <wp:effectExtent l="0" t="0" r="0" b="571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00000" cy="2700000"/>
                    </a:xfrm>
                    <a:prstGeom prst="rect">
                      <a:avLst/>
                    </a:prstGeom>
                  </pic:spPr>
                </pic:pic>
              </a:graphicData>
            </a:graphic>
          </wp:inline>
        </w:drawing>
      </w:r>
    </w:p>
    <w:p w14:paraId="46A6540D" w14:textId="77777777" w:rsidR="000D6C4D" w:rsidRPr="000B3904" w:rsidRDefault="000D6C4D" w:rsidP="000D6C4D">
      <w:pPr>
        <w:rPr>
          <w:sz w:val="20"/>
          <w:szCs w:val="20"/>
          <w:lang w:val="en-US"/>
        </w:rPr>
      </w:pPr>
      <w:r w:rsidRPr="000B3904">
        <w:rPr>
          <w:sz w:val="20"/>
          <w:szCs w:val="20"/>
          <w:lang w:val="en-US"/>
        </w:rPr>
        <w:tab/>
      </w:r>
    </w:p>
    <w:p w14:paraId="75F34D09" w14:textId="77777777" w:rsidR="000D6C4D" w:rsidRPr="000B3904" w:rsidRDefault="000D6C4D" w:rsidP="000D6C4D">
      <w:pPr>
        <w:rPr>
          <w:b/>
          <w:sz w:val="20"/>
          <w:szCs w:val="20"/>
          <w:lang w:val="en-US"/>
        </w:rPr>
      </w:pPr>
      <w:r w:rsidRPr="000B3904">
        <w:rPr>
          <w:b/>
          <w:sz w:val="20"/>
          <w:szCs w:val="20"/>
          <w:lang w:val="en-US"/>
        </w:rPr>
        <w:t>Group characteristics</w:t>
      </w:r>
    </w:p>
    <w:p w14:paraId="11DF5C11" w14:textId="77777777" w:rsidR="000D6C4D" w:rsidRPr="000B3904"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999"/>
        <w:gridCol w:w="770"/>
        <w:gridCol w:w="1168"/>
        <w:gridCol w:w="1169"/>
        <w:gridCol w:w="1169"/>
        <w:gridCol w:w="1169"/>
        <w:gridCol w:w="1169"/>
        <w:gridCol w:w="1169"/>
      </w:tblGrid>
      <w:tr w:rsidR="000D6C4D" w:rsidRPr="000B3904" w14:paraId="5E5A7447" w14:textId="77777777" w:rsidTr="0022513A">
        <w:trPr>
          <w:gridBefore w:val="1"/>
          <w:wBefore w:w="290" w:type="dxa"/>
          <w:trHeight w:val="531"/>
        </w:trPr>
        <w:tc>
          <w:tcPr>
            <w:tcW w:w="999" w:type="dxa"/>
            <w:tcBorders>
              <w:top w:val="nil"/>
              <w:left w:val="nil"/>
            </w:tcBorders>
            <w:noWrap/>
            <w:vAlign w:val="center"/>
            <w:hideMark/>
          </w:tcPr>
          <w:p w14:paraId="40DBAD26" w14:textId="77777777" w:rsidR="000D6C4D" w:rsidRPr="000B3904" w:rsidRDefault="000D6C4D" w:rsidP="0022513A">
            <w:pPr>
              <w:jc w:val="center"/>
              <w:rPr>
                <w:sz w:val="20"/>
                <w:szCs w:val="20"/>
              </w:rPr>
            </w:pPr>
          </w:p>
        </w:tc>
        <w:tc>
          <w:tcPr>
            <w:tcW w:w="770" w:type="dxa"/>
            <w:shd w:val="clear" w:color="auto" w:fill="D9D9D9" w:themeFill="background1" w:themeFillShade="D9"/>
            <w:noWrap/>
            <w:vAlign w:val="center"/>
            <w:hideMark/>
          </w:tcPr>
          <w:p w14:paraId="468E74C1" w14:textId="77777777" w:rsidR="000D6C4D" w:rsidRPr="000B3904" w:rsidRDefault="000D6C4D" w:rsidP="0022513A">
            <w:pPr>
              <w:jc w:val="center"/>
              <w:rPr>
                <w:b/>
                <w:bCs/>
                <w:sz w:val="20"/>
                <w:szCs w:val="20"/>
              </w:rPr>
            </w:pPr>
            <w:r w:rsidRPr="000B3904">
              <w:rPr>
                <w:b/>
                <w:bCs/>
                <w:sz w:val="20"/>
                <w:szCs w:val="20"/>
              </w:rPr>
              <w:t>n</w:t>
            </w:r>
          </w:p>
        </w:tc>
        <w:tc>
          <w:tcPr>
            <w:tcW w:w="1168" w:type="dxa"/>
            <w:shd w:val="clear" w:color="auto" w:fill="D9D9D9" w:themeFill="background1" w:themeFillShade="D9"/>
            <w:vAlign w:val="center"/>
            <w:hideMark/>
          </w:tcPr>
          <w:p w14:paraId="6221E3CE" w14:textId="77777777" w:rsidR="000D6C4D" w:rsidRPr="000B3904" w:rsidRDefault="000D6C4D" w:rsidP="0022513A">
            <w:pPr>
              <w:jc w:val="center"/>
              <w:rPr>
                <w:b/>
                <w:bCs/>
                <w:sz w:val="20"/>
                <w:szCs w:val="20"/>
              </w:rPr>
            </w:pPr>
            <w:r w:rsidRPr="000B3904">
              <w:rPr>
                <w:b/>
                <w:bCs/>
                <w:sz w:val="20"/>
                <w:szCs w:val="20"/>
              </w:rPr>
              <w:t>Male (%)</w:t>
            </w:r>
          </w:p>
        </w:tc>
        <w:tc>
          <w:tcPr>
            <w:tcW w:w="1169" w:type="dxa"/>
            <w:shd w:val="clear" w:color="auto" w:fill="D9D9D9" w:themeFill="background1" w:themeFillShade="D9"/>
            <w:vAlign w:val="center"/>
            <w:hideMark/>
          </w:tcPr>
          <w:p w14:paraId="492D51EB" w14:textId="77777777" w:rsidR="000D6C4D" w:rsidRPr="000B3904" w:rsidRDefault="000D6C4D" w:rsidP="0022513A">
            <w:pPr>
              <w:jc w:val="center"/>
              <w:rPr>
                <w:b/>
                <w:bCs/>
                <w:sz w:val="20"/>
                <w:szCs w:val="20"/>
              </w:rPr>
            </w:pPr>
            <w:r w:rsidRPr="000B3904">
              <w:rPr>
                <w:b/>
                <w:bCs/>
                <w:sz w:val="20"/>
                <w:szCs w:val="20"/>
              </w:rPr>
              <w:t>Mean age (years)</w:t>
            </w:r>
          </w:p>
        </w:tc>
        <w:tc>
          <w:tcPr>
            <w:tcW w:w="1169" w:type="dxa"/>
            <w:shd w:val="clear" w:color="auto" w:fill="D9D9D9" w:themeFill="background1" w:themeFillShade="D9"/>
            <w:vAlign w:val="center"/>
            <w:hideMark/>
          </w:tcPr>
          <w:p w14:paraId="6AAC766A" w14:textId="77777777" w:rsidR="000D6C4D" w:rsidRPr="000B3904" w:rsidRDefault="000D6C4D" w:rsidP="0022513A">
            <w:pPr>
              <w:jc w:val="center"/>
              <w:rPr>
                <w:b/>
                <w:bCs/>
                <w:sz w:val="20"/>
                <w:szCs w:val="20"/>
              </w:rPr>
            </w:pPr>
            <w:r w:rsidRPr="000B3904">
              <w:rPr>
                <w:b/>
                <w:bCs/>
                <w:sz w:val="20"/>
                <w:szCs w:val="20"/>
              </w:rPr>
              <w:t>Mean weight (kg)</w:t>
            </w:r>
          </w:p>
        </w:tc>
        <w:tc>
          <w:tcPr>
            <w:tcW w:w="1169" w:type="dxa"/>
            <w:shd w:val="clear" w:color="auto" w:fill="D9D9D9" w:themeFill="background1" w:themeFillShade="D9"/>
            <w:vAlign w:val="center"/>
            <w:hideMark/>
          </w:tcPr>
          <w:p w14:paraId="7547BCBC" w14:textId="77777777" w:rsidR="000D6C4D" w:rsidRPr="000B3904" w:rsidRDefault="000D6C4D" w:rsidP="0022513A">
            <w:pPr>
              <w:jc w:val="center"/>
              <w:rPr>
                <w:b/>
                <w:bCs/>
                <w:sz w:val="20"/>
                <w:szCs w:val="20"/>
              </w:rPr>
            </w:pPr>
            <w:r w:rsidRPr="000B3904">
              <w:rPr>
                <w:b/>
                <w:bCs/>
                <w:sz w:val="20"/>
                <w:szCs w:val="20"/>
              </w:rPr>
              <w:t>Open Chamber (%)</w:t>
            </w:r>
          </w:p>
        </w:tc>
        <w:tc>
          <w:tcPr>
            <w:tcW w:w="1169" w:type="dxa"/>
            <w:shd w:val="clear" w:color="auto" w:fill="D9D9D9" w:themeFill="background1" w:themeFillShade="D9"/>
            <w:vAlign w:val="center"/>
            <w:hideMark/>
          </w:tcPr>
          <w:p w14:paraId="5C207EA4" w14:textId="77777777" w:rsidR="000D6C4D" w:rsidRPr="000B3904" w:rsidRDefault="000D6C4D" w:rsidP="0022513A">
            <w:pPr>
              <w:jc w:val="center"/>
              <w:rPr>
                <w:b/>
                <w:bCs/>
                <w:sz w:val="20"/>
                <w:szCs w:val="20"/>
              </w:rPr>
            </w:pPr>
            <w:r w:rsidRPr="000B3904">
              <w:rPr>
                <w:b/>
                <w:bCs/>
                <w:sz w:val="20"/>
                <w:szCs w:val="20"/>
              </w:rPr>
              <w:t>Redo surgery (%)</w:t>
            </w:r>
          </w:p>
        </w:tc>
        <w:tc>
          <w:tcPr>
            <w:tcW w:w="1169" w:type="dxa"/>
            <w:shd w:val="clear" w:color="auto" w:fill="D9D9D9" w:themeFill="background1" w:themeFillShade="D9"/>
            <w:vAlign w:val="center"/>
          </w:tcPr>
          <w:p w14:paraId="65A74DA4" w14:textId="77777777" w:rsidR="000D6C4D" w:rsidRPr="000B3904" w:rsidRDefault="000D6C4D" w:rsidP="0022513A">
            <w:pPr>
              <w:jc w:val="center"/>
              <w:rPr>
                <w:b/>
                <w:bCs/>
                <w:sz w:val="20"/>
                <w:szCs w:val="20"/>
              </w:rPr>
            </w:pPr>
            <w:r w:rsidRPr="000B3904">
              <w:rPr>
                <w:b/>
                <w:bCs/>
                <w:sz w:val="20"/>
                <w:szCs w:val="20"/>
              </w:rPr>
              <w:t>Duration CPB (hours)</w:t>
            </w:r>
          </w:p>
        </w:tc>
      </w:tr>
      <w:tr w:rsidR="000D6C4D" w:rsidRPr="000B3904" w14:paraId="60C1A2DF" w14:textId="77777777" w:rsidTr="0022513A">
        <w:trPr>
          <w:trHeight w:val="335"/>
        </w:trPr>
        <w:tc>
          <w:tcPr>
            <w:tcW w:w="1289" w:type="dxa"/>
            <w:gridSpan w:val="2"/>
            <w:shd w:val="clear" w:color="auto" w:fill="D9D9D9" w:themeFill="background1" w:themeFillShade="D9"/>
            <w:noWrap/>
            <w:vAlign w:val="center"/>
            <w:hideMark/>
          </w:tcPr>
          <w:p w14:paraId="4F2BB09E" w14:textId="77777777" w:rsidR="000D6C4D" w:rsidRPr="000B3904" w:rsidRDefault="000D6C4D" w:rsidP="0022513A">
            <w:pPr>
              <w:rPr>
                <w:b/>
                <w:sz w:val="20"/>
                <w:szCs w:val="20"/>
              </w:rPr>
            </w:pPr>
            <w:r>
              <w:rPr>
                <w:b/>
                <w:sz w:val="20"/>
                <w:szCs w:val="20"/>
              </w:rPr>
              <w:t>TXA</w:t>
            </w:r>
          </w:p>
        </w:tc>
        <w:tc>
          <w:tcPr>
            <w:tcW w:w="770" w:type="dxa"/>
            <w:noWrap/>
            <w:vAlign w:val="center"/>
            <w:hideMark/>
          </w:tcPr>
          <w:p w14:paraId="5A237BA8" w14:textId="77777777" w:rsidR="000D6C4D" w:rsidRPr="000B3904" w:rsidRDefault="000D6C4D" w:rsidP="0022513A">
            <w:pPr>
              <w:jc w:val="center"/>
              <w:rPr>
                <w:sz w:val="20"/>
                <w:szCs w:val="20"/>
              </w:rPr>
            </w:pPr>
            <w:r w:rsidRPr="000B3904">
              <w:rPr>
                <w:sz w:val="20"/>
                <w:szCs w:val="20"/>
              </w:rPr>
              <w:t>592</w:t>
            </w:r>
          </w:p>
        </w:tc>
        <w:tc>
          <w:tcPr>
            <w:tcW w:w="1168" w:type="dxa"/>
            <w:noWrap/>
            <w:vAlign w:val="center"/>
            <w:hideMark/>
          </w:tcPr>
          <w:p w14:paraId="1E4BC934" w14:textId="77777777" w:rsidR="000D6C4D" w:rsidRPr="000B3904" w:rsidRDefault="000D6C4D" w:rsidP="0022513A">
            <w:pPr>
              <w:jc w:val="center"/>
              <w:rPr>
                <w:sz w:val="20"/>
                <w:szCs w:val="20"/>
              </w:rPr>
            </w:pPr>
            <w:r w:rsidRPr="000B3904">
              <w:rPr>
                <w:sz w:val="20"/>
                <w:szCs w:val="20"/>
              </w:rPr>
              <w:t>68.6</w:t>
            </w:r>
          </w:p>
        </w:tc>
        <w:tc>
          <w:tcPr>
            <w:tcW w:w="1169" w:type="dxa"/>
            <w:noWrap/>
            <w:vAlign w:val="center"/>
            <w:hideMark/>
          </w:tcPr>
          <w:p w14:paraId="5C729C51" w14:textId="77777777" w:rsidR="000D6C4D" w:rsidRPr="000B3904" w:rsidRDefault="000D6C4D" w:rsidP="0022513A">
            <w:pPr>
              <w:jc w:val="center"/>
              <w:rPr>
                <w:sz w:val="20"/>
                <w:szCs w:val="20"/>
              </w:rPr>
            </w:pPr>
            <w:r w:rsidRPr="000B3904">
              <w:rPr>
                <w:sz w:val="20"/>
                <w:szCs w:val="20"/>
              </w:rPr>
              <w:t>66</w:t>
            </w:r>
          </w:p>
        </w:tc>
        <w:tc>
          <w:tcPr>
            <w:tcW w:w="1169" w:type="dxa"/>
            <w:vAlign w:val="center"/>
            <w:hideMark/>
          </w:tcPr>
          <w:p w14:paraId="33E3B3C1" w14:textId="77777777" w:rsidR="000D6C4D" w:rsidRPr="000B3904" w:rsidRDefault="000D6C4D" w:rsidP="0022513A">
            <w:pPr>
              <w:jc w:val="center"/>
              <w:rPr>
                <w:sz w:val="20"/>
                <w:szCs w:val="20"/>
              </w:rPr>
            </w:pPr>
            <w:r w:rsidRPr="000B3904">
              <w:rPr>
                <w:sz w:val="20"/>
                <w:szCs w:val="20"/>
              </w:rPr>
              <w:t>77</w:t>
            </w:r>
          </w:p>
        </w:tc>
        <w:tc>
          <w:tcPr>
            <w:tcW w:w="1169" w:type="dxa"/>
            <w:noWrap/>
            <w:vAlign w:val="center"/>
            <w:hideMark/>
          </w:tcPr>
          <w:p w14:paraId="4173D545" w14:textId="77777777" w:rsidR="000D6C4D" w:rsidRPr="000B3904" w:rsidRDefault="000D6C4D" w:rsidP="0022513A">
            <w:pPr>
              <w:jc w:val="center"/>
              <w:rPr>
                <w:sz w:val="20"/>
                <w:szCs w:val="20"/>
              </w:rPr>
            </w:pPr>
            <w:r w:rsidRPr="000B3904">
              <w:rPr>
                <w:sz w:val="20"/>
                <w:szCs w:val="20"/>
              </w:rPr>
              <w:t>55.9</w:t>
            </w:r>
          </w:p>
        </w:tc>
        <w:tc>
          <w:tcPr>
            <w:tcW w:w="1169" w:type="dxa"/>
            <w:noWrap/>
            <w:vAlign w:val="center"/>
            <w:hideMark/>
          </w:tcPr>
          <w:p w14:paraId="13C98FF6" w14:textId="77777777" w:rsidR="000D6C4D" w:rsidRPr="000B3904" w:rsidRDefault="000D6C4D" w:rsidP="0022513A">
            <w:pPr>
              <w:jc w:val="center"/>
              <w:rPr>
                <w:sz w:val="20"/>
                <w:szCs w:val="20"/>
              </w:rPr>
            </w:pPr>
            <w:r w:rsidRPr="000B3904">
              <w:rPr>
                <w:sz w:val="20"/>
                <w:szCs w:val="20"/>
              </w:rPr>
              <w:t>7.8</w:t>
            </w:r>
          </w:p>
        </w:tc>
        <w:tc>
          <w:tcPr>
            <w:tcW w:w="1169" w:type="dxa"/>
            <w:vAlign w:val="center"/>
          </w:tcPr>
          <w:p w14:paraId="36A48651" w14:textId="77777777" w:rsidR="000D6C4D" w:rsidRPr="000B3904" w:rsidRDefault="000D6C4D" w:rsidP="0022513A">
            <w:pPr>
              <w:jc w:val="center"/>
              <w:rPr>
                <w:sz w:val="20"/>
                <w:szCs w:val="20"/>
              </w:rPr>
            </w:pPr>
            <w:r w:rsidRPr="000B3904">
              <w:rPr>
                <w:sz w:val="20"/>
                <w:szCs w:val="20"/>
              </w:rPr>
              <w:t>1.7</w:t>
            </w:r>
          </w:p>
        </w:tc>
      </w:tr>
    </w:tbl>
    <w:p w14:paraId="7F922FDB" w14:textId="77777777" w:rsidR="000D6C4D" w:rsidRPr="000B3904" w:rsidRDefault="000D6C4D" w:rsidP="000D6C4D">
      <w:pPr>
        <w:rPr>
          <w:sz w:val="20"/>
          <w:szCs w:val="20"/>
        </w:rPr>
      </w:pPr>
      <w:r w:rsidRPr="000B3904">
        <w:rPr>
          <w:sz w:val="20"/>
          <w:szCs w:val="20"/>
        </w:rPr>
        <w:tab/>
      </w:r>
      <w:r w:rsidRPr="000B3904">
        <w:rPr>
          <w:sz w:val="20"/>
          <w:szCs w:val="20"/>
        </w:rPr>
        <w:tab/>
      </w:r>
      <w:r w:rsidRPr="000B3904">
        <w:rPr>
          <w:sz w:val="20"/>
          <w:szCs w:val="20"/>
        </w:rPr>
        <w:tab/>
        <w:t xml:space="preserve"> </w:t>
      </w:r>
    </w:p>
    <w:p w14:paraId="2642E583" w14:textId="77777777" w:rsidR="000D6C4D" w:rsidRPr="000B3904" w:rsidRDefault="000D6C4D" w:rsidP="000D6C4D">
      <w:pPr>
        <w:rPr>
          <w:b/>
          <w:sz w:val="20"/>
          <w:szCs w:val="20"/>
        </w:rPr>
      </w:pPr>
      <w:r w:rsidRPr="000B3904">
        <w:rPr>
          <w:b/>
          <w:sz w:val="20"/>
          <w:szCs w:val="20"/>
        </w:rPr>
        <w:t>Outcome</w:t>
      </w:r>
      <w:r>
        <w:rPr>
          <w:b/>
          <w:sz w:val="20"/>
          <w:szCs w:val="20"/>
        </w:rPr>
        <w:t>s</w:t>
      </w:r>
    </w:p>
    <w:p w14:paraId="6F6B9D4A" w14:textId="77777777" w:rsidR="000D6C4D" w:rsidRPr="000B3904" w:rsidRDefault="000D6C4D" w:rsidP="000D6C4D">
      <w:pPr>
        <w:rPr>
          <w:b/>
          <w:sz w:val="20"/>
          <w:szCs w:val="20"/>
        </w:rPr>
      </w:pPr>
    </w:p>
    <w:tbl>
      <w:tblPr>
        <w:tblStyle w:val="Grilledutableau"/>
        <w:tblpPr w:leftFromText="141" w:rightFromText="141" w:vertAnchor="text" w:horzAnchor="page" w:tblpX="1558" w:tblpY="64"/>
        <w:tblW w:w="0" w:type="auto"/>
        <w:tblLayout w:type="fixed"/>
        <w:tblLook w:val="04A0" w:firstRow="1" w:lastRow="0" w:firstColumn="1" w:lastColumn="0" w:noHBand="0" w:noVBand="1"/>
      </w:tblPr>
      <w:tblGrid>
        <w:gridCol w:w="244"/>
        <w:gridCol w:w="999"/>
        <w:gridCol w:w="1984"/>
        <w:gridCol w:w="5812"/>
      </w:tblGrid>
      <w:tr w:rsidR="000D6C4D" w:rsidRPr="000B3904" w14:paraId="437265F7" w14:textId="77777777" w:rsidTr="0022513A">
        <w:trPr>
          <w:gridBefore w:val="1"/>
          <w:wBefore w:w="244" w:type="dxa"/>
          <w:trHeight w:val="397"/>
        </w:trPr>
        <w:tc>
          <w:tcPr>
            <w:tcW w:w="999" w:type="dxa"/>
            <w:tcBorders>
              <w:top w:val="nil"/>
              <w:left w:val="nil"/>
            </w:tcBorders>
            <w:noWrap/>
            <w:vAlign w:val="center"/>
            <w:hideMark/>
          </w:tcPr>
          <w:p w14:paraId="0E7E23C3" w14:textId="77777777" w:rsidR="000D6C4D" w:rsidRPr="000B3904" w:rsidRDefault="000D6C4D" w:rsidP="0022513A">
            <w:pPr>
              <w:jc w:val="center"/>
              <w:rPr>
                <w:sz w:val="20"/>
                <w:szCs w:val="20"/>
              </w:rPr>
            </w:pPr>
          </w:p>
        </w:tc>
        <w:tc>
          <w:tcPr>
            <w:tcW w:w="1984" w:type="dxa"/>
            <w:shd w:val="clear" w:color="auto" w:fill="D9D9D9" w:themeFill="background1" w:themeFillShade="D9"/>
            <w:vAlign w:val="center"/>
            <w:hideMark/>
          </w:tcPr>
          <w:p w14:paraId="182E9754" w14:textId="77777777" w:rsidR="000D6C4D" w:rsidRPr="000B3904" w:rsidRDefault="000D6C4D" w:rsidP="0022513A">
            <w:pPr>
              <w:jc w:val="center"/>
              <w:rPr>
                <w:b/>
                <w:bCs/>
                <w:sz w:val="20"/>
                <w:szCs w:val="20"/>
              </w:rPr>
            </w:pPr>
            <w:r w:rsidRPr="000B3904">
              <w:rPr>
                <w:b/>
                <w:bCs/>
                <w:sz w:val="20"/>
                <w:szCs w:val="20"/>
              </w:rPr>
              <w:t>Seizure (%)</w:t>
            </w:r>
          </w:p>
        </w:tc>
        <w:tc>
          <w:tcPr>
            <w:tcW w:w="5812" w:type="dxa"/>
            <w:shd w:val="clear" w:color="auto" w:fill="D9D9D9" w:themeFill="background1" w:themeFillShade="D9"/>
            <w:vAlign w:val="center"/>
          </w:tcPr>
          <w:p w14:paraId="4E7040CA" w14:textId="77777777" w:rsidR="000D6C4D" w:rsidRPr="000B3904" w:rsidRDefault="000D6C4D" w:rsidP="0022513A">
            <w:pPr>
              <w:jc w:val="center"/>
              <w:rPr>
                <w:b/>
                <w:bCs/>
                <w:sz w:val="20"/>
                <w:szCs w:val="20"/>
              </w:rPr>
            </w:pPr>
            <w:r w:rsidRPr="000B3904">
              <w:rPr>
                <w:b/>
                <w:bCs/>
                <w:sz w:val="20"/>
                <w:szCs w:val="20"/>
              </w:rPr>
              <w:t>Neuro-exploration</w:t>
            </w:r>
          </w:p>
        </w:tc>
      </w:tr>
      <w:tr w:rsidR="000D6C4D" w:rsidRPr="000B3904" w14:paraId="652FB271" w14:textId="77777777" w:rsidTr="0022513A">
        <w:trPr>
          <w:trHeight w:val="300"/>
        </w:trPr>
        <w:tc>
          <w:tcPr>
            <w:tcW w:w="1243" w:type="dxa"/>
            <w:gridSpan w:val="2"/>
            <w:shd w:val="clear" w:color="auto" w:fill="D9D9D9" w:themeFill="background1" w:themeFillShade="D9"/>
            <w:noWrap/>
            <w:vAlign w:val="center"/>
          </w:tcPr>
          <w:p w14:paraId="16BE93BE" w14:textId="77777777" w:rsidR="000D6C4D" w:rsidRPr="000B3904" w:rsidRDefault="000D6C4D" w:rsidP="0022513A">
            <w:pPr>
              <w:rPr>
                <w:b/>
                <w:sz w:val="20"/>
                <w:szCs w:val="20"/>
              </w:rPr>
            </w:pPr>
            <w:r>
              <w:rPr>
                <w:b/>
                <w:sz w:val="20"/>
                <w:szCs w:val="20"/>
              </w:rPr>
              <w:t>TXA</w:t>
            </w:r>
          </w:p>
        </w:tc>
        <w:tc>
          <w:tcPr>
            <w:tcW w:w="1984" w:type="dxa"/>
            <w:noWrap/>
            <w:vAlign w:val="center"/>
          </w:tcPr>
          <w:p w14:paraId="28369FCA" w14:textId="77777777" w:rsidR="000D6C4D" w:rsidRPr="000B3904" w:rsidRDefault="000D6C4D" w:rsidP="0022513A">
            <w:pPr>
              <w:jc w:val="center"/>
              <w:rPr>
                <w:sz w:val="20"/>
                <w:szCs w:val="20"/>
              </w:rPr>
            </w:pPr>
            <w:r w:rsidRPr="000B3904">
              <w:rPr>
                <w:sz w:val="20"/>
                <w:szCs w:val="20"/>
              </w:rPr>
              <w:t>27/592 (4.6)</w:t>
            </w:r>
          </w:p>
        </w:tc>
        <w:tc>
          <w:tcPr>
            <w:tcW w:w="5812" w:type="dxa"/>
            <w:vAlign w:val="center"/>
          </w:tcPr>
          <w:p w14:paraId="529CD1F6" w14:textId="77777777" w:rsidR="000D6C4D" w:rsidRPr="000B3904" w:rsidRDefault="000D6C4D" w:rsidP="0022513A">
            <w:pPr>
              <w:jc w:val="center"/>
              <w:rPr>
                <w:sz w:val="20"/>
                <w:szCs w:val="20"/>
              </w:rPr>
            </w:pPr>
            <w:r w:rsidRPr="000B3904">
              <w:rPr>
                <w:sz w:val="20"/>
                <w:szCs w:val="20"/>
              </w:rPr>
              <w:t>No (Clinically diagnosed)</w:t>
            </w:r>
          </w:p>
        </w:tc>
      </w:tr>
    </w:tbl>
    <w:p w14:paraId="71DD7E5A" w14:textId="77777777" w:rsidR="000D6C4D" w:rsidRPr="000B3904" w:rsidRDefault="000D6C4D" w:rsidP="000D6C4D">
      <w:pPr>
        <w:rPr>
          <w:sz w:val="20"/>
          <w:szCs w:val="20"/>
        </w:rPr>
      </w:pPr>
    </w:p>
    <w:p w14:paraId="594532B6" w14:textId="77777777" w:rsidR="000D6C4D" w:rsidRPr="000B3904" w:rsidRDefault="000D6C4D" w:rsidP="000D6C4D">
      <w:pPr>
        <w:rPr>
          <w:sz w:val="20"/>
          <w:szCs w:val="20"/>
          <w:lang w:val="en-US"/>
        </w:rPr>
      </w:pPr>
      <w:r>
        <w:rPr>
          <w:b/>
          <w:color w:val="000000"/>
          <w:sz w:val="20"/>
          <w:szCs w:val="20"/>
          <w:lang w:val="en-CA"/>
        </w:rPr>
        <w:t>CPB:</w:t>
      </w:r>
      <w:r w:rsidRPr="00037B4C">
        <w:rPr>
          <w:color w:val="000000"/>
          <w:sz w:val="20"/>
          <w:szCs w:val="20"/>
          <w:lang w:val="en-CA"/>
        </w:rPr>
        <w:t xml:space="preserve"> Cardiopulmonary bypass</w:t>
      </w:r>
      <w:r>
        <w:rPr>
          <w:color w:val="000000"/>
          <w:sz w:val="20"/>
          <w:szCs w:val="20"/>
          <w:lang w:val="en-CA"/>
        </w:rPr>
        <w:t>;</w:t>
      </w:r>
      <w:r w:rsidRPr="000B3904">
        <w:rPr>
          <w:sz w:val="20"/>
          <w:szCs w:val="20"/>
          <w:lang w:val="en-US"/>
        </w:rPr>
        <w:t xml:space="preserve"> </w:t>
      </w:r>
      <w:r w:rsidRPr="000B3904">
        <w:rPr>
          <w:b/>
          <w:sz w:val="20"/>
          <w:szCs w:val="20"/>
          <w:lang w:val="en-US"/>
        </w:rPr>
        <w:t>na</w:t>
      </w:r>
      <w:r>
        <w:rPr>
          <w:sz w:val="20"/>
          <w:szCs w:val="20"/>
          <w:lang w:val="en-US"/>
        </w:rPr>
        <w:t>:</w:t>
      </w:r>
      <w:r w:rsidRPr="000B3904">
        <w:rPr>
          <w:sz w:val="20"/>
          <w:szCs w:val="20"/>
          <w:lang w:val="en-US"/>
        </w:rPr>
        <w:t xml:space="preserve"> not available</w:t>
      </w:r>
    </w:p>
    <w:p w14:paraId="4EB75F3C" w14:textId="77777777" w:rsidR="000D6C4D" w:rsidRPr="006353BB" w:rsidRDefault="000D6C4D" w:rsidP="000D6C4D">
      <w:pPr>
        <w:pBdr>
          <w:bottom w:val="single" w:sz="12" w:space="1" w:color="auto"/>
        </w:pBdr>
        <w:ind w:right="-52"/>
        <w:rPr>
          <w:color w:val="000000"/>
          <w:sz w:val="20"/>
          <w:szCs w:val="20"/>
          <w:lang w:val="en-US"/>
        </w:rPr>
      </w:pPr>
    </w:p>
    <w:p w14:paraId="6BCD68F2" w14:textId="77777777" w:rsidR="000D6C4D" w:rsidRPr="00935B9A" w:rsidRDefault="000D6C4D" w:rsidP="000D6C4D">
      <w:pPr>
        <w:widowControl w:val="0"/>
        <w:autoSpaceDE w:val="0"/>
        <w:autoSpaceDN w:val="0"/>
        <w:adjustRightInd w:val="0"/>
        <w:rPr>
          <w:sz w:val="20"/>
          <w:szCs w:val="20"/>
          <w:lang w:val="en-CA"/>
        </w:rPr>
      </w:pPr>
    </w:p>
    <w:p w14:paraId="423FF830" w14:textId="77777777" w:rsidR="000D6C4D" w:rsidRDefault="000D6C4D" w:rsidP="000D6C4D">
      <w:pPr>
        <w:spacing w:after="200" w:line="276" w:lineRule="auto"/>
        <w:rPr>
          <w:sz w:val="20"/>
          <w:szCs w:val="20"/>
          <w:lang w:val="en-US"/>
        </w:rPr>
      </w:pPr>
      <w:r>
        <w:rPr>
          <w:sz w:val="20"/>
          <w:szCs w:val="20"/>
          <w:lang w:val="en-US"/>
        </w:rPr>
        <w:br w:type="page"/>
      </w:r>
    </w:p>
    <w:p w14:paraId="2B210F0C" w14:textId="77777777" w:rsidR="000D6C4D" w:rsidRPr="00ED6245" w:rsidRDefault="000D6C4D" w:rsidP="000D6C4D">
      <w:pPr>
        <w:widowControl w:val="0"/>
        <w:autoSpaceDE w:val="0"/>
        <w:autoSpaceDN w:val="0"/>
        <w:adjustRightInd w:val="0"/>
        <w:rPr>
          <w:sz w:val="20"/>
          <w:szCs w:val="20"/>
          <w:lang w:val="en-US"/>
        </w:rPr>
      </w:pPr>
      <w:r w:rsidRPr="00ED6245">
        <w:rPr>
          <w:sz w:val="20"/>
          <w:szCs w:val="20"/>
          <w:lang w:val="en-US"/>
        </w:rPr>
        <w:t>McHugh SM, Kolarczyk L, Lang RS, Wei LM, Jose M, Subramaniam K. USA</w:t>
      </w:r>
    </w:p>
    <w:p w14:paraId="2E4B0F62" w14:textId="77777777" w:rsidR="000D6C4D" w:rsidRPr="00ED6245" w:rsidRDefault="000D6C4D" w:rsidP="000D6C4D">
      <w:pPr>
        <w:widowControl w:val="0"/>
        <w:autoSpaceDE w:val="0"/>
        <w:autoSpaceDN w:val="0"/>
        <w:adjustRightInd w:val="0"/>
        <w:rPr>
          <w:sz w:val="20"/>
          <w:szCs w:val="20"/>
          <w:lang w:val="en-US"/>
        </w:rPr>
      </w:pPr>
      <w:r w:rsidRPr="00ED6245">
        <w:rPr>
          <w:sz w:val="20"/>
          <w:szCs w:val="20"/>
          <w:lang w:val="en-US"/>
        </w:rPr>
        <w:t>A comparison of high-dose and low-dose tranexamic acid antifibrinolytic protocols for primary coronary artery bypass surgery.</w:t>
      </w:r>
    </w:p>
    <w:p w14:paraId="1099FC25" w14:textId="77777777" w:rsidR="000D6C4D" w:rsidRPr="00ED6245" w:rsidRDefault="000D6C4D" w:rsidP="000D6C4D">
      <w:pPr>
        <w:widowControl w:val="0"/>
        <w:autoSpaceDE w:val="0"/>
        <w:autoSpaceDN w:val="0"/>
        <w:adjustRightInd w:val="0"/>
        <w:rPr>
          <w:sz w:val="20"/>
          <w:szCs w:val="20"/>
          <w:lang w:val="en-US"/>
        </w:rPr>
      </w:pPr>
      <w:r w:rsidRPr="00ED6245">
        <w:rPr>
          <w:sz w:val="20"/>
          <w:szCs w:val="20"/>
          <w:lang w:val="en-US"/>
        </w:rPr>
        <w:t>Indian J Anaesth 2016</w:t>
      </w:r>
      <w:r>
        <w:rPr>
          <w:sz w:val="20"/>
          <w:szCs w:val="20"/>
          <w:lang w:val="en-US"/>
        </w:rPr>
        <w:t xml:space="preserve">; </w:t>
      </w:r>
      <w:r w:rsidRPr="00ED6245">
        <w:rPr>
          <w:sz w:val="20"/>
          <w:szCs w:val="20"/>
          <w:lang w:val="en-US"/>
        </w:rPr>
        <w:t>60</w:t>
      </w:r>
      <w:r>
        <w:rPr>
          <w:sz w:val="20"/>
          <w:szCs w:val="20"/>
          <w:lang w:val="en-US"/>
        </w:rPr>
        <w:t xml:space="preserve">: </w:t>
      </w:r>
      <w:r w:rsidRPr="00ED6245">
        <w:rPr>
          <w:sz w:val="20"/>
          <w:szCs w:val="20"/>
          <w:lang w:val="en-US"/>
        </w:rPr>
        <w:t>94</w:t>
      </w:r>
      <w:r w:rsidRPr="00ED6245">
        <w:rPr>
          <w:sz w:val="20"/>
          <w:szCs w:val="20"/>
          <w:lang w:val="en-US"/>
        </w:rPr>
        <w:noBreakHyphen/>
        <w:t>101.</w:t>
      </w:r>
    </w:p>
    <w:p w14:paraId="7E6ACD3D" w14:textId="77777777" w:rsidR="000D6C4D" w:rsidRPr="00ED6245" w:rsidRDefault="000D6C4D" w:rsidP="000D6C4D">
      <w:pPr>
        <w:rPr>
          <w:sz w:val="20"/>
          <w:szCs w:val="20"/>
          <w:lang w:val="en-US"/>
        </w:rPr>
      </w:pPr>
    </w:p>
    <w:tbl>
      <w:tblPr>
        <w:tblStyle w:val="Grilledutableau"/>
        <w:tblW w:w="9015" w:type="dxa"/>
        <w:jc w:val="center"/>
        <w:tblLook w:val="04A0" w:firstRow="1" w:lastRow="0" w:firstColumn="1" w:lastColumn="0" w:noHBand="0" w:noVBand="1"/>
      </w:tblPr>
      <w:tblGrid>
        <w:gridCol w:w="1536"/>
        <w:gridCol w:w="7479"/>
      </w:tblGrid>
      <w:tr w:rsidR="000D6C4D" w:rsidRPr="00ED6245" w14:paraId="66BC6058" w14:textId="77777777" w:rsidTr="0022513A">
        <w:trPr>
          <w:trHeight w:val="300"/>
          <w:jc w:val="center"/>
        </w:trPr>
        <w:tc>
          <w:tcPr>
            <w:tcW w:w="1536" w:type="dxa"/>
            <w:tcBorders>
              <w:top w:val="nil"/>
              <w:left w:val="nil"/>
            </w:tcBorders>
            <w:noWrap/>
            <w:hideMark/>
          </w:tcPr>
          <w:p w14:paraId="62508708" w14:textId="77777777" w:rsidR="000D6C4D" w:rsidRPr="00ED6245" w:rsidRDefault="000D6C4D" w:rsidP="0022513A">
            <w:pPr>
              <w:rPr>
                <w:sz w:val="20"/>
                <w:szCs w:val="20"/>
              </w:rPr>
            </w:pPr>
          </w:p>
        </w:tc>
        <w:tc>
          <w:tcPr>
            <w:tcW w:w="7479" w:type="dxa"/>
            <w:shd w:val="clear" w:color="auto" w:fill="D9D9D9" w:themeFill="background1" w:themeFillShade="D9"/>
            <w:noWrap/>
            <w:vAlign w:val="center"/>
            <w:hideMark/>
          </w:tcPr>
          <w:p w14:paraId="46593112" w14:textId="77777777" w:rsidR="000D6C4D" w:rsidRPr="00ED6245" w:rsidRDefault="000D6C4D" w:rsidP="0022513A">
            <w:pPr>
              <w:jc w:val="center"/>
              <w:rPr>
                <w:b/>
                <w:bCs/>
                <w:sz w:val="20"/>
                <w:szCs w:val="20"/>
              </w:rPr>
            </w:pPr>
            <w:r w:rsidRPr="00ED6245">
              <w:rPr>
                <w:b/>
                <w:bCs/>
                <w:sz w:val="20"/>
                <w:szCs w:val="20"/>
              </w:rPr>
              <w:t>Regimen</w:t>
            </w:r>
          </w:p>
        </w:tc>
      </w:tr>
      <w:tr w:rsidR="000D6C4D" w:rsidRPr="009841C9" w14:paraId="675AE55A" w14:textId="77777777" w:rsidTr="0022513A">
        <w:trPr>
          <w:trHeight w:val="300"/>
          <w:jc w:val="center"/>
        </w:trPr>
        <w:tc>
          <w:tcPr>
            <w:tcW w:w="1536" w:type="dxa"/>
            <w:shd w:val="clear" w:color="auto" w:fill="D9D9D9" w:themeFill="background1" w:themeFillShade="D9"/>
            <w:noWrap/>
            <w:vAlign w:val="center"/>
            <w:hideMark/>
          </w:tcPr>
          <w:p w14:paraId="63C903E2" w14:textId="77777777" w:rsidR="000D6C4D" w:rsidRPr="00ED6245" w:rsidRDefault="000D6C4D" w:rsidP="0022513A">
            <w:pPr>
              <w:rPr>
                <w:b/>
                <w:sz w:val="20"/>
                <w:szCs w:val="20"/>
              </w:rPr>
            </w:pPr>
            <w:r w:rsidRPr="00ED6245">
              <w:rPr>
                <w:b/>
                <w:sz w:val="20"/>
                <w:szCs w:val="20"/>
              </w:rPr>
              <w:t>TXA</w:t>
            </w:r>
            <w:r>
              <w:rPr>
                <w:b/>
                <w:sz w:val="20"/>
                <w:szCs w:val="20"/>
              </w:rPr>
              <w:t xml:space="preserve"> Group 1</w:t>
            </w:r>
          </w:p>
        </w:tc>
        <w:tc>
          <w:tcPr>
            <w:tcW w:w="7479" w:type="dxa"/>
            <w:noWrap/>
            <w:vAlign w:val="center"/>
            <w:hideMark/>
          </w:tcPr>
          <w:p w14:paraId="31A6CEDE" w14:textId="77777777" w:rsidR="000D6C4D" w:rsidRPr="00112DFF" w:rsidRDefault="000D6C4D" w:rsidP="0022513A">
            <w:pPr>
              <w:jc w:val="center"/>
              <w:rPr>
                <w:sz w:val="20"/>
                <w:szCs w:val="20"/>
                <w:lang w:val="en-CA"/>
              </w:rPr>
            </w:pPr>
            <w:r w:rsidRPr="00112DFF">
              <w:rPr>
                <w:sz w:val="20"/>
                <w:szCs w:val="20"/>
                <w:lang w:val="en-CA"/>
              </w:rPr>
              <w:t xml:space="preserve">TXA loading dose of 30 mg/kg </w:t>
            </w:r>
            <w:r>
              <w:rPr>
                <w:sz w:val="20"/>
                <w:szCs w:val="20"/>
                <w:lang w:val="en-CA"/>
              </w:rPr>
              <w:t xml:space="preserve">after heparinization </w:t>
            </w:r>
            <w:r w:rsidRPr="00112DFF">
              <w:rPr>
                <w:sz w:val="20"/>
                <w:szCs w:val="20"/>
                <w:lang w:val="en-CA"/>
              </w:rPr>
              <w:t>followed by a continuous infusion of 15 mg/kg/h until the end of surgery with a 2 mg/kg priming dose in CPB</w:t>
            </w:r>
          </w:p>
        </w:tc>
      </w:tr>
      <w:tr w:rsidR="000D6C4D" w:rsidRPr="009841C9" w14:paraId="2EC56116" w14:textId="77777777" w:rsidTr="0022513A">
        <w:trPr>
          <w:trHeight w:val="300"/>
          <w:jc w:val="center"/>
        </w:trPr>
        <w:tc>
          <w:tcPr>
            <w:tcW w:w="1536" w:type="dxa"/>
            <w:shd w:val="clear" w:color="auto" w:fill="D9D9D9" w:themeFill="background1" w:themeFillShade="D9"/>
            <w:noWrap/>
            <w:vAlign w:val="center"/>
          </w:tcPr>
          <w:p w14:paraId="251D8B35" w14:textId="77777777" w:rsidR="000D6C4D" w:rsidRPr="00ED6245" w:rsidRDefault="000D6C4D" w:rsidP="0022513A">
            <w:pPr>
              <w:rPr>
                <w:b/>
                <w:sz w:val="20"/>
                <w:szCs w:val="20"/>
              </w:rPr>
            </w:pPr>
            <w:r w:rsidRPr="00ED6245">
              <w:rPr>
                <w:b/>
                <w:sz w:val="20"/>
                <w:szCs w:val="20"/>
              </w:rPr>
              <w:t>TXA</w:t>
            </w:r>
            <w:r>
              <w:rPr>
                <w:b/>
                <w:sz w:val="20"/>
                <w:szCs w:val="20"/>
              </w:rPr>
              <w:t xml:space="preserve"> Group 2</w:t>
            </w:r>
          </w:p>
        </w:tc>
        <w:tc>
          <w:tcPr>
            <w:tcW w:w="7479" w:type="dxa"/>
            <w:noWrap/>
            <w:vAlign w:val="center"/>
          </w:tcPr>
          <w:p w14:paraId="79723E1A" w14:textId="77777777" w:rsidR="000D6C4D" w:rsidRPr="00112DFF" w:rsidRDefault="000D6C4D" w:rsidP="0022513A">
            <w:pPr>
              <w:jc w:val="center"/>
              <w:rPr>
                <w:sz w:val="20"/>
                <w:szCs w:val="20"/>
                <w:lang w:val="en-CA"/>
              </w:rPr>
            </w:pPr>
            <w:r w:rsidRPr="00112DFF">
              <w:rPr>
                <w:sz w:val="20"/>
                <w:szCs w:val="20"/>
                <w:lang w:val="en-CA"/>
              </w:rPr>
              <w:t xml:space="preserve">TXA loading dose of 15 mg/kg </w:t>
            </w:r>
            <w:r>
              <w:rPr>
                <w:sz w:val="20"/>
                <w:szCs w:val="20"/>
                <w:lang w:val="en-CA"/>
              </w:rPr>
              <w:t xml:space="preserve">after heparinization </w:t>
            </w:r>
            <w:r w:rsidRPr="00112DFF">
              <w:rPr>
                <w:sz w:val="20"/>
                <w:szCs w:val="20"/>
                <w:lang w:val="en-CA"/>
              </w:rPr>
              <w:t>followed by a continuous infusion of 6 mg/kg/h until the end of surgery with a 1 mg/kg priming dose in CPB</w:t>
            </w:r>
          </w:p>
        </w:tc>
      </w:tr>
    </w:tbl>
    <w:p w14:paraId="652A435C" w14:textId="77777777" w:rsidR="000D6C4D" w:rsidRPr="00ED6245" w:rsidRDefault="000D6C4D" w:rsidP="000D6C4D">
      <w:pPr>
        <w:rPr>
          <w:sz w:val="20"/>
          <w:szCs w:val="20"/>
          <w:lang w:val="en-US"/>
        </w:rPr>
      </w:pPr>
    </w:p>
    <w:p w14:paraId="21670D5F" w14:textId="77777777" w:rsidR="000D6C4D" w:rsidRDefault="000D6C4D" w:rsidP="000D6C4D">
      <w:pPr>
        <w:rPr>
          <w:b/>
          <w:sz w:val="20"/>
          <w:szCs w:val="20"/>
          <w:lang w:val="en-US"/>
        </w:rPr>
      </w:pPr>
      <w:r w:rsidRPr="00ED6245">
        <w:rPr>
          <w:b/>
          <w:sz w:val="20"/>
          <w:szCs w:val="20"/>
          <w:lang w:val="en-US"/>
        </w:rPr>
        <w:t>Predicted Tranexamic Acid Plasma Concentration</w:t>
      </w:r>
    </w:p>
    <w:p w14:paraId="0978AD0A" w14:textId="77777777" w:rsidR="000D6C4D" w:rsidRPr="00ED6245" w:rsidRDefault="000D6C4D" w:rsidP="000D6C4D">
      <w:pPr>
        <w:rPr>
          <w:b/>
          <w:sz w:val="20"/>
          <w:szCs w:val="20"/>
          <w:lang w:val="en-US"/>
        </w:rPr>
      </w:pPr>
    </w:p>
    <w:p w14:paraId="7592FC98" w14:textId="77777777" w:rsidR="000D6C4D" w:rsidRPr="00ED6245" w:rsidRDefault="000D6C4D" w:rsidP="000D6C4D">
      <w:pPr>
        <w:rPr>
          <w:b/>
          <w:sz w:val="20"/>
          <w:szCs w:val="20"/>
          <w:lang w:val="en-US"/>
        </w:rPr>
      </w:pPr>
      <w:r>
        <w:rPr>
          <w:noProof/>
        </w:rPr>
        <w:drawing>
          <wp:anchor distT="0" distB="0" distL="114300" distR="114300" simplePos="0" relativeHeight="251659264" behindDoc="0" locked="0" layoutInCell="1" allowOverlap="1" wp14:anchorId="0319BEBD" wp14:editId="0DB70CAA">
            <wp:simplePos x="0" y="0"/>
            <wp:positionH relativeFrom="column">
              <wp:posOffset>900430</wp:posOffset>
            </wp:positionH>
            <wp:positionV relativeFrom="paragraph">
              <wp:align>top</wp:align>
            </wp:positionV>
            <wp:extent cx="4499610" cy="2699385"/>
            <wp:effectExtent l="0" t="0" r="0" b="5715"/>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9610" cy="2699385"/>
                    </a:xfrm>
                    <a:prstGeom prst="rect">
                      <a:avLst/>
                    </a:prstGeom>
                  </pic:spPr>
                </pic:pic>
              </a:graphicData>
            </a:graphic>
          </wp:anchor>
        </w:drawing>
      </w:r>
      <w:r>
        <w:rPr>
          <w:b/>
          <w:sz w:val="20"/>
          <w:szCs w:val="20"/>
          <w:lang w:val="en-US"/>
        </w:rPr>
        <w:br w:type="textWrapping" w:clear="all"/>
      </w:r>
      <w:r w:rsidRPr="00ED6245">
        <w:rPr>
          <w:b/>
          <w:sz w:val="20"/>
          <w:szCs w:val="20"/>
          <w:lang w:val="en-US"/>
        </w:rPr>
        <w:t>Group characteristics</w:t>
      </w:r>
    </w:p>
    <w:p w14:paraId="22F15A9E" w14:textId="77777777" w:rsidR="000D6C4D" w:rsidRPr="00ED6245"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270"/>
        <w:gridCol w:w="708"/>
        <w:gridCol w:w="1134"/>
        <w:gridCol w:w="1134"/>
        <w:gridCol w:w="1134"/>
        <w:gridCol w:w="1134"/>
        <w:gridCol w:w="1134"/>
        <w:gridCol w:w="1134"/>
      </w:tblGrid>
      <w:tr w:rsidR="000D6C4D" w:rsidRPr="00ED6245" w14:paraId="035ACBC0" w14:textId="77777777" w:rsidTr="0022513A">
        <w:trPr>
          <w:gridBefore w:val="1"/>
          <w:wBefore w:w="290" w:type="dxa"/>
          <w:trHeight w:val="531"/>
        </w:trPr>
        <w:tc>
          <w:tcPr>
            <w:tcW w:w="1270" w:type="dxa"/>
            <w:tcBorders>
              <w:top w:val="nil"/>
              <w:left w:val="nil"/>
            </w:tcBorders>
            <w:noWrap/>
            <w:vAlign w:val="center"/>
            <w:hideMark/>
          </w:tcPr>
          <w:p w14:paraId="202E1B91" w14:textId="77777777" w:rsidR="000D6C4D" w:rsidRPr="00935B9A" w:rsidRDefault="000D6C4D" w:rsidP="0022513A">
            <w:pPr>
              <w:jc w:val="center"/>
              <w:rPr>
                <w:sz w:val="20"/>
                <w:szCs w:val="20"/>
                <w:lang w:val="en-CA"/>
              </w:rPr>
            </w:pPr>
          </w:p>
        </w:tc>
        <w:tc>
          <w:tcPr>
            <w:tcW w:w="708" w:type="dxa"/>
            <w:shd w:val="clear" w:color="auto" w:fill="D9D9D9" w:themeFill="background1" w:themeFillShade="D9"/>
            <w:noWrap/>
            <w:vAlign w:val="center"/>
            <w:hideMark/>
          </w:tcPr>
          <w:p w14:paraId="23E45E0C" w14:textId="77777777" w:rsidR="000D6C4D" w:rsidRPr="00ED6245" w:rsidRDefault="000D6C4D" w:rsidP="0022513A">
            <w:pPr>
              <w:jc w:val="center"/>
              <w:rPr>
                <w:b/>
                <w:bCs/>
                <w:sz w:val="20"/>
                <w:szCs w:val="20"/>
              </w:rPr>
            </w:pPr>
            <w:r w:rsidRPr="00ED6245">
              <w:rPr>
                <w:b/>
                <w:bCs/>
                <w:sz w:val="20"/>
                <w:szCs w:val="20"/>
              </w:rPr>
              <w:t>n</w:t>
            </w:r>
          </w:p>
        </w:tc>
        <w:tc>
          <w:tcPr>
            <w:tcW w:w="1134" w:type="dxa"/>
            <w:shd w:val="clear" w:color="auto" w:fill="D9D9D9" w:themeFill="background1" w:themeFillShade="D9"/>
            <w:vAlign w:val="center"/>
            <w:hideMark/>
          </w:tcPr>
          <w:p w14:paraId="0AF8BA12" w14:textId="77777777" w:rsidR="000D6C4D" w:rsidRPr="00ED6245" w:rsidRDefault="000D6C4D" w:rsidP="0022513A">
            <w:pPr>
              <w:jc w:val="center"/>
              <w:rPr>
                <w:b/>
                <w:bCs/>
                <w:sz w:val="20"/>
                <w:szCs w:val="20"/>
              </w:rPr>
            </w:pPr>
            <w:r w:rsidRPr="00ED6245">
              <w:rPr>
                <w:b/>
                <w:bCs/>
                <w:sz w:val="20"/>
                <w:szCs w:val="20"/>
              </w:rPr>
              <w:t>Male (%)</w:t>
            </w:r>
          </w:p>
        </w:tc>
        <w:tc>
          <w:tcPr>
            <w:tcW w:w="1134" w:type="dxa"/>
            <w:shd w:val="clear" w:color="auto" w:fill="D9D9D9" w:themeFill="background1" w:themeFillShade="D9"/>
            <w:vAlign w:val="center"/>
            <w:hideMark/>
          </w:tcPr>
          <w:p w14:paraId="0306F180" w14:textId="77777777" w:rsidR="000D6C4D" w:rsidRPr="00ED6245" w:rsidRDefault="000D6C4D" w:rsidP="0022513A">
            <w:pPr>
              <w:jc w:val="center"/>
              <w:rPr>
                <w:b/>
                <w:bCs/>
                <w:sz w:val="20"/>
                <w:szCs w:val="20"/>
              </w:rPr>
            </w:pPr>
            <w:r w:rsidRPr="00ED6245">
              <w:rPr>
                <w:b/>
                <w:bCs/>
                <w:sz w:val="20"/>
                <w:szCs w:val="20"/>
              </w:rPr>
              <w:t>Mean age (years)</w:t>
            </w:r>
          </w:p>
        </w:tc>
        <w:tc>
          <w:tcPr>
            <w:tcW w:w="1134" w:type="dxa"/>
            <w:shd w:val="clear" w:color="auto" w:fill="D9D9D9" w:themeFill="background1" w:themeFillShade="D9"/>
            <w:vAlign w:val="center"/>
            <w:hideMark/>
          </w:tcPr>
          <w:p w14:paraId="3C6B6E60" w14:textId="77777777" w:rsidR="000D6C4D" w:rsidRPr="00ED6245" w:rsidRDefault="000D6C4D" w:rsidP="0022513A">
            <w:pPr>
              <w:jc w:val="center"/>
              <w:rPr>
                <w:b/>
                <w:bCs/>
                <w:sz w:val="20"/>
                <w:szCs w:val="20"/>
              </w:rPr>
            </w:pPr>
            <w:r w:rsidRPr="00ED6245">
              <w:rPr>
                <w:b/>
                <w:bCs/>
                <w:sz w:val="20"/>
                <w:szCs w:val="20"/>
              </w:rPr>
              <w:t>Mean weight (kg)</w:t>
            </w:r>
          </w:p>
        </w:tc>
        <w:tc>
          <w:tcPr>
            <w:tcW w:w="1134" w:type="dxa"/>
            <w:shd w:val="clear" w:color="auto" w:fill="D9D9D9" w:themeFill="background1" w:themeFillShade="D9"/>
            <w:vAlign w:val="center"/>
            <w:hideMark/>
          </w:tcPr>
          <w:p w14:paraId="00763F89" w14:textId="77777777" w:rsidR="000D6C4D" w:rsidRPr="00ED6245" w:rsidRDefault="000D6C4D" w:rsidP="0022513A">
            <w:pPr>
              <w:jc w:val="center"/>
              <w:rPr>
                <w:b/>
                <w:bCs/>
                <w:sz w:val="20"/>
                <w:szCs w:val="20"/>
              </w:rPr>
            </w:pPr>
            <w:r w:rsidRPr="00ED6245">
              <w:rPr>
                <w:b/>
                <w:bCs/>
                <w:sz w:val="20"/>
                <w:szCs w:val="20"/>
              </w:rPr>
              <w:t>Open Chamber (%)</w:t>
            </w:r>
          </w:p>
        </w:tc>
        <w:tc>
          <w:tcPr>
            <w:tcW w:w="1134" w:type="dxa"/>
            <w:shd w:val="clear" w:color="auto" w:fill="D9D9D9" w:themeFill="background1" w:themeFillShade="D9"/>
            <w:vAlign w:val="center"/>
            <w:hideMark/>
          </w:tcPr>
          <w:p w14:paraId="5370090A" w14:textId="77777777" w:rsidR="000D6C4D" w:rsidRPr="00ED6245" w:rsidRDefault="000D6C4D" w:rsidP="0022513A">
            <w:pPr>
              <w:jc w:val="center"/>
              <w:rPr>
                <w:b/>
                <w:bCs/>
                <w:sz w:val="20"/>
                <w:szCs w:val="20"/>
              </w:rPr>
            </w:pPr>
            <w:r w:rsidRPr="00ED6245">
              <w:rPr>
                <w:b/>
                <w:bCs/>
                <w:sz w:val="20"/>
                <w:szCs w:val="20"/>
              </w:rPr>
              <w:t>Redo surgery (%)</w:t>
            </w:r>
          </w:p>
        </w:tc>
        <w:tc>
          <w:tcPr>
            <w:tcW w:w="1134" w:type="dxa"/>
            <w:shd w:val="clear" w:color="auto" w:fill="D9D9D9" w:themeFill="background1" w:themeFillShade="D9"/>
            <w:vAlign w:val="center"/>
          </w:tcPr>
          <w:p w14:paraId="0C17AD2A" w14:textId="77777777" w:rsidR="000D6C4D" w:rsidRPr="00ED6245" w:rsidRDefault="000D6C4D" w:rsidP="0022513A">
            <w:pPr>
              <w:jc w:val="center"/>
              <w:rPr>
                <w:b/>
                <w:bCs/>
                <w:sz w:val="20"/>
                <w:szCs w:val="20"/>
              </w:rPr>
            </w:pPr>
            <w:r w:rsidRPr="00ED6245">
              <w:rPr>
                <w:b/>
                <w:bCs/>
                <w:sz w:val="20"/>
                <w:szCs w:val="20"/>
              </w:rPr>
              <w:t>Duration CPB (hours)</w:t>
            </w:r>
          </w:p>
        </w:tc>
      </w:tr>
      <w:tr w:rsidR="000D6C4D" w:rsidRPr="00ED6245" w14:paraId="4CE656C7" w14:textId="77777777" w:rsidTr="0022513A">
        <w:trPr>
          <w:trHeight w:val="335"/>
        </w:trPr>
        <w:tc>
          <w:tcPr>
            <w:tcW w:w="1560" w:type="dxa"/>
            <w:gridSpan w:val="2"/>
            <w:shd w:val="clear" w:color="auto" w:fill="D9D9D9" w:themeFill="background1" w:themeFillShade="D9"/>
            <w:noWrap/>
            <w:vAlign w:val="center"/>
          </w:tcPr>
          <w:p w14:paraId="4D472DA9" w14:textId="77777777" w:rsidR="000D6C4D" w:rsidRPr="00ED6245" w:rsidRDefault="000D6C4D" w:rsidP="0022513A">
            <w:pPr>
              <w:rPr>
                <w:b/>
                <w:sz w:val="20"/>
                <w:szCs w:val="20"/>
              </w:rPr>
            </w:pPr>
            <w:r w:rsidRPr="00ED6245">
              <w:rPr>
                <w:b/>
                <w:sz w:val="20"/>
                <w:szCs w:val="20"/>
              </w:rPr>
              <w:t>TXA</w:t>
            </w:r>
            <w:r>
              <w:rPr>
                <w:b/>
                <w:sz w:val="20"/>
                <w:szCs w:val="20"/>
              </w:rPr>
              <w:t xml:space="preserve"> Group 1</w:t>
            </w:r>
          </w:p>
        </w:tc>
        <w:tc>
          <w:tcPr>
            <w:tcW w:w="708" w:type="dxa"/>
            <w:noWrap/>
            <w:vAlign w:val="center"/>
          </w:tcPr>
          <w:p w14:paraId="3EAF8CFA" w14:textId="77777777" w:rsidR="000D6C4D" w:rsidRPr="00ED6245" w:rsidRDefault="000D6C4D" w:rsidP="0022513A">
            <w:pPr>
              <w:jc w:val="center"/>
              <w:rPr>
                <w:sz w:val="20"/>
                <w:szCs w:val="20"/>
              </w:rPr>
            </w:pPr>
            <w:r w:rsidRPr="00ED6245">
              <w:rPr>
                <w:sz w:val="20"/>
                <w:szCs w:val="20"/>
              </w:rPr>
              <w:t>104</w:t>
            </w:r>
          </w:p>
        </w:tc>
        <w:tc>
          <w:tcPr>
            <w:tcW w:w="1134" w:type="dxa"/>
            <w:noWrap/>
            <w:vAlign w:val="center"/>
          </w:tcPr>
          <w:p w14:paraId="6FC031D4" w14:textId="77777777" w:rsidR="000D6C4D" w:rsidRPr="00ED6245" w:rsidRDefault="000D6C4D" w:rsidP="0022513A">
            <w:pPr>
              <w:jc w:val="center"/>
              <w:rPr>
                <w:sz w:val="20"/>
                <w:szCs w:val="20"/>
              </w:rPr>
            </w:pPr>
            <w:r w:rsidRPr="00ED6245">
              <w:rPr>
                <w:sz w:val="20"/>
                <w:szCs w:val="20"/>
              </w:rPr>
              <w:t>73.1</w:t>
            </w:r>
          </w:p>
        </w:tc>
        <w:tc>
          <w:tcPr>
            <w:tcW w:w="1134" w:type="dxa"/>
            <w:noWrap/>
            <w:vAlign w:val="center"/>
          </w:tcPr>
          <w:p w14:paraId="3B447825" w14:textId="77777777" w:rsidR="000D6C4D" w:rsidRPr="00ED6245" w:rsidRDefault="000D6C4D" w:rsidP="0022513A">
            <w:pPr>
              <w:jc w:val="center"/>
              <w:rPr>
                <w:sz w:val="20"/>
                <w:szCs w:val="20"/>
              </w:rPr>
            </w:pPr>
            <w:r w:rsidRPr="00ED6245">
              <w:rPr>
                <w:sz w:val="20"/>
                <w:szCs w:val="20"/>
              </w:rPr>
              <w:t>64</w:t>
            </w:r>
          </w:p>
        </w:tc>
        <w:tc>
          <w:tcPr>
            <w:tcW w:w="1134" w:type="dxa"/>
            <w:vAlign w:val="center"/>
          </w:tcPr>
          <w:p w14:paraId="4CC1ED18" w14:textId="77777777" w:rsidR="000D6C4D" w:rsidRPr="00ED6245" w:rsidRDefault="000D6C4D" w:rsidP="0022513A">
            <w:pPr>
              <w:jc w:val="center"/>
              <w:rPr>
                <w:sz w:val="20"/>
                <w:szCs w:val="20"/>
              </w:rPr>
            </w:pPr>
            <w:r w:rsidRPr="00ED6245">
              <w:rPr>
                <w:sz w:val="20"/>
                <w:szCs w:val="20"/>
              </w:rPr>
              <w:t>70*</w:t>
            </w:r>
          </w:p>
        </w:tc>
        <w:tc>
          <w:tcPr>
            <w:tcW w:w="1134" w:type="dxa"/>
            <w:noWrap/>
            <w:vAlign w:val="center"/>
          </w:tcPr>
          <w:p w14:paraId="46B1A0C3" w14:textId="77777777" w:rsidR="000D6C4D" w:rsidRPr="00ED6245" w:rsidRDefault="000D6C4D" w:rsidP="0022513A">
            <w:pPr>
              <w:jc w:val="center"/>
              <w:rPr>
                <w:sz w:val="20"/>
                <w:szCs w:val="20"/>
              </w:rPr>
            </w:pPr>
            <w:r w:rsidRPr="00ED6245">
              <w:rPr>
                <w:sz w:val="20"/>
                <w:szCs w:val="20"/>
              </w:rPr>
              <w:t>0</w:t>
            </w:r>
          </w:p>
        </w:tc>
        <w:tc>
          <w:tcPr>
            <w:tcW w:w="1134" w:type="dxa"/>
            <w:noWrap/>
            <w:vAlign w:val="center"/>
          </w:tcPr>
          <w:p w14:paraId="27713A06" w14:textId="77777777" w:rsidR="000D6C4D" w:rsidRPr="00ED6245" w:rsidRDefault="000D6C4D" w:rsidP="0022513A">
            <w:pPr>
              <w:jc w:val="center"/>
              <w:rPr>
                <w:sz w:val="20"/>
                <w:szCs w:val="20"/>
              </w:rPr>
            </w:pPr>
            <w:r w:rsidRPr="00ED6245">
              <w:rPr>
                <w:sz w:val="20"/>
                <w:szCs w:val="20"/>
              </w:rPr>
              <w:t>0</w:t>
            </w:r>
          </w:p>
        </w:tc>
        <w:tc>
          <w:tcPr>
            <w:tcW w:w="1134" w:type="dxa"/>
            <w:vAlign w:val="center"/>
          </w:tcPr>
          <w:p w14:paraId="3DCBC236" w14:textId="77777777" w:rsidR="000D6C4D" w:rsidRPr="00ED6245" w:rsidRDefault="000D6C4D" w:rsidP="0022513A">
            <w:pPr>
              <w:jc w:val="center"/>
              <w:rPr>
                <w:sz w:val="20"/>
                <w:szCs w:val="20"/>
              </w:rPr>
            </w:pPr>
            <w:r w:rsidRPr="00ED6245">
              <w:rPr>
                <w:sz w:val="20"/>
                <w:szCs w:val="20"/>
              </w:rPr>
              <w:t>2</w:t>
            </w:r>
          </w:p>
        </w:tc>
      </w:tr>
      <w:tr w:rsidR="000D6C4D" w:rsidRPr="00ED6245" w14:paraId="12833B7C" w14:textId="77777777" w:rsidTr="0022513A">
        <w:trPr>
          <w:trHeight w:val="335"/>
        </w:trPr>
        <w:tc>
          <w:tcPr>
            <w:tcW w:w="1560" w:type="dxa"/>
            <w:gridSpan w:val="2"/>
            <w:shd w:val="clear" w:color="auto" w:fill="D9D9D9" w:themeFill="background1" w:themeFillShade="D9"/>
            <w:noWrap/>
            <w:vAlign w:val="center"/>
            <w:hideMark/>
          </w:tcPr>
          <w:p w14:paraId="3B9BDCDF" w14:textId="77777777" w:rsidR="000D6C4D" w:rsidRPr="00ED6245" w:rsidRDefault="000D6C4D" w:rsidP="0022513A">
            <w:pPr>
              <w:rPr>
                <w:b/>
                <w:sz w:val="20"/>
                <w:szCs w:val="20"/>
              </w:rPr>
            </w:pPr>
            <w:r w:rsidRPr="00ED6245">
              <w:rPr>
                <w:b/>
                <w:sz w:val="20"/>
                <w:szCs w:val="20"/>
              </w:rPr>
              <w:t>TXA</w:t>
            </w:r>
            <w:r>
              <w:rPr>
                <w:b/>
                <w:sz w:val="20"/>
                <w:szCs w:val="20"/>
              </w:rPr>
              <w:t xml:space="preserve"> Group 2</w:t>
            </w:r>
          </w:p>
        </w:tc>
        <w:tc>
          <w:tcPr>
            <w:tcW w:w="708" w:type="dxa"/>
            <w:noWrap/>
            <w:vAlign w:val="center"/>
            <w:hideMark/>
          </w:tcPr>
          <w:p w14:paraId="657522EA" w14:textId="77777777" w:rsidR="000D6C4D" w:rsidRPr="00ED6245" w:rsidRDefault="000D6C4D" w:rsidP="0022513A">
            <w:pPr>
              <w:jc w:val="center"/>
              <w:rPr>
                <w:sz w:val="20"/>
                <w:szCs w:val="20"/>
              </w:rPr>
            </w:pPr>
            <w:r w:rsidRPr="00ED6245">
              <w:rPr>
                <w:sz w:val="20"/>
                <w:szCs w:val="20"/>
              </w:rPr>
              <w:t>52</w:t>
            </w:r>
          </w:p>
        </w:tc>
        <w:tc>
          <w:tcPr>
            <w:tcW w:w="1134" w:type="dxa"/>
            <w:noWrap/>
            <w:vAlign w:val="center"/>
            <w:hideMark/>
          </w:tcPr>
          <w:p w14:paraId="59C944EC" w14:textId="77777777" w:rsidR="000D6C4D" w:rsidRPr="00ED6245" w:rsidRDefault="000D6C4D" w:rsidP="0022513A">
            <w:pPr>
              <w:jc w:val="center"/>
              <w:rPr>
                <w:sz w:val="20"/>
                <w:szCs w:val="20"/>
              </w:rPr>
            </w:pPr>
            <w:r w:rsidRPr="00ED6245">
              <w:rPr>
                <w:sz w:val="20"/>
                <w:szCs w:val="20"/>
              </w:rPr>
              <w:t>71.2</w:t>
            </w:r>
          </w:p>
        </w:tc>
        <w:tc>
          <w:tcPr>
            <w:tcW w:w="1134" w:type="dxa"/>
            <w:noWrap/>
            <w:vAlign w:val="center"/>
            <w:hideMark/>
          </w:tcPr>
          <w:p w14:paraId="1965EA61" w14:textId="77777777" w:rsidR="000D6C4D" w:rsidRPr="00ED6245" w:rsidRDefault="000D6C4D" w:rsidP="0022513A">
            <w:pPr>
              <w:jc w:val="center"/>
              <w:rPr>
                <w:sz w:val="20"/>
                <w:szCs w:val="20"/>
              </w:rPr>
            </w:pPr>
            <w:r w:rsidRPr="00ED6245">
              <w:rPr>
                <w:sz w:val="20"/>
                <w:szCs w:val="20"/>
              </w:rPr>
              <w:t>65</w:t>
            </w:r>
          </w:p>
        </w:tc>
        <w:tc>
          <w:tcPr>
            <w:tcW w:w="1134" w:type="dxa"/>
            <w:vAlign w:val="center"/>
            <w:hideMark/>
          </w:tcPr>
          <w:p w14:paraId="75DD3A24" w14:textId="77777777" w:rsidR="000D6C4D" w:rsidRPr="00ED6245" w:rsidRDefault="000D6C4D" w:rsidP="0022513A">
            <w:pPr>
              <w:jc w:val="center"/>
              <w:rPr>
                <w:sz w:val="20"/>
                <w:szCs w:val="20"/>
              </w:rPr>
            </w:pPr>
            <w:r w:rsidRPr="00ED6245">
              <w:rPr>
                <w:sz w:val="20"/>
                <w:szCs w:val="20"/>
              </w:rPr>
              <w:t>70*</w:t>
            </w:r>
          </w:p>
        </w:tc>
        <w:tc>
          <w:tcPr>
            <w:tcW w:w="1134" w:type="dxa"/>
            <w:noWrap/>
            <w:vAlign w:val="center"/>
            <w:hideMark/>
          </w:tcPr>
          <w:p w14:paraId="430C6C0B" w14:textId="77777777" w:rsidR="000D6C4D" w:rsidRPr="00ED6245" w:rsidRDefault="000D6C4D" w:rsidP="0022513A">
            <w:pPr>
              <w:jc w:val="center"/>
              <w:rPr>
                <w:sz w:val="20"/>
                <w:szCs w:val="20"/>
              </w:rPr>
            </w:pPr>
            <w:r w:rsidRPr="00ED6245">
              <w:rPr>
                <w:sz w:val="20"/>
                <w:szCs w:val="20"/>
              </w:rPr>
              <w:t>0</w:t>
            </w:r>
          </w:p>
        </w:tc>
        <w:tc>
          <w:tcPr>
            <w:tcW w:w="1134" w:type="dxa"/>
            <w:noWrap/>
            <w:vAlign w:val="center"/>
            <w:hideMark/>
          </w:tcPr>
          <w:p w14:paraId="4E99AA4D" w14:textId="77777777" w:rsidR="000D6C4D" w:rsidRPr="00ED6245" w:rsidRDefault="000D6C4D" w:rsidP="0022513A">
            <w:pPr>
              <w:jc w:val="center"/>
              <w:rPr>
                <w:sz w:val="20"/>
                <w:szCs w:val="20"/>
              </w:rPr>
            </w:pPr>
            <w:r w:rsidRPr="00ED6245">
              <w:rPr>
                <w:sz w:val="20"/>
                <w:szCs w:val="20"/>
              </w:rPr>
              <w:t>0</w:t>
            </w:r>
          </w:p>
        </w:tc>
        <w:tc>
          <w:tcPr>
            <w:tcW w:w="1134" w:type="dxa"/>
            <w:vAlign w:val="center"/>
          </w:tcPr>
          <w:p w14:paraId="782730AC" w14:textId="77777777" w:rsidR="000D6C4D" w:rsidRPr="00ED6245" w:rsidRDefault="000D6C4D" w:rsidP="0022513A">
            <w:pPr>
              <w:jc w:val="center"/>
              <w:rPr>
                <w:sz w:val="20"/>
                <w:szCs w:val="20"/>
              </w:rPr>
            </w:pPr>
            <w:r w:rsidRPr="00ED6245">
              <w:rPr>
                <w:sz w:val="20"/>
                <w:szCs w:val="20"/>
              </w:rPr>
              <w:t>1.9</w:t>
            </w:r>
          </w:p>
        </w:tc>
      </w:tr>
    </w:tbl>
    <w:p w14:paraId="4F8DC768" w14:textId="77777777" w:rsidR="000D6C4D" w:rsidRPr="00ED6245" w:rsidRDefault="000D6C4D" w:rsidP="000D6C4D">
      <w:pPr>
        <w:rPr>
          <w:sz w:val="20"/>
          <w:szCs w:val="20"/>
        </w:rPr>
      </w:pPr>
    </w:p>
    <w:p w14:paraId="0D27C5F0" w14:textId="77777777" w:rsidR="000D6C4D" w:rsidRPr="00ED6245" w:rsidRDefault="000D6C4D" w:rsidP="000D6C4D">
      <w:pPr>
        <w:rPr>
          <w:b/>
          <w:sz w:val="20"/>
          <w:szCs w:val="20"/>
        </w:rPr>
      </w:pPr>
      <w:r w:rsidRPr="00ED6245">
        <w:rPr>
          <w:b/>
          <w:sz w:val="20"/>
          <w:szCs w:val="20"/>
        </w:rPr>
        <w:t>Outcome</w:t>
      </w:r>
      <w:r>
        <w:rPr>
          <w:b/>
          <w:sz w:val="20"/>
          <w:szCs w:val="20"/>
        </w:rPr>
        <w:t>s</w:t>
      </w:r>
    </w:p>
    <w:p w14:paraId="49E143E8" w14:textId="77777777" w:rsidR="000D6C4D" w:rsidRPr="00ED6245" w:rsidRDefault="000D6C4D" w:rsidP="000D6C4D">
      <w:pPr>
        <w:rPr>
          <w:b/>
          <w:sz w:val="20"/>
          <w:szCs w:val="20"/>
        </w:rPr>
      </w:pPr>
    </w:p>
    <w:tbl>
      <w:tblPr>
        <w:tblStyle w:val="Grilledutableau"/>
        <w:tblpPr w:leftFromText="141" w:rightFromText="141" w:vertAnchor="text" w:horzAnchor="page" w:tblpX="1558" w:tblpY="64"/>
        <w:tblW w:w="0" w:type="auto"/>
        <w:tblLayout w:type="fixed"/>
        <w:tblLook w:val="04A0" w:firstRow="1" w:lastRow="0" w:firstColumn="1" w:lastColumn="0" w:noHBand="0" w:noVBand="1"/>
      </w:tblPr>
      <w:tblGrid>
        <w:gridCol w:w="244"/>
        <w:gridCol w:w="1282"/>
        <w:gridCol w:w="1843"/>
        <w:gridCol w:w="5670"/>
      </w:tblGrid>
      <w:tr w:rsidR="000D6C4D" w:rsidRPr="00ED6245" w14:paraId="2393F514" w14:textId="77777777" w:rsidTr="0022513A">
        <w:trPr>
          <w:gridBefore w:val="1"/>
          <w:wBefore w:w="244" w:type="dxa"/>
          <w:trHeight w:val="397"/>
        </w:trPr>
        <w:tc>
          <w:tcPr>
            <w:tcW w:w="1282" w:type="dxa"/>
            <w:tcBorders>
              <w:top w:val="nil"/>
              <w:left w:val="nil"/>
            </w:tcBorders>
            <w:noWrap/>
            <w:vAlign w:val="center"/>
            <w:hideMark/>
          </w:tcPr>
          <w:p w14:paraId="61F6EC34" w14:textId="77777777" w:rsidR="000D6C4D" w:rsidRPr="00ED6245" w:rsidRDefault="000D6C4D" w:rsidP="0022513A">
            <w:pPr>
              <w:jc w:val="center"/>
              <w:rPr>
                <w:sz w:val="20"/>
                <w:szCs w:val="20"/>
              </w:rPr>
            </w:pPr>
          </w:p>
        </w:tc>
        <w:tc>
          <w:tcPr>
            <w:tcW w:w="1843" w:type="dxa"/>
            <w:shd w:val="clear" w:color="auto" w:fill="D9D9D9" w:themeFill="background1" w:themeFillShade="D9"/>
            <w:vAlign w:val="center"/>
            <w:hideMark/>
          </w:tcPr>
          <w:p w14:paraId="58D06752" w14:textId="77777777" w:rsidR="000D6C4D" w:rsidRPr="00ED6245" w:rsidRDefault="000D6C4D" w:rsidP="0022513A">
            <w:pPr>
              <w:jc w:val="center"/>
              <w:rPr>
                <w:b/>
                <w:bCs/>
                <w:sz w:val="20"/>
                <w:szCs w:val="20"/>
              </w:rPr>
            </w:pPr>
            <w:r w:rsidRPr="00ED6245">
              <w:rPr>
                <w:b/>
                <w:bCs/>
                <w:sz w:val="20"/>
                <w:szCs w:val="20"/>
              </w:rPr>
              <w:t>Seizure (%)</w:t>
            </w:r>
          </w:p>
        </w:tc>
        <w:tc>
          <w:tcPr>
            <w:tcW w:w="5670" w:type="dxa"/>
            <w:shd w:val="clear" w:color="auto" w:fill="D9D9D9" w:themeFill="background1" w:themeFillShade="D9"/>
            <w:vAlign w:val="center"/>
          </w:tcPr>
          <w:p w14:paraId="4E18AC39" w14:textId="77777777" w:rsidR="000D6C4D" w:rsidRPr="00ED6245" w:rsidRDefault="000D6C4D" w:rsidP="0022513A">
            <w:pPr>
              <w:jc w:val="center"/>
              <w:rPr>
                <w:b/>
                <w:bCs/>
                <w:sz w:val="20"/>
                <w:szCs w:val="20"/>
              </w:rPr>
            </w:pPr>
            <w:r w:rsidRPr="00ED6245">
              <w:rPr>
                <w:b/>
                <w:bCs/>
                <w:sz w:val="20"/>
                <w:szCs w:val="20"/>
              </w:rPr>
              <w:t>Neuro-exploration</w:t>
            </w:r>
          </w:p>
        </w:tc>
      </w:tr>
      <w:tr w:rsidR="000D6C4D" w:rsidRPr="009841C9" w14:paraId="3B1057F9" w14:textId="77777777" w:rsidTr="0022513A">
        <w:trPr>
          <w:trHeight w:val="300"/>
        </w:trPr>
        <w:tc>
          <w:tcPr>
            <w:tcW w:w="1526" w:type="dxa"/>
            <w:gridSpan w:val="2"/>
            <w:shd w:val="clear" w:color="auto" w:fill="D9D9D9" w:themeFill="background1" w:themeFillShade="D9"/>
            <w:noWrap/>
            <w:vAlign w:val="center"/>
          </w:tcPr>
          <w:p w14:paraId="7E2DC918" w14:textId="77777777" w:rsidR="000D6C4D" w:rsidRPr="00ED6245" w:rsidRDefault="000D6C4D" w:rsidP="0022513A">
            <w:pPr>
              <w:rPr>
                <w:b/>
                <w:sz w:val="20"/>
                <w:szCs w:val="20"/>
              </w:rPr>
            </w:pPr>
            <w:r w:rsidRPr="00ED6245">
              <w:rPr>
                <w:b/>
                <w:sz w:val="20"/>
                <w:szCs w:val="20"/>
              </w:rPr>
              <w:t>TXA</w:t>
            </w:r>
            <w:r>
              <w:rPr>
                <w:b/>
                <w:sz w:val="20"/>
                <w:szCs w:val="20"/>
              </w:rPr>
              <w:t xml:space="preserve"> Group 1</w:t>
            </w:r>
          </w:p>
        </w:tc>
        <w:tc>
          <w:tcPr>
            <w:tcW w:w="1843" w:type="dxa"/>
            <w:noWrap/>
            <w:vAlign w:val="center"/>
          </w:tcPr>
          <w:p w14:paraId="3D888CD6" w14:textId="77777777" w:rsidR="000D6C4D" w:rsidRPr="00ED6245" w:rsidRDefault="000D6C4D" w:rsidP="0022513A">
            <w:pPr>
              <w:jc w:val="center"/>
              <w:rPr>
                <w:sz w:val="20"/>
                <w:szCs w:val="20"/>
              </w:rPr>
            </w:pPr>
            <w:r w:rsidRPr="00ED6245">
              <w:rPr>
                <w:sz w:val="20"/>
                <w:szCs w:val="20"/>
              </w:rPr>
              <w:t>2/104 (1.9)</w:t>
            </w:r>
          </w:p>
        </w:tc>
        <w:tc>
          <w:tcPr>
            <w:tcW w:w="5670" w:type="dxa"/>
            <w:vMerge w:val="restart"/>
            <w:vAlign w:val="center"/>
          </w:tcPr>
          <w:p w14:paraId="3A8FD5F8" w14:textId="77777777" w:rsidR="000D6C4D" w:rsidRPr="00112DFF" w:rsidRDefault="000D6C4D" w:rsidP="0022513A">
            <w:pPr>
              <w:jc w:val="center"/>
              <w:rPr>
                <w:sz w:val="20"/>
                <w:szCs w:val="20"/>
                <w:lang w:val="en-CA"/>
              </w:rPr>
            </w:pPr>
            <w:r w:rsidRPr="00112DFF">
              <w:rPr>
                <w:sz w:val="20"/>
                <w:szCs w:val="20"/>
                <w:lang w:val="en-CA"/>
              </w:rPr>
              <w:t>No (patients were considered to have experienced a post</w:t>
            </w:r>
            <w:r w:rsidRPr="00112DFF">
              <w:rPr>
                <w:rFonts w:ascii="MS Mincho" w:eastAsia="MS Mincho" w:hAnsi="MS Mincho" w:cs="MS Mincho" w:hint="eastAsia"/>
                <w:sz w:val="20"/>
                <w:szCs w:val="20"/>
                <w:lang w:val="en-CA"/>
              </w:rPr>
              <w:t>‑</w:t>
            </w:r>
            <w:r w:rsidRPr="00112DFF">
              <w:rPr>
                <w:sz w:val="20"/>
                <w:szCs w:val="20"/>
                <w:lang w:val="en-CA"/>
              </w:rPr>
              <w:t>operative convulsion if their discharge summary contained a diagnosis of convulsion occurring after their surgery)</w:t>
            </w:r>
          </w:p>
        </w:tc>
      </w:tr>
      <w:tr w:rsidR="000D6C4D" w:rsidRPr="00ED6245" w14:paraId="740153FB" w14:textId="77777777" w:rsidTr="0022513A">
        <w:trPr>
          <w:trHeight w:val="300"/>
        </w:trPr>
        <w:tc>
          <w:tcPr>
            <w:tcW w:w="1526" w:type="dxa"/>
            <w:gridSpan w:val="2"/>
            <w:shd w:val="clear" w:color="auto" w:fill="D9D9D9" w:themeFill="background1" w:themeFillShade="D9"/>
            <w:noWrap/>
            <w:vAlign w:val="center"/>
          </w:tcPr>
          <w:p w14:paraId="7D0BACDE" w14:textId="77777777" w:rsidR="000D6C4D" w:rsidRPr="00ED6245" w:rsidRDefault="000D6C4D" w:rsidP="0022513A">
            <w:pPr>
              <w:rPr>
                <w:b/>
                <w:sz w:val="20"/>
                <w:szCs w:val="20"/>
              </w:rPr>
            </w:pPr>
            <w:r w:rsidRPr="00ED6245">
              <w:rPr>
                <w:b/>
                <w:sz w:val="20"/>
                <w:szCs w:val="20"/>
              </w:rPr>
              <w:t>TXA</w:t>
            </w:r>
            <w:r>
              <w:rPr>
                <w:b/>
                <w:sz w:val="20"/>
                <w:szCs w:val="20"/>
              </w:rPr>
              <w:t xml:space="preserve"> Group 2</w:t>
            </w:r>
          </w:p>
        </w:tc>
        <w:tc>
          <w:tcPr>
            <w:tcW w:w="1843" w:type="dxa"/>
            <w:noWrap/>
            <w:vAlign w:val="center"/>
          </w:tcPr>
          <w:p w14:paraId="43F3B071" w14:textId="77777777" w:rsidR="000D6C4D" w:rsidRPr="00ED6245" w:rsidRDefault="000D6C4D" w:rsidP="0022513A">
            <w:pPr>
              <w:jc w:val="center"/>
              <w:rPr>
                <w:sz w:val="20"/>
                <w:szCs w:val="20"/>
              </w:rPr>
            </w:pPr>
            <w:r w:rsidRPr="00ED6245">
              <w:rPr>
                <w:sz w:val="20"/>
                <w:szCs w:val="20"/>
              </w:rPr>
              <w:t>0/52 (0)</w:t>
            </w:r>
          </w:p>
        </w:tc>
        <w:tc>
          <w:tcPr>
            <w:tcW w:w="5670" w:type="dxa"/>
            <w:vMerge/>
            <w:vAlign w:val="center"/>
          </w:tcPr>
          <w:p w14:paraId="76C4B930" w14:textId="77777777" w:rsidR="000D6C4D" w:rsidRPr="00ED6245" w:rsidRDefault="000D6C4D" w:rsidP="0022513A">
            <w:pPr>
              <w:jc w:val="center"/>
              <w:rPr>
                <w:sz w:val="20"/>
                <w:szCs w:val="20"/>
              </w:rPr>
            </w:pPr>
          </w:p>
        </w:tc>
      </w:tr>
    </w:tbl>
    <w:p w14:paraId="71FFB399" w14:textId="77777777" w:rsidR="000D6C4D" w:rsidRPr="00ED6245" w:rsidRDefault="000D6C4D" w:rsidP="000D6C4D">
      <w:pPr>
        <w:rPr>
          <w:sz w:val="20"/>
          <w:szCs w:val="20"/>
          <w:lang w:val="en-US"/>
        </w:rPr>
      </w:pPr>
      <w:r w:rsidRPr="00ED6245">
        <w:rPr>
          <w:sz w:val="20"/>
          <w:szCs w:val="20"/>
          <w:lang w:val="en-US"/>
        </w:rPr>
        <w:t xml:space="preserve">     </w:t>
      </w:r>
    </w:p>
    <w:p w14:paraId="7999F8AD" w14:textId="77777777" w:rsidR="000D6C4D" w:rsidRPr="00ED6245" w:rsidRDefault="000D6C4D" w:rsidP="000D6C4D">
      <w:pPr>
        <w:rPr>
          <w:sz w:val="20"/>
          <w:szCs w:val="20"/>
          <w:lang w:val="en-US"/>
        </w:rPr>
      </w:pPr>
      <w:r w:rsidRPr="00ED6245">
        <w:rPr>
          <w:sz w:val="20"/>
          <w:szCs w:val="20"/>
          <w:lang w:val="en-US"/>
        </w:rPr>
        <w:t xml:space="preserve"> </w:t>
      </w:r>
      <w:r>
        <w:rPr>
          <w:b/>
          <w:color w:val="000000"/>
          <w:sz w:val="20"/>
          <w:szCs w:val="20"/>
          <w:lang w:val="en-CA"/>
        </w:rPr>
        <w:t>CPB:</w:t>
      </w:r>
      <w:r w:rsidRPr="00112DFF">
        <w:rPr>
          <w:color w:val="000000"/>
          <w:sz w:val="20"/>
          <w:szCs w:val="20"/>
          <w:lang w:val="en-CA"/>
        </w:rPr>
        <w:t xml:space="preserve"> Cardiopulmonary bypass</w:t>
      </w:r>
      <w:r>
        <w:rPr>
          <w:color w:val="000000"/>
          <w:sz w:val="20"/>
          <w:szCs w:val="20"/>
          <w:lang w:val="en-CA"/>
        </w:rPr>
        <w:t>;</w:t>
      </w:r>
      <w:r w:rsidRPr="00ED6245">
        <w:rPr>
          <w:sz w:val="20"/>
          <w:szCs w:val="20"/>
          <w:lang w:val="en-US"/>
        </w:rPr>
        <w:t xml:space="preserve"> </w:t>
      </w:r>
      <w:r w:rsidRPr="00ED6245">
        <w:rPr>
          <w:b/>
          <w:sz w:val="20"/>
          <w:szCs w:val="20"/>
          <w:lang w:val="en-US"/>
        </w:rPr>
        <w:t>na</w:t>
      </w:r>
      <w:r>
        <w:rPr>
          <w:sz w:val="20"/>
          <w:szCs w:val="20"/>
          <w:lang w:val="en-US"/>
        </w:rPr>
        <w:t>:</w:t>
      </w:r>
      <w:r w:rsidRPr="00ED6245">
        <w:rPr>
          <w:sz w:val="20"/>
          <w:szCs w:val="20"/>
          <w:lang w:val="en-US"/>
        </w:rPr>
        <w:t xml:space="preserve"> not available</w:t>
      </w:r>
      <w:r>
        <w:rPr>
          <w:sz w:val="20"/>
          <w:szCs w:val="20"/>
          <w:lang w:val="en-US"/>
        </w:rPr>
        <w:t>;</w:t>
      </w:r>
      <w:r w:rsidRPr="00ED6245">
        <w:rPr>
          <w:sz w:val="20"/>
          <w:szCs w:val="20"/>
          <w:lang w:val="en-US"/>
        </w:rPr>
        <w:t xml:space="preserve"> </w:t>
      </w:r>
      <w:r>
        <w:rPr>
          <w:b/>
          <w:sz w:val="20"/>
          <w:szCs w:val="20"/>
          <w:lang w:val="en-US"/>
        </w:rPr>
        <w:t>*imputed</w:t>
      </w:r>
    </w:p>
    <w:p w14:paraId="22E60E0B" w14:textId="77777777" w:rsidR="000D6C4D" w:rsidRPr="006353BB" w:rsidRDefault="000D6C4D" w:rsidP="000D6C4D">
      <w:pPr>
        <w:pBdr>
          <w:bottom w:val="single" w:sz="12" w:space="1" w:color="auto"/>
        </w:pBdr>
        <w:ind w:right="-52"/>
        <w:rPr>
          <w:color w:val="000000"/>
          <w:sz w:val="20"/>
          <w:szCs w:val="20"/>
          <w:lang w:val="en-US"/>
        </w:rPr>
      </w:pPr>
    </w:p>
    <w:p w14:paraId="6EB585F3" w14:textId="77777777" w:rsidR="000D6C4D" w:rsidRPr="00935B9A" w:rsidRDefault="000D6C4D" w:rsidP="000D6C4D">
      <w:pPr>
        <w:widowControl w:val="0"/>
        <w:autoSpaceDE w:val="0"/>
        <w:autoSpaceDN w:val="0"/>
        <w:adjustRightInd w:val="0"/>
        <w:rPr>
          <w:sz w:val="20"/>
          <w:szCs w:val="20"/>
          <w:lang w:val="en-CA"/>
        </w:rPr>
      </w:pPr>
    </w:p>
    <w:p w14:paraId="44E09FD5" w14:textId="77777777" w:rsidR="000D6C4D" w:rsidRPr="00A304B3" w:rsidRDefault="000D6C4D" w:rsidP="000D6C4D">
      <w:pPr>
        <w:spacing w:after="200" w:line="276" w:lineRule="auto"/>
        <w:rPr>
          <w:sz w:val="20"/>
          <w:szCs w:val="20"/>
          <w:lang w:val="en-CA"/>
        </w:rPr>
      </w:pPr>
      <w:r w:rsidRPr="00A304B3">
        <w:rPr>
          <w:sz w:val="20"/>
          <w:szCs w:val="20"/>
          <w:lang w:val="en-CA"/>
        </w:rPr>
        <w:br w:type="page"/>
      </w:r>
    </w:p>
    <w:p w14:paraId="78607F39" w14:textId="77777777" w:rsidR="000D6C4D" w:rsidRPr="00F90BA8" w:rsidRDefault="000D6C4D" w:rsidP="000D6C4D">
      <w:pPr>
        <w:widowControl w:val="0"/>
        <w:tabs>
          <w:tab w:val="left" w:pos="4678"/>
        </w:tabs>
        <w:autoSpaceDE w:val="0"/>
        <w:autoSpaceDN w:val="0"/>
        <w:adjustRightInd w:val="0"/>
        <w:rPr>
          <w:sz w:val="20"/>
          <w:szCs w:val="20"/>
          <w:lang w:val="en-CA"/>
        </w:rPr>
      </w:pPr>
      <w:r w:rsidRPr="00F90BA8">
        <w:rPr>
          <w:sz w:val="20"/>
          <w:szCs w:val="20"/>
        </w:rPr>
        <w:t xml:space="preserve">Peña JJ, Mateo E, Martín E, Llagunes J, Carmona P, Blasco L, et al. </w:t>
      </w:r>
      <w:r w:rsidRPr="00F90BA8">
        <w:rPr>
          <w:sz w:val="20"/>
          <w:szCs w:val="20"/>
          <w:lang w:val="en-CA"/>
        </w:rPr>
        <w:t>Spain</w:t>
      </w:r>
    </w:p>
    <w:p w14:paraId="28FDAD89" w14:textId="77777777" w:rsidR="000D6C4D" w:rsidRPr="00F90BA8" w:rsidRDefault="000D6C4D" w:rsidP="000D6C4D">
      <w:pPr>
        <w:widowControl w:val="0"/>
        <w:autoSpaceDE w:val="0"/>
        <w:autoSpaceDN w:val="0"/>
        <w:adjustRightInd w:val="0"/>
        <w:rPr>
          <w:sz w:val="20"/>
          <w:szCs w:val="20"/>
          <w:lang w:val="en-US"/>
        </w:rPr>
      </w:pPr>
      <w:r w:rsidRPr="00F90BA8">
        <w:rPr>
          <w:sz w:val="20"/>
          <w:szCs w:val="20"/>
          <w:lang w:val="en-US"/>
        </w:rPr>
        <w:t>Haemorrhage and morbidity associated with the use of tranexamic acid in cardiac surgery</w:t>
      </w:r>
      <w:r>
        <w:rPr>
          <w:sz w:val="20"/>
          <w:szCs w:val="20"/>
          <w:lang w:val="en-US"/>
        </w:rPr>
        <w:t>:</w:t>
      </w:r>
      <w:r w:rsidRPr="00F90BA8">
        <w:rPr>
          <w:sz w:val="20"/>
          <w:szCs w:val="20"/>
          <w:lang w:val="en-US"/>
        </w:rPr>
        <w:t xml:space="preserve"> a retrospective, multicentre cohort study.</w:t>
      </w:r>
    </w:p>
    <w:p w14:paraId="26F7361D" w14:textId="77777777" w:rsidR="000D6C4D" w:rsidRPr="00F90BA8" w:rsidRDefault="000D6C4D" w:rsidP="000D6C4D">
      <w:pPr>
        <w:widowControl w:val="0"/>
        <w:autoSpaceDE w:val="0"/>
        <w:autoSpaceDN w:val="0"/>
        <w:adjustRightInd w:val="0"/>
        <w:rPr>
          <w:sz w:val="20"/>
          <w:szCs w:val="20"/>
          <w:lang w:val="en-US"/>
        </w:rPr>
      </w:pPr>
      <w:r w:rsidRPr="00F90BA8">
        <w:rPr>
          <w:sz w:val="20"/>
          <w:szCs w:val="20"/>
          <w:lang w:val="en-US"/>
        </w:rPr>
        <w:t>Rev Esp Anestesiol Reanim 2013;</w:t>
      </w:r>
      <w:r>
        <w:rPr>
          <w:sz w:val="20"/>
          <w:szCs w:val="20"/>
          <w:lang w:val="en-US"/>
        </w:rPr>
        <w:t xml:space="preserve"> </w:t>
      </w:r>
      <w:r w:rsidRPr="00F90BA8">
        <w:rPr>
          <w:sz w:val="20"/>
          <w:szCs w:val="20"/>
          <w:lang w:val="en-US"/>
        </w:rPr>
        <w:t>60</w:t>
      </w:r>
      <w:r>
        <w:rPr>
          <w:sz w:val="20"/>
          <w:szCs w:val="20"/>
          <w:lang w:val="en-US"/>
        </w:rPr>
        <w:t xml:space="preserve">: </w:t>
      </w:r>
      <w:r w:rsidRPr="00F90BA8">
        <w:rPr>
          <w:sz w:val="20"/>
          <w:szCs w:val="20"/>
          <w:lang w:val="en-US"/>
        </w:rPr>
        <w:t>142</w:t>
      </w:r>
      <w:r w:rsidRPr="00F90BA8">
        <w:rPr>
          <w:sz w:val="20"/>
          <w:szCs w:val="20"/>
          <w:lang w:val="en-US"/>
        </w:rPr>
        <w:noBreakHyphen/>
        <w:t>8.</w:t>
      </w:r>
    </w:p>
    <w:tbl>
      <w:tblPr>
        <w:tblStyle w:val="Grilledutableau"/>
        <w:tblpPr w:leftFromText="180" w:rightFromText="180" w:vertAnchor="text" w:horzAnchor="margin" w:tblpX="108" w:tblpY="272"/>
        <w:tblW w:w="9039" w:type="dxa"/>
        <w:tblLook w:val="04A0" w:firstRow="1" w:lastRow="0" w:firstColumn="1" w:lastColumn="0" w:noHBand="0" w:noVBand="1"/>
      </w:tblPr>
      <w:tblGrid>
        <w:gridCol w:w="1668"/>
        <w:gridCol w:w="7371"/>
      </w:tblGrid>
      <w:tr w:rsidR="000D6C4D" w:rsidRPr="00F90BA8" w14:paraId="177C748F" w14:textId="77777777" w:rsidTr="0022513A">
        <w:trPr>
          <w:trHeight w:val="300"/>
        </w:trPr>
        <w:tc>
          <w:tcPr>
            <w:tcW w:w="1668" w:type="dxa"/>
            <w:tcBorders>
              <w:top w:val="nil"/>
              <w:left w:val="nil"/>
            </w:tcBorders>
            <w:noWrap/>
            <w:hideMark/>
          </w:tcPr>
          <w:p w14:paraId="74E3CC1A" w14:textId="77777777" w:rsidR="000D6C4D" w:rsidRPr="00F90BA8" w:rsidRDefault="000D6C4D" w:rsidP="0022513A">
            <w:pPr>
              <w:rPr>
                <w:sz w:val="20"/>
                <w:szCs w:val="20"/>
              </w:rPr>
            </w:pPr>
            <w:r w:rsidRPr="00F90BA8">
              <w:rPr>
                <w:sz w:val="20"/>
                <w:szCs w:val="20"/>
              </w:rPr>
              <w:t xml:space="preserve"> </w:t>
            </w:r>
          </w:p>
        </w:tc>
        <w:tc>
          <w:tcPr>
            <w:tcW w:w="7371" w:type="dxa"/>
            <w:shd w:val="clear" w:color="auto" w:fill="D9D9D9" w:themeFill="background1" w:themeFillShade="D9"/>
            <w:noWrap/>
            <w:vAlign w:val="center"/>
            <w:hideMark/>
          </w:tcPr>
          <w:p w14:paraId="6219EBEB" w14:textId="77777777" w:rsidR="000D6C4D" w:rsidRPr="00F90BA8" w:rsidRDefault="000D6C4D" w:rsidP="0022513A">
            <w:pPr>
              <w:jc w:val="center"/>
              <w:rPr>
                <w:b/>
                <w:bCs/>
                <w:sz w:val="20"/>
                <w:szCs w:val="20"/>
              </w:rPr>
            </w:pPr>
            <w:r w:rsidRPr="00F90BA8">
              <w:rPr>
                <w:b/>
                <w:bCs/>
                <w:sz w:val="20"/>
                <w:szCs w:val="20"/>
              </w:rPr>
              <w:t>Regimen</w:t>
            </w:r>
          </w:p>
        </w:tc>
      </w:tr>
      <w:tr w:rsidR="000D6C4D" w:rsidRPr="009841C9" w14:paraId="10427030" w14:textId="77777777" w:rsidTr="0022513A">
        <w:trPr>
          <w:trHeight w:val="300"/>
        </w:trPr>
        <w:tc>
          <w:tcPr>
            <w:tcW w:w="1668" w:type="dxa"/>
            <w:shd w:val="clear" w:color="auto" w:fill="D9D9D9" w:themeFill="background1" w:themeFillShade="D9"/>
            <w:noWrap/>
            <w:vAlign w:val="center"/>
            <w:hideMark/>
          </w:tcPr>
          <w:p w14:paraId="1C9051CA" w14:textId="77777777" w:rsidR="000D6C4D" w:rsidRPr="00F90BA8" w:rsidRDefault="000D6C4D" w:rsidP="0022513A">
            <w:pPr>
              <w:rPr>
                <w:b/>
                <w:sz w:val="20"/>
                <w:szCs w:val="20"/>
              </w:rPr>
            </w:pPr>
            <w:r w:rsidRPr="00F90BA8">
              <w:rPr>
                <w:b/>
                <w:sz w:val="20"/>
                <w:szCs w:val="20"/>
              </w:rPr>
              <w:t>TXA Group 1</w:t>
            </w:r>
          </w:p>
        </w:tc>
        <w:tc>
          <w:tcPr>
            <w:tcW w:w="7371" w:type="dxa"/>
            <w:noWrap/>
            <w:vAlign w:val="center"/>
            <w:hideMark/>
          </w:tcPr>
          <w:p w14:paraId="679E82EE" w14:textId="77777777" w:rsidR="000D6C4D" w:rsidRDefault="000D6C4D" w:rsidP="0022513A">
            <w:pPr>
              <w:jc w:val="center"/>
              <w:rPr>
                <w:sz w:val="20"/>
                <w:szCs w:val="20"/>
                <w:lang w:val="en-US"/>
              </w:rPr>
            </w:pPr>
            <w:r w:rsidRPr="00F90BA8">
              <w:rPr>
                <w:sz w:val="20"/>
                <w:szCs w:val="20"/>
                <w:lang w:val="en-US"/>
              </w:rPr>
              <w:t xml:space="preserve">TXA initial dose of 20mg/kg and continuous infusion of 4mg/kg/hour </w:t>
            </w:r>
          </w:p>
          <w:p w14:paraId="4711C86A" w14:textId="77777777" w:rsidR="000D6C4D" w:rsidRPr="00BB6494" w:rsidRDefault="000D6C4D" w:rsidP="0022513A">
            <w:pPr>
              <w:jc w:val="center"/>
              <w:rPr>
                <w:sz w:val="20"/>
                <w:szCs w:val="20"/>
                <w:lang w:val="en-CA"/>
              </w:rPr>
            </w:pPr>
            <w:r w:rsidRPr="00F90BA8">
              <w:rPr>
                <w:sz w:val="20"/>
                <w:szCs w:val="20"/>
                <w:lang w:val="en-US"/>
              </w:rPr>
              <w:t xml:space="preserve">until closure of the sternotomy. A further 100 mg was added to </w:t>
            </w:r>
            <w:r>
              <w:rPr>
                <w:sz w:val="20"/>
                <w:szCs w:val="20"/>
                <w:lang w:val="en-US"/>
              </w:rPr>
              <w:t>CPB</w:t>
            </w:r>
            <w:r w:rsidRPr="00BB6494">
              <w:rPr>
                <w:sz w:val="20"/>
                <w:szCs w:val="20"/>
                <w:lang w:val="en-CA"/>
              </w:rPr>
              <w:t xml:space="preserve"> </w:t>
            </w:r>
          </w:p>
        </w:tc>
      </w:tr>
      <w:tr w:rsidR="000D6C4D" w:rsidRPr="009841C9" w14:paraId="43CCF6A9" w14:textId="77777777" w:rsidTr="0022513A">
        <w:trPr>
          <w:trHeight w:val="300"/>
        </w:trPr>
        <w:tc>
          <w:tcPr>
            <w:tcW w:w="1668" w:type="dxa"/>
            <w:shd w:val="clear" w:color="auto" w:fill="D9D9D9" w:themeFill="background1" w:themeFillShade="D9"/>
            <w:noWrap/>
            <w:vAlign w:val="center"/>
          </w:tcPr>
          <w:p w14:paraId="5FD6A792" w14:textId="77777777" w:rsidR="000D6C4D" w:rsidRPr="00F90BA8" w:rsidRDefault="000D6C4D" w:rsidP="0022513A">
            <w:pPr>
              <w:rPr>
                <w:b/>
                <w:sz w:val="20"/>
                <w:szCs w:val="20"/>
              </w:rPr>
            </w:pPr>
            <w:r w:rsidRPr="00F90BA8">
              <w:rPr>
                <w:b/>
                <w:sz w:val="20"/>
                <w:szCs w:val="20"/>
              </w:rPr>
              <w:t>TXA Group 2</w:t>
            </w:r>
          </w:p>
        </w:tc>
        <w:tc>
          <w:tcPr>
            <w:tcW w:w="7371" w:type="dxa"/>
            <w:noWrap/>
            <w:vAlign w:val="center"/>
          </w:tcPr>
          <w:p w14:paraId="48E7667A" w14:textId="77777777" w:rsidR="000D6C4D" w:rsidRDefault="000D6C4D" w:rsidP="0022513A">
            <w:pPr>
              <w:jc w:val="center"/>
              <w:rPr>
                <w:sz w:val="20"/>
                <w:szCs w:val="20"/>
                <w:lang w:val="en-US"/>
              </w:rPr>
            </w:pPr>
            <w:r w:rsidRPr="00F90BA8">
              <w:rPr>
                <w:sz w:val="20"/>
                <w:szCs w:val="20"/>
                <w:lang w:val="en-US"/>
              </w:rPr>
              <w:t>TXA initial dose of 10mg/kg and continuous infusion of 2mg/kg/hour</w:t>
            </w:r>
          </w:p>
          <w:p w14:paraId="7053395F" w14:textId="77777777" w:rsidR="000D6C4D" w:rsidRPr="00BB6494" w:rsidRDefault="000D6C4D" w:rsidP="0022513A">
            <w:pPr>
              <w:jc w:val="center"/>
              <w:rPr>
                <w:sz w:val="20"/>
                <w:szCs w:val="20"/>
                <w:lang w:val="en-CA"/>
              </w:rPr>
            </w:pPr>
            <w:r w:rsidRPr="00F90BA8">
              <w:rPr>
                <w:sz w:val="20"/>
                <w:szCs w:val="20"/>
                <w:lang w:val="en-US"/>
              </w:rPr>
              <w:t xml:space="preserve">until closure of the sternotomy. A further 50mg was added to </w:t>
            </w:r>
            <w:r>
              <w:rPr>
                <w:sz w:val="20"/>
                <w:szCs w:val="20"/>
                <w:lang w:val="en-US"/>
              </w:rPr>
              <w:t>CPB</w:t>
            </w:r>
          </w:p>
        </w:tc>
      </w:tr>
    </w:tbl>
    <w:p w14:paraId="291F82B2" w14:textId="77777777" w:rsidR="000D6C4D" w:rsidRPr="00F90BA8" w:rsidRDefault="000D6C4D" w:rsidP="000D6C4D">
      <w:pPr>
        <w:widowControl w:val="0"/>
        <w:autoSpaceDE w:val="0"/>
        <w:autoSpaceDN w:val="0"/>
        <w:adjustRightInd w:val="0"/>
        <w:rPr>
          <w:sz w:val="20"/>
          <w:szCs w:val="20"/>
          <w:lang w:val="en-US"/>
        </w:rPr>
      </w:pPr>
    </w:p>
    <w:p w14:paraId="38E59D36" w14:textId="77777777" w:rsidR="000D6C4D" w:rsidRPr="00F90BA8" w:rsidRDefault="000D6C4D" w:rsidP="000D6C4D">
      <w:pPr>
        <w:rPr>
          <w:sz w:val="20"/>
          <w:szCs w:val="20"/>
          <w:lang w:val="en-US"/>
        </w:rPr>
      </w:pPr>
    </w:p>
    <w:p w14:paraId="5BCD0372" w14:textId="77777777" w:rsidR="000D6C4D" w:rsidRPr="00F90BA8" w:rsidRDefault="000D6C4D" w:rsidP="000D6C4D">
      <w:pPr>
        <w:rPr>
          <w:b/>
          <w:sz w:val="20"/>
          <w:szCs w:val="20"/>
          <w:lang w:val="en-US"/>
        </w:rPr>
      </w:pPr>
      <w:r w:rsidRPr="00F90BA8">
        <w:rPr>
          <w:b/>
          <w:sz w:val="20"/>
          <w:szCs w:val="20"/>
          <w:lang w:val="en-US"/>
        </w:rPr>
        <w:t>Predicted Tranexamic Acid Plasma Concentration</w:t>
      </w:r>
    </w:p>
    <w:p w14:paraId="630A1CA8" w14:textId="77777777" w:rsidR="000D6C4D" w:rsidRPr="00F90BA8" w:rsidRDefault="000D6C4D" w:rsidP="000D6C4D">
      <w:pPr>
        <w:rPr>
          <w:b/>
          <w:sz w:val="20"/>
          <w:szCs w:val="20"/>
          <w:lang w:val="en-US"/>
        </w:rPr>
      </w:pPr>
    </w:p>
    <w:p w14:paraId="15FA369F" w14:textId="77777777" w:rsidR="000D6C4D" w:rsidRPr="00F90BA8" w:rsidRDefault="000D6C4D" w:rsidP="000D6C4D">
      <w:pPr>
        <w:rPr>
          <w:sz w:val="20"/>
          <w:szCs w:val="20"/>
          <w:lang w:val="en-US"/>
        </w:rPr>
      </w:pPr>
      <w:r w:rsidRPr="00F90BA8">
        <w:rPr>
          <w:sz w:val="20"/>
          <w:szCs w:val="20"/>
          <w:lang w:val="en-US"/>
        </w:rPr>
        <w:tab/>
      </w:r>
      <w:r>
        <w:rPr>
          <w:noProof/>
        </w:rPr>
        <w:drawing>
          <wp:inline distT="0" distB="0" distL="0" distR="0" wp14:anchorId="426D8B7C" wp14:editId="7F8CE797">
            <wp:extent cx="4500000" cy="2700000"/>
            <wp:effectExtent l="0" t="0" r="0" b="571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00000" cy="2700000"/>
                    </a:xfrm>
                    <a:prstGeom prst="rect">
                      <a:avLst/>
                    </a:prstGeom>
                  </pic:spPr>
                </pic:pic>
              </a:graphicData>
            </a:graphic>
          </wp:inline>
        </w:drawing>
      </w:r>
    </w:p>
    <w:p w14:paraId="3B0E2038" w14:textId="77777777" w:rsidR="000D6C4D" w:rsidRPr="00F90BA8" w:rsidRDefault="000D6C4D" w:rsidP="000D6C4D">
      <w:pPr>
        <w:rPr>
          <w:sz w:val="20"/>
          <w:szCs w:val="20"/>
        </w:rPr>
      </w:pPr>
      <w:r w:rsidRPr="00F90BA8">
        <w:rPr>
          <w:sz w:val="20"/>
          <w:szCs w:val="20"/>
        </w:rPr>
        <w:fldChar w:fldCharType="begin"/>
      </w:r>
      <w:r w:rsidRPr="00F90BA8">
        <w:rPr>
          <w:sz w:val="20"/>
          <w:szCs w:val="20"/>
          <w:lang w:val="en-US"/>
        </w:rPr>
        <w:instrText xml:space="preserve"> LINK Excel.Sheet.8 "Macintosh HD:Users:graouchahmed:Desktop:Thèse:Caractéristiques.xlsx" Feuil1!L1C1:L3C13 \a \f 5 \h  \* MERGEFORMAT </w:instrText>
      </w:r>
      <w:r w:rsidRPr="00F90BA8">
        <w:rPr>
          <w:sz w:val="20"/>
          <w:szCs w:val="20"/>
        </w:rPr>
        <w:fldChar w:fldCharType="end"/>
      </w:r>
    </w:p>
    <w:tbl>
      <w:tblPr>
        <w:tblStyle w:val="Grilledutableau"/>
        <w:tblpPr w:leftFromText="180" w:rightFromText="180" w:vertAnchor="text" w:horzAnchor="margin" w:tblpX="108" w:tblpY="662"/>
        <w:tblW w:w="0" w:type="auto"/>
        <w:tblLayout w:type="fixed"/>
        <w:tblLook w:val="04A0" w:firstRow="1" w:lastRow="0" w:firstColumn="1" w:lastColumn="0" w:noHBand="0" w:noVBand="1"/>
      </w:tblPr>
      <w:tblGrid>
        <w:gridCol w:w="579"/>
        <w:gridCol w:w="999"/>
        <w:gridCol w:w="770"/>
        <w:gridCol w:w="850"/>
        <w:gridCol w:w="993"/>
        <w:gridCol w:w="1275"/>
        <w:gridCol w:w="1134"/>
        <w:gridCol w:w="993"/>
        <w:gridCol w:w="1275"/>
      </w:tblGrid>
      <w:tr w:rsidR="000D6C4D" w:rsidRPr="00F90BA8" w14:paraId="23FB379C" w14:textId="77777777" w:rsidTr="0022513A">
        <w:trPr>
          <w:gridBefore w:val="1"/>
          <w:wBefore w:w="579" w:type="dxa"/>
          <w:trHeight w:val="531"/>
        </w:trPr>
        <w:tc>
          <w:tcPr>
            <w:tcW w:w="999" w:type="dxa"/>
            <w:tcBorders>
              <w:top w:val="nil"/>
              <w:left w:val="nil"/>
            </w:tcBorders>
            <w:noWrap/>
            <w:vAlign w:val="center"/>
            <w:hideMark/>
          </w:tcPr>
          <w:p w14:paraId="27F6CF80" w14:textId="77777777" w:rsidR="000D6C4D" w:rsidRPr="00F90BA8" w:rsidRDefault="000D6C4D" w:rsidP="0022513A">
            <w:pPr>
              <w:jc w:val="center"/>
              <w:rPr>
                <w:sz w:val="20"/>
                <w:szCs w:val="20"/>
              </w:rPr>
            </w:pPr>
            <w:r w:rsidRPr="00F90BA8">
              <w:rPr>
                <w:sz w:val="20"/>
                <w:szCs w:val="20"/>
              </w:rPr>
              <w:t xml:space="preserve"> </w:t>
            </w:r>
          </w:p>
        </w:tc>
        <w:tc>
          <w:tcPr>
            <w:tcW w:w="770" w:type="dxa"/>
            <w:shd w:val="clear" w:color="auto" w:fill="D9D9D9" w:themeFill="background1" w:themeFillShade="D9"/>
            <w:noWrap/>
            <w:vAlign w:val="center"/>
            <w:hideMark/>
          </w:tcPr>
          <w:p w14:paraId="42831C18" w14:textId="77777777" w:rsidR="000D6C4D" w:rsidRPr="00F90BA8" w:rsidRDefault="000D6C4D" w:rsidP="0022513A">
            <w:pPr>
              <w:jc w:val="center"/>
              <w:rPr>
                <w:b/>
                <w:bCs/>
                <w:sz w:val="20"/>
                <w:szCs w:val="20"/>
              </w:rPr>
            </w:pPr>
            <w:r w:rsidRPr="00F90BA8">
              <w:rPr>
                <w:b/>
                <w:bCs/>
                <w:sz w:val="20"/>
                <w:szCs w:val="20"/>
              </w:rPr>
              <w:t>n</w:t>
            </w:r>
          </w:p>
        </w:tc>
        <w:tc>
          <w:tcPr>
            <w:tcW w:w="850" w:type="dxa"/>
            <w:shd w:val="clear" w:color="auto" w:fill="D9D9D9" w:themeFill="background1" w:themeFillShade="D9"/>
            <w:vAlign w:val="center"/>
            <w:hideMark/>
          </w:tcPr>
          <w:p w14:paraId="3AD9A035" w14:textId="77777777" w:rsidR="000D6C4D" w:rsidRPr="00F90BA8" w:rsidRDefault="000D6C4D" w:rsidP="0022513A">
            <w:pPr>
              <w:jc w:val="center"/>
              <w:rPr>
                <w:b/>
                <w:bCs/>
                <w:sz w:val="20"/>
                <w:szCs w:val="20"/>
              </w:rPr>
            </w:pPr>
            <w:r w:rsidRPr="00F90BA8">
              <w:rPr>
                <w:b/>
                <w:bCs/>
                <w:sz w:val="20"/>
                <w:szCs w:val="20"/>
              </w:rPr>
              <w:t>Male (%)</w:t>
            </w:r>
          </w:p>
        </w:tc>
        <w:tc>
          <w:tcPr>
            <w:tcW w:w="993" w:type="dxa"/>
            <w:shd w:val="clear" w:color="auto" w:fill="D9D9D9" w:themeFill="background1" w:themeFillShade="D9"/>
            <w:vAlign w:val="center"/>
            <w:hideMark/>
          </w:tcPr>
          <w:p w14:paraId="49E3E2C7" w14:textId="77777777" w:rsidR="000D6C4D" w:rsidRPr="00F90BA8" w:rsidRDefault="000D6C4D" w:rsidP="0022513A">
            <w:pPr>
              <w:jc w:val="center"/>
              <w:rPr>
                <w:b/>
                <w:bCs/>
                <w:sz w:val="20"/>
                <w:szCs w:val="20"/>
              </w:rPr>
            </w:pPr>
            <w:r w:rsidRPr="00F90BA8">
              <w:rPr>
                <w:b/>
                <w:bCs/>
                <w:sz w:val="20"/>
                <w:szCs w:val="20"/>
              </w:rPr>
              <w:t>Mean age (years)</w:t>
            </w:r>
          </w:p>
        </w:tc>
        <w:tc>
          <w:tcPr>
            <w:tcW w:w="1275" w:type="dxa"/>
            <w:shd w:val="clear" w:color="auto" w:fill="D9D9D9" w:themeFill="background1" w:themeFillShade="D9"/>
            <w:vAlign w:val="center"/>
            <w:hideMark/>
          </w:tcPr>
          <w:p w14:paraId="467FB7BF" w14:textId="77777777" w:rsidR="000D6C4D" w:rsidRPr="00F90BA8" w:rsidRDefault="000D6C4D" w:rsidP="0022513A">
            <w:pPr>
              <w:jc w:val="center"/>
              <w:rPr>
                <w:b/>
                <w:bCs/>
                <w:sz w:val="20"/>
                <w:szCs w:val="20"/>
              </w:rPr>
            </w:pPr>
            <w:r w:rsidRPr="00F90BA8">
              <w:rPr>
                <w:b/>
                <w:bCs/>
                <w:sz w:val="20"/>
                <w:szCs w:val="20"/>
              </w:rPr>
              <w:t>Mean weight (kg)</w:t>
            </w:r>
          </w:p>
        </w:tc>
        <w:tc>
          <w:tcPr>
            <w:tcW w:w="1134" w:type="dxa"/>
            <w:shd w:val="clear" w:color="auto" w:fill="D9D9D9" w:themeFill="background1" w:themeFillShade="D9"/>
            <w:vAlign w:val="center"/>
            <w:hideMark/>
          </w:tcPr>
          <w:p w14:paraId="2CB8F0DB" w14:textId="77777777" w:rsidR="000D6C4D" w:rsidRPr="00F90BA8" w:rsidRDefault="000D6C4D" w:rsidP="0022513A">
            <w:pPr>
              <w:jc w:val="center"/>
              <w:rPr>
                <w:b/>
                <w:bCs/>
                <w:sz w:val="20"/>
                <w:szCs w:val="20"/>
              </w:rPr>
            </w:pPr>
            <w:r w:rsidRPr="00F90BA8">
              <w:rPr>
                <w:b/>
                <w:bCs/>
                <w:sz w:val="20"/>
                <w:szCs w:val="20"/>
              </w:rPr>
              <w:t>Open Chamber (%)</w:t>
            </w:r>
          </w:p>
        </w:tc>
        <w:tc>
          <w:tcPr>
            <w:tcW w:w="993" w:type="dxa"/>
            <w:shd w:val="clear" w:color="auto" w:fill="D9D9D9" w:themeFill="background1" w:themeFillShade="D9"/>
            <w:vAlign w:val="center"/>
            <w:hideMark/>
          </w:tcPr>
          <w:p w14:paraId="4DFCCC90" w14:textId="77777777" w:rsidR="000D6C4D" w:rsidRPr="00F90BA8" w:rsidRDefault="000D6C4D" w:rsidP="0022513A">
            <w:pPr>
              <w:jc w:val="center"/>
              <w:rPr>
                <w:b/>
                <w:bCs/>
                <w:sz w:val="20"/>
                <w:szCs w:val="20"/>
              </w:rPr>
            </w:pPr>
            <w:r w:rsidRPr="00F90BA8">
              <w:rPr>
                <w:b/>
                <w:bCs/>
                <w:sz w:val="20"/>
                <w:szCs w:val="20"/>
              </w:rPr>
              <w:t>Redo surgery (%)</w:t>
            </w:r>
          </w:p>
        </w:tc>
        <w:tc>
          <w:tcPr>
            <w:tcW w:w="1275" w:type="dxa"/>
            <w:shd w:val="clear" w:color="auto" w:fill="D9D9D9" w:themeFill="background1" w:themeFillShade="D9"/>
            <w:vAlign w:val="center"/>
          </w:tcPr>
          <w:p w14:paraId="76408354" w14:textId="77777777" w:rsidR="000D6C4D" w:rsidRPr="00F90BA8" w:rsidRDefault="000D6C4D" w:rsidP="0022513A">
            <w:pPr>
              <w:jc w:val="center"/>
              <w:rPr>
                <w:b/>
                <w:bCs/>
                <w:sz w:val="20"/>
                <w:szCs w:val="20"/>
              </w:rPr>
            </w:pPr>
            <w:r w:rsidRPr="00F90BA8">
              <w:rPr>
                <w:b/>
                <w:bCs/>
                <w:sz w:val="20"/>
                <w:szCs w:val="20"/>
              </w:rPr>
              <w:t>Duration CPB (hours)</w:t>
            </w:r>
          </w:p>
        </w:tc>
      </w:tr>
      <w:tr w:rsidR="000D6C4D" w:rsidRPr="00F90BA8" w14:paraId="27AF9C41" w14:textId="77777777" w:rsidTr="0022513A">
        <w:trPr>
          <w:trHeight w:val="335"/>
        </w:trPr>
        <w:tc>
          <w:tcPr>
            <w:tcW w:w="1578" w:type="dxa"/>
            <w:gridSpan w:val="2"/>
            <w:shd w:val="clear" w:color="auto" w:fill="D9D9D9" w:themeFill="background1" w:themeFillShade="D9"/>
            <w:noWrap/>
            <w:vAlign w:val="center"/>
            <w:hideMark/>
          </w:tcPr>
          <w:p w14:paraId="77912C84" w14:textId="77777777" w:rsidR="000D6C4D" w:rsidRPr="00F90BA8" w:rsidRDefault="000D6C4D" w:rsidP="0022513A">
            <w:pPr>
              <w:rPr>
                <w:b/>
                <w:sz w:val="20"/>
                <w:szCs w:val="20"/>
              </w:rPr>
            </w:pPr>
            <w:r w:rsidRPr="00F90BA8">
              <w:rPr>
                <w:b/>
                <w:sz w:val="20"/>
                <w:szCs w:val="20"/>
              </w:rPr>
              <w:t>TXA Group 1</w:t>
            </w:r>
          </w:p>
        </w:tc>
        <w:tc>
          <w:tcPr>
            <w:tcW w:w="770" w:type="dxa"/>
            <w:noWrap/>
            <w:vAlign w:val="center"/>
            <w:hideMark/>
          </w:tcPr>
          <w:p w14:paraId="1765C3C9" w14:textId="77777777" w:rsidR="000D6C4D" w:rsidRPr="00F90BA8" w:rsidRDefault="000D6C4D" w:rsidP="0022513A">
            <w:pPr>
              <w:jc w:val="center"/>
              <w:rPr>
                <w:sz w:val="20"/>
                <w:szCs w:val="20"/>
              </w:rPr>
            </w:pPr>
            <w:r w:rsidRPr="00F90BA8">
              <w:rPr>
                <w:sz w:val="20"/>
                <w:szCs w:val="20"/>
              </w:rPr>
              <w:t>72</w:t>
            </w:r>
          </w:p>
        </w:tc>
        <w:tc>
          <w:tcPr>
            <w:tcW w:w="850" w:type="dxa"/>
            <w:noWrap/>
            <w:vAlign w:val="center"/>
            <w:hideMark/>
          </w:tcPr>
          <w:p w14:paraId="3614A500" w14:textId="77777777" w:rsidR="000D6C4D" w:rsidRPr="00F90BA8" w:rsidRDefault="000D6C4D" w:rsidP="0022513A">
            <w:pPr>
              <w:jc w:val="center"/>
              <w:rPr>
                <w:sz w:val="20"/>
                <w:szCs w:val="20"/>
              </w:rPr>
            </w:pPr>
            <w:r w:rsidRPr="00F90BA8">
              <w:rPr>
                <w:sz w:val="20"/>
                <w:szCs w:val="20"/>
              </w:rPr>
              <w:t>77.8</w:t>
            </w:r>
          </w:p>
        </w:tc>
        <w:tc>
          <w:tcPr>
            <w:tcW w:w="993" w:type="dxa"/>
            <w:noWrap/>
            <w:vAlign w:val="center"/>
            <w:hideMark/>
          </w:tcPr>
          <w:p w14:paraId="510AC691" w14:textId="77777777" w:rsidR="000D6C4D" w:rsidRPr="00F90BA8" w:rsidRDefault="000D6C4D" w:rsidP="0022513A">
            <w:pPr>
              <w:jc w:val="center"/>
              <w:rPr>
                <w:sz w:val="20"/>
                <w:szCs w:val="20"/>
              </w:rPr>
            </w:pPr>
            <w:r w:rsidRPr="00F90BA8">
              <w:rPr>
                <w:sz w:val="20"/>
                <w:szCs w:val="20"/>
              </w:rPr>
              <w:t>65</w:t>
            </w:r>
          </w:p>
        </w:tc>
        <w:tc>
          <w:tcPr>
            <w:tcW w:w="1275" w:type="dxa"/>
            <w:vAlign w:val="center"/>
            <w:hideMark/>
          </w:tcPr>
          <w:p w14:paraId="25709327" w14:textId="77777777" w:rsidR="000D6C4D" w:rsidRPr="00F90BA8" w:rsidRDefault="000D6C4D" w:rsidP="0022513A">
            <w:pPr>
              <w:jc w:val="center"/>
              <w:rPr>
                <w:sz w:val="20"/>
                <w:szCs w:val="20"/>
              </w:rPr>
            </w:pPr>
            <w:r w:rsidRPr="00F90BA8">
              <w:rPr>
                <w:sz w:val="20"/>
                <w:szCs w:val="20"/>
              </w:rPr>
              <w:t>72.4</w:t>
            </w:r>
          </w:p>
        </w:tc>
        <w:tc>
          <w:tcPr>
            <w:tcW w:w="1134" w:type="dxa"/>
            <w:noWrap/>
            <w:vAlign w:val="center"/>
            <w:hideMark/>
          </w:tcPr>
          <w:p w14:paraId="6AC9F6EA" w14:textId="77777777" w:rsidR="000D6C4D" w:rsidRPr="00F90BA8" w:rsidRDefault="000D6C4D" w:rsidP="0022513A">
            <w:pPr>
              <w:jc w:val="center"/>
              <w:rPr>
                <w:sz w:val="20"/>
                <w:szCs w:val="20"/>
              </w:rPr>
            </w:pPr>
            <w:r w:rsidRPr="00F90BA8">
              <w:rPr>
                <w:sz w:val="20"/>
                <w:szCs w:val="20"/>
              </w:rPr>
              <w:t>59.7</w:t>
            </w:r>
          </w:p>
        </w:tc>
        <w:tc>
          <w:tcPr>
            <w:tcW w:w="993" w:type="dxa"/>
            <w:noWrap/>
            <w:vAlign w:val="center"/>
            <w:hideMark/>
          </w:tcPr>
          <w:p w14:paraId="61124E3D" w14:textId="77777777" w:rsidR="000D6C4D" w:rsidRPr="00F90BA8" w:rsidRDefault="000D6C4D" w:rsidP="0022513A">
            <w:pPr>
              <w:jc w:val="center"/>
              <w:rPr>
                <w:sz w:val="20"/>
                <w:szCs w:val="20"/>
              </w:rPr>
            </w:pPr>
            <w:r w:rsidRPr="00F90BA8">
              <w:rPr>
                <w:sz w:val="20"/>
                <w:szCs w:val="20"/>
              </w:rPr>
              <w:t>0</w:t>
            </w:r>
          </w:p>
        </w:tc>
        <w:tc>
          <w:tcPr>
            <w:tcW w:w="1275" w:type="dxa"/>
            <w:vAlign w:val="center"/>
          </w:tcPr>
          <w:p w14:paraId="16507545" w14:textId="77777777" w:rsidR="000D6C4D" w:rsidRPr="00F90BA8" w:rsidRDefault="000D6C4D" w:rsidP="0022513A">
            <w:pPr>
              <w:jc w:val="center"/>
              <w:rPr>
                <w:sz w:val="20"/>
                <w:szCs w:val="20"/>
              </w:rPr>
            </w:pPr>
            <w:r w:rsidRPr="00F90BA8">
              <w:rPr>
                <w:sz w:val="20"/>
                <w:szCs w:val="20"/>
              </w:rPr>
              <w:t>2</w:t>
            </w:r>
          </w:p>
        </w:tc>
      </w:tr>
      <w:tr w:rsidR="000D6C4D" w:rsidRPr="00F90BA8" w14:paraId="68C66078" w14:textId="77777777" w:rsidTr="0022513A">
        <w:trPr>
          <w:trHeight w:val="335"/>
        </w:trPr>
        <w:tc>
          <w:tcPr>
            <w:tcW w:w="1578" w:type="dxa"/>
            <w:gridSpan w:val="2"/>
            <w:shd w:val="clear" w:color="auto" w:fill="D9D9D9" w:themeFill="background1" w:themeFillShade="D9"/>
            <w:noWrap/>
            <w:vAlign w:val="center"/>
          </w:tcPr>
          <w:p w14:paraId="170A2855" w14:textId="77777777" w:rsidR="000D6C4D" w:rsidRPr="00F90BA8" w:rsidRDefault="000D6C4D" w:rsidP="0022513A">
            <w:pPr>
              <w:rPr>
                <w:b/>
                <w:sz w:val="20"/>
                <w:szCs w:val="20"/>
              </w:rPr>
            </w:pPr>
            <w:r w:rsidRPr="00F90BA8">
              <w:rPr>
                <w:b/>
                <w:sz w:val="20"/>
                <w:szCs w:val="20"/>
              </w:rPr>
              <w:t>TXA Group 2</w:t>
            </w:r>
          </w:p>
        </w:tc>
        <w:tc>
          <w:tcPr>
            <w:tcW w:w="770" w:type="dxa"/>
            <w:noWrap/>
            <w:vAlign w:val="center"/>
          </w:tcPr>
          <w:p w14:paraId="7BB9F9A0" w14:textId="77777777" w:rsidR="000D6C4D" w:rsidRPr="00F90BA8" w:rsidRDefault="000D6C4D" w:rsidP="0022513A">
            <w:pPr>
              <w:jc w:val="center"/>
              <w:rPr>
                <w:sz w:val="20"/>
                <w:szCs w:val="20"/>
              </w:rPr>
            </w:pPr>
            <w:r w:rsidRPr="00F90BA8">
              <w:rPr>
                <w:sz w:val="20"/>
                <w:szCs w:val="20"/>
              </w:rPr>
              <w:t>72</w:t>
            </w:r>
          </w:p>
        </w:tc>
        <w:tc>
          <w:tcPr>
            <w:tcW w:w="850" w:type="dxa"/>
            <w:noWrap/>
            <w:vAlign w:val="center"/>
          </w:tcPr>
          <w:p w14:paraId="28AA6A89" w14:textId="77777777" w:rsidR="000D6C4D" w:rsidRPr="00F90BA8" w:rsidRDefault="000D6C4D" w:rsidP="0022513A">
            <w:pPr>
              <w:jc w:val="center"/>
              <w:rPr>
                <w:sz w:val="20"/>
                <w:szCs w:val="20"/>
              </w:rPr>
            </w:pPr>
            <w:r w:rsidRPr="00F90BA8">
              <w:rPr>
                <w:sz w:val="20"/>
                <w:szCs w:val="20"/>
              </w:rPr>
              <w:t>73.6</w:t>
            </w:r>
          </w:p>
        </w:tc>
        <w:tc>
          <w:tcPr>
            <w:tcW w:w="993" w:type="dxa"/>
            <w:noWrap/>
            <w:vAlign w:val="center"/>
          </w:tcPr>
          <w:p w14:paraId="2CC5C38A" w14:textId="77777777" w:rsidR="000D6C4D" w:rsidRPr="00F90BA8" w:rsidRDefault="000D6C4D" w:rsidP="0022513A">
            <w:pPr>
              <w:jc w:val="center"/>
              <w:rPr>
                <w:sz w:val="20"/>
                <w:szCs w:val="20"/>
              </w:rPr>
            </w:pPr>
            <w:r w:rsidRPr="00F90BA8">
              <w:rPr>
                <w:sz w:val="20"/>
                <w:szCs w:val="20"/>
              </w:rPr>
              <w:t>65</w:t>
            </w:r>
          </w:p>
        </w:tc>
        <w:tc>
          <w:tcPr>
            <w:tcW w:w="1275" w:type="dxa"/>
            <w:vAlign w:val="center"/>
          </w:tcPr>
          <w:p w14:paraId="39EB60B2" w14:textId="77777777" w:rsidR="000D6C4D" w:rsidRPr="00F90BA8" w:rsidRDefault="000D6C4D" w:rsidP="0022513A">
            <w:pPr>
              <w:jc w:val="center"/>
              <w:rPr>
                <w:sz w:val="20"/>
                <w:szCs w:val="20"/>
              </w:rPr>
            </w:pPr>
            <w:r w:rsidRPr="00F90BA8">
              <w:rPr>
                <w:sz w:val="20"/>
                <w:szCs w:val="20"/>
              </w:rPr>
              <w:t>75.3</w:t>
            </w:r>
          </w:p>
        </w:tc>
        <w:tc>
          <w:tcPr>
            <w:tcW w:w="1134" w:type="dxa"/>
            <w:noWrap/>
            <w:vAlign w:val="center"/>
          </w:tcPr>
          <w:p w14:paraId="15E96528" w14:textId="77777777" w:rsidR="000D6C4D" w:rsidRPr="00F90BA8" w:rsidRDefault="000D6C4D" w:rsidP="0022513A">
            <w:pPr>
              <w:jc w:val="center"/>
              <w:rPr>
                <w:sz w:val="20"/>
                <w:szCs w:val="20"/>
              </w:rPr>
            </w:pPr>
            <w:r w:rsidRPr="00F90BA8">
              <w:rPr>
                <w:sz w:val="20"/>
                <w:szCs w:val="20"/>
              </w:rPr>
              <w:t>56.9</w:t>
            </w:r>
          </w:p>
        </w:tc>
        <w:tc>
          <w:tcPr>
            <w:tcW w:w="993" w:type="dxa"/>
            <w:noWrap/>
            <w:vAlign w:val="center"/>
          </w:tcPr>
          <w:p w14:paraId="35DA76DD" w14:textId="77777777" w:rsidR="000D6C4D" w:rsidRPr="00F90BA8" w:rsidRDefault="000D6C4D" w:rsidP="0022513A">
            <w:pPr>
              <w:jc w:val="center"/>
              <w:rPr>
                <w:sz w:val="20"/>
                <w:szCs w:val="20"/>
              </w:rPr>
            </w:pPr>
            <w:r w:rsidRPr="00F90BA8">
              <w:rPr>
                <w:sz w:val="20"/>
                <w:szCs w:val="20"/>
              </w:rPr>
              <w:t>0</w:t>
            </w:r>
          </w:p>
        </w:tc>
        <w:tc>
          <w:tcPr>
            <w:tcW w:w="1275" w:type="dxa"/>
            <w:vAlign w:val="center"/>
          </w:tcPr>
          <w:p w14:paraId="190ED321" w14:textId="77777777" w:rsidR="000D6C4D" w:rsidRPr="00F90BA8" w:rsidRDefault="000D6C4D" w:rsidP="0022513A">
            <w:pPr>
              <w:jc w:val="center"/>
              <w:rPr>
                <w:sz w:val="20"/>
                <w:szCs w:val="20"/>
              </w:rPr>
            </w:pPr>
            <w:r w:rsidRPr="00F90BA8">
              <w:rPr>
                <w:sz w:val="20"/>
                <w:szCs w:val="20"/>
              </w:rPr>
              <w:t>1.9</w:t>
            </w:r>
          </w:p>
        </w:tc>
      </w:tr>
    </w:tbl>
    <w:p w14:paraId="1D6FC060" w14:textId="77777777" w:rsidR="000D6C4D" w:rsidRPr="00F90BA8" w:rsidRDefault="000D6C4D" w:rsidP="000D6C4D">
      <w:pPr>
        <w:rPr>
          <w:b/>
          <w:sz w:val="20"/>
          <w:szCs w:val="20"/>
          <w:lang w:val="en-US"/>
        </w:rPr>
      </w:pPr>
      <w:r w:rsidRPr="00F90BA8">
        <w:rPr>
          <w:b/>
          <w:sz w:val="20"/>
          <w:szCs w:val="20"/>
          <w:lang w:val="en-US"/>
        </w:rPr>
        <w:t>Group characteristics</w:t>
      </w:r>
    </w:p>
    <w:p w14:paraId="6333E21D" w14:textId="77777777" w:rsidR="000D6C4D" w:rsidRPr="00F90BA8" w:rsidRDefault="000D6C4D" w:rsidP="000D6C4D">
      <w:pPr>
        <w:rPr>
          <w:sz w:val="20"/>
          <w:szCs w:val="20"/>
        </w:rPr>
      </w:pPr>
      <w:r w:rsidRPr="00F90BA8">
        <w:rPr>
          <w:sz w:val="20"/>
          <w:szCs w:val="20"/>
        </w:rPr>
        <w:tab/>
      </w:r>
    </w:p>
    <w:p w14:paraId="58765810" w14:textId="77777777" w:rsidR="000D6C4D" w:rsidRDefault="000D6C4D" w:rsidP="000D6C4D">
      <w:pPr>
        <w:rPr>
          <w:b/>
          <w:sz w:val="20"/>
          <w:szCs w:val="20"/>
        </w:rPr>
      </w:pPr>
    </w:p>
    <w:p w14:paraId="4F1D3C5F" w14:textId="77777777" w:rsidR="000D6C4D" w:rsidRPr="00F90BA8" w:rsidRDefault="000D6C4D" w:rsidP="000D6C4D">
      <w:pPr>
        <w:rPr>
          <w:b/>
          <w:sz w:val="20"/>
          <w:szCs w:val="20"/>
        </w:rPr>
      </w:pPr>
      <w:r w:rsidRPr="00F90BA8">
        <w:rPr>
          <w:b/>
          <w:sz w:val="20"/>
          <w:szCs w:val="20"/>
        </w:rPr>
        <w:t>Outcomes</w:t>
      </w:r>
    </w:p>
    <w:p w14:paraId="2FA1EB32" w14:textId="77777777" w:rsidR="000D6C4D" w:rsidRPr="00F90BA8" w:rsidRDefault="000D6C4D" w:rsidP="000D6C4D">
      <w:pPr>
        <w:rPr>
          <w:b/>
          <w:sz w:val="20"/>
          <w:szCs w:val="20"/>
        </w:rPr>
      </w:pPr>
    </w:p>
    <w:tbl>
      <w:tblPr>
        <w:tblStyle w:val="Grilledutableau"/>
        <w:tblpPr w:leftFromText="141" w:rightFromText="141" w:vertAnchor="text" w:horzAnchor="page" w:tblpX="1505" w:tblpY="64"/>
        <w:tblW w:w="0" w:type="auto"/>
        <w:tblLayout w:type="fixed"/>
        <w:tblLook w:val="04A0" w:firstRow="1" w:lastRow="0" w:firstColumn="1" w:lastColumn="0" w:noHBand="0" w:noVBand="1"/>
      </w:tblPr>
      <w:tblGrid>
        <w:gridCol w:w="547"/>
        <w:gridCol w:w="1133"/>
        <w:gridCol w:w="2539"/>
        <w:gridCol w:w="4678"/>
      </w:tblGrid>
      <w:tr w:rsidR="000D6C4D" w:rsidRPr="00F90BA8" w14:paraId="1BF67597" w14:textId="77777777" w:rsidTr="0022513A">
        <w:trPr>
          <w:gridBefore w:val="1"/>
          <w:wBefore w:w="547" w:type="dxa"/>
          <w:trHeight w:val="397"/>
        </w:trPr>
        <w:tc>
          <w:tcPr>
            <w:tcW w:w="1133" w:type="dxa"/>
            <w:tcBorders>
              <w:top w:val="nil"/>
              <w:left w:val="nil"/>
            </w:tcBorders>
            <w:noWrap/>
            <w:vAlign w:val="center"/>
            <w:hideMark/>
          </w:tcPr>
          <w:p w14:paraId="71C8991B" w14:textId="77777777" w:rsidR="000D6C4D" w:rsidRPr="00F90BA8" w:rsidRDefault="000D6C4D" w:rsidP="0022513A">
            <w:pPr>
              <w:jc w:val="center"/>
              <w:rPr>
                <w:sz w:val="20"/>
                <w:szCs w:val="20"/>
              </w:rPr>
            </w:pPr>
          </w:p>
        </w:tc>
        <w:tc>
          <w:tcPr>
            <w:tcW w:w="2539" w:type="dxa"/>
            <w:shd w:val="clear" w:color="auto" w:fill="D9D9D9" w:themeFill="background1" w:themeFillShade="D9"/>
            <w:vAlign w:val="center"/>
            <w:hideMark/>
          </w:tcPr>
          <w:p w14:paraId="37A686A3" w14:textId="77777777" w:rsidR="000D6C4D" w:rsidRPr="00F90BA8" w:rsidRDefault="000D6C4D" w:rsidP="0022513A">
            <w:pPr>
              <w:jc w:val="center"/>
              <w:rPr>
                <w:b/>
                <w:bCs/>
                <w:sz w:val="20"/>
                <w:szCs w:val="20"/>
              </w:rPr>
            </w:pPr>
            <w:r w:rsidRPr="00F90BA8">
              <w:rPr>
                <w:b/>
                <w:bCs/>
                <w:sz w:val="20"/>
                <w:szCs w:val="20"/>
              </w:rPr>
              <w:t>Seizure (%)</w:t>
            </w:r>
          </w:p>
        </w:tc>
        <w:tc>
          <w:tcPr>
            <w:tcW w:w="4678" w:type="dxa"/>
            <w:shd w:val="clear" w:color="auto" w:fill="D9D9D9" w:themeFill="background1" w:themeFillShade="D9"/>
            <w:vAlign w:val="center"/>
          </w:tcPr>
          <w:p w14:paraId="0A87EF5D" w14:textId="77777777" w:rsidR="000D6C4D" w:rsidRPr="00F90BA8" w:rsidRDefault="000D6C4D" w:rsidP="0022513A">
            <w:pPr>
              <w:jc w:val="center"/>
              <w:rPr>
                <w:b/>
                <w:bCs/>
                <w:sz w:val="20"/>
                <w:szCs w:val="20"/>
              </w:rPr>
            </w:pPr>
            <w:r w:rsidRPr="00F90BA8">
              <w:rPr>
                <w:b/>
                <w:bCs/>
                <w:sz w:val="20"/>
                <w:szCs w:val="20"/>
              </w:rPr>
              <w:t>Neuro-exploration</w:t>
            </w:r>
          </w:p>
        </w:tc>
      </w:tr>
      <w:tr w:rsidR="000D6C4D" w:rsidRPr="00F90BA8" w14:paraId="14583E14" w14:textId="77777777" w:rsidTr="0022513A">
        <w:trPr>
          <w:trHeight w:val="300"/>
        </w:trPr>
        <w:tc>
          <w:tcPr>
            <w:tcW w:w="1680" w:type="dxa"/>
            <w:gridSpan w:val="2"/>
            <w:shd w:val="clear" w:color="auto" w:fill="D9D9D9" w:themeFill="background1" w:themeFillShade="D9"/>
            <w:noWrap/>
            <w:vAlign w:val="center"/>
          </w:tcPr>
          <w:p w14:paraId="5909DB2D" w14:textId="77777777" w:rsidR="000D6C4D" w:rsidRPr="00F90BA8" w:rsidRDefault="000D6C4D" w:rsidP="0022513A">
            <w:pPr>
              <w:rPr>
                <w:b/>
                <w:sz w:val="20"/>
                <w:szCs w:val="20"/>
              </w:rPr>
            </w:pPr>
            <w:r w:rsidRPr="00F90BA8">
              <w:rPr>
                <w:b/>
                <w:sz w:val="20"/>
                <w:szCs w:val="20"/>
              </w:rPr>
              <w:t>TXA Group 1</w:t>
            </w:r>
          </w:p>
        </w:tc>
        <w:tc>
          <w:tcPr>
            <w:tcW w:w="2539" w:type="dxa"/>
            <w:noWrap/>
            <w:vAlign w:val="center"/>
          </w:tcPr>
          <w:p w14:paraId="6A2A2576" w14:textId="77777777" w:rsidR="000D6C4D" w:rsidRPr="00F90BA8" w:rsidRDefault="000D6C4D" w:rsidP="0022513A">
            <w:pPr>
              <w:jc w:val="center"/>
              <w:rPr>
                <w:sz w:val="20"/>
                <w:szCs w:val="20"/>
              </w:rPr>
            </w:pPr>
            <w:r w:rsidRPr="00F90BA8">
              <w:rPr>
                <w:sz w:val="20"/>
                <w:szCs w:val="20"/>
              </w:rPr>
              <w:t>1/72 (1.4)</w:t>
            </w:r>
          </w:p>
        </w:tc>
        <w:tc>
          <w:tcPr>
            <w:tcW w:w="4678" w:type="dxa"/>
            <w:vMerge w:val="restart"/>
            <w:vAlign w:val="center"/>
          </w:tcPr>
          <w:p w14:paraId="6DEC1115" w14:textId="77777777" w:rsidR="000D6C4D" w:rsidRPr="00F90BA8" w:rsidRDefault="000D6C4D" w:rsidP="0022513A">
            <w:pPr>
              <w:jc w:val="center"/>
              <w:rPr>
                <w:sz w:val="20"/>
                <w:szCs w:val="20"/>
              </w:rPr>
            </w:pPr>
            <w:r w:rsidRPr="00F90BA8">
              <w:rPr>
                <w:sz w:val="20"/>
                <w:szCs w:val="20"/>
              </w:rPr>
              <w:t>na</w:t>
            </w:r>
          </w:p>
        </w:tc>
      </w:tr>
      <w:tr w:rsidR="000D6C4D" w:rsidRPr="00F90BA8" w14:paraId="5D7338C9" w14:textId="77777777" w:rsidTr="0022513A">
        <w:trPr>
          <w:trHeight w:val="300"/>
        </w:trPr>
        <w:tc>
          <w:tcPr>
            <w:tcW w:w="1680" w:type="dxa"/>
            <w:gridSpan w:val="2"/>
            <w:shd w:val="clear" w:color="auto" w:fill="D9D9D9" w:themeFill="background1" w:themeFillShade="D9"/>
            <w:noWrap/>
            <w:vAlign w:val="center"/>
          </w:tcPr>
          <w:p w14:paraId="18524B07" w14:textId="77777777" w:rsidR="000D6C4D" w:rsidRPr="00F90BA8" w:rsidRDefault="000D6C4D" w:rsidP="0022513A">
            <w:pPr>
              <w:rPr>
                <w:b/>
                <w:sz w:val="20"/>
                <w:szCs w:val="20"/>
              </w:rPr>
            </w:pPr>
            <w:r w:rsidRPr="00F90BA8">
              <w:rPr>
                <w:b/>
                <w:sz w:val="20"/>
                <w:szCs w:val="20"/>
              </w:rPr>
              <w:t>TXA Group 2</w:t>
            </w:r>
          </w:p>
        </w:tc>
        <w:tc>
          <w:tcPr>
            <w:tcW w:w="2539" w:type="dxa"/>
            <w:noWrap/>
            <w:vAlign w:val="center"/>
          </w:tcPr>
          <w:p w14:paraId="28150324" w14:textId="77777777" w:rsidR="000D6C4D" w:rsidRPr="00F90BA8" w:rsidRDefault="000D6C4D" w:rsidP="0022513A">
            <w:pPr>
              <w:jc w:val="center"/>
              <w:rPr>
                <w:sz w:val="20"/>
                <w:szCs w:val="20"/>
              </w:rPr>
            </w:pPr>
            <w:r w:rsidRPr="00F90BA8">
              <w:rPr>
                <w:sz w:val="20"/>
                <w:szCs w:val="20"/>
              </w:rPr>
              <w:t>0/72 (0)</w:t>
            </w:r>
          </w:p>
        </w:tc>
        <w:tc>
          <w:tcPr>
            <w:tcW w:w="4678" w:type="dxa"/>
            <w:vMerge/>
            <w:vAlign w:val="center"/>
          </w:tcPr>
          <w:p w14:paraId="49264D60" w14:textId="77777777" w:rsidR="000D6C4D" w:rsidRPr="00F90BA8" w:rsidRDefault="000D6C4D" w:rsidP="0022513A">
            <w:pPr>
              <w:jc w:val="center"/>
              <w:rPr>
                <w:sz w:val="20"/>
                <w:szCs w:val="20"/>
              </w:rPr>
            </w:pPr>
          </w:p>
        </w:tc>
      </w:tr>
    </w:tbl>
    <w:p w14:paraId="285659DA" w14:textId="77777777" w:rsidR="000D6C4D" w:rsidRPr="00F90BA8" w:rsidRDefault="000D6C4D" w:rsidP="000D6C4D">
      <w:pPr>
        <w:rPr>
          <w:sz w:val="20"/>
          <w:szCs w:val="20"/>
          <w:lang w:val="en-US"/>
        </w:rPr>
      </w:pPr>
    </w:p>
    <w:p w14:paraId="13C1CA14" w14:textId="77777777" w:rsidR="000D6C4D" w:rsidRDefault="000D6C4D" w:rsidP="000D6C4D">
      <w:pPr>
        <w:rPr>
          <w:b/>
          <w:color w:val="000000"/>
          <w:sz w:val="20"/>
          <w:szCs w:val="20"/>
          <w:lang w:val="en-CA"/>
        </w:rPr>
      </w:pPr>
    </w:p>
    <w:p w14:paraId="0C72187E" w14:textId="77777777" w:rsidR="000D6C4D" w:rsidRDefault="000D6C4D" w:rsidP="000D6C4D">
      <w:pPr>
        <w:rPr>
          <w:b/>
          <w:color w:val="000000"/>
          <w:sz w:val="20"/>
          <w:szCs w:val="20"/>
          <w:lang w:val="en-CA"/>
        </w:rPr>
      </w:pPr>
    </w:p>
    <w:p w14:paraId="1022483B" w14:textId="77777777" w:rsidR="000D6C4D" w:rsidRDefault="000D6C4D" w:rsidP="000D6C4D">
      <w:pPr>
        <w:rPr>
          <w:b/>
          <w:color w:val="000000"/>
          <w:sz w:val="20"/>
          <w:szCs w:val="20"/>
          <w:lang w:val="en-CA"/>
        </w:rPr>
      </w:pPr>
    </w:p>
    <w:p w14:paraId="0E39CA97" w14:textId="77777777" w:rsidR="000D6C4D" w:rsidRDefault="000D6C4D" w:rsidP="000D6C4D">
      <w:pPr>
        <w:rPr>
          <w:b/>
          <w:color w:val="000000"/>
          <w:sz w:val="20"/>
          <w:szCs w:val="20"/>
          <w:lang w:val="en-CA"/>
        </w:rPr>
      </w:pPr>
    </w:p>
    <w:p w14:paraId="5A1DBD73" w14:textId="77777777" w:rsidR="000D6C4D" w:rsidRDefault="000D6C4D" w:rsidP="000D6C4D">
      <w:pPr>
        <w:rPr>
          <w:b/>
          <w:color w:val="000000"/>
          <w:sz w:val="20"/>
          <w:szCs w:val="20"/>
          <w:lang w:val="en-CA"/>
        </w:rPr>
      </w:pPr>
    </w:p>
    <w:p w14:paraId="41F9C044" w14:textId="77777777" w:rsidR="000D6C4D" w:rsidRPr="00F90BA8" w:rsidRDefault="000D6C4D" w:rsidP="000D6C4D">
      <w:pPr>
        <w:rPr>
          <w:sz w:val="20"/>
          <w:szCs w:val="20"/>
          <w:lang w:val="en-US"/>
        </w:rPr>
      </w:pPr>
      <w:r w:rsidRPr="00BB6494">
        <w:rPr>
          <w:b/>
          <w:color w:val="000000"/>
          <w:sz w:val="20"/>
          <w:szCs w:val="20"/>
          <w:lang w:val="en-CA"/>
        </w:rPr>
        <w:t>CPB</w:t>
      </w:r>
      <w:r>
        <w:rPr>
          <w:color w:val="000000"/>
          <w:sz w:val="20"/>
          <w:szCs w:val="20"/>
          <w:lang w:val="en-CA"/>
        </w:rPr>
        <w:t>: Cardiopulmonary bypass</w:t>
      </w:r>
      <w:r w:rsidRPr="00F90BA8">
        <w:rPr>
          <w:sz w:val="20"/>
          <w:szCs w:val="20"/>
          <w:lang w:val="en-US"/>
        </w:rPr>
        <w:t xml:space="preserve">; </w:t>
      </w:r>
      <w:r w:rsidRPr="00F90BA8">
        <w:rPr>
          <w:b/>
          <w:sz w:val="20"/>
          <w:szCs w:val="20"/>
          <w:lang w:val="en-US"/>
        </w:rPr>
        <w:t>na</w:t>
      </w:r>
      <w:r>
        <w:rPr>
          <w:sz w:val="20"/>
          <w:szCs w:val="20"/>
          <w:lang w:val="en-US"/>
        </w:rPr>
        <w:t>:</w:t>
      </w:r>
      <w:r w:rsidRPr="00F90BA8">
        <w:rPr>
          <w:sz w:val="20"/>
          <w:szCs w:val="20"/>
          <w:lang w:val="en-US"/>
        </w:rPr>
        <w:t xml:space="preserve"> not available</w:t>
      </w:r>
    </w:p>
    <w:p w14:paraId="2551C23A" w14:textId="77777777" w:rsidR="000D6C4D" w:rsidRPr="006353BB" w:rsidRDefault="000D6C4D" w:rsidP="000D6C4D">
      <w:pPr>
        <w:pBdr>
          <w:bottom w:val="single" w:sz="12" w:space="1" w:color="auto"/>
        </w:pBdr>
        <w:ind w:right="-52"/>
        <w:rPr>
          <w:color w:val="000000"/>
          <w:sz w:val="20"/>
          <w:szCs w:val="20"/>
          <w:lang w:val="en-US"/>
        </w:rPr>
      </w:pPr>
    </w:p>
    <w:p w14:paraId="4C94F686" w14:textId="77777777" w:rsidR="000D6C4D" w:rsidRPr="00BB6494" w:rsidRDefault="000D6C4D" w:rsidP="000D6C4D">
      <w:pPr>
        <w:widowControl w:val="0"/>
        <w:autoSpaceDE w:val="0"/>
        <w:autoSpaceDN w:val="0"/>
        <w:adjustRightInd w:val="0"/>
        <w:rPr>
          <w:sz w:val="20"/>
          <w:szCs w:val="20"/>
          <w:lang w:val="en-CA"/>
        </w:rPr>
      </w:pPr>
    </w:p>
    <w:p w14:paraId="09C24927" w14:textId="77777777" w:rsidR="000D6C4D" w:rsidRDefault="000D6C4D" w:rsidP="000D6C4D">
      <w:pPr>
        <w:spacing w:after="200" w:line="276" w:lineRule="auto"/>
        <w:rPr>
          <w:sz w:val="20"/>
          <w:szCs w:val="20"/>
          <w:lang w:val="en-US"/>
        </w:rPr>
      </w:pPr>
      <w:r>
        <w:rPr>
          <w:sz w:val="20"/>
          <w:szCs w:val="20"/>
          <w:lang w:val="en-US"/>
        </w:rPr>
        <w:br w:type="page"/>
      </w:r>
    </w:p>
    <w:p w14:paraId="7D7D01CE" w14:textId="77777777" w:rsidR="000D6C4D" w:rsidRPr="00CD3C94" w:rsidRDefault="000D6C4D" w:rsidP="000D6C4D">
      <w:pPr>
        <w:widowControl w:val="0"/>
        <w:autoSpaceDE w:val="0"/>
        <w:autoSpaceDN w:val="0"/>
        <w:adjustRightInd w:val="0"/>
        <w:rPr>
          <w:sz w:val="20"/>
          <w:szCs w:val="20"/>
          <w:lang w:val="en-US"/>
        </w:rPr>
      </w:pPr>
      <w:r w:rsidRPr="00CD3C94">
        <w:rPr>
          <w:sz w:val="20"/>
          <w:szCs w:val="20"/>
          <w:lang w:val="en-US"/>
        </w:rPr>
        <w:t>Sander M, Spies CD, Martiny V, Rosenthal C, Wernecke K-D, von Heymann C. Germany</w:t>
      </w:r>
    </w:p>
    <w:p w14:paraId="3FBB3538" w14:textId="77777777" w:rsidR="000D6C4D" w:rsidRPr="00CD3C94" w:rsidRDefault="000D6C4D" w:rsidP="000D6C4D">
      <w:pPr>
        <w:widowControl w:val="0"/>
        <w:autoSpaceDE w:val="0"/>
        <w:autoSpaceDN w:val="0"/>
        <w:adjustRightInd w:val="0"/>
        <w:rPr>
          <w:sz w:val="20"/>
          <w:szCs w:val="20"/>
          <w:lang w:val="en-US"/>
        </w:rPr>
      </w:pPr>
      <w:r w:rsidRPr="00CD3C94">
        <w:rPr>
          <w:sz w:val="20"/>
          <w:szCs w:val="20"/>
          <w:lang w:val="en-US"/>
        </w:rPr>
        <w:t>Mortality associated with administration of high-dose tranexamic acid and aprotinin in primary open-heart procedures</w:t>
      </w:r>
      <w:r>
        <w:rPr>
          <w:sz w:val="20"/>
          <w:szCs w:val="20"/>
          <w:lang w:val="en-US"/>
        </w:rPr>
        <w:t>:</w:t>
      </w:r>
      <w:r w:rsidRPr="00CD3C94">
        <w:rPr>
          <w:sz w:val="20"/>
          <w:szCs w:val="20"/>
          <w:lang w:val="en-US"/>
        </w:rPr>
        <w:t xml:space="preserve"> a retrospective analysis.</w:t>
      </w:r>
    </w:p>
    <w:p w14:paraId="0BF58914" w14:textId="77777777" w:rsidR="000D6C4D" w:rsidRPr="00CD3C94" w:rsidRDefault="000D6C4D" w:rsidP="000D6C4D">
      <w:pPr>
        <w:widowControl w:val="0"/>
        <w:autoSpaceDE w:val="0"/>
        <w:autoSpaceDN w:val="0"/>
        <w:adjustRightInd w:val="0"/>
        <w:rPr>
          <w:sz w:val="20"/>
          <w:szCs w:val="20"/>
          <w:lang w:val="en-US"/>
        </w:rPr>
      </w:pPr>
      <w:r w:rsidRPr="00CD3C94">
        <w:rPr>
          <w:sz w:val="20"/>
          <w:szCs w:val="20"/>
          <w:lang w:val="en-US"/>
        </w:rPr>
        <w:t>Crit Care 2010</w:t>
      </w:r>
      <w:r>
        <w:rPr>
          <w:sz w:val="20"/>
          <w:szCs w:val="20"/>
          <w:lang w:val="en-US"/>
        </w:rPr>
        <w:t xml:space="preserve">; </w:t>
      </w:r>
      <w:r w:rsidRPr="00CD3C94">
        <w:rPr>
          <w:sz w:val="20"/>
          <w:szCs w:val="20"/>
          <w:lang w:val="en-US"/>
        </w:rPr>
        <w:t>14</w:t>
      </w:r>
      <w:r>
        <w:rPr>
          <w:sz w:val="20"/>
          <w:szCs w:val="20"/>
          <w:lang w:val="en-US"/>
        </w:rPr>
        <w:t xml:space="preserve">: </w:t>
      </w:r>
      <w:r w:rsidRPr="00CD3C94">
        <w:rPr>
          <w:sz w:val="20"/>
          <w:szCs w:val="20"/>
          <w:lang w:val="en-US"/>
        </w:rPr>
        <w:t>R148.</w:t>
      </w:r>
    </w:p>
    <w:p w14:paraId="65986EAC" w14:textId="77777777" w:rsidR="000D6C4D" w:rsidRPr="00CD3C94"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2016"/>
        <w:gridCol w:w="7110"/>
      </w:tblGrid>
      <w:tr w:rsidR="000D6C4D" w:rsidRPr="00CD3C94" w14:paraId="7A3C19C6" w14:textId="77777777" w:rsidTr="0022513A">
        <w:trPr>
          <w:trHeight w:val="300"/>
          <w:jc w:val="center"/>
        </w:trPr>
        <w:tc>
          <w:tcPr>
            <w:tcW w:w="2016" w:type="dxa"/>
            <w:tcBorders>
              <w:top w:val="nil"/>
              <w:left w:val="nil"/>
            </w:tcBorders>
            <w:noWrap/>
            <w:hideMark/>
          </w:tcPr>
          <w:p w14:paraId="23DAB559" w14:textId="77777777" w:rsidR="000D6C4D" w:rsidRPr="00CD3C94" w:rsidRDefault="000D6C4D" w:rsidP="0022513A">
            <w:pPr>
              <w:rPr>
                <w:sz w:val="20"/>
                <w:szCs w:val="20"/>
              </w:rPr>
            </w:pPr>
          </w:p>
        </w:tc>
        <w:tc>
          <w:tcPr>
            <w:tcW w:w="7110" w:type="dxa"/>
            <w:shd w:val="clear" w:color="auto" w:fill="D9D9D9" w:themeFill="background1" w:themeFillShade="D9"/>
            <w:noWrap/>
            <w:vAlign w:val="center"/>
            <w:hideMark/>
          </w:tcPr>
          <w:p w14:paraId="186BCA49" w14:textId="77777777" w:rsidR="000D6C4D" w:rsidRPr="00CD3C94" w:rsidRDefault="000D6C4D" w:rsidP="0022513A">
            <w:pPr>
              <w:jc w:val="center"/>
              <w:rPr>
                <w:b/>
                <w:bCs/>
                <w:sz w:val="20"/>
                <w:szCs w:val="20"/>
              </w:rPr>
            </w:pPr>
            <w:r w:rsidRPr="00CD3C94">
              <w:rPr>
                <w:b/>
                <w:bCs/>
                <w:sz w:val="20"/>
                <w:szCs w:val="20"/>
              </w:rPr>
              <w:t>Regimen</w:t>
            </w:r>
          </w:p>
        </w:tc>
      </w:tr>
      <w:tr w:rsidR="000D6C4D" w:rsidRPr="009841C9" w14:paraId="6B8C99F2" w14:textId="77777777" w:rsidTr="0022513A">
        <w:trPr>
          <w:trHeight w:val="300"/>
          <w:jc w:val="center"/>
        </w:trPr>
        <w:tc>
          <w:tcPr>
            <w:tcW w:w="2016" w:type="dxa"/>
            <w:shd w:val="clear" w:color="auto" w:fill="D9D9D9" w:themeFill="background1" w:themeFillShade="D9"/>
            <w:noWrap/>
            <w:vAlign w:val="center"/>
            <w:hideMark/>
          </w:tcPr>
          <w:p w14:paraId="6EB5B72A" w14:textId="77777777" w:rsidR="000D6C4D" w:rsidRPr="00CD3C94" w:rsidRDefault="000D6C4D" w:rsidP="0022513A">
            <w:pPr>
              <w:rPr>
                <w:b/>
                <w:sz w:val="20"/>
                <w:szCs w:val="20"/>
              </w:rPr>
            </w:pPr>
            <w:r w:rsidRPr="00CD3C94">
              <w:rPr>
                <w:b/>
                <w:sz w:val="20"/>
                <w:szCs w:val="20"/>
              </w:rPr>
              <w:t>Open</w:t>
            </w:r>
            <w:r>
              <w:rPr>
                <w:b/>
                <w:sz w:val="20"/>
                <w:szCs w:val="20"/>
              </w:rPr>
              <w:t>-Chamber</w:t>
            </w:r>
            <w:r w:rsidRPr="00CD3C94">
              <w:rPr>
                <w:b/>
                <w:sz w:val="20"/>
                <w:szCs w:val="20"/>
              </w:rPr>
              <w:t xml:space="preserve"> procedures</w:t>
            </w:r>
          </w:p>
        </w:tc>
        <w:tc>
          <w:tcPr>
            <w:tcW w:w="7110" w:type="dxa"/>
            <w:vMerge w:val="restart"/>
            <w:noWrap/>
            <w:vAlign w:val="center"/>
            <w:hideMark/>
          </w:tcPr>
          <w:p w14:paraId="4C40B860" w14:textId="77777777" w:rsidR="000D6C4D" w:rsidRDefault="000D6C4D" w:rsidP="0022513A">
            <w:pPr>
              <w:jc w:val="center"/>
              <w:rPr>
                <w:sz w:val="20"/>
                <w:szCs w:val="20"/>
                <w:lang w:val="en-US"/>
              </w:rPr>
            </w:pPr>
            <w:r w:rsidRPr="00D6656B">
              <w:rPr>
                <w:sz w:val="20"/>
                <w:szCs w:val="20"/>
                <w:lang w:val="en-CA"/>
              </w:rPr>
              <w:t xml:space="preserve"> </w:t>
            </w:r>
            <w:r w:rsidRPr="00CD3C94">
              <w:rPr>
                <w:sz w:val="20"/>
                <w:szCs w:val="20"/>
                <w:lang w:val="en-US"/>
              </w:rPr>
              <w:t xml:space="preserve">TXA was given as a bolus of 50 mg/kg before CPB </w:t>
            </w:r>
          </w:p>
          <w:p w14:paraId="69EE06ED" w14:textId="77777777" w:rsidR="000D6C4D" w:rsidRPr="00D6656B" w:rsidRDefault="000D6C4D" w:rsidP="0022513A">
            <w:pPr>
              <w:jc w:val="center"/>
              <w:rPr>
                <w:sz w:val="20"/>
                <w:szCs w:val="20"/>
                <w:lang w:val="en-CA"/>
              </w:rPr>
            </w:pPr>
            <w:r w:rsidRPr="00CD3C94">
              <w:rPr>
                <w:sz w:val="20"/>
                <w:szCs w:val="20"/>
                <w:lang w:val="en-US"/>
              </w:rPr>
              <w:t>and 50 mg/kg into the CPB circuit</w:t>
            </w:r>
          </w:p>
        </w:tc>
      </w:tr>
      <w:tr w:rsidR="000D6C4D" w:rsidRPr="00CD3C94" w14:paraId="3CD0ED13" w14:textId="77777777" w:rsidTr="0022513A">
        <w:trPr>
          <w:trHeight w:val="300"/>
          <w:jc w:val="center"/>
        </w:trPr>
        <w:tc>
          <w:tcPr>
            <w:tcW w:w="2016" w:type="dxa"/>
            <w:shd w:val="clear" w:color="auto" w:fill="D9D9D9" w:themeFill="background1" w:themeFillShade="D9"/>
            <w:noWrap/>
            <w:vAlign w:val="center"/>
          </w:tcPr>
          <w:p w14:paraId="0BFACFAE" w14:textId="77777777" w:rsidR="000D6C4D" w:rsidRPr="00CD3C94" w:rsidRDefault="000D6C4D" w:rsidP="0022513A">
            <w:pPr>
              <w:rPr>
                <w:b/>
                <w:sz w:val="20"/>
                <w:szCs w:val="20"/>
              </w:rPr>
            </w:pPr>
            <w:r>
              <w:rPr>
                <w:b/>
                <w:sz w:val="20"/>
                <w:szCs w:val="20"/>
              </w:rPr>
              <w:t>Non O</w:t>
            </w:r>
            <w:r w:rsidRPr="00CD3C94">
              <w:rPr>
                <w:b/>
                <w:sz w:val="20"/>
                <w:szCs w:val="20"/>
              </w:rPr>
              <w:t>pen-</w:t>
            </w:r>
            <w:r>
              <w:rPr>
                <w:b/>
                <w:sz w:val="20"/>
                <w:szCs w:val="20"/>
              </w:rPr>
              <w:t xml:space="preserve">Chamber </w:t>
            </w:r>
            <w:r w:rsidRPr="00CD3C94">
              <w:rPr>
                <w:b/>
                <w:sz w:val="20"/>
                <w:szCs w:val="20"/>
              </w:rPr>
              <w:t>procedures</w:t>
            </w:r>
          </w:p>
        </w:tc>
        <w:tc>
          <w:tcPr>
            <w:tcW w:w="7110" w:type="dxa"/>
            <w:vMerge/>
            <w:noWrap/>
            <w:vAlign w:val="center"/>
          </w:tcPr>
          <w:p w14:paraId="2FFDF5F1" w14:textId="77777777" w:rsidR="000D6C4D" w:rsidRPr="00CD3C94" w:rsidRDefault="000D6C4D" w:rsidP="0022513A">
            <w:pPr>
              <w:jc w:val="center"/>
              <w:rPr>
                <w:sz w:val="20"/>
                <w:szCs w:val="20"/>
              </w:rPr>
            </w:pPr>
          </w:p>
        </w:tc>
      </w:tr>
    </w:tbl>
    <w:p w14:paraId="3623D987" w14:textId="77777777" w:rsidR="000D6C4D" w:rsidRPr="00CD3C94" w:rsidRDefault="000D6C4D" w:rsidP="000D6C4D">
      <w:pPr>
        <w:rPr>
          <w:sz w:val="20"/>
          <w:szCs w:val="20"/>
          <w:lang w:val="en-US"/>
        </w:rPr>
      </w:pPr>
    </w:p>
    <w:p w14:paraId="185CF1E7" w14:textId="77777777" w:rsidR="000D6C4D" w:rsidRDefault="000D6C4D" w:rsidP="000D6C4D">
      <w:pPr>
        <w:rPr>
          <w:b/>
          <w:sz w:val="20"/>
          <w:szCs w:val="20"/>
          <w:lang w:val="en-US"/>
        </w:rPr>
      </w:pPr>
      <w:r w:rsidRPr="00CD3C94">
        <w:rPr>
          <w:b/>
          <w:sz w:val="20"/>
          <w:szCs w:val="20"/>
          <w:lang w:val="en-US"/>
        </w:rPr>
        <w:t>Predicted Tranexamic Acid Plasma Concentration</w:t>
      </w:r>
    </w:p>
    <w:p w14:paraId="40B8E6F0" w14:textId="77777777" w:rsidR="000D6C4D" w:rsidRPr="00CD3C94" w:rsidRDefault="000D6C4D" w:rsidP="000D6C4D">
      <w:pPr>
        <w:rPr>
          <w:b/>
          <w:sz w:val="20"/>
          <w:szCs w:val="20"/>
          <w:lang w:val="en-US"/>
        </w:rPr>
      </w:pPr>
    </w:p>
    <w:p w14:paraId="10804BA0" w14:textId="77777777" w:rsidR="000D6C4D" w:rsidRPr="00CD3C94" w:rsidRDefault="000D6C4D" w:rsidP="000D6C4D">
      <w:pPr>
        <w:jc w:val="center"/>
        <w:rPr>
          <w:b/>
          <w:sz w:val="20"/>
          <w:szCs w:val="20"/>
          <w:lang w:val="en-US"/>
        </w:rPr>
      </w:pPr>
      <w:r>
        <w:rPr>
          <w:noProof/>
        </w:rPr>
        <w:drawing>
          <wp:inline distT="0" distB="0" distL="0" distR="0" wp14:anchorId="5B9D7A00" wp14:editId="435E2C70">
            <wp:extent cx="4500000" cy="2700000"/>
            <wp:effectExtent l="0" t="0" r="0" b="571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00000" cy="2700000"/>
                    </a:xfrm>
                    <a:prstGeom prst="rect">
                      <a:avLst/>
                    </a:prstGeom>
                  </pic:spPr>
                </pic:pic>
              </a:graphicData>
            </a:graphic>
          </wp:inline>
        </w:drawing>
      </w:r>
    </w:p>
    <w:p w14:paraId="24E1E2B6" w14:textId="77777777" w:rsidR="000D6C4D" w:rsidRPr="00CD3C94" w:rsidRDefault="000D6C4D" w:rsidP="000D6C4D">
      <w:pPr>
        <w:rPr>
          <w:sz w:val="20"/>
          <w:szCs w:val="20"/>
          <w:lang w:val="en-US"/>
        </w:rPr>
      </w:pPr>
      <w:r w:rsidRPr="00CD3C94">
        <w:rPr>
          <w:sz w:val="20"/>
          <w:szCs w:val="20"/>
          <w:lang w:val="en-US"/>
        </w:rPr>
        <w:tab/>
      </w:r>
    </w:p>
    <w:p w14:paraId="08C332B1" w14:textId="77777777" w:rsidR="000D6C4D" w:rsidRPr="00CD3C94" w:rsidRDefault="000D6C4D" w:rsidP="000D6C4D">
      <w:pPr>
        <w:rPr>
          <w:b/>
          <w:sz w:val="20"/>
          <w:szCs w:val="20"/>
          <w:lang w:val="en-US"/>
        </w:rPr>
      </w:pPr>
      <w:r w:rsidRPr="00CD3C94">
        <w:rPr>
          <w:b/>
          <w:sz w:val="20"/>
          <w:szCs w:val="20"/>
          <w:lang w:val="en-US"/>
        </w:rPr>
        <w:t>Group characteristics</w:t>
      </w:r>
    </w:p>
    <w:p w14:paraId="437C6A38" w14:textId="77777777" w:rsidR="000D6C4D" w:rsidRPr="00CD3C94"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695"/>
        <w:gridCol w:w="688"/>
        <w:gridCol w:w="1066"/>
        <w:gridCol w:w="1067"/>
        <w:gridCol w:w="1066"/>
        <w:gridCol w:w="1067"/>
        <w:gridCol w:w="1066"/>
        <w:gridCol w:w="1067"/>
      </w:tblGrid>
      <w:tr w:rsidR="000D6C4D" w:rsidRPr="00CD3C94" w14:paraId="717D223E" w14:textId="77777777" w:rsidTr="0022513A">
        <w:trPr>
          <w:gridBefore w:val="1"/>
          <w:wBefore w:w="290" w:type="dxa"/>
          <w:trHeight w:val="531"/>
        </w:trPr>
        <w:tc>
          <w:tcPr>
            <w:tcW w:w="1695" w:type="dxa"/>
            <w:tcBorders>
              <w:top w:val="nil"/>
              <w:left w:val="nil"/>
            </w:tcBorders>
            <w:noWrap/>
            <w:vAlign w:val="center"/>
            <w:hideMark/>
          </w:tcPr>
          <w:p w14:paraId="1703CFD8" w14:textId="77777777" w:rsidR="000D6C4D" w:rsidRPr="00CD3C94" w:rsidRDefault="000D6C4D" w:rsidP="0022513A">
            <w:pPr>
              <w:jc w:val="center"/>
              <w:rPr>
                <w:sz w:val="20"/>
                <w:szCs w:val="20"/>
              </w:rPr>
            </w:pPr>
          </w:p>
        </w:tc>
        <w:tc>
          <w:tcPr>
            <w:tcW w:w="688" w:type="dxa"/>
            <w:shd w:val="clear" w:color="auto" w:fill="D9D9D9" w:themeFill="background1" w:themeFillShade="D9"/>
            <w:noWrap/>
            <w:vAlign w:val="center"/>
            <w:hideMark/>
          </w:tcPr>
          <w:p w14:paraId="084961B8" w14:textId="77777777" w:rsidR="000D6C4D" w:rsidRPr="00CD3C94" w:rsidRDefault="000D6C4D" w:rsidP="0022513A">
            <w:pPr>
              <w:jc w:val="center"/>
              <w:rPr>
                <w:b/>
                <w:bCs/>
                <w:sz w:val="20"/>
                <w:szCs w:val="20"/>
              </w:rPr>
            </w:pPr>
            <w:r w:rsidRPr="00CD3C94">
              <w:rPr>
                <w:b/>
                <w:bCs/>
                <w:sz w:val="20"/>
                <w:szCs w:val="20"/>
              </w:rPr>
              <w:t>n</w:t>
            </w:r>
          </w:p>
        </w:tc>
        <w:tc>
          <w:tcPr>
            <w:tcW w:w="1066" w:type="dxa"/>
            <w:shd w:val="clear" w:color="auto" w:fill="D9D9D9" w:themeFill="background1" w:themeFillShade="D9"/>
            <w:vAlign w:val="center"/>
            <w:hideMark/>
          </w:tcPr>
          <w:p w14:paraId="023697EE" w14:textId="77777777" w:rsidR="000D6C4D" w:rsidRPr="00CD3C94" w:rsidRDefault="000D6C4D" w:rsidP="0022513A">
            <w:pPr>
              <w:jc w:val="center"/>
              <w:rPr>
                <w:b/>
                <w:bCs/>
                <w:sz w:val="20"/>
                <w:szCs w:val="20"/>
              </w:rPr>
            </w:pPr>
            <w:r w:rsidRPr="00CD3C94">
              <w:rPr>
                <w:b/>
                <w:bCs/>
                <w:sz w:val="20"/>
                <w:szCs w:val="20"/>
              </w:rPr>
              <w:t>Male (%)</w:t>
            </w:r>
          </w:p>
        </w:tc>
        <w:tc>
          <w:tcPr>
            <w:tcW w:w="1067" w:type="dxa"/>
            <w:shd w:val="clear" w:color="auto" w:fill="D9D9D9" w:themeFill="background1" w:themeFillShade="D9"/>
            <w:vAlign w:val="center"/>
            <w:hideMark/>
          </w:tcPr>
          <w:p w14:paraId="036F2EE6" w14:textId="77777777" w:rsidR="000D6C4D" w:rsidRPr="00CD3C94" w:rsidRDefault="000D6C4D" w:rsidP="0022513A">
            <w:pPr>
              <w:jc w:val="center"/>
              <w:rPr>
                <w:b/>
                <w:bCs/>
                <w:sz w:val="20"/>
                <w:szCs w:val="20"/>
              </w:rPr>
            </w:pPr>
            <w:r w:rsidRPr="00CD3C94">
              <w:rPr>
                <w:b/>
                <w:bCs/>
                <w:sz w:val="20"/>
                <w:szCs w:val="20"/>
              </w:rPr>
              <w:t>Mean age (years)</w:t>
            </w:r>
          </w:p>
        </w:tc>
        <w:tc>
          <w:tcPr>
            <w:tcW w:w="1066" w:type="dxa"/>
            <w:shd w:val="clear" w:color="auto" w:fill="D9D9D9" w:themeFill="background1" w:themeFillShade="D9"/>
            <w:vAlign w:val="center"/>
            <w:hideMark/>
          </w:tcPr>
          <w:p w14:paraId="5B66F231" w14:textId="77777777" w:rsidR="000D6C4D" w:rsidRPr="00CD3C94" w:rsidRDefault="000D6C4D" w:rsidP="0022513A">
            <w:pPr>
              <w:jc w:val="center"/>
              <w:rPr>
                <w:b/>
                <w:bCs/>
                <w:sz w:val="20"/>
                <w:szCs w:val="20"/>
              </w:rPr>
            </w:pPr>
            <w:r w:rsidRPr="00CD3C94">
              <w:rPr>
                <w:b/>
                <w:bCs/>
                <w:sz w:val="20"/>
                <w:szCs w:val="20"/>
              </w:rPr>
              <w:t>Mean weight (kg)</w:t>
            </w:r>
          </w:p>
        </w:tc>
        <w:tc>
          <w:tcPr>
            <w:tcW w:w="1067" w:type="dxa"/>
            <w:shd w:val="clear" w:color="auto" w:fill="D9D9D9" w:themeFill="background1" w:themeFillShade="D9"/>
            <w:vAlign w:val="center"/>
            <w:hideMark/>
          </w:tcPr>
          <w:p w14:paraId="17661AF5" w14:textId="77777777" w:rsidR="000D6C4D" w:rsidRPr="00CD3C94" w:rsidRDefault="000D6C4D" w:rsidP="0022513A">
            <w:pPr>
              <w:jc w:val="center"/>
              <w:rPr>
                <w:b/>
                <w:bCs/>
                <w:sz w:val="20"/>
                <w:szCs w:val="20"/>
              </w:rPr>
            </w:pPr>
            <w:r w:rsidRPr="00CD3C94">
              <w:rPr>
                <w:b/>
                <w:bCs/>
                <w:sz w:val="20"/>
                <w:szCs w:val="20"/>
              </w:rPr>
              <w:t>Open Chamber (%)</w:t>
            </w:r>
          </w:p>
        </w:tc>
        <w:tc>
          <w:tcPr>
            <w:tcW w:w="1066" w:type="dxa"/>
            <w:shd w:val="clear" w:color="auto" w:fill="D9D9D9" w:themeFill="background1" w:themeFillShade="D9"/>
            <w:vAlign w:val="center"/>
            <w:hideMark/>
          </w:tcPr>
          <w:p w14:paraId="4324F967" w14:textId="77777777" w:rsidR="000D6C4D" w:rsidRPr="00CD3C94" w:rsidRDefault="000D6C4D" w:rsidP="0022513A">
            <w:pPr>
              <w:jc w:val="center"/>
              <w:rPr>
                <w:b/>
                <w:bCs/>
                <w:sz w:val="20"/>
                <w:szCs w:val="20"/>
              </w:rPr>
            </w:pPr>
            <w:r w:rsidRPr="00CD3C94">
              <w:rPr>
                <w:b/>
                <w:bCs/>
                <w:sz w:val="20"/>
                <w:szCs w:val="20"/>
              </w:rPr>
              <w:t>Redo surgery (%)</w:t>
            </w:r>
          </w:p>
        </w:tc>
        <w:tc>
          <w:tcPr>
            <w:tcW w:w="1067" w:type="dxa"/>
            <w:shd w:val="clear" w:color="auto" w:fill="D9D9D9" w:themeFill="background1" w:themeFillShade="D9"/>
            <w:vAlign w:val="center"/>
          </w:tcPr>
          <w:p w14:paraId="7C80BA6F" w14:textId="77777777" w:rsidR="000D6C4D" w:rsidRPr="00CD3C94" w:rsidRDefault="000D6C4D" w:rsidP="0022513A">
            <w:pPr>
              <w:jc w:val="center"/>
              <w:rPr>
                <w:b/>
                <w:bCs/>
                <w:sz w:val="20"/>
                <w:szCs w:val="20"/>
              </w:rPr>
            </w:pPr>
            <w:r w:rsidRPr="00CD3C94">
              <w:rPr>
                <w:b/>
                <w:bCs/>
                <w:sz w:val="20"/>
                <w:szCs w:val="20"/>
              </w:rPr>
              <w:t>Duration CPB (hours)</w:t>
            </w:r>
          </w:p>
        </w:tc>
      </w:tr>
      <w:tr w:rsidR="000D6C4D" w:rsidRPr="00CD3C94" w14:paraId="5B6BD150" w14:textId="77777777" w:rsidTr="0022513A">
        <w:trPr>
          <w:trHeight w:val="335"/>
        </w:trPr>
        <w:tc>
          <w:tcPr>
            <w:tcW w:w="1985" w:type="dxa"/>
            <w:gridSpan w:val="2"/>
            <w:shd w:val="clear" w:color="auto" w:fill="D9D9D9" w:themeFill="background1" w:themeFillShade="D9"/>
            <w:noWrap/>
            <w:vAlign w:val="center"/>
            <w:hideMark/>
          </w:tcPr>
          <w:p w14:paraId="68979058" w14:textId="77777777" w:rsidR="000D6C4D" w:rsidRPr="00CD3C94" w:rsidRDefault="000D6C4D" w:rsidP="0022513A">
            <w:pPr>
              <w:rPr>
                <w:b/>
                <w:sz w:val="20"/>
                <w:szCs w:val="20"/>
              </w:rPr>
            </w:pPr>
            <w:r w:rsidRPr="00CD3C94">
              <w:rPr>
                <w:b/>
                <w:sz w:val="20"/>
                <w:szCs w:val="20"/>
              </w:rPr>
              <w:t>Open</w:t>
            </w:r>
            <w:r>
              <w:rPr>
                <w:b/>
                <w:sz w:val="20"/>
                <w:szCs w:val="20"/>
              </w:rPr>
              <w:t>-Chamber</w:t>
            </w:r>
            <w:r w:rsidRPr="00CD3C94">
              <w:rPr>
                <w:b/>
                <w:sz w:val="20"/>
                <w:szCs w:val="20"/>
              </w:rPr>
              <w:t xml:space="preserve"> procedures</w:t>
            </w:r>
          </w:p>
        </w:tc>
        <w:tc>
          <w:tcPr>
            <w:tcW w:w="688" w:type="dxa"/>
            <w:noWrap/>
            <w:vAlign w:val="center"/>
            <w:hideMark/>
          </w:tcPr>
          <w:p w14:paraId="1989687F" w14:textId="77777777" w:rsidR="000D6C4D" w:rsidRPr="00CD3C94" w:rsidRDefault="000D6C4D" w:rsidP="0022513A">
            <w:pPr>
              <w:jc w:val="center"/>
              <w:rPr>
                <w:sz w:val="20"/>
                <w:szCs w:val="20"/>
              </w:rPr>
            </w:pPr>
            <w:r w:rsidRPr="00CD3C94">
              <w:rPr>
                <w:sz w:val="20"/>
                <w:szCs w:val="20"/>
              </w:rPr>
              <w:t>105</w:t>
            </w:r>
          </w:p>
        </w:tc>
        <w:tc>
          <w:tcPr>
            <w:tcW w:w="1066" w:type="dxa"/>
            <w:noWrap/>
            <w:vAlign w:val="center"/>
            <w:hideMark/>
          </w:tcPr>
          <w:p w14:paraId="477A9286" w14:textId="77777777" w:rsidR="000D6C4D" w:rsidRPr="00CD3C94" w:rsidRDefault="000D6C4D" w:rsidP="0022513A">
            <w:pPr>
              <w:jc w:val="center"/>
              <w:rPr>
                <w:sz w:val="20"/>
                <w:szCs w:val="20"/>
              </w:rPr>
            </w:pPr>
            <w:r w:rsidRPr="00CD3C94">
              <w:rPr>
                <w:sz w:val="20"/>
                <w:szCs w:val="20"/>
              </w:rPr>
              <w:t>na</w:t>
            </w:r>
          </w:p>
        </w:tc>
        <w:tc>
          <w:tcPr>
            <w:tcW w:w="1067" w:type="dxa"/>
            <w:noWrap/>
            <w:vAlign w:val="center"/>
            <w:hideMark/>
          </w:tcPr>
          <w:p w14:paraId="4453F5F9" w14:textId="77777777" w:rsidR="000D6C4D" w:rsidRPr="00CD3C94" w:rsidRDefault="000D6C4D" w:rsidP="0022513A">
            <w:pPr>
              <w:jc w:val="center"/>
              <w:rPr>
                <w:sz w:val="20"/>
                <w:szCs w:val="20"/>
              </w:rPr>
            </w:pPr>
            <w:r w:rsidRPr="00CD3C94">
              <w:rPr>
                <w:sz w:val="20"/>
                <w:szCs w:val="20"/>
              </w:rPr>
              <w:t>68</w:t>
            </w:r>
          </w:p>
        </w:tc>
        <w:tc>
          <w:tcPr>
            <w:tcW w:w="1066" w:type="dxa"/>
            <w:vAlign w:val="center"/>
            <w:hideMark/>
          </w:tcPr>
          <w:p w14:paraId="64101C62" w14:textId="77777777" w:rsidR="000D6C4D" w:rsidRPr="00CD3C94" w:rsidRDefault="000D6C4D" w:rsidP="0022513A">
            <w:pPr>
              <w:jc w:val="center"/>
              <w:rPr>
                <w:sz w:val="20"/>
                <w:szCs w:val="20"/>
              </w:rPr>
            </w:pPr>
            <w:r w:rsidRPr="00CD3C94">
              <w:rPr>
                <w:sz w:val="20"/>
                <w:szCs w:val="20"/>
              </w:rPr>
              <w:t>77</w:t>
            </w:r>
          </w:p>
        </w:tc>
        <w:tc>
          <w:tcPr>
            <w:tcW w:w="1067" w:type="dxa"/>
            <w:noWrap/>
            <w:vAlign w:val="center"/>
            <w:hideMark/>
          </w:tcPr>
          <w:p w14:paraId="591DCE04" w14:textId="77777777" w:rsidR="000D6C4D" w:rsidRPr="00CD3C94" w:rsidRDefault="000D6C4D" w:rsidP="0022513A">
            <w:pPr>
              <w:jc w:val="center"/>
              <w:rPr>
                <w:sz w:val="20"/>
                <w:szCs w:val="20"/>
              </w:rPr>
            </w:pPr>
            <w:r w:rsidRPr="00CD3C94">
              <w:rPr>
                <w:sz w:val="20"/>
                <w:szCs w:val="20"/>
              </w:rPr>
              <w:t>100</w:t>
            </w:r>
          </w:p>
        </w:tc>
        <w:tc>
          <w:tcPr>
            <w:tcW w:w="1066" w:type="dxa"/>
            <w:noWrap/>
            <w:vAlign w:val="center"/>
            <w:hideMark/>
          </w:tcPr>
          <w:p w14:paraId="6775574D" w14:textId="77777777" w:rsidR="000D6C4D" w:rsidRPr="00CD3C94" w:rsidRDefault="000D6C4D" w:rsidP="0022513A">
            <w:pPr>
              <w:jc w:val="center"/>
              <w:rPr>
                <w:sz w:val="20"/>
                <w:szCs w:val="20"/>
              </w:rPr>
            </w:pPr>
            <w:r w:rsidRPr="00CD3C94">
              <w:rPr>
                <w:sz w:val="20"/>
                <w:szCs w:val="20"/>
              </w:rPr>
              <w:t>0</w:t>
            </w:r>
          </w:p>
        </w:tc>
        <w:tc>
          <w:tcPr>
            <w:tcW w:w="1067" w:type="dxa"/>
            <w:vAlign w:val="center"/>
          </w:tcPr>
          <w:p w14:paraId="1BA31BBD" w14:textId="77777777" w:rsidR="000D6C4D" w:rsidRPr="00CD3C94" w:rsidRDefault="000D6C4D" w:rsidP="0022513A">
            <w:pPr>
              <w:jc w:val="center"/>
              <w:rPr>
                <w:sz w:val="20"/>
                <w:szCs w:val="20"/>
              </w:rPr>
            </w:pPr>
            <w:r w:rsidRPr="00CD3C94">
              <w:rPr>
                <w:sz w:val="20"/>
                <w:szCs w:val="20"/>
              </w:rPr>
              <w:t>1.9</w:t>
            </w:r>
          </w:p>
        </w:tc>
      </w:tr>
      <w:tr w:rsidR="000D6C4D" w:rsidRPr="00CD3C94" w14:paraId="49AFB56D" w14:textId="77777777" w:rsidTr="0022513A">
        <w:trPr>
          <w:trHeight w:val="335"/>
        </w:trPr>
        <w:tc>
          <w:tcPr>
            <w:tcW w:w="1985" w:type="dxa"/>
            <w:gridSpan w:val="2"/>
            <w:shd w:val="clear" w:color="auto" w:fill="D9D9D9" w:themeFill="background1" w:themeFillShade="D9"/>
            <w:noWrap/>
            <w:vAlign w:val="center"/>
          </w:tcPr>
          <w:p w14:paraId="5249D7FB" w14:textId="77777777" w:rsidR="000D6C4D" w:rsidRPr="00CD3C94" w:rsidRDefault="000D6C4D" w:rsidP="0022513A">
            <w:pPr>
              <w:rPr>
                <w:b/>
                <w:sz w:val="20"/>
                <w:szCs w:val="20"/>
              </w:rPr>
            </w:pPr>
            <w:r>
              <w:rPr>
                <w:b/>
                <w:sz w:val="20"/>
                <w:szCs w:val="20"/>
              </w:rPr>
              <w:t>Non O</w:t>
            </w:r>
            <w:r w:rsidRPr="00CD3C94">
              <w:rPr>
                <w:b/>
                <w:sz w:val="20"/>
                <w:szCs w:val="20"/>
              </w:rPr>
              <w:t>pen-</w:t>
            </w:r>
            <w:r>
              <w:rPr>
                <w:b/>
                <w:sz w:val="20"/>
                <w:szCs w:val="20"/>
              </w:rPr>
              <w:t xml:space="preserve">Chamber </w:t>
            </w:r>
            <w:r w:rsidRPr="00CD3C94">
              <w:rPr>
                <w:b/>
                <w:sz w:val="20"/>
                <w:szCs w:val="20"/>
              </w:rPr>
              <w:t>procedures</w:t>
            </w:r>
          </w:p>
        </w:tc>
        <w:tc>
          <w:tcPr>
            <w:tcW w:w="688" w:type="dxa"/>
            <w:noWrap/>
            <w:vAlign w:val="center"/>
          </w:tcPr>
          <w:p w14:paraId="75EFA3ED" w14:textId="77777777" w:rsidR="000D6C4D" w:rsidRPr="00CD3C94" w:rsidRDefault="000D6C4D" w:rsidP="0022513A">
            <w:pPr>
              <w:jc w:val="center"/>
              <w:rPr>
                <w:sz w:val="20"/>
                <w:szCs w:val="20"/>
              </w:rPr>
            </w:pPr>
            <w:r w:rsidRPr="00CD3C94">
              <w:rPr>
                <w:sz w:val="20"/>
                <w:szCs w:val="20"/>
              </w:rPr>
              <w:t>231</w:t>
            </w:r>
          </w:p>
        </w:tc>
        <w:tc>
          <w:tcPr>
            <w:tcW w:w="1066" w:type="dxa"/>
            <w:noWrap/>
            <w:vAlign w:val="center"/>
          </w:tcPr>
          <w:p w14:paraId="0570C2F2" w14:textId="77777777" w:rsidR="000D6C4D" w:rsidRPr="00CD3C94" w:rsidRDefault="000D6C4D" w:rsidP="0022513A">
            <w:pPr>
              <w:jc w:val="center"/>
              <w:rPr>
                <w:sz w:val="20"/>
                <w:szCs w:val="20"/>
              </w:rPr>
            </w:pPr>
            <w:r w:rsidRPr="00CD3C94">
              <w:rPr>
                <w:sz w:val="20"/>
                <w:szCs w:val="20"/>
              </w:rPr>
              <w:t>na</w:t>
            </w:r>
          </w:p>
        </w:tc>
        <w:tc>
          <w:tcPr>
            <w:tcW w:w="1067" w:type="dxa"/>
            <w:noWrap/>
            <w:vAlign w:val="center"/>
          </w:tcPr>
          <w:p w14:paraId="51F37D87" w14:textId="77777777" w:rsidR="000D6C4D" w:rsidRPr="00CD3C94" w:rsidRDefault="000D6C4D" w:rsidP="0022513A">
            <w:pPr>
              <w:jc w:val="center"/>
              <w:rPr>
                <w:sz w:val="20"/>
                <w:szCs w:val="20"/>
              </w:rPr>
            </w:pPr>
            <w:r w:rsidRPr="00CD3C94">
              <w:rPr>
                <w:sz w:val="20"/>
                <w:szCs w:val="20"/>
              </w:rPr>
              <w:t>66.5</w:t>
            </w:r>
          </w:p>
        </w:tc>
        <w:tc>
          <w:tcPr>
            <w:tcW w:w="1066" w:type="dxa"/>
            <w:vAlign w:val="center"/>
          </w:tcPr>
          <w:p w14:paraId="0523860E" w14:textId="77777777" w:rsidR="000D6C4D" w:rsidRPr="00CD3C94" w:rsidRDefault="000D6C4D" w:rsidP="0022513A">
            <w:pPr>
              <w:jc w:val="center"/>
              <w:rPr>
                <w:sz w:val="20"/>
                <w:szCs w:val="20"/>
              </w:rPr>
            </w:pPr>
            <w:r w:rsidRPr="00CD3C94">
              <w:rPr>
                <w:sz w:val="20"/>
                <w:szCs w:val="20"/>
              </w:rPr>
              <w:t>81</w:t>
            </w:r>
          </w:p>
        </w:tc>
        <w:tc>
          <w:tcPr>
            <w:tcW w:w="1067" w:type="dxa"/>
            <w:noWrap/>
            <w:vAlign w:val="center"/>
          </w:tcPr>
          <w:p w14:paraId="3EDA6AAD" w14:textId="77777777" w:rsidR="000D6C4D" w:rsidRPr="00CD3C94" w:rsidRDefault="000D6C4D" w:rsidP="0022513A">
            <w:pPr>
              <w:jc w:val="center"/>
              <w:rPr>
                <w:sz w:val="20"/>
                <w:szCs w:val="20"/>
              </w:rPr>
            </w:pPr>
            <w:r w:rsidRPr="00CD3C94">
              <w:rPr>
                <w:sz w:val="20"/>
                <w:szCs w:val="20"/>
              </w:rPr>
              <w:t>0</w:t>
            </w:r>
          </w:p>
        </w:tc>
        <w:tc>
          <w:tcPr>
            <w:tcW w:w="1066" w:type="dxa"/>
            <w:noWrap/>
            <w:vAlign w:val="center"/>
          </w:tcPr>
          <w:p w14:paraId="5C3B5366" w14:textId="77777777" w:rsidR="000D6C4D" w:rsidRPr="00CD3C94" w:rsidRDefault="000D6C4D" w:rsidP="0022513A">
            <w:pPr>
              <w:jc w:val="center"/>
              <w:rPr>
                <w:sz w:val="20"/>
                <w:szCs w:val="20"/>
              </w:rPr>
            </w:pPr>
            <w:r w:rsidRPr="00CD3C94">
              <w:rPr>
                <w:sz w:val="20"/>
                <w:szCs w:val="20"/>
              </w:rPr>
              <w:t>0</w:t>
            </w:r>
          </w:p>
        </w:tc>
        <w:tc>
          <w:tcPr>
            <w:tcW w:w="1067" w:type="dxa"/>
            <w:vAlign w:val="center"/>
          </w:tcPr>
          <w:p w14:paraId="6AFB671D" w14:textId="77777777" w:rsidR="000D6C4D" w:rsidRPr="00CD3C94" w:rsidRDefault="000D6C4D" w:rsidP="0022513A">
            <w:pPr>
              <w:jc w:val="center"/>
              <w:rPr>
                <w:sz w:val="20"/>
                <w:szCs w:val="20"/>
              </w:rPr>
            </w:pPr>
            <w:r w:rsidRPr="00CD3C94">
              <w:rPr>
                <w:sz w:val="20"/>
                <w:szCs w:val="20"/>
              </w:rPr>
              <w:t>1.3</w:t>
            </w:r>
          </w:p>
        </w:tc>
      </w:tr>
    </w:tbl>
    <w:p w14:paraId="74CFF408" w14:textId="77777777" w:rsidR="000D6C4D" w:rsidRPr="00CD3C94" w:rsidRDefault="000D6C4D" w:rsidP="000D6C4D">
      <w:pPr>
        <w:rPr>
          <w:sz w:val="20"/>
          <w:szCs w:val="20"/>
        </w:rPr>
      </w:pPr>
      <w:r w:rsidRPr="00CD3C94">
        <w:rPr>
          <w:sz w:val="20"/>
          <w:szCs w:val="20"/>
        </w:rPr>
        <w:tab/>
        <w:t xml:space="preserve"> </w:t>
      </w:r>
    </w:p>
    <w:p w14:paraId="68D1C426" w14:textId="77777777" w:rsidR="000D6C4D" w:rsidRPr="00CD3C94" w:rsidRDefault="000D6C4D" w:rsidP="000D6C4D">
      <w:pPr>
        <w:rPr>
          <w:b/>
          <w:sz w:val="20"/>
          <w:szCs w:val="20"/>
        </w:rPr>
      </w:pPr>
      <w:r w:rsidRPr="00CD3C94">
        <w:rPr>
          <w:b/>
          <w:sz w:val="20"/>
          <w:szCs w:val="20"/>
        </w:rPr>
        <w:t>Outcome</w:t>
      </w:r>
      <w:r>
        <w:rPr>
          <w:b/>
          <w:sz w:val="20"/>
          <w:szCs w:val="20"/>
        </w:rPr>
        <w:t>s</w:t>
      </w:r>
    </w:p>
    <w:tbl>
      <w:tblPr>
        <w:tblStyle w:val="Grilledutableau"/>
        <w:tblpPr w:leftFromText="141" w:rightFromText="141" w:vertAnchor="text" w:horzAnchor="page" w:tblpX="1493" w:tblpY="64"/>
        <w:tblW w:w="0" w:type="auto"/>
        <w:tblLayout w:type="fixed"/>
        <w:tblLook w:val="04A0" w:firstRow="1" w:lastRow="0" w:firstColumn="1" w:lastColumn="0" w:noHBand="0" w:noVBand="1"/>
      </w:tblPr>
      <w:tblGrid>
        <w:gridCol w:w="309"/>
        <w:gridCol w:w="1784"/>
        <w:gridCol w:w="1276"/>
        <w:gridCol w:w="5670"/>
      </w:tblGrid>
      <w:tr w:rsidR="000D6C4D" w:rsidRPr="00CD3C94" w14:paraId="2C54F89C" w14:textId="77777777" w:rsidTr="0022513A">
        <w:trPr>
          <w:gridBefore w:val="1"/>
          <w:wBefore w:w="309" w:type="dxa"/>
          <w:trHeight w:val="397"/>
        </w:trPr>
        <w:tc>
          <w:tcPr>
            <w:tcW w:w="1784" w:type="dxa"/>
            <w:tcBorders>
              <w:top w:val="nil"/>
              <w:left w:val="nil"/>
            </w:tcBorders>
            <w:noWrap/>
            <w:vAlign w:val="center"/>
            <w:hideMark/>
          </w:tcPr>
          <w:p w14:paraId="525EDFB6" w14:textId="77777777" w:rsidR="000D6C4D" w:rsidRPr="00CD3C94" w:rsidRDefault="000D6C4D" w:rsidP="0022513A">
            <w:pPr>
              <w:jc w:val="center"/>
              <w:rPr>
                <w:sz w:val="20"/>
                <w:szCs w:val="20"/>
              </w:rPr>
            </w:pPr>
          </w:p>
        </w:tc>
        <w:tc>
          <w:tcPr>
            <w:tcW w:w="1276" w:type="dxa"/>
            <w:shd w:val="clear" w:color="auto" w:fill="D9D9D9" w:themeFill="background1" w:themeFillShade="D9"/>
            <w:vAlign w:val="center"/>
            <w:hideMark/>
          </w:tcPr>
          <w:p w14:paraId="1CB93744" w14:textId="77777777" w:rsidR="000D6C4D" w:rsidRPr="00CD3C94" w:rsidRDefault="000D6C4D" w:rsidP="0022513A">
            <w:pPr>
              <w:jc w:val="center"/>
              <w:rPr>
                <w:b/>
                <w:bCs/>
                <w:sz w:val="20"/>
                <w:szCs w:val="20"/>
              </w:rPr>
            </w:pPr>
            <w:r w:rsidRPr="00CD3C94">
              <w:rPr>
                <w:b/>
                <w:bCs/>
                <w:sz w:val="20"/>
                <w:szCs w:val="20"/>
              </w:rPr>
              <w:t>Seizure (%)</w:t>
            </w:r>
          </w:p>
        </w:tc>
        <w:tc>
          <w:tcPr>
            <w:tcW w:w="5670" w:type="dxa"/>
            <w:shd w:val="clear" w:color="auto" w:fill="D9D9D9" w:themeFill="background1" w:themeFillShade="D9"/>
            <w:vAlign w:val="center"/>
          </w:tcPr>
          <w:p w14:paraId="0889DFA2" w14:textId="77777777" w:rsidR="000D6C4D" w:rsidRPr="00CD3C94" w:rsidRDefault="000D6C4D" w:rsidP="0022513A">
            <w:pPr>
              <w:jc w:val="center"/>
              <w:rPr>
                <w:b/>
                <w:bCs/>
                <w:sz w:val="20"/>
                <w:szCs w:val="20"/>
              </w:rPr>
            </w:pPr>
            <w:r w:rsidRPr="00CD3C94">
              <w:rPr>
                <w:b/>
                <w:bCs/>
                <w:sz w:val="20"/>
                <w:szCs w:val="20"/>
              </w:rPr>
              <w:t>Neuro-exploration</w:t>
            </w:r>
          </w:p>
        </w:tc>
      </w:tr>
      <w:tr w:rsidR="000D6C4D" w:rsidRPr="009841C9" w14:paraId="0401B4AB" w14:textId="77777777" w:rsidTr="0022513A">
        <w:trPr>
          <w:trHeight w:val="300"/>
        </w:trPr>
        <w:tc>
          <w:tcPr>
            <w:tcW w:w="2093" w:type="dxa"/>
            <w:gridSpan w:val="2"/>
            <w:shd w:val="clear" w:color="auto" w:fill="D9D9D9" w:themeFill="background1" w:themeFillShade="D9"/>
            <w:noWrap/>
            <w:vAlign w:val="center"/>
          </w:tcPr>
          <w:p w14:paraId="52D23956" w14:textId="77777777" w:rsidR="000D6C4D" w:rsidRPr="00CD3C94" w:rsidRDefault="000D6C4D" w:rsidP="0022513A">
            <w:pPr>
              <w:rPr>
                <w:b/>
                <w:sz w:val="20"/>
                <w:szCs w:val="20"/>
              </w:rPr>
            </w:pPr>
            <w:r w:rsidRPr="00CD3C94">
              <w:rPr>
                <w:b/>
                <w:sz w:val="20"/>
                <w:szCs w:val="20"/>
              </w:rPr>
              <w:t>Open</w:t>
            </w:r>
            <w:r>
              <w:rPr>
                <w:b/>
                <w:sz w:val="20"/>
                <w:szCs w:val="20"/>
              </w:rPr>
              <w:t>-Chamber</w:t>
            </w:r>
            <w:r w:rsidRPr="00CD3C94">
              <w:rPr>
                <w:b/>
                <w:sz w:val="20"/>
                <w:szCs w:val="20"/>
              </w:rPr>
              <w:t xml:space="preserve"> procedures</w:t>
            </w:r>
          </w:p>
        </w:tc>
        <w:tc>
          <w:tcPr>
            <w:tcW w:w="1276" w:type="dxa"/>
            <w:noWrap/>
            <w:vAlign w:val="center"/>
          </w:tcPr>
          <w:p w14:paraId="65EE68B7" w14:textId="77777777" w:rsidR="000D6C4D" w:rsidRPr="00CD3C94" w:rsidRDefault="000D6C4D" w:rsidP="0022513A">
            <w:pPr>
              <w:jc w:val="center"/>
              <w:rPr>
                <w:sz w:val="20"/>
                <w:szCs w:val="20"/>
              </w:rPr>
            </w:pPr>
            <w:r w:rsidRPr="00CD3C94">
              <w:rPr>
                <w:sz w:val="20"/>
                <w:szCs w:val="20"/>
              </w:rPr>
              <w:t>7/105 (6.7)</w:t>
            </w:r>
          </w:p>
        </w:tc>
        <w:tc>
          <w:tcPr>
            <w:tcW w:w="5670" w:type="dxa"/>
            <w:vMerge w:val="restart"/>
            <w:vAlign w:val="center"/>
          </w:tcPr>
          <w:p w14:paraId="06341178" w14:textId="77777777" w:rsidR="000D6C4D" w:rsidRPr="00CD3C94" w:rsidRDefault="000D6C4D" w:rsidP="0022513A">
            <w:pPr>
              <w:jc w:val="center"/>
              <w:rPr>
                <w:sz w:val="20"/>
                <w:szCs w:val="20"/>
                <w:lang w:val="en-US"/>
              </w:rPr>
            </w:pPr>
            <w:r w:rsidRPr="00CD3C94">
              <w:rPr>
                <w:sz w:val="20"/>
                <w:szCs w:val="20"/>
                <w:lang w:val="en-US"/>
              </w:rPr>
              <w:t>Convulsive seizures were defined as clinically apparent seizures.</w:t>
            </w:r>
          </w:p>
          <w:p w14:paraId="168EEC08" w14:textId="77777777" w:rsidR="000D6C4D" w:rsidRPr="00CD3C94" w:rsidRDefault="000D6C4D" w:rsidP="0022513A">
            <w:pPr>
              <w:jc w:val="center"/>
              <w:rPr>
                <w:sz w:val="20"/>
                <w:szCs w:val="20"/>
                <w:lang w:val="en-US"/>
              </w:rPr>
            </w:pPr>
            <w:r w:rsidRPr="00CD3C94">
              <w:rPr>
                <w:sz w:val="20"/>
                <w:szCs w:val="20"/>
                <w:lang w:val="en-US"/>
              </w:rPr>
              <w:t>All patients with seizures underwent routine cerebral CT scan to exclude ischemia or bleeding.</w:t>
            </w:r>
          </w:p>
        </w:tc>
      </w:tr>
      <w:tr w:rsidR="000D6C4D" w:rsidRPr="00CD3C94" w14:paraId="0C8C94BE" w14:textId="77777777" w:rsidTr="0022513A">
        <w:trPr>
          <w:trHeight w:val="300"/>
        </w:trPr>
        <w:tc>
          <w:tcPr>
            <w:tcW w:w="2093" w:type="dxa"/>
            <w:gridSpan w:val="2"/>
            <w:shd w:val="clear" w:color="auto" w:fill="D9D9D9" w:themeFill="background1" w:themeFillShade="D9"/>
            <w:noWrap/>
            <w:vAlign w:val="center"/>
          </w:tcPr>
          <w:p w14:paraId="507CBBB8" w14:textId="77777777" w:rsidR="000D6C4D" w:rsidRPr="00CD3C94" w:rsidRDefault="000D6C4D" w:rsidP="0022513A">
            <w:pPr>
              <w:rPr>
                <w:b/>
                <w:sz w:val="20"/>
                <w:szCs w:val="20"/>
              </w:rPr>
            </w:pPr>
            <w:r>
              <w:rPr>
                <w:b/>
                <w:sz w:val="20"/>
                <w:szCs w:val="20"/>
              </w:rPr>
              <w:t>Non O</w:t>
            </w:r>
            <w:r w:rsidRPr="00CD3C94">
              <w:rPr>
                <w:b/>
                <w:sz w:val="20"/>
                <w:szCs w:val="20"/>
              </w:rPr>
              <w:t>pen-</w:t>
            </w:r>
            <w:r>
              <w:rPr>
                <w:b/>
                <w:sz w:val="20"/>
                <w:szCs w:val="20"/>
              </w:rPr>
              <w:t xml:space="preserve">Chamber </w:t>
            </w:r>
            <w:r w:rsidRPr="00CD3C94">
              <w:rPr>
                <w:b/>
                <w:sz w:val="20"/>
                <w:szCs w:val="20"/>
              </w:rPr>
              <w:t>procedures</w:t>
            </w:r>
          </w:p>
        </w:tc>
        <w:tc>
          <w:tcPr>
            <w:tcW w:w="1276" w:type="dxa"/>
            <w:noWrap/>
            <w:vAlign w:val="center"/>
          </w:tcPr>
          <w:p w14:paraId="5C3A5324" w14:textId="77777777" w:rsidR="000D6C4D" w:rsidRPr="00CD3C94" w:rsidRDefault="000D6C4D" w:rsidP="0022513A">
            <w:pPr>
              <w:jc w:val="center"/>
              <w:rPr>
                <w:sz w:val="20"/>
                <w:szCs w:val="20"/>
              </w:rPr>
            </w:pPr>
            <w:r w:rsidRPr="00CD3C94">
              <w:rPr>
                <w:sz w:val="20"/>
                <w:szCs w:val="20"/>
              </w:rPr>
              <w:t>2/231 (0.9)</w:t>
            </w:r>
          </w:p>
        </w:tc>
        <w:tc>
          <w:tcPr>
            <w:tcW w:w="5670" w:type="dxa"/>
            <w:vMerge/>
            <w:vAlign w:val="center"/>
          </w:tcPr>
          <w:p w14:paraId="449468FD" w14:textId="77777777" w:rsidR="000D6C4D" w:rsidRPr="00CD3C94" w:rsidRDefault="000D6C4D" w:rsidP="0022513A">
            <w:pPr>
              <w:jc w:val="center"/>
              <w:rPr>
                <w:sz w:val="20"/>
                <w:szCs w:val="20"/>
              </w:rPr>
            </w:pPr>
          </w:p>
        </w:tc>
      </w:tr>
    </w:tbl>
    <w:p w14:paraId="083306E8" w14:textId="77777777" w:rsidR="000D6C4D" w:rsidRPr="00CD3C94" w:rsidRDefault="000D6C4D" w:rsidP="000D6C4D">
      <w:pPr>
        <w:rPr>
          <w:sz w:val="20"/>
          <w:szCs w:val="20"/>
        </w:rPr>
      </w:pPr>
    </w:p>
    <w:p w14:paraId="289CA981" w14:textId="77777777" w:rsidR="000D6C4D" w:rsidRPr="00CD3C94" w:rsidRDefault="000D6C4D" w:rsidP="000D6C4D">
      <w:pPr>
        <w:rPr>
          <w:sz w:val="20"/>
          <w:szCs w:val="20"/>
          <w:lang w:val="en-US"/>
        </w:rPr>
      </w:pPr>
      <w:r>
        <w:rPr>
          <w:b/>
          <w:color w:val="000000"/>
          <w:sz w:val="20"/>
          <w:szCs w:val="20"/>
          <w:lang w:val="en-CA"/>
        </w:rPr>
        <w:t>CPB:</w:t>
      </w:r>
      <w:r w:rsidRPr="00D6656B">
        <w:rPr>
          <w:color w:val="000000"/>
          <w:sz w:val="20"/>
          <w:szCs w:val="20"/>
          <w:lang w:val="en-CA"/>
        </w:rPr>
        <w:t xml:space="preserve"> Cardiopulmonary bypass</w:t>
      </w:r>
      <w:r>
        <w:rPr>
          <w:color w:val="000000"/>
          <w:sz w:val="20"/>
          <w:szCs w:val="20"/>
          <w:lang w:val="en-CA"/>
        </w:rPr>
        <w:t>;</w:t>
      </w:r>
      <w:r w:rsidRPr="00CD3C94">
        <w:rPr>
          <w:sz w:val="20"/>
          <w:szCs w:val="20"/>
          <w:lang w:val="en-US"/>
        </w:rPr>
        <w:t xml:space="preserve"> </w:t>
      </w:r>
      <w:r w:rsidRPr="00CD3C94">
        <w:rPr>
          <w:b/>
          <w:sz w:val="20"/>
          <w:szCs w:val="20"/>
          <w:lang w:val="en-US"/>
        </w:rPr>
        <w:t>na</w:t>
      </w:r>
      <w:r>
        <w:rPr>
          <w:sz w:val="20"/>
          <w:szCs w:val="20"/>
          <w:lang w:val="en-US"/>
        </w:rPr>
        <w:t>:</w:t>
      </w:r>
      <w:r w:rsidRPr="00CD3C94">
        <w:rPr>
          <w:sz w:val="20"/>
          <w:szCs w:val="20"/>
          <w:lang w:val="en-US"/>
        </w:rPr>
        <w:t xml:space="preserve"> not available</w:t>
      </w:r>
    </w:p>
    <w:p w14:paraId="1D1F8EAF" w14:textId="77777777" w:rsidR="000D6C4D" w:rsidRPr="006353BB" w:rsidRDefault="000D6C4D" w:rsidP="000D6C4D">
      <w:pPr>
        <w:pBdr>
          <w:bottom w:val="single" w:sz="12" w:space="1" w:color="auto"/>
        </w:pBdr>
        <w:ind w:right="-52"/>
        <w:rPr>
          <w:color w:val="000000"/>
          <w:sz w:val="20"/>
          <w:szCs w:val="20"/>
          <w:lang w:val="en-US"/>
        </w:rPr>
      </w:pPr>
    </w:p>
    <w:p w14:paraId="5EB19ABA" w14:textId="77777777" w:rsidR="000D6C4D" w:rsidRPr="00BB6494" w:rsidRDefault="000D6C4D" w:rsidP="000D6C4D">
      <w:pPr>
        <w:widowControl w:val="0"/>
        <w:autoSpaceDE w:val="0"/>
        <w:autoSpaceDN w:val="0"/>
        <w:adjustRightInd w:val="0"/>
        <w:rPr>
          <w:sz w:val="20"/>
          <w:szCs w:val="20"/>
          <w:lang w:val="en-CA"/>
        </w:rPr>
      </w:pPr>
    </w:p>
    <w:p w14:paraId="5E89B287" w14:textId="77777777" w:rsidR="000D6C4D" w:rsidRDefault="000D6C4D" w:rsidP="000D6C4D">
      <w:pPr>
        <w:spacing w:after="200" w:line="276" w:lineRule="auto"/>
        <w:rPr>
          <w:sz w:val="20"/>
          <w:szCs w:val="20"/>
          <w:lang w:val="en-US"/>
        </w:rPr>
      </w:pPr>
      <w:r>
        <w:rPr>
          <w:sz w:val="20"/>
          <w:szCs w:val="20"/>
          <w:lang w:val="en-US"/>
        </w:rPr>
        <w:br w:type="page"/>
      </w:r>
    </w:p>
    <w:p w14:paraId="6392C087" w14:textId="77777777" w:rsidR="000D6C4D" w:rsidRPr="00562C38" w:rsidRDefault="000D6C4D" w:rsidP="000D6C4D">
      <w:pPr>
        <w:widowControl w:val="0"/>
        <w:autoSpaceDE w:val="0"/>
        <w:autoSpaceDN w:val="0"/>
        <w:adjustRightInd w:val="0"/>
        <w:rPr>
          <w:sz w:val="20"/>
          <w:szCs w:val="20"/>
          <w:lang w:val="en-US"/>
        </w:rPr>
      </w:pPr>
      <w:r w:rsidRPr="00562C38">
        <w:rPr>
          <w:sz w:val="20"/>
          <w:szCs w:val="20"/>
          <w:lang w:val="en-US"/>
        </w:rPr>
        <w:t>Sharma V, Katznelson R, Jerath A, Garrido-Olivares L, Carroll J, Rao V, et al. Canada</w:t>
      </w:r>
    </w:p>
    <w:p w14:paraId="0FF0F2EE" w14:textId="77777777" w:rsidR="000D6C4D" w:rsidRPr="00562C38" w:rsidRDefault="000D6C4D" w:rsidP="000D6C4D">
      <w:pPr>
        <w:widowControl w:val="0"/>
        <w:autoSpaceDE w:val="0"/>
        <w:autoSpaceDN w:val="0"/>
        <w:adjustRightInd w:val="0"/>
        <w:rPr>
          <w:sz w:val="20"/>
          <w:szCs w:val="20"/>
          <w:lang w:val="en-US"/>
        </w:rPr>
      </w:pPr>
      <w:r w:rsidRPr="00562C38">
        <w:rPr>
          <w:sz w:val="20"/>
          <w:szCs w:val="20"/>
          <w:lang w:val="en-US"/>
        </w:rPr>
        <w:t>The association between tranexamic acid and convulsive seizures after cardiac surgery</w:t>
      </w:r>
      <w:r>
        <w:rPr>
          <w:sz w:val="20"/>
          <w:szCs w:val="20"/>
          <w:lang w:val="en-US"/>
        </w:rPr>
        <w:t>:</w:t>
      </w:r>
      <w:r w:rsidRPr="00562C38">
        <w:rPr>
          <w:sz w:val="20"/>
          <w:szCs w:val="20"/>
          <w:lang w:val="en-US"/>
        </w:rPr>
        <w:t xml:space="preserve"> a multivariate analysis in 11 529 patients.</w:t>
      </w:r>
    </w:p>
    <w:p w14:paraId="29A45FEA" w14:textId="77777777" w:rsidR="000D6C4D" w:rsidRPr="00562C38" w:rsidRDefault="000D6C4D" w:rsidP="000D6C4D">
      <w:pPr>
        <w:widowControl w:val="0"/>
        <w:autoSpaceDE w:val="0"/>
        <w:autoSpaceDN w:val="0"/>
        <w:adjustRightInd w:val="0"/>
        <w:rPr>
          <w:sz w:val="20"/>
          <w:szCs w:val="20"/>
          <w:lang w:val="en-US"/>
        </w:rPr>
      </w:pPr>
      <w:r w:rsidRPr="00562C38">
        <w:rPr>
          <w:sz w:val="20"/>
          <w:szCs w:val="20"/>
          <w:lang w:val="en-US"/>
        </w:rPr>
        <w:t>Anaesthesia 2014</w:t>
      </w:r>
      <w:r>
        <w:rPr>
          <w:sz w:val="20"/>
          <w:szCs w:val="20"/>
          <w:lang w:val="en-US"/>
        </w:rPr>
        <w:t xml:space="preserve">; </w:t>
      </w:r>
      <w:r w:rsidRPr="00562C38">
        <w:rPr>
          <w:sz w:val="20"/>
          <w:szCs w:val="20"/>
          <w:lang w:val="en-US"/>
        </w:rPr>
        <w:t>69</w:t>
      </w:r>
      <w:r>
        <w:rPr>
          <w:sz w:val="20"/>
          <w:szCs w:val="20"/>
          <w:lang w:val="en-US"/>
        </w:rPr>
        <w:t xml:space="preserve">: </w:t>
      </w:r>
      <w:r w:rsidRPr="00562C38">
        <w:rPr>
          <w:sz w:val="20"/>
          <w:szCs w:val="20"/>
          <w:lang w:val="en-US"/>
        </w:rPr>
        <w:t>124</w:t>
      </w:r>
      <w:r w:rsidRPr="00562C38">
        <w:rPr>
          <w:sz w:val="20"/>
          <w:szCs w:val="20"/>
          <w:lang w:val="en-US"/>
        </w:rPr>
        <w:noBreakHyphen/>
        <w:t>30.</w:t>
      </w:r>
    </w:p>
    <w:p w14:paraId="22006A7A" w14:textId="77777777" w:rsidR="000D6C4D" w:rsidRPr="00562C38" w:rsidRDefault="000D6C4D" w:rsidP="000D6C4D">
      <w:pPr>
        <w:rPr>
          <w:sz w:val="20"/>
          <w:szCs w:val="20"/>
          <w:lang w:val="en-US"/>
        </w:rPr>
      </w:pPr>
    </w:p>
    <w:tbl>
      <w:tblPr>
        <w:tblStyle w:val="Grilledutableau"/>
        <w:tblW w:w="0" w:type="auto"/>
        <w:jc w:val="center"/>
        <w:tblLook w:val="04A0" w:firstRow="1" w:lastRow="0" w:firstColumn="1" w:lastColumn="0" w:noHBand="0" w:noVBand="1"/>
      </w:tblPr>
      <w:tblGrid>
        <w:gridCol w:w="1755"/>
        <w:gridCol w:w="7371"/>
      </w:tblGrid>
      <w:tr w:rsidR="000D6C4D" w:rsidRPr="00562C38" w14:paraId="7771CFB6" w14:textId="77777777" w:rsidTr="0022513A">
        <w:trPr>
          <w:trHeight w:val="300"/>
          <w:jc w:val="center"/>
        </w:trPr>
        <w:tc>
          <w:tcPr>
            <w:tcW w:w="1755" w:type="dxa"/>
            <w:tcBorders>
              <w:top w:val="nil"/>
              <w:left w:val="nil"/>
            </w:tcBorders>
            <w:noWrap/>
            <w:hideMark/>
          </w:tcPr>
          <w:p w14:paraId="05019554" w14:textId="77777777" w:rsidR="000D6C4D" w:rsidRPr="00562C38" w:rsidRDefault="000D6C4D" w:rsidP="0022513A">
            <w:pPr>
              <w:rPr>
                <w:sz w:val="20"/>
                <w:szCs w:val="20"/>
                <w:lang w:val="en-US"/>
              </w:rPr>
            </w:pPr>
          </w:p>
        </w:tc>
        <w:tc>
          <w:tcPr>
            <w:tcW w:w="7371" w:type="dxa"/>
            <w:shd w:val="clear" w:color="auto" w:fill="D9D9D9" w:themeFill="background1" w:themeFillShade="D9"/>
            <w:noWrap/>
            <w:vAlign w:val="center"/>
            <w:hideMark/>
          </w:tcPr>
          <w:p w14:paraId="28CA642D" w14:textId="77777777" w:rsidR="000D6C4D" w:rsidRPr="00562C38" w:rsidRDefault="000D6C4D" w:rsidP="0022513A">
            <w:pPr>
              <w:jc w:val="center"/>
              <w:rPr>
                <w:b/>
                <w:bCs/>
                <w:sz w:val="20"/>
                <w:szCs w:val="20"/>
              </w:rPr>
            </w:pPr>
            <w:r w:rsidRPr="00562C38">
              <w:rPr>
                <w:b/>
                <w:bCs/>
                <w:sz w:val="20"/>
                <w:szCs w:val="20"/>
              </w:rPr>
              <w:t>Regimen</w:t>
            </w:r>
          </w:p>
        </w:tc>
      </w:tr>
      <w:tr w:rsidR="000D6C4D" w:rsidRPr="009841C9" w14:paraId="323B0B3B" w14:textId="77777777" w:rsidTr="0022513A">
        <w:trPr>
          <w:trHeight w:val="300"/>
          <w:jc w:val="center"/>
        </w:trPr>
        <w:tc>
          <w:tcPr>
            <w:tcW w:w="1755" w:type="dxa"/>
            <w:shd w:val="clear" w:color="auto" w:fill="D9D9D9" w:themeFill="background1" w:themeFillShade="D9"/>
            <w:noWrap/>
            <w:vAlign w:val="center"/>
            <w:hideMark/>
          </w:tcPr>
          <w:p w14:paraId="643A7040" w14:textId="77777777" w:rsidR="000D6C4D" w:rsidRPr="00562C38" w:rsidRDefault="000D6C4D" w:rsidP="0022513A">
            <w:pPr>
              <w:rPr>
                <w:b/>
                <w:sz w:val="20"/>
                <w:szCs w:val="20"/>
              </w:rPr>
            </w:pPr>
            <w:r w:rsidRPr="00562C38">
              <w:rPr>
                <w:b/>
                <w:sz w:val="20"/>
                <w:szCs w:val="20"/>
              </w:rPr>
              <w:t>High risk group</w:t>
            </w:r>
          </w:p>
        </w:tc>
        <w:tc>
          <w:tcPr>
            <w:tcW w:w="7371" w:type="dxa"/>
            <w:noWrap/>
            <w:vAlign w:val="center"/>
            <w:hideMark/>
          </w:tcPr>
          <w:p w14:paraId="30F14043" w14:textId="77777777" w:rsidR="000D6C4D" w:rsidRPr="00562C38" w:rsidRDefault="000D6C4D" w:rsidP="0022513A">
            <w:pPr>
              <w:jc w:val="center"/>
              <w:rPr>
                <w:sz w:val="20"/>
                <w:szCs w:val="20"/>
                <w:lang w:val="en-US"/>
              </w:rPr>
            </w:pPr>
            <w:r w:rsidRPr="00562C38">
              <w:rPr>
                <w:sz w:val="20"/>
                <w:szCs w:val="20"/>
                <w:lang w:val="en-US"/>
              </w:rPr>
              <w:t xml:space="preserve">  30mg/kg of TXA was given in bolus, followed by a 16mg/kg/h infusion until chest closure with 2mg/kg added to CPB </w:t>
            </w:r>
          </w:p>
        </w:tc>
      </w:tr>
      <w:tr w:rsidR="000D6C4D" w:rsidRPr="009841C9" w14:paraId="353E8CFA" w14:textId="77777777" w:rsidTr="0022513A">
        <w:trPr>
          <w:trHeight w:val="300"/>
          <w:jc w:val="center"/>
        </w:trPr>
        <w:tc>
          <w:tcPr>
            <w:tcW w:w="1755" w:type="dxa"/>
            <w:shd w:val="clear" w:color="auto" w:fill="D9D9D9" w:themeFill="background1" w:themeFillShade="D9"/>
            <w:noWrap/>
            <w:vAlign w:val="center"/>
          </w:tcPr>
          <w:p w14:paraId="1E2A9573" w14:textId="77777777" w:rsidR="000D6C4D" w:rsidRPr="00562C38" w:rsidRDefault="000D6C4D" w:rsidP="0022513A">
            <w:pPr>
              <w:rPr>
                <w:b/>
                <w:sz w:val="20"/>
                <w:szCs w:val="20"/>
              </w:rPr>
            </w:pPr>
            <w:r w:rsidRPr="00562C38">
              <w:rPr>
                <w:b/>
                <w:sz w:val="20"/>
                <w:szCs w:val="20"/>
              </w:rPr>
              <w:t>Low risk group</w:t>
            </w:r>
          </w:p>
        </w:tc>
        <w:tc>
          <w:tcPr>
            <w:tcW w:w="7371" w:type="dxa"/>
            <w:noWrap/>
            <w:vAlign w:val="center"/>
          </w:tcPr>
          <w:p w14:paraId="62B42D66" w14:textId="77777777" w:rsidR="000D6C4D" w:rsidRPr="00562C38" w:rsidRDefault="000D6C4D" w:rsidP="0022513A">
            <w:pPr>
              <w:jc w:val="center"/>
              <w:rPr>
                <w:sz w:val="20"/>
                <w:szCs w:val="20"/>
                <w:lang w:val="en-US"/>
              </w:rPr>
            </w:pPr>
            <w:r w:rsidRPr="00562C38">
              <w:rPr>
                <w:sz w:val="20"/>
                <w:szCs w:val="20"/>
                <w:lang w:val="en-US"/>
              </w:rPr>
              <w:t>TXA was given as a single bolus 50mg/kg following induction of anesthesia</w:t>
            </w:r>
          </w:p>
        </w:tc>
      </w:tr>
    </w:tbl>
    <w:p w14:paraId="3BB33461" w14:textId="77777777" w:rsidR="000D6C4D" w:rsidRPr="00562C38" w:rsidRDefault="000D6C4D" w:rsidP="000D6C4D">
      <w:pPr>
        <w:rPr>
          <w:sz w:val="20"/>
          <w:szCs w:val="20"/>
          <w:lang w:val="en-US"/>
        </w:rPr>
      </w:pPr>
    </w:p>
    <w:p w14:paraId="64ED33BE" w14:textId="77777777" w:rsidR="000D6C4D" w:rsidRPr="00562C38" w:rsidRDefault="000D6C4D" w:rsidP="000D6C4D">
      <w:pPr>
        <w:rPr>
          <w:b/>
          <w:sz w:val="20"/>
          <w:szCs w:val="20"/>
          <w:lang w:val="en-US"/>
        </w:rPr>
      </w:pPr>
      <w:r w:rsidRPr="00562C38">
        <w:rPr>
          <w:b/>
          <w:sz w:val="20"/>
          <w:szCs w:val="20"/>
          <w:lang w:val="en-US"/>
        </w:rPr>
        <w:t>Predicted Tranexamic Acid Plasma Concentration</w:t>
      </w:r>
    </w:p>
    <w:p w14:paraId="7AE6FD4D" w14:textId="77777777" w:rsidR="000D6C4D" w:rsidRDefault="000D6C4D" w:rsidP="000D6C4D">
      <w:pPr>
        <w:rPr>
          <w:sz w:val="20"/>
          <w:szCs w:val="20"/>
          <w:lang w:val="en-US"/>
        </w:rPr>
      </w:pPr>
      <w:r w:rsidRPr="00562C38">
        <w:rPr>
          <w:sz w:val="20"/>
          <w:szCs w:val="20"/>
          <w:lang w:val="en-US"/>
        </w:rPr>
        <w:tab/>
      </w:r>
    </w:p>
    <w:p w14:paraId="0A9067CA" w14:textId="77777777" w:rsidR="000D6C4D" w:rsidRPr="00562C38" w:rsidRDefault="000D6C4D" w:rsidP="000D6C4D">
      <w:pPr>
        <w:jc w:val="center"/>
        <w:rPr>
          <w:sz w:val="20"/>
          <w:szCs w:val="20"/>
          <w:lang w:val="en-US"/>
        </w:rPr>
      </w:pPr>
      <w:r>
        <w:rPr>
          <w:noProof/>
        </w:rPr>
        <w:drawing>
          <wp:inline distT="0" distB="0" distL="0" distR="0" wp14:anchorId="0EDBA7BF" wp14:editId="1BBF02CF">
            <wp:extent cx="4500000" cy="2700000"/>
            <wp:effectExtent l="0" t="0" r="0" b="571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00000" cy="2700000"/>
                    </a:xfrm>
                    <a:prstGeom prst="rect">
                      <a:avLst/>
                    </a:prstGeom>
                  </pic:spPr>
                </pic:pic>
              </a:graphicData>
            </a:graphic>
          </wp:inline>
        </w:drawing>
      </w:r>
    </w:p>
    <w:p w14:paraId="60EA6AC0" w14:textId="77777777" w:rsidR="000D6C4D" w:rsidRPr="00562C38" w:rsidRDefault="000D6C4D" w:rsidP="000D6C4D">
      <w:pPr>
        <w:rPr>
          <w:sz w:val="20"/>
          <w:szCs w:val="20"/>
          <w:lang w:val="en-US"/>
        </w:rPr>
      </w:pPr>
      <w:r w:rsidRPr="00562C38">
        <w:rPr>
          <w:sz w:val="20"/>
          <w:szCs w:val="20"/>
        </w:rPr>
        <w:fldChar w:fldCharType="begin"/>
      </w:r>
      <w:r w:rsidRPr="00562C38">
        <w:rPr>
          <w:sz w:val="20"/>
          <w:szCs w:val="20"/>
          <w:lang w:val="en-US"/>
        </w:rPr>
        <w:instrText xml:space="preserve"> LINK Excel.Sheet.8 "Macintosh HD:Users:graouchahmed:Desktop:Thèse:Caractéristiques.xlsx" Feuil1!L1C1:L3C13 \a \f 5 \h  \* MERGEFORMAT </w:instrText>
      </w:r>
      <w:r w:rsidRPr="00562C38">
        <w:rPr>
          <w:sz w:val="20"/>
          <w:szCs w:val="20"/>
        </w:rPr>
        <w:fldChar w:fldCharType="end"/>
      </w:r>
    </w:p>
    <w:p w14:paraId="1C0E34B3" w14:textId="77777777" w:rsidR="000D6C4D" w:rsidRPr="00562C38" w:rsidRDefault="000D6C4D" w:rsidP="000D6C4D">
      <w:pPr>
        <w:rPr>
          <w:b/>
          <w:sz w:val="20"/>
          <w:szCs w:val="20"/>
          <w:lang w:val="en-US"/>
        </w:rPr>
      </w:pPr>
      <w:r w:rsidRPr="00562C38">
        <w:rPr>
          <w:b/>
          <w:sz w:val="20"/>
          <w:szCs w:val="20"/>
          <w:lang w:val="en-US"/>
        </w:rPr>
        <w:t>Group characteristics</w:t>
      </w:r>
    </w:p>
    <w:p w14:paraId="68086E8C" w14:textId="77777777" w:rsidR="000D6C4D" w:rsidRPr="00562C38"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411"/>
        <w:gridCol w:w="709"/>
        <w:gridCol w:w="1110"/>
        <w:gridCol w:w="1110"/>
        <w:gridCol w:w="1111"/>
        <w:gridCol w:w="1110"/>
        <w:gridCol w:w="1110"/>
        <w:gridCol w:w="1111"/>
      </w:tblGrid>
      <w:tr w:rsidR="000D6C4D" w:rsidRPr="00562C38" w14:paraId="36A1B5CA" w14:textId="77777777" w:rsidTr="0022513A">
        <w:trPr>
          <w:gridBefore w:val="1"/>
          <w:wBefore w:w="290" w:type="dxa"/>
          <w:trHeight w:val="531"/>
        </w:trPr>
        <w:tc>
          <w:tcPr>
            <w:tcW w:w="1411" w:type="dxa"/>
            <w:tcBorders>
              <w:top w:val="nil"/>
              <w:left w:val="nil"/>
            </w:tcBorders>
            <w:noWrap/>
            <w:vAlign w:val="center"/>
            <w:hideMark/>
          </w:tcPr>
          <w:p w14:paraId="2685E18E" w14:textId="77777777" w:rsidR="000D6C4D" w:rsidRPr="00562C38" w:rsidRDefault="000D6C4D" w:rsidP="0022513A">
            <w:pPr>
              <w:jc w:val="center"/>
              <w:rPr>
                <w:sz w:val="20"/>
                <w:szCs w:val="20"/>
                <w:lang w:val="en-US"/>
              </w:rPr>
            </w:pPr>
          </w:p>
        </w:tc>
        <w:tc>
          <w:tcPr>
            <w:tcW w:w="709" w:type="dxa"/>
            <w:shd w:val="clear" w:color="auto" w:fill="D9D9D9" w:themeFill="background1" w:themeFillShade="D9"/>
            <w:noWrap/>
            <w:vAlign w:val="center"/>
            <w:hideMark/>
          </w:tcPr>
          <w:p w14:paraId="792ABF40" w14:textId="77777777" w:rsidR="000D6C4D" w:rsidRPr="00562C38" w:rsidRDefault="000D6C4D" w:rsidP="0022513A">
            <w:pPr>
              <w:jc w:val="center"/>
              <w:rPr>
                <w:b/>
                <w:bCs/>
                <w:sz w:val="20"/>
                <w:szCs w:val="20"/>
              </w:rPr>
            </w:pPr>
            <w:r w:rsidRPr="00562C38">
              <w:rPr>
                <w:b/>
                <w:bCs/>
                <w:sz w:val="20"/>
                <w:szCs w:val="20"/>
              </w:rPr>
              <w:t>n</w:t>
            </w:r>
          </w:p>
        </w:tc>
        <w:tc>
          <w:tcPr>
            <w:tcW w:w="1110" w:type="dxa"/>
            <w:shd w:val="clear" w:color="auto" w:fill="D9D9D9" w:themeFill="background1" w:themeFillShade="D9"/>
            <w:vAlign w:val="center"/>
            <w:hideMark/>
          </w:tcPr>
          <w:p w14:paraId="77F80311" w14:textId="77777777" w:rsidR="000D6C4D" w:rsidRPr="00562C38" w:rsidRDefault="000D6C4D" w:rsidP="0022513A">
            <w:pPr>
              <w:jc w:val="center"/>
              <w:rPr>
                <w:b/>
                <w:bCs/>
                <w:sz w:val="20"/>
                <w:szCs w:val="20"/>
              </w:rPr>
            </w:pPr>
            <w:r w:rsidRPr="00562C38">
              <w:rPr>
                <w:b/>
                <w:bCs/>
                <w:sz w:val="20"/>
                <w:szCs w:val="20"/>
              </w:rPr>
              <w:t>Male (%)</w:t>
            </w:r>
          </w:p>
        </w:tc>
        <w:tc>
          <w:tcPr>
            <w:tcW w:w="1110" w:type="dxa"/>
            <w:shd w:val="clear" w:color="auto" w:fill="D9D9D9" w:themeFill="background1" w:themeFillShade="D9"/>
            <w:vAlign w:val="center"/>
            <w:hideMark/>
          </w:tcPr>
          <w:p w14:paraId="009A9718" w14:textId="77777777" w:rsidR="000D6C4D" w:rsidRPr="00562C38" w:rsidRDefault="000D6C4D" w:rsidP="0022513A">
            <w:pPr>
              <w:jc w:val="center"/>
              <w:rPr>
                <w:b/>
                <w:bCs/>
                <w:sz w:val="20"/>
                <w:szCs w:val="20"/>
              </w:rPr>
            </w:pPr>
            <w:r w:rsidRPr="00562C38">
              <w:rPr>
                <w:b/>
                <w:bCs/>
                <w:sz w:val="20"/>
                <w:szCs w:val="20"/>
              </w:rPr>
              <w:t>Mean age (years)</w:t>
            </w:r>
          </w:p>
        </w:tc>
        <w:tc>
          <w:tcPr>
            <w:tcW w:w="1111" w:type="dxa"/>
            <w:shd w:val="clear" w:color="auto" w:fill="D9D9D9" w:themeFill="background1" w:themeFillShade="D9"/>
            <w:vAlign w:val="center"/>
            <w:hideMark/>
          </w:tcPr>
          <w:p w14:paraId="45A32732" w14:textId="77777777" w:rsidR="000D6C4D" w:rsidRPr="00562C38" w:rsidRDefault="000D6C4D" w:rsidP="0022513A">
            <w:pPr>
              <w:jc w:val="center"/>
              <w:rPr>
                <w:b/>
                <w:bCs/>
                <w:sz w:val="20"/>
                <w:szCs w:val="20"/>
              </w:rPr>
            </w:pPr>
            <w:r w:rsidRPr="00562C38">
              <w:rPr>
                <w:b/>
                <w:bCs/>
                <w:sz w:val="20"/>
                <w:szCs w:val="20"/>
              </w:rPr>
              <w:t>Mean weight (kg)</w:t>
            </w:r>
          </w:p>
        </w:tc>
        <w:tc>
          <w:tcPr>
            <w:tcW w:w="1110" w:type="dxa"/>
            <w:shd w:val="clear" w:color="auto" w:fill="D9D9D9" w:themeFill="background1" w:themeFillShade="D9"/>
            <w:vAlign w:val="center"/>
            <w:hideMark/>
          </w:tcPr>
          <w:p w14:paraId="1F237AD7" w14:textId="77777777" w:rsidR="000D6C4D" w:rsidRPr="00562C38" w:rsidRDefault="000D6C4D" w:rsidP="0022513A">
            <w:pPr>
              <w:jc w:val="center"/>
              <w:rPr>
                <w:b/>
                <w:bCs/>
                <w:sz w:val="20"/>
                <w:szCs w:val="20"/>
              </w:rPr>
            </w:pPr>
            <w:r w:rsidRPr="00562C38">
              <w:rPr>
                <w:b/>
                <w:bCs/>
                <w:sz w:val="20"/>
                <w:szCs w:val="20"/>
              </w:rPr>
              <w:t>Open Chamber (%)</w:t>
            </w:r>
          </w:p>
        </w:tc>
        <w:tc>
          <w:tcPr>
            <w:tcW w:w="1110" w:type="dxa"/>
            <w:shd w:val="clear" w:color="auto" w:fill="D9D9D9" w:themeFill="background1" w:themeFillShade="D9"/>
            <w:vAlign w:val="center"/>
            <w:hideMark/>
          </w:tcPr>
          <w:p w14:paraId="2F2C4899" w14:textId="77777777" w:rsidR="000D6C4D" w:rsidRPr="00562C38" w:rsidRDefault="000D6C4D" w:rsidP="0022513A">
            <w:pPr>
              <w:jc w:val="center"/>
              <w:rPr>
                <w:b/>
                <w:bCs/>
                <w:sz w:val="20"/>
                <w:szCs w:val="20"/>
              </w:rPr>
            </w:pPr>
            <w:r w:rsidRPr="00562C38">
              <w:rPr>
                <w:b/>
                <w:bCs/>
                <w:sz w:val="20"/>
                <w:szCs w:val="20"/>
              </w:rPr>
              <w:t>Redo surgery (%)</w:t>
            </w:r>
          </w:p>
        </w:tc>
        <w:tc>
          <w:tcPr>
            <w:tcW w:w="1111" w:type="dxa"/>
            <w:shd w:val="clear" w:color="auto" w:fill="D9D9D9" w:themeFill="background1" w:themeFillShade="D9"/>
            <w:vAlign w:val="center"/>
          </w:tcPr>
          <w:p w14:paraId="50E9DBCA" w14:textId="77777777" w:rsidR="000D6C4D" w:rsidRPr="00562C38" w:rsidRDefault="000D6C4D" w:rsidP="0022513A">
            <w:pPr>
              <w:jc w:val="center"/>
              <w:rPr>
                <w:b/>
                <w:bCs/>
                <w:sz w:val="20"/>
                <w:szCs w:val="20"/>
              </w:rPr>
            </w:pPr>
            <w:r w:rsidRPr="00562C38">
              <w:rPr>
                <w:b/>
                <w:bCs/>
                <w:sz w:val="20"/>
                <w:szCs w:val="20"/>
              </w:rPr>
              <w:t>Duration CPB (hours)</w:t>
            </w:r>
          </w:p>
        </w:tc>
      </w:tr>
      <w:tr w:rsidR="000D6C4D" w:rsidRPr="00562C38" w14:paraId="4E966AD5" w14:textId="77777777" w:rsidTr="0022513A">
        <w:trPr>
          <w:trHeight w:val="335"/>
        </w:trPr>
        <w:tc>
          <w:tcPr>
            <w:tcW w:w="1701" w:type="dxa"/>
            <w:gridSpan w:val="2"/>
            <w:shd w:val="clear" w:color="auto" w:fill="D9D9D9" w:themeFill="background1" w:themeFillShade="D9"/>
            <w:noWrap/>
            <w:vAlign w:val="center"/>
          </w:tcPr>
          <w:p w14:paraId="74C7E550" w14:textId="77777777" w:rsidR="000D6C4D" w:rsidRPr="00562C38" w:rsidRDefault="000D6C4D" w:rsidP="0022513A">
            <w:pPr>
              <w:rPr>
                <w:b/>
                <w:sz w:val="20"/>
                <w:szCs w:val="20"/>
              </w:rPr>
            </w:pPr>
            <w:r w:rsidRPr="00562C38">
              <w:rPr>
                <w:b/>
                <w:sz w:val="20"/>
                <w:szCs w:val="20"/>
              </w:rPr>
              <w:t>High risk group</w:t>
            </w:r>
          </w:p>
        </w:tc>
        <w:tc>
          <w:tcPr>
            <w:tcW w:w="709" w:type="dxa"/>
            <w:noWrap/>
            <w:vAlign w:val="center"/>
          </w:tcPr>
          <w:p w14:paraId="33B53396" w14:textId="77777777" w:rsidR="000D6C4D" w:rsidRPr="00562C38" w:rsidRDefault="000D6C4D" w:rsidP="0022513A">
            <w:pPr>
              <w:jc w:val="center"/>
              <w:rPr>
                <w:sz w:val="20"/>
                <w:szCs w:val="20"/>
              </w:rPr>
            </w:pPr>
            <w:r w:rsidRPr="00562C38">
              <w:rPr>
                <w:sz w:val="20"/>
                <w:szCs w:val="20"/>
              </w:rPr>
              <w:t>2847</w:t>
            </w:r>
          </w:p>
        </w:tc>
        <w:tc>
          <w:tcPr>
            <w:tcW w:w="1110" w:type="dxa"/>
            <w:noWrap/>
            <w:vAlign w:val="center"/>
          </w:tcPr>
          <w:p w14:paraId="4988CF58" w14:textId="77777777" w:rsidR="000D6C4D" w:rsidRPr="00562C38" w:rsidRDefault="000D6C4D" w:rsidP="0022513A">
            <w:pPr>
              <w:jc w:val="center"/>
              <w:rPr>
                <w:sz w:val="20"/>
                <w:szCs w:val="20"/>
              </w:rPr>
            </w:pPr>
            <w:r w:rsidRPr="00562C38">
              <w:rPr>
                <w:sz w:val="20"/>
                <w:szCs w:val="20"/>
              </w:rPr>
              <w:t>na</w:t>
            </w:r>
          </w:p>
        </w:tc>
        <w:tc>
          <w:tcPr>
            <w:tcW w:w="1110" w:type="dxa"/>
            <w:noWrap/>
            <w:vAlign w:val="center"/>
          </w:tcPr>
          <w:p w14:paraId="2087323F" w14:textId="77777777" w:rsidR="000D6C4D" w:rsidRPr="00562C38" w:rsidRDefault="000D6C4D" w:rsidP="0022513A">
            <w:pPr>
              <w:jc w:val="center"/>
              <w:rPr>
                <w:sz w:val="20"/>
                <w:szCs w:val="20"/>
              </w:rPr>
            </w:pPr>
            <w:r w:rsidRPr="00562C38">
              <w:rPr>
                <w:sz w:val="20"/>
                <w:szCs w:val="20"/>
              </w:rPr>
              <w:t>na</w:t>
            </w:r>
          </w:p>
        </w:tc>
        <w:tc>
          <w:tcPr>
            <w:tcW w:w="1111" w:type="dxa"/>
            <w:vAlign w:val="center"/>
          </w:tcPr>
          <w:p w14:paraId="7D9F551A" w14:textId="77777777" w:rsidR="000D6C4D" w:rsidRPr="00562C38" w:rsidRDefault="000D6C4D" w:rsidP="0022513A">
            <w:pPr>
              <w:jc w:val="center"/>
              <w:rPr>
                <w:sz w:val="20"/>
                <w:szCs w:val="20"/>
              </w:rPr>
            </w:pPr>
            <w:r w:rsidRPr="00562C38">
              <w:rPr>
                <w:sz w:val="20"/>
                <w:szCs w:val="20"/>
              </w:rPr>
              <w:t>69*</w:t>
            </w:r>
          </w:p>
        </w:tc>
        <w:tc>
          <w:tcPr>
            <w:tcW w:w="1110" w:type="dxa"/>
            <w:noWrap/>
            <w:vAlign w:val="center"/>
          </w:tcPr>
          <w:p w14:paraId="6490CBD1" w14:textId="77777777" w:rsidR="000D6C4D" w:rsidRPr="00562C38" w:rsidRDefault="000D6C4D" w:rsidP="0022513A">
            <w:pPr>
              <w:jc w:val="center"/>
              <w:rPr>
                <w:sz w:val="20"/>
                <w:szCs w:val="20"/>
              </w:rPr>
            </w:pPr>
            <w:r w:rsidRPr="00562C38">
              <w:rPr>
                <w:sz w:val="20"/>
                <w:szCs w:val="20"/>
              </w:rPr>
              <w:t>na</w:t>
            </w:r>
          </w:p>
        </w:tc>
        <w:tc>
          <w:tcPr>
            <w:tcW w:w="1110" w:type="dxa"/>
            <w:noWrap/>
            <w:vAlign w:val="center"/>
          </w:tcPr>
          <w:p w14:paraId="21E7F70E" w14:textId="77777777" w:rsidR="000D6C4D" w:rsidRPr="00562C38" w:rsidRDefault="000D6C4D" w:rsidP="0022513A">
            <w:pPr>
              <w:jc w:val="center"/>
              <w:rPr>
                <w:sz w:val="20"/>
                <w:szCs w:val="20"/>
              </w:rPr>
            </w:pPr>
            <w:r w:rsidRPr="00562C38">
              <w:rPr>
                <w:sz w:val="20"/>
                <w:szCs w:val="20"/>
              </w:rPr>
              <w:t>na</w:t>
            </w:r>
          </w:p>
        </w:tc>
        <w:tc>
          <w:tcPr>
            <w:tcW w:w="1111" w:type="dxa"/>
            <w:vAlign w:val="center"/>
          </w:tcPr>
          <w:p w14:paraId="5AFD9DAA" w14:textId="77777777" w:rsidR="000D6C4D" w:rsidRPr="00562C38" w:rsidRDefault="000D6C4D" w:rsidP="0022513A">
            <w:pPr>
              <w:jc w:val="center"/>
              <w:rPr>
                <w:sz w:val="20"/>
                <w:szCs w:val="20"/>
              </w:rPr>
            </w:pPr>
            <w:r w:rsidRPr="00562C38">
              <w:rPr>
                <w:sz w:val="20"/>
                <w:szCs w:val="20"/>
              </w:rPr>
              <w:t>1.9*</w:t>
            </w:r>
          </w:p>
        </w:tc>
      </w:tr>
      <w:tr w:rsidR="000D6C4D" w:rsidRPr="00562C38" w14:paraId="28533312" w14:textId="77777777" w:rsidTr="0022513A">
        <w:trPr>
          <w:trHeight w:val="335"/>
        </w:trPr>
        <w:tc>
          <w:tcPr>
            <w:tcW w:w="1701" w:type="dxa"/>
            <w:gridSpan w:val="2"/>
            <w:shd w:val="clear" w:color="auto" w:fill="D9D9D9" w:themeFill="background1" w:themeFillShade="D9"/>
            <w:noWrap/>
            <w:vAlign w:val="center"/>
            <w:hideMark/>
          </w:tcPr>
          <w:p w14:paraId="7B8D52AE" w14:textId="77777777" w:rsidR="000D6C4D" w:rsidRPr="00562C38" w:rsidRDefault="000D6C4D" w:rsidP="0022513A">
            <w:pPr>
              <w:rPr>
                <w:b/>
                <w:sz w:val="20"/>
                <w:szCs w:val="20"/>
              </w:rPr>
            </w:pPr>
            <w:r w:rsidRPr="00562C38">
              <w:rPr>
                <w:b/>
                <w:sz w:val="20"/>
                <w:szCs w:val="20"/>
              </w:rPr>
              <w:t>Low risk group</w:t>
            </w:r>
          </w:p>
        </w:tc>
        <w:tc>
          <w:tcPr>
            <w:tcW w:w="709" w:type="dxa"/>
            <w:noWrap/>
            <w:vAlign w:val="center"/>
            <w:hideMark/>
          </w:tcPr>
          <w:p w14:paraId="77A9CD3A" w14:textId="77777777" w:rsidR="000D6C4D" w:rsidRPr="00562C38" w:rsidRDefault="000D6C4D" w:rsidP="0022513A">
            <w:pPr>
              <w:jc w:val="center"/>
              <w:rPr>
                <w:sz w:val="20"/>
                <w:szCs w:val="20"/>
              </w:rPr>
            </w:pPr>
            <w:r w:rsidRPr="00562C38">
              <w:rPr>
                <w:sz w:val="20"/>
                <w:szCs w:val="20"/>
              </w:rPr>
              <w:t>8132</w:t>
            </w:r>
          </w:p>
        </w:tc>
        <w:tc>
          <w:tcPr>
            <w:tcW w:w="1110" w:type="dxa"/>
            <w:noWrap/>
            <w:vAlign w:val="center"/>
            <w:hideMark/>
          </w:tcPr>
          <w:p w14:paraId="48331930" w14:textId="77777777" w:rsidR="000D6C4D" w:rsidRPr="00562C38" w:rsidRDefault="000D6C4D" w:rsidP="0022513A">
            <w:pPr>
              <w:jc w:val="center"/>
              <w:rPr>
                <w:sz w:val="20"/>
                <w:szCs w:val="20"/>
              </w:rPr>
            </w:pPr>
            <w:r w:rsidRPr="00562C38">
              <w:rPr>
                <w:sz w:val="20"/>
                <w:szCs w:val="20"/>
              </w:rPr>
              <w:t>na</w:t>
            </w:r>
          </w:p>
        </w:tc>
        <w:tc>
          <w:tcPr>
            <w:tcW w:w="1110" w:type="dxa"/>
            <w:noWrap/>
            <w:vAlign w:val="center"/>
            <w:hideMark/>
          </w:tcPr>
          <w:p w14:paraId="6B5A2EA9" w14:textId="77777777" w:rsidR="000D6C4D" w:rsidRPr="00562C38" w:rsidRDefault="000D6C4D" w:rsidP="0022513A">
            <w:pPr>
              <w:jc w:val="center"/>
              <w:rPr>
                <w:sz w:val="20"/>
                <w:szCs w:val="20"/>
              </w:rPr>
            </w:pPr>
            <w:r w:rsidRPr="00562C38">
              <w:rPr>
                <w:sz w:val="20"/>
                <w:szCs w:val="20"/>
              </w:rPr>
              <w:t>na</w:t>
            </w:r>
          </w:p>
        </w:tc>
        <w:tc>
          <w:tcPr>
            <w:tcW w:w="1111" w:type="dxa"/>
            <w:vAlign w:val="center"/>
            <w:hideMark/>
          </w:tcPr>
          <w:p w14:paraId="7DBCFCA1" w14:textId="77777777" w:rsidR="000D6C4D" w:rsidRPr="00562C38" w:rsidRDefault="000D6C4D" w:rsidP="0022513A">
            <w:pPr>
              <w:jc w:val="center"/>
              <w:rPr>
                <w:sz w:val="20"/>
                <w:szCs w:val="20"/>
              </w:rPr>
            </w:pPr>
            <w:r w:rsidRPr="00562C38">
              <w:rPr>
                <w:sz w:val="20"/>
                <w:szCs w:val="20"/>
              </w:rPr>
              <w:t>73*</w:t>
            </w:r>
          </w:p>
        </w:tc>
        <w:tc>
          <w:tcPr>
            <w:tcW w:w="1110" w:type="dxa"/>
            <w:noWrap/>
            <w:vAlign w:val="center"/>
            <w:hideMark/>
          </w:tcPr>
          <w:p w14:paraId="5634BAC7" w14:textId="77777777" w:rsidR="000D6C4D" w:rsidRPr="00562C38" w:rsidRDefault="000D6C4D" w:rsidP="0022513A">
            <w:pPr>
              <w:jc w:val="center"/>
              <w:rPr>
                <w:sz w:val="20"/>
                <w:szCs w:val="20"/>
              </w:rPr>
            </w:pPr>
            <w:r w:rsidRPr="00562C38">
              <w:rPr>
                <w:sz w:val="20"/>
                <w:szCs w:val="20"/>
              </w:rPr>
              <w:t>na</w:t>
            </w:r>
          </w:p>
        </w:tc>
        <w:tc>
          <w:tcPr>
            <w:tcW w:w="1110" w:type="dxa"/>
            <w:noWrap/>
            <w:vAlign w:val="center"/>
            <w:hideMark/>
          </w:tcPr>
          <w:p w14:paraId="3FEE3BBC" w14:textId="77777777" w:rsidR="000D6C4D" w:rsidRPr="00562C38" w:rsidRDefault="000D6C4D" w:rsidP="0022513A">
            <w:pPr>
              <w:jc w:val="center"/>
              <w:rPr>
                <w:sz w:val="20"/>
                <w:szCs w:val="20"/>
              </w:rPr>
            </w:pPr>
            <w:r w:rsidRPr="00562C38">
              <w:rPr>
                <w:sz w:val="20"/>
                <w:szCs w:val="20"/>
              </w:rPr>
              <w:t>na</w:t>
            </w:r>
          </w:p>
        </w:tc>
        <w:tc>
          <w:tcPr>
            <w:tcW w:w="1111" w:type="dxa"/>
            <w:vAlign w:val="center"/>
          </w:tcPr>
          <w:p w14:paraId="3176742A" w14:textId="77777777" w:rsidR="000D6C4D" w:rsidRPr="00562C38" w:rsidRDefault="000D6C4D" w:rsidP="0022513A">
            <w:pPr>
              <w:jc w:val="center"/>
              <w:rPr>
                <w:sz w:val="20"/>
                <w:szCs w:val="20"/>
              </w:rPr>
            </w:pPr>
            <w:r w:rsidRPr="00562C38">
              <w:rPr>
                <w:sz w:val="20"/>
                <w:szCs w:val="20"/>
              </w:rPr>
              <w:t>1.8*</w:t>
            </w:r>
          </w:p>
        </w:tc>
      </w:tr>
    </w:tbl>
    <w:p w14:paraId="1ADAFBC7" w14:textId="77777777" w:rsidR="000D6C4D" w:rsidRPr="00562C38" w:rsidRDefault="000D6C4D" w:rsidP="000D6C4D">
      <w:pPr>
        <w:rPr>
          <w:sz w:val="20"/>
          <w:szCs w:val="20"/>
        </w:rPr>
      </w:pPr>
      <w:r w:rsidRPr="00562C38">
        <w:rPr>
          <w:sz w:val="20"/>
          <w:szCs w:val="20"/>
        </w:rPr>
        <w:tab/>
      </w:r>
      <w:r w:rsidRPr="00562C38">
        <w:rPr>
          <w:sz w:val="20"/>
          <w:szCs w:val="20"/>
        </w:rPr>
        <w:tab/>
      </w:r>
      <w:r w:rsidRPr="00562C38">
        <w:rPr>
          <w:sz w:val="20"/>
          <w:szCs w:val="20"/>
        </w:rPr>
        <w:tab/>
        <w:t xml:space="preserve"> </w:t>
      </w:r>
    </w:p>
    <w:p w14:paraId="5DF9CAA5" w14:textId="77777777" w:rsidR="000D6C4D" w:rsidRPr="00562C38" w:rsidRDefault="000D6C4D" w:rsidP="000D6C4D">
      <w:pPr>
        <w:rPr>
          <w:b/>
          <w:sz w:val="20"/>
          <w:szCs w:val="20"/>
        </w:rPr>
      </w:pPr>
      <w:r w:rsidRPr="00562C38">
        <w:rPr>
          <w:b/>
          <w:sz w:val="20"/>
          <w:szCs w:val="20"/>
        </w:rPr>
        <w:t>Outcome</w:t>
      </w:r>
      <w:r>
        <w:rPr>
          <w:b/>
          <w:sz w:val="20"/>
          <w:szCs w:val="20"/>
        </w:rPr>
        <w:t>s</w:t>
      </w:r>
    </w:p>
    <w:tbl>
      <w:tblPr>
        <w:tblStyle w:val="Grilledutableau"/>
        <w:tblpPr w:leftFromText="141" w:rightFromText="141" w:vertAnchor="text" w:horzAnchor="page" w:tblpX="1536" w:tblpY="64"/>
        <w:tblW w:w="0" w:type="auto"/>
        <w:tblLayout w:type="fixed"/>
        <w:tblLook w:val="04A0" w:firstRow="1" w:lastRow="0" w:firstColumn="1" w:lastColumn="0" w:noHBand="0" w:noVBand="1"/>
      </w:tblPr>
      <w:tblGrid>
        <w:gridCol w:w="266"/>
        <w:gridCol w:w="1402"/>
        <w:gridCol w:w="2054"/>
        <w:gridCol w:w="5317"/>
      </w:tblGrid>
      <w:tr w:rsidR="000D6C4D" w:rsidRPr="00562C38" w14:paraId="5381CE47" w14:textId="77777777" w:rsidTr="0022513A">
        <w:trPr>
          <w:gridBefore w:val="1"/>
          <w:wBefore w:w="266" w:type="dxa"/>
          <w:trHeight w:val="397"/>
        </w:trPr>
        <w:tc>
          <w:tcPr>
            <w:tcW w:w="1402" w:type="dxa"/>
            <w:tcBorders>
              <w:top w:val="nil"/>
              <w:left w:val="nil"/>
            </w:tcBorders>
            <w:noWrap/>
            <w:vAlign w:val="center"/>
            <w:hideMark/>
          </w:tcPr>
          <w:p w14:paraId="52E01579" w14:textId="77777777" w:rsidR="000D6C4D" w:rsidRPr="00562C38" w:rsidRDefault="000D6C4D" w:rsidP="0022513A">
            <w:pPr>
              <w:jc w:val="center"/>
              <w:rPr>
                <w:sz w:val="20"/>
                <w:szCs w:val="20"/>
              </w:rPr>
            </w:pPr>
          </w:p>
        </w:tc>
        <w:tc>
          <w:tcPr>
            <w:tcW w:w="2054" w:type="dxa"/>
            <w:shd w:val="clear" w:color="auto" w:fill="D9D9D9" w:themeFill="background1" w:themeFillShade="D9"/>
            <w:vAlign w:val="center"/>
            <w:hideMark/>
          </w:tcPr>
          <w:p w14:paraId="79A4B49F" w14:textId="77777777" w:rsidR="000D6C4D" w:rsidRPr="00562C38" w:rsidRDefault="000D6C4D" w:rsidP="0022513A">
            <w:pPr>
              <w:jc w:val="center"/>
              <w:rPr>
                <w:b/>
                <w:bCs/>
                <w:sz w:val="20"/>
                <w:szCs w:val="20"/>
              </w:rPr>
            </w:pPr>
            <w:r w:rsidRPr="00562C38">
              <w:rPr>
                <w:b/>
                <w:bCs/>
                <w:sz w:val="20"/>
                <w:szCs w:val="20"/>
              </w:rPr>
              <w:t>Seizure (%)</w:t>
            </w:r>
          </w:p>
        </w:tc>
        <w:tc>
          <w:tcPr>
            <w:tcW w:w="5317" w:type="dxa"/>
            <w:shd w:val="clear" w:color="auto" w:fill="D9D9D9" w:themeFill="background1" w:themeFillShade="D9"/>
            <w:vAlign w:val="center"/>
          </w:tcPr>
          <w:p w14:paraId="3EB226A8" w14:textId="77777777" w:rsidR="000D6C4D" w:rsidRPr="00562C38" w:rsidRDefault="000D6C4D" w:rsidP="0022513A">
            <w:pPr>
              <w:jc w:val="center"/>
              <w:rPr>
                <w:b/>
                <w:bCs/>
                <w:sz w:val="20"/>
                <w:szCs w:val="20"/>
              </w:rPr>
            </w:pPr>
            <w:r w:rsidRPr="00562C38">
              <w:rPr>
                <w:b/>
                <w:bCs/>
                <w:sz w:val="20"/>
                <w:szCs w:val="20"/>
              </w:rPr>
              <w:t>Neuro-exploration</w:t>
            </w:r>
          </w:p>
        </w:tc>
      </w:tr>
      <w:tr w:rsidR="000D6C4D" w:rsidRPr="009841C9" w14:paraId="360EC949" w14:textId="77777777" w:rsidTr="0022513A">
        <w:trPr>
          <w:trHeight w:val="583"/>
        </w:trPr>
        <w:tc>
          <w:tcPr>
            <w:tcW w:w="1668" w:type="dxa"/>
            <w:gridSpan w:val="2"/>
            <w:shd w:val="clear" w:color="auto" w:fill="D9D9D9" w:themeFill="background1" w:themeFillShade="D9"/>
            <w:noWrap/>
            <w:vAlign w:val="center"/>
          </w:tcPr>
          <w:p w14:paraId="35D34C11" w14:textId="77777777" w:rsidR="000D6C4D" w:rsidRPr="00562C38" w:rsidRDefault="000D6C4D" w:rsidP="0022513A">
            <w:pPr>
              <w:rPr>
                <w:b/>
                <w:sz w:val="20"/>
                <w:szCs w:val="20"/>
              </w:rPr>
            </w:pPr>
            <w:r w:rsidRPr="00562C38">
              <w:rPr>
                <w:b/>
                <w:sz w:val="20"/>
                <w:szCs w:val="20"/>
              </w:rPr>
              <w:t>High risk group</w:t>
            </w:r>
          </w:p>
        </w:tc>
        <w:tc>
          <w:tcPr>
            <w:tcW w:w="2054" w:type="dxa"/>
            <w:noWrap/>
            <w:vAlign w:val="center"/>
          </w:tcPr>
          <w:p w14:paraId="0619EC97" w14:textId="77777777" w:rsidR="000D6C4D" w:rsidRPr="00562C38" w:rsidRDefault="000D6C4D" w:rsidP="0022513A">
            <w:pPr>
              <w:jc w:val="center"/>
              <w:rPr>
                <w:sz w:val="20"/>
                <w:szCs w:val="20"/>
              </w:rPr>
            </w:pPr>
            <w:r w:rsidRPr="00562C38">
              <w:rPr>
                <w:sz w:val="20"/>
                <w:szCs w:val="20"/>
              </w:rPr>
              <w:t>75/2847 (2.6)</w:t>
            </w:r>
          </w:p>
        </w:tc>
        <w:tc>
          <w:tcPr>
            <w:tcW w:w="5317" w:type="dxa"/>
            <w:vMerge w:val="restart"/>
            <w:vAlign w:val="center"/>
          </w:tcPr>
          <w:p w14:paraId="2B960A1D" w14:textId="77777777" w:rsidR="000D6C4D" w:rsidRPr="00562C38" w:rsidRDefault="000D6C4D" w:rsidP="0022513A">
            <w:pPr>
              <w:jc w:val="center"/>
              <w:rPr>
                <w:sz w:val="20"/>
                <w:szCs w:val="20"/>
                <w:lang w:val="en-CA"/>
              </w:rPr>
            </w:pPr>
            <w:r w:rsidRPr="00562C38">
              <w:rPr>
                <w:sz w:val="20"/>
                <w:szCs w:val="20"/>
                <w:lang w:val="en-US"/>
              </w:rPr>
              <w:t xml:space="preserve">All patients with convulsive seizures underwent neuroimaging, </w:t>
            </w:r>
            <w:r>
              <w:rPr>
                <w:sz w:val="20"/>
                <w:szCs w:val="20"/>
                <w:lang w:val="en-US"/>
              </w:rPr>
              <w:t xml:space="preserve">and </w:t>
            </w:r>
            <w:r w:rsidRPr="00562C38">
              <w:rPr>
                <w:sz w:val="20"/>
                <w:szCs w:val="20"/>
                <w:lang w:val="en-US"/>
              </w:rPr>
              <w:t>were reviewed by a staff neurologist</w:t>
            </w:r>
            <w:r>
              <w:rPr>
                <w:sz w:val="20"/>
                <w:szCs w:val="20"/>
                <w:lang w:val="en-US"/>
              </w:rPr>
              <w:t xml:space="preserve"> </w:t>
            </w:r>
            <w:r w:rsidRPr="00562C38">
              <w:rPr>
                <w:sz w:val="20"/>
                <w:szCs w:val="20"/>
                <w:lang w:val="en-CA"/>
              </w:rPr>
              <w:t>16/99 Stroke</w:t>
            </w:r>
          </w:p>
        </w:tc>
      </w:tr>
      <w:tr w:rsidR="000D6C4D" w:rsidRPr="00562C38" w14:paraId="20E8AE56" w14:textId="77777777" w:rsidTr="0022513A">
        <w:trPr>
          <w:trHeight w:val="300"/>
        </w:trPr>
        <w:tc>
          <w:tcPr>
            <w:tcW w:w="1668" w:type="dxa"/>
            <w:gridSpan w:val="2"/>
            <w:shd w:val="clear" w:color="auto" w:fill="D9D9D9" w:themeFill="background1" w:themeFillShade="D9"/>
            <w:noWrap/>
            <w:vAlign w:val="center"/>
          </w:tcPr>
          <w:p w14:paraId="704CCBAF" w14:textId="77777777" w:rsidR="000D6C4D" w:rsidRPr="00562C38" w:rsidRDefault="000D6C4D" w:rsidP="0022513A">
            <w:pPr>
              <w:rPr>
                <w:b/>
                <w:sz w:val="20"/>
                <w:szCs w:val="20"/>
              </w:rPr>
            </w:pPr>
            <w:r w:rsidRPr="00562C38">
              <w:rPr>
                <w:b/>
                <w:sz w:val="20"/>
                <w:szCs w:val="20"/>
              </w:rPr>
              <w:t>Low risk group</w:t>
            </w:r>
          </w:p>
        </w:tc>
        <w:tc>
          <w:tcPr>
            <w:tcW w:w="2054" w:type="dxa"/>
            <w:noWrap/>
            <w:vAlign w:val="center"/>
          </w:tcPr>
          <w:p w14:paraId="4D2EF46E" w14:textId="77777777" w:rsidR="000D6C4D" w:rsidRPr="00562C38" w:rsidRDefault="000D6C4D" w:rsidP="0022513A">
            <w:pPr>
              <w:jc w:val="center"/>
              <w:rPr>
                <w:sz w:val="20"/>
                <w:szCs w:val="20"/>
              </w:rPr>
            </w:pPr>
            <w:r w:rsidRPr="00562C38">
              <w:rPr>
                <w:sz w:val="20"/>
                <w:szCs w:val="20"/>
              </w:rPr>
              <w:t>24/8132 (0.3)</w:t>
            </w:r>
          </w:p>
        </w:tc>
        <w:tc>
          <w:tcPr>
            <w:tcW w:w="5317" w:type="dxa"/>
            <w:vMerge/>
            <w:vAlign w:val="center"/>
          </w:tcPr>
          <w:p w14:paraId="1D64038B" w14:textId="77777777" w:rsidR="000D6C4D" w:rsidRPr="00562C38" w:rsidRDefault="000D6C4D" w:rsidP="0022513A">
            <w:pPr>
              <w:jc w:val="center"/>
              <w:rPr>
                <w:sz w:val="20"/>
                <w:szCs w:val="20"/>
              </w:rPr>
            </w:pPr>
          </w:p>
        </w:tc>
      </w:tr>
    </w:tbl>
    <w:p w14:paraId="1974CD9F" w14:textId="77777777" w:rsidR="000D6C4D" w:rsidRPr="00562C38" w:rsidRDefault="000D6C4D" w:rsidP="000D6C4D">
      <w:pPr>
        <w:rPr>
          <w:sz w:val="20"/>
          <w:szCs w:val="20"/>
        </w:rPr>
      </w:pPr>
    </w:p>
    <w:p w14:paraId="3100FEF7" w14:textId="77777777" w:rsidR="000D6C4D" w:rsidRPr="00562C38" w:rsidRDefault="000D6C4D" w:rsidP="000D6C4D">
      <w:pPr>
        <w:rPr>
          <w:sz w:val="20"/>
          <w:szCs w:val="20"/>
          <w:lang w:val="en-US"/>
        </w:rPr>
      </w:pPr>
      <w:r>
        <w:rPr>
          <w:b/>
          <w:color w:val="000000"/>
          <w:sz w:val="20"/>
          <w:szCs w:val="20"/>
          <w:lang w:val="en-US"/>
        </w:rPr>
        <w:t>CPB:</w:t>
      </w:r>
      <w:r w:rsidRPr="00562C38">
        <w:rPr>
          <w:color w:val="000000"/>
          <w:sz w:val="20"/>
          <w:szCs w:val="20"/>
          <w:lang w:val="en-US"/>
        </w:rPr>
        <w:t xml:space="preserve"> Cardiopulmonary bypass</w:t>
      </w:r>
      <w:r>
        <w:rPr>
          <w:color w:val="000000"/>
          <w:sz w:val="20"/>
          <w:szCs w:val="20"/>
          <w:lang w:val="en-US"/>
        </w:rPr>
        <w:t>;</w:t>
      </w:r>
      <w:r w:rsidRPr="00562C38">
        <w:rPr>
          <w:sz w:val="20"/>
          <w:szCs w:val="20"/>
          <w:lang w:val="en-US"/>
        </w:rPr>
        <w:t xml:space="preserve"> </w:t>
      </w:r>
      <w:r w:rsidRPr="00562C38">
        <w:rPr>
          <w:b/>
          <w:sz w:val="20"/>
          <w:szCs w:val="20"/>
          <w:lang w:val="en-US"/>
        </w:rPr>
        <w:t>na</w:t>
      </w:r>
      <w:r>
        <w:rPr>
          <w:sz w:val="20"/>
          <w:szCs w:val="20"/>
          <w:lang w:val="en-US"/>
        </w:rPr>
        <w:t>:</w:t>
      </w:r>
      <w:r w:rsidRPr="00562C38">
        <w:rPr>
          <w:sz w:val="20"/>
          <w:szCs w:val="20"/>
          <w:lang w:val="en-US"/>
        </w:rPr>
        <w:t xml:space="preserve"> not available</w:t>
      </w:r>
      <w:r>
        <w:rPr>
          <w:sz w:val="20"/>
          <w:szCs w:val="20"/>
          <w:lang w:val="en-US"/>
        </w:rPr>
        <w:t>;</w:t>
      </w:r>
      <w:r w:rsidRPr="00562C38">
        <w:rPr>
          <w:sz w:val="20"/>
          <w:szCs w:val="20"/>
          <w:lang w:val="en-US"/>
        </w:rPr>
        <w:t xml:space="preserve"> </w:t>
      </w:r>
      <w:r w:rsidRPr="00562C38">
        <w:rPr>
          <w:b/>
          <w:sz w:val="20"/>
          <w:szCs w:val="20"/>
          <w:lang w:val="en-US"/>
        </w:rPr>
        <w:t>*</w:t>
      </w:r>
      <w:r w:rsidRPr="00562C38">
        <w:rPr>
          <w:sz w:val="20"/>
          <w:szCs w:val="20"/>
          <w:lang w:val="en-US"/>
        </w:rPr>
        <w:t>imputed</w:t>
      </w:r>
      <w:r>
        <w:rPr>
          <w:sz w:val="20"/>
          <w:szCs w:val="20"/>
          <w:lang w:val="en-US"/>
        </w:rPr>
        <w:t>.</w:t>
      </w:r>
    </w:p>
    <w:p w14:paraId="0E421809" w14:textId="77777777" w:rsidR="000D6C4D" w:rsidRPr="006353BB" w:rsidRDefault="000D6C4D" w:rsidP="000D6C4D">
      <w:pPr>
        <w:pBdr>
          <w:bottom w:val="single" w:sz="12" w:space="1" w:color="auto"/>
        </w:pBdr>
        <w:ind w:right="-52"/>
        <w:rPr>
          <w:color w:val="000000"/>
          <w:sz w:val="20"/>
          <w:szCs w:val="20"/>
          <w:lang w:val="en-US"/>
        </w:rPr>
      </w:pPr>
    </w:p>
    <w:p w14:paraId="18A0BDA1" w14:textId="77777777" w:rsidR="000D6C4D" w:rsidRPr="00BB6494" w:rsidRDefault="000D6C4D" w:rsidP="000D6C4D">
      <w:pPr>
        <w:widowControl w:val="0"/>
        <w:autoSpaceDE w:val="0"/>
        <w:autoSpaceDN w:val="0"/>
        <w:adjustRightInd w:val="0"/>
        <w:rPr>
          <w:sz w:val="20"/>
          <w:szCs w:val="20"/>
          <w:lang w:val="en-CA"/>
        </w:rPr>
      </w:pPr>
    </w:p>
    <w:p w14:paraId="69979158" w14:textId="77777777" w:rsidR="000D6C4D" w:rsidRPr="00A304B3" w:rsidRDefault="000D6C4D" w:rsidP="000D6C4D">
      <w:pPr>
        <w:spacing w:after="200" w:line="276" w:lineRule="auto"/>
        <w:rPr>
          <w:sz w:val="20"/>
          <w:szCs w:val="20"/>
          <w:lang w:val="en-CA"/>
        </w:rPr>
      </w:pPr>
      <w:r w:rsidRPr="00A304B3">
        <w:rPr>
          <w:sz w:val="20"/>
          <w:szCs w:val="20"/>
          <w:lang w:val="en-CA"/>
        </w:rPr>
        <w:br w:type="page"/>
      </w:r>
    </w:p>
    <w:p w14:paraId="76AFBE39" w14:textId="77777777" w:rsidR="000D6C4D" w:rsidRPr="003E4510" w:rsidRDefault="000D6C4D" w:rsidP="000D6C4D">
      <w:pPr>
        <w:widowControl w:val="0"/>
        <w:autoSpaceDE w:val="0"/>
        <w:autoSpaceDN w:val="0"/>
        <w:adjustRightInd w:val="0"/>
        <w:rPr>
          <w:sz w:val="20"/>
          <w:szCs w:val="20"/>
          <w:lang w:val="en-US"/>
        </w:rPr>
      </w:pPr>
      <w:r w:rsidRPr="003E4510">
        <w:rPr>
          <w:sz w:val="20"/>
          <w:szCs w:val="20"/>
        </w:rPr>
        <w:t xml:space="preserve">Zhou Z-F, Zhang F-J, Huo Y-F, Yu Y-X, Yu L-N, Sun K, et al. </w:t>
      </w:r>
      <w:r w:rsidRPr="003E4510">
        <w:rPr>
          <w:sz w:val="20"/>
          <w:szCs w:val="20"/>
          <w:lang w:val="en-US"/>
        </w:rPr>
        <w:t>China</w:t>
      </w:r>
    </w:p>
    <w:p w14:paraId="4F218811" w14:textId="77777777" w:rsidR="000D6C4D" w:rsidRPr="003E4510" w:rsidRDefault="000D6C4D" w:rsidP="000D6C4D">
      <w:pPr>
        <w:widowControl w:val="0"/>
        <w:autoSpaceDE w:val="0"/>
        <w:autoSpaceDN w:val="0"/>
        <w:adjustRightInd w:val="0"/>
        <w:rPr>
          <w:sz w:val="20"/>
          <w:szCs w:val="20"/>
          <w:lang w:val="en-US"/>
        </w:rPr>
      </w:pPr>
      <w:r w:rsidRPr="003E4510">
        <w:rPr>
          <w:sz w:val="20"/>
          <w:szCs w:val="20"/>
          <w:lang w:val="en-US"/>
        </w:rPr>
        <w:t>Intraoperative tranexamic acid is associated with postoperative stroke in patients undergoing cardiac surgery.</w:t>
      </w:r>
    </w:p>
    <w:p w14:paraId="546DDBA7" w14:textId="77777777" w:rsidR="000D6C4D" w:rsidRPr="003E4510" w:rsidRDefault="000D6C4D" w:rsidP="000D6C4D">
      <w:pPr>
        <w:widowControl w:val="0"/>
        <w:autoSpaceDE w:val="0"/>
        <w:autoSpaceDN w:val="0"/>
        <w:adjustRightInd w:val="0"/>
        <w:rPr>
          <w:sz w:val="20"/>
          <w:szCs w:val="20"/>
          <w:lang w:val="en-US"/>
        </w:rPr>
      </w:pPr>
      <w:r w:rsidRPr="003E4510">
        <w:rPr>
          <w:sz w:val="20"/>
          <w:szCs w:val="20"/>
          <w:lang w:val="en-US"/>
        </w:rPr>
        <w:t>PLoS ONE 2017</w:t>
      </w:r>
      <w:r>
        <w:rPr>
          <w:sz w:val="20"/>
          <w:szCs w:val="20"/>
          <w:lang w:val="en-US"/>
        </w:rPr>
        <w:t xml:space="preserve">; </w:t>
      </w:r>
      <w:r w:rsidRPr="003E4510">
        <w:rPr>
          <w:sz w:val="20"/>
          <w:szCs w:val="20"/>
          <w:lang w:val="en-US"/>
        </w:rPr>
        <w:t>12</w:t>
      </w:r>
      <w:r>
        <w:rPr>
          <w:sz w:val="20"/>
          <w:szCs w:val="20"/>
          <w:lang w:val="en-US"/>
        </w:rPr>
        <w:t xml:space="preserve">: </w:t>
      </w:r>
      <w:r w:rsidRPr="003E4510">
        <w:rPr>
          <w:sz w:val="20"/>
          <w:szCs w:val="20"/>
          <w:lang w:val="en-US"/>
        </w:rPr>
        <w:t>e0177011.</w:t>
      </w:r>
    </w:p>
    <w:p w14:paraId="15906997" w14:textId="77777777" w:rsidR="000D6C4D" w:rsidRPr="003E4510" w:rsidRDefault="000D6C4D" w:rsidP="000D6C4D">
      <w:pPr>
        <w:rPr>
          <w:sz w:val="20"/>
          <w:szCs w:val="20"/>
          <w:lang w:val="en-US"/>
        </w:rPr>
      </w:pPr>
    </w:p>
    <w:tbl>
      <w:tblPr>
        <w:tblStyle w:val="Grilledutableau"/>
        <w:tblW w:w="9071" w:type="dxa"/>
        <w:jc w:val="center"/>
        <w:tblLook w:val="04A0" w:firstRow="1" w:lastRow="0" w:firstColumn="1" w:lastColumn="0" w:noHBand="0" w:noVBand="1"/>
      </w:tblPr>
      <w:tblGrid>
        <w:gridCol w:w="1559"/>
        <w:gridCol w:w="7512"/>
      </w:tblGrid>
      <w:tr w:rsidR="000D6C4D" w:rsidRPr="003E4510" w14:paraId="14B63920" w14:textId="77777777" w:rsidTr="0022513A">
        <w:trPr>
          <w:trHeight w:val="300"/>
          <w:jc w:val="center"/>
        </w:trPr>
        <w:tc>
          <w:tcPr>
            <w:tcW w:w="1559" w:type="dxa"/>
            <w:tcBorders>
              <w:top w:val="nil"/>
              <w:left w:val="nil"/>
            </w:tcBorders>
            <w:noWrap/>
            <w:hideMark/>
          </w:tcPr>
          <w:p w14:paraId="602F8A1D" w14:textId="77777777" w:rsidR="000D6C4D" w:rsidRPr="003E4510" w:rsidRDefault="000D6C4D" w:rsidP="0022513A">
            <w:pPr>
              <w:rPr>
                <w:sz w:val="20"/>
                <w:szCs w:val="20"/>
              </w:rPr>
            </w:pPr>
          </w:p>
        </w:tc>
        <w:tc>
          <w:tcPr>
            <w:tcW w:w="7512" w:type="dxa"/>
            <w:shd w:val="clear" w:color="auto" w:fill="D9D9D9" w:themeFill="background1" w:themeFillShade="D9"/>
            <w:noWrap/>
            <w:vAlign w:val="center"/>
            <w:hideMark/>
          </w:tcPr>
          <w:p w14:paraId="1AD26696" w14:textId="77777777" w:rsidR="000D6C4D" w:rsidRPr="003E4510" w:rsidRDefault="000D6C4D" w:rsidP="0022513A">
            <w:pPr>
              <w:jc w:val="center"/>
              <w:rPr>
                <w:b/>
                <w:bCs/>
                <w:sz w:val="20"/>
                <w:szCs w:val="20"/>
              </w:rPr>
            </w:pPr>
            <w:r w:rsidRPr="003E4510">
              <w:rPr>
                <w:b/>
                <w:bCs/>
                <w:sz w:val="20"/>
                <w:szCs w:val="20"/>
              </w:rPr>
              <w:t>Regimen</w:t>
            </w:r>
          </w:p>
        </w:tc>
      </w:tr>
      <w:tr w:rsidR="000D6C4D" w:rsidRPr="009841C9" w14:paraId="2CAA3FBE" w14:textId="77777777" w:rsidTr="0022513A">
        <w:trPr>
          <w:trHeight w:val="300"/>
          <w:jc w:val="center"/>
        </w:trPr>
        <w:tc>
          <w:tcPr>
            <w:tcW w:w="1559" w:type="dxa"/>
            <w:shd w:val="clear" w:color="auto" w:fill="D9D9D9" w:themeFill="background1" w:themeFillShade="D9"/>
            <w:noWrap/>
            <w:vAlign w:val="center"/>
            <w:hideMark/>
          </w:tcPr>
          <w:p w14:paraId="2DBA2FAE" w14:textId="77777777" w:rsidR="000D6C4D" w:rsidRPr="003E4510" w:rsidRDefault="000D6C4D" w:rsidP="0022513A">
            <w:pPr>
              <w:rPr>
                <w:b/>
                <w:sz w:val="20"/>
                <w:szCs w:val="20"/>
              </w:rPr>
            </w:pPr>
            <w:r w:rsidRPr="003E4510">
              <w:rPr>
                <w:b/>
                <w:sz w:val="20"/>
                <w:szCs w:val="20"/>
              </w:rPr>
              <w:t>TXA group</w:t>
            </w:r>
          </w:p>
        </w:tc>
        <w:tc>
          <w:tcPr>
            <w:tcW w:w="7512" w:type="dxa"/>
            <w:noWrap/>
            <w:vAlign w:val="center"/>
            <w:hideMark/>
          </w:tcPr>
          <w:p w14:paraId="5AC402BF" w14:textId="77777777" w:rsidR="000D6C4D" w:rsidRPr="00A41312" w:rsidRDefault="000D6C4D" w:rsidP="0022513A">
            <w:pPr>
              <w:jc w:val="center"/>
              <w:rPr>
                <w:sz w:val="20"/>
                <w:szCs w:val="20"/>
                <w:lang w:val="en-CA"/>
              </w:rPr>
            </w:pPr>
            <w:r w:rsidRPr="00A41312">
              <w:rPr>
                <w:sz w:val="20"/>
                <w:szCs w:val="20"/>
                <w:lang w:val="en-CA"/>
              </w:rPr>
              <w:t>1 g of TXA was given before sternotomy, followed by a continuous infusion of 400 mg/h throughout the operation, with added 500 mg to CPB. An additional 1 g of TXA was given according to the surgeon's decision.</w:t>
            </w:r>
          </w:p>
        </w:tc>
      </w:tr>
      <w:tr w:rsidR="000D6C4D" w:rsidRPr="003E4510" w14:paraId="451BDD98" w14:textId="77777777" w:rsidTr="0022513A">
        <w:trPr>
          <w:trHeight w:val="300"/>
          <w:jc w:val="center"/>
        </w:trPr>
        <w:tc>
          <w:tcPr>
            <w:tcW w:w="1559" w:type="dxa"/>
            <w:shd w:val="clear" w:color="auto" w:fill="D9D9D9" w:themeFill="background1" w:themeFillShade="D9"/>
            <w:noWrap/>
            <w:vAlign w:val="center"/>
          </w:tcPr>
          <w:p w14:paraId="1A5C1426" w14:textId="77777777" w:rsidR="000D6C4D" w:rsidRPr="003E4510" w:rsidRDefault="000D6C4D" w:rsidP="0022513A">
            <w:pPr>
              <w:rPr>
                <w:b/>
                <w:sz w:val="20"/>
                <w:szCs w:val="20"/>
              </w:rPr>
            </w:pPr>
            <w:r>
              <w:rPr>
                <w:b/>
                <w:sz w:val="20"/>
                <w:szCs w:val="20"/>
              </w:rPr>
              <w:t>Control</w:t>
            </w:r>
            <w:r w:rsidRPr="003E4510">
              <w:rPr>
                <w:b/>
                <w:sz w:val="20"/>
                <w:szCs w:val="20"/>
              </w:rPr>
              <w:t xml:space="preserve"> group</w:t>
            </w:r>
          </w:p>
        </w:tc>
        <w:tc>
          <w:tcPr>
            <w:tcW w:w="7512" w:type="dxa"/>
            <w:noWrap/>
            <w:vAlign w:val="center"/>
          </w:tcPr>
          <w:p w14:paraId="597DAB27" w14:textId="77777777" w:rsidR="000D6C4D" w:rsidRPr="003E4510" w:rsidRDefault="000D6C4D" w:rsidP="0022513A">
            <w:pPr>
              <w:jc w:val="center"/>
              <w:rPr>
                <w:sz w:val="20"/>
                <w:szCs w:val="20"/>
              </w:rPr>
            </w:pPr>
            <w:r w:rsidRPr="003E4510">
              <w:rPr>
                <w:sz w:val="20"/>
                <w:szCs w:val="20"/>
              </w:rPr>
              <w:t>-</w:t>
            </w:r>
          </w:p>
        </w:tc>
      </w:tr>
    </w:tbl>
    <w:p w14:paraId="5910F5AC" w14:textId="77777777" w:rsidR="000D6C4D" w:rsidRPr="003E4510" w:rsidRDefault="000D6C4D" w:rsidP="000D6C4D">
      <w:pPr>
        <w:rPr>
          <w:sz w:val="20"/>
          <w:szCs w:val="20"/>
          <w:lang w:val="en-US"/>
        </w:rPr>
      </w:pPr>
    </w:p>
    <w:p w14:paraId="7AAD9F13" w14:textId="77777777" w:rsidR="000D6C4D" w:rsidRPr="003E4510" w:rsidRDefault="000D6C4D" w:rsidP="000D6C4D">
      <w:pPr>
        <w:rPr>
          <w:b/>
          <w:sz w:val="20"/>
          <w:szCs w:val="20"/>
          <w:lang w:val="en-US"/>
        </w:rPr>
      </w:pPr>
      <w:r w:rsidRPr="003E4510">
        <w:rPr>
          <w:b/>
          <w:sz w:val="20"/>
          <w:szCs w:val="20"/>
          <w:lang w:val="en-US"/>
        </w:rPr>
        <w:t>Predicted Tranexamic Acid Plasma Concentration</w:t>
      </w:r>
    </w:p>
    <w:p w14:paraId="71BC82B4" w14:textId="77777777" w:rsidR="000D6C4D" w:rsidRPr="003E4510" w:rsidRDefault="000D6C4D" w:rsidP="000D6C4D">
      <w:pPr>
        <w:rPr>
          <w:b/>
          <w:sz w:val="20"/>
          <w:szCs w:val="20"/>
          <w:lang w:val="en-US"/>
        </w:rPr>
      </w:pPr>
    </w:p>
    <w:p w14:paraId="67EF1552" w14:textId="77777777" w:rsidR="000D6C4D" w:rsidRPr="003E4510" w:rsidRDefault="000D6C4D" w:rsidP="000D6C4D">
      <w:pPr>
        <w:jc w:val="center"/>
        <w:rPr>
          <w:sz w:val="20"/>
          <w:szCs w:val="20"/>
          <w:lang w:val="en-US"/>
        </w:rPr>
      </w:pPr>
      <w:r>
        <w:rPr>
          <w:noProof/>
        </w:rPr>
        <w:drawing>
          <wp:inline distT="0" distB="0" distL="0" distR="0" wp14:anchorId="09DB906D" wp14:editId="4740552D">
            <wp:extent cx="4500000" cy="2700000"/>
            <wp:effectExtent l="0" t="0" r="0" b="571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00000" cy="2700000"/>
                    </a:xfrm>
                    <a:prstGeom prst="rect">
                      <a:avLst/>
                    </a:prstGeom>
                  </pic:spPr>
                </pic:pic>
              </a:graphicData>
            </a:graphic>
          </wp:inline>
        </w:drawing>
      </w:r>
    </w:p>
    <w:p w14:paraId="5A11D436" w14:textId="77777777" w:rsidR="000D6C4D" w:rsidRPr="003E4510" w:rsidRDefault="000D6C4D" w:rsidP="000D6C4D">
      <w:pPr>
        <w:rPr>
          <w:sz w:val="20"/>
          <w:szCs w:val="20"/>
        </w:rPr>
      </w:pPr>
      <w:r w:rsidRPr="003E4510">
        <w:rPr>
          <w:sz w:val="20"/>
          <w:szCs w:val="20"/>
        </w:rPr>
        <w:fldChar w:fldCharType="begin"/>
      </w:r>
      <w:r w:rsidRPr="003E4510">
        <w:rPr>
          <w:sz w:val="20"/>
          <w:szCs w:val="20"/>
          <w:lang w:val="en-US"/>
        </w:rPr>
        <w:instrText xml:space="preserve"> LINK Excel.Sheet.8 "Macintosh HD:Users:graouchahmed:Desktop:Thèse:Caractéristiques.xlsx" Feuil1!L1C1:L3C13 \a \f 5 \h  \* MERGEFORMAT </w:instrText>
      </w:r>
      <w:r w:rsidRPr="003E4510">
        <w:rPr>
          <w:sz w:val="20"/>
          <w:szCs w:val="20"/>
        </w:rPr>
        <w:fldChar w:fldCharType="end"/>
      </w:r>
    </w:p>
    <w:p w14:paraId="79070B42" w14:textId="77777777" w:rsidR="000D6C4D" w:rsidRPr="003E4510" w:rsidRDefault="000D6C4D" w:rsidP="000D6C4D">
      <w:pPr>
        <w:rPr>
          <w:b/>
          <w:sz w:val="20"/>
          <w:szCs w:val="20"/>
          <w:lang w:val="en-US"/>
        </w:rPr>
      </w:pPr>
      <w:r w:rsidRPr="003E4510">
        <w:rPr>
          <w:b/>
          <w:sz w:val="20"/>
          <w:szCs w:val="20"/>
          <w:lang w:val="en-US"/>
        </w:rPr>
        <w:t>Group characteristics</w:t>
      </w:r>
    </w:p>
    <w:p w14:paraId="1E47D58B" w14:textId="77777777" w:rsidR="000D6C4D" w:rsidRPr="003E4510" w:rsidRDefault="000D6C4D" w:rsidP="000D6C4D">
      <w:pPr>
        <w:rPr>
          <w:b/>
          <w:sz w:val="20"/>
          <w:szCs w:val="20"/>
          <w:lang w:val="en-US"/>
        </w:rPr>
      </w:pPr>
    </w:p>
    <w:tbl>
      <w:tblPr>
        <w:tblStyle w:val="Grilledutableau"/>
        <w:tblW w:w="0" w:type="auto"/>
        <w:tblInd w:w="108" w:type="dxa"/>
        <w:tblLayout w:type="fixed"/>
        <w:tblLook w:val="04A0" w:firstRow="1" w:lastRow="0" w:firstColumn="1" w:lastColumn="0" w:noHBand="0" w:noVBand="1"/>
      </w:tblPr>
      <w:tblGrid>
        <w:gridCol w:w="290"/>
        <w:gridCol w:w="1270"/>
        <w:gridCol w:w="850"/>
        <w:gridCol w:w="1110"/>
        <w:gridCol w:w="1110"/>
        <w:gridCol w:w="1111"/>
        <w:gridCol w:w="1110"/>
        <w:gridCol w:w="1110"/>
        <w:gridCol w:w="1111"/>
      </w:tblGrid>
      <w:tr w:rsidR="000D6C4D" w:rsidRPr="003E4510" w14:paraId="23B1F948" w14:textId="77777777" w:rsidTr="0022513A">
        <w:trPr>
          <w:gridBefore w:val="1"/>
          <w:wBefore w:w="290" w:type="dxa"/>
          <w:trHeight w:val="531"/>
        </w:trPr>
        <w:tc>
          <w:tcPr>
            <w:tcW w:w="1270" w:type="dxa"/>
            <w:tcBorders>
              <w:top w:val="nil"/>
              <w:left w:val="nil"/>
            </w:tcBorders>
            <w:noWrap/>
            <w:vAlign w:val="center"/>
            <w:hideMark/>
          </w:tcPr>
          <w:p w14:paraId="44D804FF" w14:textId="77777777" w:rsidR="000D6C4D" w:rsidRPr="003E4510" w:rsidRDefault="000D6C4D" w:rsidP="0022513A">
            <w:pPr>
              <w:jc w:val="center"/>
              <w:rPr>
                <w:sz w:val="20"/>
                <w:szCs w:val="20"/>
              </w:rPr>
            </w:pPr>
          </w:p>
        </w:tc>
        <w:tc>
          <w:tcPr>
            <w:tcW w:w="850" w:type="dxa"/>
            <w:shd w:val="clear" w:color="auto" w:fill="D9D9D9" w:themeFill="background1" w:themeFillShade="D9"/>
            <w:noWrap/>
            <w:vAlign w:val="center"/>
            <w:hideMark/>
          </w:tcPr>
          <w:p w14:paraId="2E4479C3" w14:textId="77777777" w:rsidR="000D6C4D" w:rsidRPr="003E4510" w:rsidRDefault="000D6C4D" w:rsidP="0022513A">
            <w:pPr>
              <w:jc w:val="center"/>
              <w:rPr>
                <w:b/>
                <w:bCs/>
                <w:sz w:val="20"/>
                <w:szCs w:val="20"/>
              </w:rPr>
            </w:pPr>
            <w:r w:rsidRPr="003E4510">
              <w:rPr>
                <w:b/>
                <w:bCs/>
                <w:sz w:val="20"/>
                <w:szCs w:val="20"/>
              </w:rPr>
              <w:t>n</w:t>
            </w:r>
          </w:p>
        </w:tc>
        <w:tc>
          <w:tcPr>
            <w:tcW w:w="1110" w:type="dxa"/>
            <w:shd w:val="clear" w:color="auto" w:fill="D9D9D9" w:themeFill="background1" w:themeFillShade="D9"/>
            <w:vAlign w:val="center"/>
            <w:hideMark/>
          </w:tcPr>
          <w:p w14:paraId="1400007D" w14:textId="77777777" w:rsidR="000D6C4D" w:rsidRPr="003E4510" w:rsidRDefault="000D6C4D" w:rsidP="0022513A">
            <w:pPr>
              <w:jc w:val="center"/>
              <w:rPr>
                <w:b/>
                <w:bCs/>
                <w:sz w:val="20"/>
                <w:szCs w:val="20"/>
              </w:rPr>
            </w:pPr>
            <w:r w:rsidRPr="003E4510">
              <w:rPr>
                <w:b/>
                <w:bCs/>
                <w:sz w:val="20"/>
                <w:szCs w:val="20"/>
              </w:rPr>
              <w:t>Male (%)</w:t>
            </w:r>
          </w:p>
        </w:tc>
        <w:tc>
          <w:tcPr>
            <w:tcW w:w="1110" w:type="dxa"/>
            <w:shd w:val="clear" w:color="auto" w:fill="D9D9D9" w:themeFill="background1" w:themeFillShade="D9"/>
            <w:vAlign w:val="center"/>
            <w:hideMark/>
          </w:tcPr>
          <w:p w14:paraId="5F1F7C4C" w14:textId="77777777" w:rsidR="000D6C4D" w:rsidRPr="003E4510" w:rsidRDefault="000D6C4D" w:rsidP="0022513A">
            <w:pPr>
              <w:jc w:val="center"/>
              <w:rPr>
                <w:b/>
                <w:bCs/>
                <w:sz w:val="20"/>
                <w:szCs w:val="20"/>
              </w:rPr>
            </w:pPr>
            <w:r w:rsidRPr="003E4510">
              <w:rPr>
                <w:b/>
                <w:bCs/>
                <w:sz w:val="20"/>
                <w:szCs w:val="20"/>
              </w:rPr>
              <w:t>Mean age (years)</w:t>
            </w:r>
          </w:p>
        </w:tc>
        <w:tc>
          <w:tcPr>
            <w:tcW w:w="1111" w:type="dxa"/>
            <w:shd w:val="clear" w:color="auto" w:fill="D9D9D9" w:themeFill="background1" w:themeFillShade="D9"/>
            <w:vAlign w:val="center"/>
            <w:hideMark/>
          </w:tcPr>
          <w:p w14:paraId="55F054FD" w14:textId="77777777" w:rsidR="000D6C4D" w:rsidRPr="003E4510" w:rsidRDefault="000D6C4D" w:rsidP="0022513A">
            <w:pPr>
              <w:jc w:val="center"/>
              <w:rPr>
                <w:b/>
                <w:bCs/>
                <w:sz w:val="20"/>
                <w:szCs w:val="20"/>
              </w:rPr>
            </w:pPr>
            <w:r w:rsidRPr="003E4510">
              <w:rPr>
                <w:b/>
                <w:bCs/>
                <w:sz w:val="20"/>
                <w:szCs w:val="20"/>
              </w:rPr>
              <w:t>Mean weight (kg)</w:t>
            </w:r>
          </w:p>
        </w:tc>
        <w:tc>
          <w:tcPr>
            <w:tcW w:w="1110" w:type="dxa"/>
            <w:shd w:val="clear" w:color="auto" w:fill="D9D9D9" w:themeFill="background1" w:themeFillShade="D9"/>
            <w:vAlign w:val="center"/>
            <w:hideMark/>
          </w:tcPr>
          <w:p w14:paraId="7FF93E88" w14:textId="77777777" w:rsidR="000D6C4D" w:rsidRPr="003E4510" w:rsidRDefault="000D6C4D" w:rsidP="0022513A">
            <w:pPr>
              <w:jc w:val="center"/>
              <w:rPr>
                <w:b/>
                <w:bCs/>
                <w:sz w:val="20"/>
                <w:szCs w:val="20"/>
              </w:rPr>
            </w:pPr>
            <w:r w:rsidRPr="003E4510">
              <w:rPr>
                <w:b/>
                <w:bCs/>
                <w:sz w:val="20"/>
                <w:szCs w:val="20"/>
              </w:rPr>
              <w:t>Open Chamber (%)</w:t>
            </w:r>
          </w:p>
        </w:tc>
        <w:tc>
          <w:tcPr>
            <w:tcW w:w="1110" w:type="dxa"/>
            <w:shd w:val="clear" w:color="auto" w:fill="D9D9D9" w:themeFill="background1" w:themeFillShade="D9"/>
            <w:vAlign w:val="center"/>
            <w:hideMark/>
          </w:tcPr>
          <w:p w14:paraId="17E0D255" w14:textId="77777777" w:rsidR="000D6C4D" w:rsidRPr="003E4510" w:rsidRDefault="000D6C4D" w:rsidP="0022513A">
            <w:pPr>
              <w:jc w:val="center"/>
              <w:rPr>
                <w:b/>
                <w:bCs/>
                <w:sz w:val="20"/>
                <w:szCs w:val="20"/>
              </w:rPr>
            </w:pPr>
            <w:r w:rsidRPr="003E4510">
              <w:rPr>
                <w:b/>
                <w:bCs/>
                <w:sz w:val="20"/>
                <w:szCs w:val="20"/>
              </w:rPr>
              <w:t>Redo surgery (%)</w:t>
            </w:r>
          </w:p>
        </w:tc>
        <w:tc>
          <w:tcPr>
            <w:tcW w:w="1111" w:type="dxa"/>
            <w:shd w:val="clear" w:color="auto" w:fill="D9D9D9" w:themeFill="background1" w:themeFillShade="D9"/>
            <w:vAlign w:val="center"/>
          </w:tcPr>
          <w:p w14:paraId="26F1C226" w14:textId="77777777" w:rsidR="000D6C4D" w:rsidRPr="003E4510" w:rsidRDefault="000D6C4D" w:rsidP="0022513A">
            <w:pPr>
              <w:jc w:val="center"/>
              <w:rPr>
                <w:b/>
                <w:bCs/>
                <w:sz w:val="20"/>
                <w:szCs w:val="20"/>
              </w:rPr>
            </w:pPr>
            <w:r w:rsidRPr="003E4510">
              <w:rPr>
                <w:b/>
                <w:bCs/>
                <w:sz w:val="20"/>
                <w:szCs w:val="20"/>
              </w:rPr>
              <w:t>Duration CPB (hours)</w:t>
            </w:r>
          </w:p>
        </w:tc>
      </w:tr>
      <w:tr w:rsidR="000D6C4D" w:rsidRPr="003E4510" w14:paraId="699143CC" w14:textId="77777777" w:rsidTr="0022513A">
        <w:trPr>
          <w:trHeight w:val="335"/>
        </w:trPr>
        <w:tc>
          <w:tcPr>
            <w:tcW w:w="1560" w:type="dxa"/>
            <w:gridSpan w:val="2"/>
            <w:shd w:val="clear" w:color="auto" w:fill="D9D9D9" w:themeFill="background1" w:themeFillShade="D9"/>
            <w:noWrap/>
            <w:vAlign w:val="center"/>
            <w:hideMark/>
          </w:tcPr>
          <w:p w14:paraId="7DB511F3" w14:textId="77777777" w:rsidR="000D6C4D" w:rsidRPr="003E4510" w:rsidRDefault="000D6C4D" w:rsidP="0022513A">
            <w:pPr>
              <w:rPr>
                <w:b/>
                <w:sz w:val="20"/>
                <w:szCs w:val="20"/>
              </w:rPr>
            </w:pPr>
            <w:r w:rsidRPr="003E4510">
              <w:rPr>
                <w:b/>
                <w:sz w:val="20"/>
                <w:szCs w:val="20"/>
              </w:rPr>
              <w:t>TXA group</w:t>
            </w:r>
          </w:p>
        </w:tc>
        <w:tc>
          <w:tcPr>
            <w:tcW w:w="850" w:type="dxa"/>
            <w:noWrap/>
            <w:vAlign w:val="center"/>
            <w:hideMark/>
          </w:tcPr>
          <w:p w14:paraId="267E8C78" w14:textId="77777777" w:rsidR="000D6C4D" w:rsidRPr="003E4510" w:rsidRDefault="000D6C4D" w:rsidP="0022513A">
            <w:pPr>
              <w:jc w:val="center"/>
              <w:rPr>
                <w:sz w:val="20"/>
                <w:szCs w:val="20"/>
              </w:rPr>
            </w:pPr>
            <w:r w:rsidRPr="003E4510">
              <w:rPr>
                <w:sz w:val="20"/>
                <w:szCs w:val="20"/>
              </w:rPr>
              <w:t>664</w:t>
            </w:r>
          </w:p>
        </w:tc>
        <w:tc>
          <w:tcPr>
            <w:tcW w:w="1110" w:type="dxa"/>
            <w:noWrap/>
            <w:vAlign w:val="center"/>
            <w:hideMark/>
          </w:tcPr>
          <w:p w14:paraId="5FDF8E5D" w14:textId="77777777" w:rsidR="000D6C4D" w:rsidRPr="003E4510" w:rsidRDefault="000D6C4D" w:rsidP="0022513A">
            <w:pPr>
              <w:jc w:val="center"/>
              <w:rPr>
                <w:sz w:val="20"/>
                <w:szCs w:val="20"/>
              </w:rPr>
            </w:pPr>
            <w:r w:rsidRPr="003E4510">
              <w:rPr>
                <w:sz w:val="20"/>
                <w:szCs w:val="20"/>
              </w:rPr>
              <w:t>44.6</w:t>
            </w:r>
          </w:p>
        </w:tc>
        <w:tc>
          <w:tcPr>
            <w:tcW w:w="1110" w:type="dxa"/>
            <w:noWrap/>
            <w:vAlign w:val="center"/>
            <w:hideMark/>
          </w:tcPr>
          <w:p w14:paraId="1E657D86" w14:textId="77777777" w:rsidR="000D6C4D" w:rsidRPr="003E4510" w:rsidRDefault="000D6C4D" w:rsidP="0022513A">
            <w:pPr>
              <w:jc w:val="center"/>
              <w:rPr>
                <w:sz w:val="20"/>
                <w:szCs w:val="20"/>
              </w:rPr>
            </w:pPr>
            <w:r w:rsidRPr="003E4510">
              <w:rPr>
                <w:sz w:val="20"/>
                <w:szCs w:val="20"/>
              </w:rPr>
              <w:t>51</w:t>
            </w:r>
          </w:p>
        </w:tc>
        <w:tc>
          <w:tcPr>
            <w:tcW w:w="1111" w:type="dxa"/>
            <w:vAlign w:val="center"/>
            <w:hideMark/>
          </w:tcPr>
          <w:p w14:paraId="368D3B32" w14:textId="77777777" w:rsidR="000D6C4D" w:rsidRPr="003E4510" w:rsidRDefault="000D6C4D" w:rsidP="0022513A">
            <w:pPr>
              <w:jc w:val="center"/>
              <w:rPr>
                <w:sz w:val="20"/>
                <w:szCs w:val="20"/>
              </w:rPr>
            </w:pPr>
            <w:r w:rsidRPr="003E4510">
              <w:rPr>
                <w:sz w:val="20"/>
                <w:szCs w:val="20"/>
              </w:rPr>
              <w:t>57.8</w:t>
            </w:r>
          </w:p>
        </w:tc>
        <w:tc>
          <w:tcPr>
            <w:tcW w:w="1110" w:type="dxa"/>
            <w:noWrap/>
            <w:vAlign w:val="center"/>
            <w:hideMark/>
          </w:tcPr>
          <w:p w14:paraId="6324CBDF" w14:textId="77777777" w:rsidR="000D6C4D" w:rsidRPr="003E4510" w:rsidRDefault="000D6C4D" w:rsidP="0022513A">
            <w:pPr>
              <w:jc w:val="center"/>
              <w:rPr>
                <w:sz w:val="20"/>
                <w:szCs w:val="20"/>
              </w:rPr>
            </w:pPr>
            <w:r w:rsidRPr="003E4510">
              <w:rPr>
                <w:sz w:val="20"/>
                <w:szCs w:val="20"/>
              </w:rPr>
              <w:t>91.3</w:t>
            </w:r>
          </w:p>
        </w:tc>
        <w:tc>
          <w:tcPr>
            <w:tcW w:w="1110" w:type="dxa"/>
            <w:noWrap/>
            <w:vAlign w:val="center"/>
            <w:hideMark/>
          </w:tcPr>
          <w:p w14:paraId="15AE1AA2" w14:textId="77777777" w:rsidR="000D6C4D" w:rsidRPr="003E4510" w:rsidRDefault="000D6C4D" w:rsidP="0022513A">
            <w:pPr>
              <w:jc w:val="center"/>
              <w:rPr>
                <w:sz w:val="20"/>
                <w:szCs w:val="20"/>
              </w:rPr>
            </w:pPr>
            <w:r w:rsidRPr="003E4510">
              <w:rPr>
                <w:sz w:val="20"/>
                <w:szCs w:val="20"/>
              </w:rPr>
              <w:t>2.1</w:t>
            </w:r>
          </w:p>
        </w:tc>
        <w:tc>
          <w:tcPr>
            <w:tcW w:w="1111" w:type="dxa"/>
            <w:vAlign w:val="center"/>
          </w:tcPr>
          <w:p w14:paraId="53406C8D" w14:textId="77777777" w:rsidR="000D6C4D" w:rsidRPr="003E4510" w:rsidRDefault="000D6C4D" w:rsidP="0022513A">
            <w:pPr>
              <w:jc w:val="center"/>
              <w:rPr>
                <w:sz w:val="20"/>
                <w:szCs w:val="20"/>
              </w:rPr>
            </w:pPr>
            <w:r w:rsidRPr="003E4510">
              <w:rPr>
                <w:sz w:val="20"/>
                <w:szCs w:val="20"/>
              </w:rPr>
              <w:t>2.2</w:t>
            </w:r>
          </w:p>
        </w:tc>
      </w:tr>
      <w:tr w:rsidR="000D6C4D" w:rsidRPr="003E4510" w14:paraId="7C5D804E" w14:textId="77777777" w:rsidTr="0022513A">
        <w:trPr>
          <w:trHeight w:val="335"/>
        </w:trPr>
        <w:tc>
          <w:tcPr>
            <w:tcW w:w="1560" w:type="dxa"/>
            <w:gridSpan w:val="2"/>
            <w:shd w:val="clear" w:color="auto" w:fill="D9D9D9" w:themeFill="background1" w:themeFillShade="D9"/>
            <w:noWrap/>
            <w:vAlign w:val="center"/>
          </w:tcPr>
          <w:p w14:paraId="04E2DC81" w14:textId="77777777" w:rsidR="000D6C4D" w:rsidRPr="003E4510" w:rsidRDefault="000D6C4D" w:rsidP="0022513A">
            <w:pPr>
              <w:rPr>
                <w:b/>
                <w:sz w:val="20"/>
                <w:szCs w:val="20"/>
              </w:rPr>
            </w:pPr>
            <w:r>
              <w:rPr>
                <w:b/>
                <w:sz w:val="20"/>
                <w:szCs w:val="20"/>
              </w:rPr>
              <w:t>Control</w:t>
            </w:r>
            <w:r w:rsidRPr="003E4510">
              <w:rPr>
                <w:b/>
                <w:sz w:val="20"/>
                <w:szCs w:val="20"/>
              </w:rPr>
              <w:t xml:space="preserve"> group</w:t>
            </w:r>
          </w:p>
        </w:tc>
        <w:tc>
          <w:tcPr>
            <w:tcW w:w="850" w:type="dxa"/>
            <w:noWrap/>
            <w:vAlign w:val="center"/>
          </w:tcPr>
          <w:p w14:paraId="0E31E9DA" w14:textId="77777777" w:rsidR="000D6C4D" w:rsidRPr="003E4510" w:rsidRDefault="000D6C4D" w:rsidP="0022513A">
            <w:pPr>
              <w:jc w:val="center"/>
              <w:rPr>
                <w:sz w:val="20"/>
                <w:szCs w:val="20"/>
              </w:rPr>
            </w:pPr>
            <w:r w:rsidRPr="003E4510">
              <w:rPr>
                <w:sz w:val="20"/>
                <w:szCs w:val="20"/>
              </w:rPr>
              <w:t>1352</w:t>
            </w:r>
          </w:p>
        </w:tc>
        <w:tc>
          <w:tcPr>
            <w:tcW w:w="1110" w:type="dxa"/>
            <w:noWrap/>
            <w:vAlign w:val="center"/>
          </w:tcPr>
          <w:p w14:paraId="2BE51162" w14:textId="77777777" w:rsidR="000D6C4D" w:rsidRPr="003E4510" w:rsidRDefault="000D6C4D" w:rsidP="0022513A">
            <w:pPr>
              <w:jc w:val="center"/>
              <w:rPr>
                <w:sz w:val="20"/>
                <w:szCs w:val="20"/>
              </w:rPr>
            </w:pPr>
            <w:r w:rsidRPr="003E4510">
              <w:rPr>
                <w:sz w:val="20"/>
                <w:szCs w:val="20"/>
              </w:rPr>
              <w:t>49</w:t>
            </w:r>
          </w:p>
        </w:tc>
        <w:tc>
          <w:tcPr>
            <w:tcW w:w="1110" w:type="dxa"/>
            <w:noWrap/>
            <w:vAlign w:val="center"/>
          </w:tcPr>
          <w:p w14:paraId="0DD8B77E" w14:textId="77777777" w:rsidR="000D6C4D" w:rsidRPr="003E4510" w:rsidRDefault="000D6C4D" w:rsidP="0022513A">
            <w:pPr>
              <w:jc w:val="center"/>
              <w:rPr>
                <w:sz w:val="20"/>
                <w:szCs w:val="20"/>
              </w:rPr>
            </w:pPr>
            <w:r w:rsidRPr="003E4510">
              <w:rPr>
                <w:sz w:val="20"/>
                <w:szCs w:val="20"/>
              </w:rPr>
              <w:t>53</w:t>
            </w:r>
          </w:p>
        </w:tc>
        <w:tc>
          <w:tcPr>
            <w:tcW w:w="1111" w:type="dxa"/>
            <w:vAlign w:val="center"/>
          </w:tcPr>
          <w:p w14:paraId="4E041CE9" w14:textId="77777777" w:rsidR="000D6C4D" w:rsidRPr="003E4510" w:rsidRDefault="000D6C4D" w:rsidP="0022513A">
            <w:pPr>
              <w:jc w:val="center"/>
              <w:rPr>
                <w:sz w:val="20"/>
                <w:szCs w:val="20"/>
              </w:rPr>
            </w:pPr>
            <w:r w:rsidRPr="003E4510">
              <w:rPr>
                <w:sz w:val="20"/>
                <w:szCs w:val="20"/>
              </w:rPr>
              <w:t>59.4</w:t>
            </w:r>
          </w:p>
        </w:tc>
        <w:tc>
          <w:tcPr>
            <w:tcW w:w="1110" w:type="dxa"/>
            <w:noWrap/>
            <w:vAlign w:val="center"/>
          </w:tcPr>
          <w:p w14:paraId="0ED60312" w14:textId="77777777" w:rsidR="000D6C4D" w:rsidRPr="003E4510" w:rsidRDefault="000D6C4D" w:rsidP="0022513A">
            <w:pPr>
              <w:jc w:val="center"/>
              <w:rPr>
                <w:sz w:val="20"/>
                <w:szCs w:val="20"/>
              </w:rPr>
            </w:pPr>
            <w:r w:rsidRPr="003E4510">
              <w:rPr>
                <w:sz w:val="20"/>
                <w:szCs w:val="20"/>
              </w:rPr>
              <w:t>88.5</w:t>
            </w:r>
          </w:p>
        </w:tc>
        <w:tc>
          <w:tcPr>
            <w:tcW w:w="1110" w:type="dxa"/>
            <w:noWrap/>
            <w:vAlign w:val="center"/>
          </w:tcPr>
          <w:p w14:paraId="434076A5" w14:textId="77777777" w:rsidR="000D6C4D" w:rsidRPr="003E4510" w:rsidRDefault="000D6C4D" w:rsidP="0022513A">
            <w:pPr>
              <w:jc w:val="center"/>
              <w:rPr>
                <w:sz w:val="20"/>
                <w:szCs w:val="20"/>
              </w:rPr>
            </w:pPr>
            <w:r w:rsidRPr="003E4510">
              <w:rPr>
                <w:sz w:val="20"/>
                <w:szCs w:val="20"/>
              </w:rPr>
              <w:t>1.1</w:t>
            </w:r>
          </w:p>
        </w:tc>
        <w:tc>
          <w:tcPr>
            <w:tcW w:w="1111" w:type="dxa"/>
            <w:vAlign w:val="center"/>
          </w:tcPr>
          <w:p w14:paraId="1B147F1F" w14:textId="77777777" w:rsidR="000D6C4D" w:rsidRPr="003E4510" w:rsidRDefault="000D6C4D" w:rsidP="0022513A">
            <w:pPr>
              <w:jc w:val="center"/>
              <w:rPr>
                <w:sz w:val="20"/>
                <w:szCs w:val="20"/>
              </w:rPr>
            </w:pPr>
            <w:r w:rsidRPr="003E4510">
              <w:rPr>
                <w:sz w:val="20"/>
                <w:szCs w:val="20"/>
              </w:rPr>
              <w:t>2.1</w:t>
            </w:r>
          </w:p>
        </w:tc>
      </w:tr>
    </w:tbl>
    <w:p w14:paraId="2A102B72" w14:textId="77777777" w:rsidR="000D6C4D" w:rsidRPr="003E4510" w:rsidRDefault="000D6C4D" w:rsidP="000D6C4D">
      <w:pPr>
        <w:rPr>
          <w:sz w:val="20"/>
          <w:szCs w:val="20"/>
        </w:rPr>
      </w:pPr>
      <w:r w:rsidRPr="003E4510">
        <w:rPr>
          <w:sz w:val="20"/>
          <w:szCs w:val="20"/>
        </w:rPr>
        <w:tab/>
      </w:r>
      <w:r w:rsidRPr="003E4510">
        <w:rPr>
          <w:sz w:val="20"/>
          <w:szCs w:val="20"/>
        </w:rPr>
        <w:tab/>
      </w:r>
      <w:r w:rsidRPr="003E4510">
        <w:rPr>
          <w:sz w:val="20"/>
          <w:szCs w:val="20"/>
        </w:rPr>
        <w:tab/>
        <w:t xml:space="preserve"> </w:t>
      </w:r>
    </w:p>
    <w:p w14:paraId="495F78AC" w14:textId="77777777" w:rsidR="000D6C4D" w:rsidRPr="003E4510" w:rsidRDefault="000D6C4D" w:rsidP="000D6C4D">
      <w:pPr>
        <w:rPr>
          <w:b/>
          <w:sz w:val="20"/>
          <w:szCs w:val="20"/>
        </w:rPr>
      </w:pPr>
      <w:r w:rsidRPr="003E4510">
        <w:rPr>
          <w:b/>
          <w:sz w:val="20"/>
          <w:szCs w:val="20"/>
        </w:rPr>
        <w:t>Outcome</w:t>
      </w:r>
      <w:r>
        <w:rPr>
          <w:b/>
          <w:sz w:val="20"/>
          <w:szCs w:val="20"/>
        </w:rPr>
        <w:t>s</w:t>
      </w:r>
    </w:p>
    <w:p w14:paraId="6EA54A87" w14:textId="77777777" w:rsidR="000D6C4D" w:rsidRPr="003E4510" w:rsidRDefault="000D6C4D" w:rsidP="000D6C4D">
      <w:pPr>
        <w:rPr>
          <w:b/>
          <w:sz w:val="20"/>
          <w:szCs w:val="20"/>
        </w:rPr>
      </w:pPr>
    </w:p>
    <w:tbl>
      <w:tblPr>
        <w:tblStyle w:val="Grilledutableau"/>
        <w:tblpPr w:leftFromText="141" w:rightFromText="141" w:vertAnchor="text" w:horzAnchor="page" w:tblpX="1526" w:tblpY="64"/>
        <w:tblW w:w="0" w:type="auto"/>
        <w:tblLayout w:type="fixed"/>
        <w:tblLook w:val="04A0" w:firstRow="1" w:lastRow="0" w:firstColumn="1" w:lastColumn="0" w:noHBand="0" w:noVBand="1"/>
      </w:tblPr>
      <w:tblGrid>
        <w:gridCol w:w="276"/>
        <w:gridCol w:w="1250"/>
        <w:gridCol w:w="1984"/>
        <w:gridCol w:w="5529"/>
      </w:tblGrid>
      <w:tr w:rsidR="000D6C4D" w:rsidRPr="003E4510" w14:paraId="23B38805" w14:textId="77777777" w:rsidTr="0022513A">
        <w:trPr>
          <w:gridBefore w:val="1"/>
          <w:wBefore w:w="276" w:type="dxa"/>
          <w:trHeight w:val="397"/>
        </w:trPr>
        <w:tc>
          <w:tcPr>
            <w:tcW w:w="1250" w:type="dxa"/>
            <w:tcBorders>
              <w:top w:val="nil"/>
              <w:left w:val="nil"/>
            </w:tcBorders>
            <w:noWrap/>
            <w:vAlign w:val="center"/>
            <w:hideMark/>
          </w:tcPr>
          <w:p w14:paraId="56291A66" w14:textId="77777777" w:rsidR="000D6C4D" w:rsidRPr="003E4510" w:rsidRDefault="000D6C4D" w:rsidP="0022513A">
            <w:pPr>
              <w:jc w:val="center"/>
              <w:rPr>
                <w:sz w:val="20"/>
                <w:szCs w:val="20"/>
              </w:rPr>
            </w:pPr>
          </w:p>
        </w:tc>
        <w:tc>
          <w:tcPr>
            <w:tcW w:w="1984" w:type="dxa"/>
            <w:shd w:val="clear" w:color="auto" w:fill="D9D9D9" w:themeFill="background1" w:themeFillShade="D9"/>
            <w:vAlign w:val="center"/>
            <w:hideMark/>
          </w:tcPr>
          <w:p w14:paraId="01E6908D" w14:textId="77777777" w:rsidR="000D6C4D" w:rsidRPr="003E4510" w:rsidRDefault="000D6C4D" w:rsidP="0022513A">
            <w:pPr>
              <w:jc w:val="center"/>
              <w:rPr>
                <w:b/>
                <w:bCs/>
                <w:sz w:val="20"/>
                <w:szCs w:val="20"/>
              </w:rPr>
            </w:pPr>
            <w:r w:rsidRPr="003E4510">
              <w:rPr>
                <w:b/>
                <w:bCs/>
                <w:sz w:val="20"/>
                <w:szCs w:val="20"/>
              </w:rPr>
              <w:t>Seizure (%)</w:t>
            </w:r>
          </w:p>
        </w:tc>
        <w:tc>
          <w:tcPr>
            <w:tcW w:w="5529" w:type="dxa"/>
            <w:shd w:val="clear" w:color="auto" w:fill="D9D9D9" w:themeFill="background1" w:themeFillShade="D9"/>
            <w:vAlign w:val="center"/>
          </w:tcPr>
          <w:p w14:paraId="05442E5E" w14:textId="77777777" w:rsidR="000D6C4D" w:rsidRPr="003E4510" w:rsidRDefault="000D6C4D" w:rsidP="0022513A">
            <w:pPr>
              <w:jc w:val="center"/>
              <w:rPr>
                <w:b/>
                <w:bCs/>
                <w:sz w:val="20"/>
                <w:szCs w:val="20"/>
              </w:rPr>
            </w:pPr>
            <w:r w:rsidRPr="003E4510">
              <w:rPr>
                <w:b/>
                <w:bCs/>
                <w:sz w:val="20"/>
                <w:szCs w:val="20"/>
              </w:rPr>
              <w:t>Neuro-exploration</w:t>
            </w:r>
          </w:p>
        </w:tc>
      </w:tr>
      <w:tr w:rsidR="000D6C4D" w:rsidRPr="003E4510" w14:paraId="5A7BFB32" w14:textId="77777777" w:rsidTr="0022513A">
        <w:trPr>
          <w:trHeight w:val="300"/>
        </w:trPr>
        <w:tc>
          <w:tcPr>
            <w:tcW w:w="1526" w:type="dxa"/>
            <w:gridSpan w:val="2"/>
            <w:shd w:val="clear" w:color="auto" w:fill="D9D9D9" w:themeFill="background1" w:themeFillShade="D9"/>
            <w:noWrap/>
            <w:vAlign w:val="center"/>
          </w:tcPr>
          <w:p w14:paraId="3975F74F" w14:textId="77777777" w:rsidR="000D6C4D" w:rsidRPr="003E4510" w:rsidRDefault="000D6C4D" w:rsidP="0022513A">
            <w:pPr>
              <w:rPr>
                <w:b/>
                <w:sz w:val="20"/>
                <w:szCs w:val="20"/>
              </w:rPr>
            </w:pPr>
            <w:r w:rsidRPr="003E4510">
              <w:rPr>
                <w:b/>
                <w:sz w:val="20"/>
                <w:szCs w:val="20"/>
              </w:rPr>
              <w:t>TXA group</w:t>
            </w:r>
          </w:p>
        </w:tc>
        <w:tc>
          <w:tcPr>
            <w:tcW w:w="1984" w:type="dxa"/>
            <w:noWrap/>
            <w:vAlign w:val="center"/>
          </w:tcPr>
          <w:p w14:paraId="7D9D5192" w14:textId="77777777" w:rsidR="000D6C4D" w:rsidRPr="003E4510" w:rsidRDefault="000D6C4D" w:rsidP="0022513A">
            <w:pPr>
              <w:jc w:val="center"/>
              <w:rPr>
                <w:sz w:val="20"/>
                <w:szCs w:val="20"/>
              </w:rPr>
            </w:pPr>
            <w:r w:rsidRPr="003E4510">
              <w:rPr>
                <w:sz w:val="20"/>
                <w:szCs w:val="20"/>
              </w:rPr>
              <w:t>8/664 (1.2)</w:t>
            </w:r>
          </w:p>
        </w:tc>
        <w:tc>
          <w:tcPr>
            <w:tcW w:w="5529" w:type="dxa"/>
            <w:vAlign w:val="center"/>
          </w:tcPr>
          <w:p w14:paraId="174F5BA8" w14:textId="77777777" w:rsidR="000D6C4D" w:rsidRPr="003E4510" w:rsidRDefault="000D6C4D" w:rsidP="0022513A">
            <w:pPr>
              <w:jc w:val="center"/>
              <w:rPr>
                <w:sz w:val="20"/>
                <w:szCs w:val="20"/>
              </w:rPr>
            </w:pPr>
            <w:r w:rsidRPr="003E4510">
              <w:rPr>
                <w:sz w:val="20"/>
                <w:szCs w:val="20"/>
              </w:rPr>
              <w:t>na</w:t>
            </w:r>
          </w:p>
        </w:tc>
      </w:tr>
      <w:tr w:rsidR="000D6C4D" w:rsidRPr="003E4510" w14:paraId="48236365" w14:textId="77777777" w:rsidTr="0022513A">
        <w:trPr>
          <w:trHeight w:val="276"/>
        </w:trPr>
        <w:tc>
          <w:tcPr>
            <w:tcW w:w="1526" w:type="dxa"/>
            <w:gridSpan w:val="2"/>
            <w:shd w:val="clear" w:color="auto" w:fill="D9D9D9" w:themeFill="background1" w:themeFillShade="D9"/>
            <w:noWrap/>
            <w:vAlign w:val="center"/>
          </w:tcPr>
          <w:p w14:paraId="61608BB9" w14:textId="77777777" w:rsidR="000D6C4D" w:rsidRPr="003E4510" w:rsidRDefault="000D6C4D" w:rsidP="0022513A">
            <w:pPr>
              <w:rPr>
                <w:b/>
                <w:sz w:val="20"/>
                <w:szCs w:val="20"/>
              </w:rPr>
            </w:pPr>
            <w:r>
              <w:rPr>
                <w:b/>
                <w:sz w:val="20"/>
                <w:szCs w:val="20"/>
              </w:rPr>
              <w:t>Control</w:t>
            </w:r>
            <w:r w:rsidRPr="003E4510">
              <w:rPr>
                <w:b/>
                <w:sz w:val="20"/>
                <w:szCs w:val="20"/>
              </w:rPr>
              <w:t xml:space="preserve"> group</w:t>
            </w:r>
          </w:p>
        </w:tc>
        <w:tc>
          <w:tcPr>
            <w:tcW w:w="1984" w:type="dxa"/>
            <w:noWrap/>
            <w:vAlign w:val="center"/>
          </w:tcPr>
          <w:p w14:paraId="4FDD1AE3" w14:textId="77777777" w:rsidR="000D6C4D" w:rsidRPr="003E4510" w:rsidRDefault="000D6C4D" w:rsidP="0022513A">
            <w:pPr>
              <w:jc w:val="center"/>
              <w:rPr>
                <w:sz w:val="20"/>
                <w:szCs w:val="20"/>
              </w:rPr>
            </w:pPr>
            <w:r w:rsidRPr="003E4510">
              <w:rPr>
                <w:sz w:val="20"/>
                <w:szCs w:val="20"/>
              </w:rPr>
              <w:t>16/1352 (1.2)</w:t>
            </w:r>
          </w:p>
        </w:tc>
        <w:tc>
          <w:tcPr>
            <w:tcW w:w="5529" w:type="dxa"/>
            <w:vAlign w:val="center"/>
          </w:tcPr>
          <w:p w14:paraId="705D58C5" w14:textId="77777777" w:rsidR="000D6C4D" w:rsidRPr="003E4510" w:rsidRDefault="000D6C4D" w:rsidP="0022513A">
            <w:pPr>
              <w:jc w:val="center"/>
              <w:rPr>
                <w:sz w:val="20"/>
                <w:szCs w:val="20"/>
              </w:rPr>
            </w:pPr>
            <w:r w:rsidRPr="003E4510">
              <w:rPr>
                <w:sz w:val="20"/>
                <w:szCs w:val="20"/>
              </w:rPr>
              <w:t>na</w:t>
            </w:r>
          </w:p>
        </w:tc>
      </w:tr>
    </w:tbl>
    <w:p w14:paraId="10A8EDD7" w14:textId="77777777" w:rsidR="000D6C4D" w:rsidRPr="003E4510" w:rsidRDefault="000D6C4D" w:rsidP="000D6C4D">
      <w:pPr>
        <w:rPr>
          <w:sz w:val="20"/>
          <w:szCs w:val="20"/>
        </w:rPr>
      </w:pPr>
    </w:p>
    <w:p w14:paraId="3BB903E8" w14:textId="77777777" w:rsidR="000D6C4D" w:rsidRPr="003E4510" w:rsidRDefault="000D6C4D" w:rsidP="000D6C4D">
      <w:pPr>
        <w:rPr>
          <w:sz w:val="20"/>
          <w:szCs w:val="20"/>
          <w:lang w:val="en-US"/>
        </w:rPr>
      </w:pPr>
      <w:r>
        <w:rPr>
          <w:b/>
          <w:color w:val="000000"/>
          <w:sz w:val="20"/>
          <w:szCs w:val="20"/>
          <w:lang w:val="en-CA"/>
        </w:rPr>
        <w:t>CPB:</w:t>
      </w:r>
      <w:r w:rsidRPr="00A41312">
        <w:rPr>
          <w:color w:val="000000"/>
          <w:sz w:val="20"/>
          <w:szCs w:val="20"/>
          <w:lang w:val="en-CA"/>
        </w:rPr>
        <w:t xml:space="preserve"> Cardiopulmonary bypass</w:t>
      </w:r>
      <w:r>
        <w:rPr>
          <w:color w:val="000000"/>
          <w:sz w:val="20"/>
          <w:szCs w:val="20"/>
          <w:lang w:val="en-CA"/>
        </w:rPr>
        <w:t>;</w:t>
      </w:r>
      <w:r w:rsidRPr="003E4510">
        <w:rPr>
          <w:sz w:val="20"/>
          <w:szCs w:val="20"/>
          <w:lang w:val="en-US"/>
        </w:rPr>
        <w:t xml:space="preserve"> </w:t>
      </w:r>
      <w:r w:rsidRPr="003E4510">
        <w:rPr>
          <w:b/>
          <w:sz w:val="20"/>
          <w:szCs w:val="20"/>
          <w:lang w:val="en-US"/>
        </w:rPr>
        <w:t>na</w:t>
      </w:r>
      <w:r>
        <w:rPr>
          <w:sz w:val="20"/>
          <w:szCs w:val="20"/>
          <w:lang w:val="en-US"/>
        </w:rPr>
        <w:t>:</w:t>
      </w:r>
      <w:r w:rsidRPr="003E4510">
        <w:rPr>
          <w:sz w:val="20"/>
          <w:szCs w:val="20"/>
          <w:lang w:val="en-US"/>
        </w:rPr>
        <w:t xml:space="preserve"> not available</w:t>
      </w:r>
    </w:p>
    <w:p w14:paraId="43D7BAF7" w14:textId="77777777" w:rsidR="000D6C4D" w:rsidRDefault="000D6C4D" w:rsidP="000D6C4D">
      <w:pPr>
        <w:tabs>
          <w:tab w:val="left" w:pos="1021"/>
        </w:tabs>
        <w:spacing w:after="200" w:line="276" w:lineRule="auto"/>
        <w:rPr>
          <w:rFonts w:ascii="Times" w:hAnsi="Times"/>
          <w:lang w:val="en-US"/>
        </w:rPr>
      </w:pPr>
    </w:p>
    <w:p w14:paraId="3A1E9A9A" w14:textId="77777777" w:rsidR="00727A43" w:rsidRPr="000D6C4D" w:rsidRDefault="00727A43" w:rsidP="000D6C4D">
      <w:pPr>
        <w:autoSpaceDE w:val="0"/>
        <w:autoSpaceDN w:val="0"/>
        <w:adjustRightInd w:val="0"/>
        <w:rPr>
          <w:rFonts w:ascii="Arial" w:hAnsi="Arial" w:cs="Arial"/>
          <w:b/>
          <w:bCs/>
          <w:lang w:val="en-US"/>
        </w:rPr>
      </w:pPr>
    </w:p>
    <w:sectPr w:rsidR="00727A43" w:rsidRPr="000D6C4D" w:rsidSect="00E852BA">
      <w:footerReference w:type="default" r:id="rId34"/>
      <w:type w:val="continuous"/>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2F0F8" w14:textId="77777777" w:rsidR="001D3424" w:rsidRDefault="001D3424" w:rsidP="00893490">
      <w:r>
        <w:separator/>
      </w:r>
    </w:p>
  </w:endnote>
  <w:endnote w:type="continuationSeparator" w:id="0">
    <w:p w14:paraId="2BDB51D9" w14:textId="77777777" w:rsidR="001D3424" w:rsidRDefault="001D3424" w:rsidP="00893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343865"/>
      <w:docPartObj>
        <w:docPartGallery w:val="Page Numbers (Bottom of Page)"/>
        <w:docPartUnique/>
      </w:docPartObj>
    </w:sdtPr>
    <w:sdtEndPr/>
    <w:sdtContent>
      <w:p w14:paraId="2128CCC5" w14:textId="4A270BC1" w:rsidR="00602655" w:rsidRDefault="00602655">
        <w:pPr>
          <w:pStyle w:val="Pieddepage"/>
          <w:jc w:val="right"/>
        </w:pPr>
        <w:r>
          <w:fldChar w:fldCharType="begin"/>
        </w:r>
        <w:r>
          <w:instrText>PAGE   \* MERGEFORMAT</w:instrText>
        </w:r>
        <w:r>
          <w:fldChar w:fldCharType="separate"/>
        </w:r>
        <w:r w:rsidR="009841C9">
          <w:rPr>
            <w:noProof/>
          </w:rPr>
          <w:t>1</w:t>
        </w:r>
        <w:r>
          <w:fldChar w:fldCharType="end"/>
        </w:r>
      </w:p>
    </w:sdtContent>
  </w:sdt>
  <w:p w14:paraId="35447197" w14:textId="77777777" w:rsidR="00602655" w:rsidRDefault="0060265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041C" w14:textId="77777777" w:rsidR="001D3424" w:rsidRDefault="001D3424" w:rsidP="00893490">
      <w:r>
        <w:separator/>
      </w:r>
    </w:p>
  </w:footnote>
  <w:footnote w:type="continuationSeparator" w:id="0">
    <w:p w14:paraId="5DA5ADD4" w14:textId="77777777" w:rsidR="001D3424" w:rsidRDefault="001D3424" w:rsidP="008934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207C"/>
    <w:multiLevelType w:val="hybridMultilevel"/>
    <w:tmpl w:val="F2C6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F557A"/>
    <w:multiLevelType w:val="hybridMultilevel"/>
    <w:tmpl w:val="DBC2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E0325"/>
    <w:multiLevelType w:val="hybridMultilevel"/>
    <w:tmpl w:val="A8D8F61C"/>
    <w:lvl w:ilvl="0" w:tplc="30386582">
      <w:start w:val="1"/>
      <w:numFmt w:val="bullet"/>
      <w:lvlText w:val="-"/>
      <w:lvlJc w:val="left"/>
      <w:pPr>
        <w:tabs>
          <w:tab w:val="num" w:pos="720"/>
        </w:tabs>
        <w:ind w:left="720" w:hanging="360"/>
      </w:pPr>
      <w:rPr>
        <w:rFonts w:ascii="Times New Roman" w:hAnsi="Times New Roman" w:hint="default"/>
      </w:rPr>
    </w:lvl>
    <w:lvl w:ilvl="1" w:tplc="B61CC1DA" w:tentative="1">
      <w:start w:val="1"/>
      <w:numFmt w:val="bullet"/>
      <w:lvlText w:val="-"/>
      <w:lvlJc w:val="left"/>
      <w:pPr>
        <w:tabs>
          <w:tab w:val="num" w:pos="1440"/>
        </w:tabs>
        <w:ind w:left="1440" w:hanging="360"/>
      </w:pPr>
      <w:rPr>
        <w:rFonts w:ascii="Times New Roman" w:hAnsi="Times New Roman" w:hint="default"/>
      </w:rPr>
    </w:lvl>
    <w:lvl w:ilvl="2" w:tplc="7706C708" w:tentative="1">
      <w:start w:val="1"/>
      <w:numFmt w:val="bullet"/>
      <w:lvlText w:val="-"/>
      <w:lvlJc w:val="left"/>
      <w:pPr>
        <w:tabs>
          <w:tab w:val="num" w:pos="2160"/>
        </w:tabs>
        <w:ind w:left="2160" w:hanging="360"/>
      </w:pPr>
      <w:rPr>
        <w:rFonts w:ascii="Times New Roman" w:hAnsi="Times New Roman" w:hint="default"/>
      </w:rPr>
    </w:lvl>
    <w:lvl w:ilvl="3" w:tplc="FA74C1C6" w:tentative="1">
      <w:start w:val="1"/>
      <w:numFmt w:val="bullet"/>
      <w:lvlText w:val="-"/>
      <w:lvlJc w:val="left"/>
      <w:pPr>
        <w:tabs>
          <w:tab w:val="num" w:pos="2880"/>
        </w:tabs>
        <w:ind w:left="2880" w:hanging="360"/>
      </w:pPr>
      <w:rPr>
        <w:rFonts w:ascii="Times New Roman" w:hAnsi="Times New Roman" w:hint="default"/>
      </w:rPr>
    </w:lvl>
    <w:lvl w:ilvl="4" w:tplc="82E63BAC" w:tentative="1">
      <w:start w:val="1"/>
      <w:numFmt w:val="bullet"/>
      <w:lvlText w:val="-"/>
      <w:lvlJc w:val="left"/>
      <w:pPr>
        <w:tabs>
          <w:tab w:val="num" w:pos="3600"/>
        </w:tabs>
        <w:ind w:left="3600" w:hanging="360"/>
      </w:pPr>
      <w:rPr>
        <w:rFonts w:ascii="Times New Roman" w:hAnsi="Times New Roman" w:hint="default"/>
      </w:rPr>
    </w:lvl>
    <w:lvl w:ilvl="5" w:tplc="9D4A90C0" w:tentative="1">
      <w:start w:val="1"/>
      <w:numFmt w:val="bullet"/>
      <w:lvlText w:val="-"/>
      <w:lvlJc w:val="left"/>
      <w:pPr>
        <w:tabs>
          <w:tab w:val="num" w:pos="4320"/>
        </w:tabs>
        <w:ind w:left="4320" w:hanging="360"/>
      </w:pPr>
      <w:rPr>
        <w:rFonts w:ascii="Times New Roman" w:hAnsi="Times New Roman" w:hint="default"/>
      </w:rPr>
    </w:lvl>
    <w:lvl w:ilvl="6" w:tplc="AC688B50" w:tentative="1">
      <w:start w:val="1"/>
      <w:numFmt w:val="bullet"/>
      <w:lvlText w:val="-"/>
      <w:lvlJc w:val="left"/>
      <w:pPr>
        <w:tabs>
          <w:tab w:val="num" w:pos="5040"/>
        </w:tabs>
        <w:ind w:left="5040" w:hanging="360"/>
      </w:pPr>
      <w:rPr>
        <w:rFonts w:ascii="Times New Roman" w:hAnsi="Times New Roman" w:hint="default"/>
      </w:rPr>
    </w:lvl>
    <w:lvl w:ilvl="7" w:tplc="0066C524" w:tentative="1">
      <w:start w:val="1"/>
      <w:numFmt w:val="bullet"/>
      <w:lvlText w:val="-"/>
      <w:lvlJc w:val="left"/>
      <w:pPr>
        <w:tabs>
          <w:tab w:val="num" w:pos="5760"/>
        </w:tabs>
        <w:ind w:left="5760" w:hanging="360"/>
      </w:pPr>
      <w:rPr>
        <w:rFonts w:ascii="Times New Roman" w:hAnsi="Times New Roman" w:hint="default"/>
      </w:rPr>
    </w:lvl>
    <w:lvl w:ilvl="8" w:tplc="860AB07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243940"/>
    <w:multiLevelType w:val="hybridMultilevel"/>
    <w:tmpl w:val="06A655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517115C5"/>
    <w:multiLevelType w:val="hybridMultilevel"/>
    <w:tmpl w:val="C7581424"/>
    <w:lvl w:ilvl="0" w:tplc="1B2CD03A">
      <w:start w:val="1"/>
      <w:numFmt w:val="bullet"/>
      <w:lvlText w:val="-"/>
      <w:lvlJc w:val="left"/>
      <w:pPr>
        <w:tabs>
          <w:tab w:val="num" w:pos="720"/>
        </w:tabs>
        <w:ind w:left="720" w:hanging="360"/>
      </w:pPr>
      <w:rPr>
        <w:rFonts w:ascii="Times New Roman" w:hAnsi="Times New Roman" w:hint="default"/>
      </w:rPr>
    </w:lvl>
    <w:lvl w:ilvl="1" w:tplc="BDB2E4D4" w:tentative="1">
      <w:start w:val="1"/>
      <w:numFmt w:val="bullet"/>
      <w:lvlText w:val="-"/>
      <w:lvlJc w:val="left"/>
      <w:pPr>
        <w:tabs>
          <w:tab w:val="num" w:pos="1440"/>
        </w:tabs>
        <w:ind w:left="1440" w:hanging="360"/>
      </w:pPr>
      <w:rPr>
        <w:rFonts w:ascii="Times New Roman" w:hAnsi="Times New Roman" w:hint="default"/>
      </w:rPr>
    </w:lvl>
    <w:lvl w:ilvl="2" w:tplc="293AF1B2" w:tentative="1">
      <w:start w:val="1"/>
      <w:numFmt w:val="bullet"/>
      <w:lvlText w:val="-"/>
      <w:lvlJc w:val="left"/>
      <w:pPr>
        <w:tabs>
          <w:tab w:val="num" w:pos="2160"/>
        </w:tabs>
        <w:ind w:left="2160" w:hanging="360"/>
      </w:pPr>
      <w:rPr>
        <w:rFonts w:ascii="Times New Roman" w:hAnsi="Times New Roman" w:hint="default"/>
      </w:rPr>
    </w:lvl>
    <w:lvl w:ilvl="3" w:tplc="BD888628" w:tentative="1">
      <w:start w:val="1"/>
      <w:numFmt w:val="bullet"/>
      <w:lvlText w:val="-"/>
      <w:lvlJc w:val="left"/>
      <w:pPr>
        <w:tabs>
          <w:tab w:val="num" w:pos="2880"/>
        </w:tabs>
        <w:ind w:left="2880" w:hanging="360"/>
      </w:pPr>
      <w:rPr>
        <w:rFonts w:ascii="Times New Roman" w:hAnsi="Times New Roman" w:hint="default"/>
      </w:rPr>
    </w:lvl>
    <w:lvl w:ilvl="4" w:tplc="38104F6A" w:tentative="1">
      <w:start w:val="1"/>
      <w:numFmt w:val="bullet"/>
      <w:lvlText w:val="-"/>
      <w:lvlJc w:val="left"/>
      <w:pPr>
        <w:tabs>
          <w:tab w:val="num" w:pos="3600"/>
        </w:tabs>
        <w:ind w:left="3600" w:hanging="360"/>
      </w:pPr>
      <w:rPr>
        <w:rFonts w:ascii="Times New Roman" w:hAnsi="Times New Roman" w:hint="default"/>
      </w:rPr>
    </w:lvl>
    <w:lvl w:ilvl="5" w:tplc="256CE862" w:tentative="1">
      <w:start w:val="1"/>
      <w:numFmt w:val="bullet"/>
      <w:lvlText w:val="-"/>
      <w:lvlJc w:val="left"/>
      <w:pPr>
        <w:tabs>
          <w:tab w:val="num" w:pos="4320"/>
        </w:tabs>
        <w:ind w:left="4320" w:hanging="360"/>
      </w:pPr>
      <w:rPr>
        <w:rFonts w:ascii="Times New Roman" w:hAnsi="Times New Roman" w:hint="default"/>
      </w:rPr>
    </w:lvl>
    <w:lvl w:ilvl="6" w:tplc="90A446CA" w:tentative="1">
      <w:start w:val="1"/>
      <w:numFmt w:val="bullet"/>
      <w:lvlText w:val="-"/>
      <w:lvlJc w:val="left"/>
      <w:pPr>
        <w:tabs>
          <w:tab w:val="num" w:pos="5040"/>
        </w:tabs>
        <w:ind w:left="5040" w:hanging="360"/>
      </w:pPr>
      <w:rPr>
        <w:rFonts w:ascii="Times New Roman" w:hAnsi="Times New Roman" w:hint="default"/>
      </w:rPr>
    </w:lvl>
    <w:lvl w:ilvl="7" w:tplc="0D6A173C" w:tentative="1">
      <w:start w:val="1"/>
      <w:numFmt w:val="bullet"/>
      <w:lvlText w:val="-"/>
      <w:lvlJc w:val="left"/>
      <w:pPr>
        <w:tabs>
          <w:tab w:val="num" w:pos="5760"/>
        </w:tabs>
        <w:ind w:left="5760" w:hanging="360"/>
      </w:pPr>
      <w:rPr>
        <w:rFonts w:ascii="Times New Roman" w:hAnsi="Times New Roman" w:hint="default"/>
      </w:rPr>
    </w:lvl>
    <w:lvl w:ilvl="8" w:tplc="CDBC1ED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9972D4E"/>
    <w:multiLevelType w:val="hybridMultilevel"/>
    <w:tmpl w:val="928A42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defaultTabStop w:val="720"/>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C20"/>
    <w:rsid w:val="00004020"/>
    <w:rsid w:val="000072CF"/>
    <w:rsid w:val="00013182"/>
    <w:rsid w:val="000137A2"/>
    <w:rsid w:val="00014228"/>
    <w:rsid w:val="00015413"/>
    <w:rsid w:val="0002075A"/>
    <w:rsid w:val="00027849"/>
    <w:rsid w:val="00037B4C"/>
    <w:rsid w:val="0004310F"/>
    <w:rsid w:val="000438A7"/>
    <w:rsid w:val="000445AA"/>
    <w:rsid w:val="00046156"/>
    <w:rsid w:val="0004645D"/>
    <w:rsid w:val="000502C3"/>
    <w:rsid w:val="0005192A"/>
    <w:rsid w:val="000526FF"/>
    <w:rsid w:val="000579A7"/>
    <w:rsid w:val="00062E34"/>
    <w:rsid w:val="00076CA4"/>
    <w:rsid w:val="00076F07"/>
    <w:rsid w:val="0008341A"/>
    <w:rsid w:val="000855DD"/>
    <w:rsid w:val="0009044F"/>
    <w:rsid w:val="000976BB"/>
    <w:rsid w:val="000A6D40"/>
    <w:rsid w:val="000B1477"/>
    <w:rsid w:val="000B24CE"/>
    <w:rsid w:val="000B65BA"/>
    <w:rsid w:val="000B65F9"/>
    <w:rsid w:val="000B75A7"/>
    <w:rsid w:val="000C03C2"/>
    <w:rsid w:val="000C05AE"/>
    <w:rsid w:val="000C27DD"/>
    <w:rsid w:val="000C50B8"/>
    <w:rsid w:val="000C6E09"/>
    <w:rsid w:val="000D29D2"/>
    <w:rsid w:val="000D6C4D"/>
    <w:rsid w:val="000E48EB"/>
    <w:rsid w:val="0010059C"/>
    <w:rsid w:val="00101FC6"/>
    <w:rsid w:val="001106C6"/>
    <w:rsid w:val="00112DFF"/>
    <w:rsid w:val="00117218"/>
    <w:rsid w:val="00124311"/>
    <w:rsid w:val="0012635C"/>
    <w:rsid w:val="00127535"/>
    <w:rsid w:val="001438AC"/>
    <w:rsid w:val="00147C20"/>
    <w:rsid w:val="001566C2"/>
    <w:rsid w:val="00162048"/>
    <w:rsid w:val="0017321C"/>
    <w:rsid w:val="001738C2"/>
    <w:rsid w:val="00177E29"/>
    <w:rsid w:val="00183B6B"/>
    <w:rsid w:val="00186BFB"/>
    <w:rsid w:val="001877E8"/>
    <w:rsid w:val="00190D69"/>
    <w:rsid w:val="001A0D55"/>
    <w:rsid w:val="001A7F75"/>
    <w:rsid w:val="001B2F3D"/>
    <w:rsid w:val="001C3811"/>
    <w:rsid w:val="001D3424"/>
    <w:rsid w:val="001E7E42"/>
    <w:rsid w:val="00202FAA"/>
    <w:rsid w:val="002037B6"/>
    <w:rsid w:val="00206CDA"/>
    <w:rsid w:val="0020704B"/>
    <w:rsid w:val="00211B8B"/>
    <w:rsid w:val="00215D59"/>
    <w:rsid w:val="002213BB"/>
    <w:rsid w:val="00221C2F"/>
    <w:rsid w:val="002324DD"/>
    <w:rsid w:val="002337A8"/>
    <w:rsid w:val="00237B86"/>
    <w:rsid w:val="0024052F"/>
    <w:rsid w:val="002422C4"/>
    <w:rsid w:val="00244A9C"/>
    <w:rsid w:val="002472DF"/>
    <w:rsid w:val="0025714E"/>
    <w:rsid w:val="002571FA"/>
    <w:rsid w:val="002667A7"/>
    <w:rsid w:val="00274BBF"/>
    <w:rsid w:val="00274C0B"/>
    <w:rsid w:val="00275328"/>
    <w:rsid w:val="00284BB3"/>
    <w:rsid w:val="00293645"/>
    <w:rsid w:val="00294B5D"/>
    <w:rsid w:val="00295591"/>
    <w:rsid w:val="00296951"/>
    <w:rsid w:val="002A0FF0"/>
    <w:rsid w:val="002A64C3"/>
    <w:rsid w:val="002B0D07"/>
    <w:rsid w:val="002B2C6D"/>
    <w:rsid w:val="002B4500"/>
    <w:rsid w:val="002B7171"/>
    <w:rsid w:val="002C1E14"/>
    <w:rsid w:val="002C591C"/>
    <w:rsid w:val="002E38A6"/>
    <w:rsid w:val="002F1613"/>
    <w:rsid w:val="002F1642"/>
    <w:rsid w:val="002F2E3A"/>
    <w:rsid w:val="002F41E1"/>
    <w:rsid w:val="002F60C6"/>
    <w:rsid w:val="002F7621"/>
    <w:rsid w:val="00305E4A"/>
    <w:rsid w:val="003110C1"/>
    <w:rsid w:val="00316B9B"/>
    <w:rsid w:val="00321C2E"/>
    <w:rsid w:val="00321C94"/>
    <w:rsid w:val="0033004F"/>
    <w:rsid w:val="00335AD2"/>
    <w:rsid w:val="003421E1"/>
    <w:rsid w:val="00353A5E"/>
    <w:rsid w:val="003672F1"/>
    <w:rsid w:val="00376248"/>
    <w:rsid w:val="0038181F"/>
    <w:rsid w:val="00394296"/>
    <w:rsid w:val="00397903"/>
    <w:rsid w:val="003C27A5"/>
    <w:rsid w:val="003D527A"/>
    <w:rsid w:val="003D604F"/>
    <w:rsid w:val="003E6AEE"/>
    <w:rsid w:val="003E6D3C"/>
    <w:rsid w:val="003F06D7"/>
    <w:rsid w:val="003F26D2"/>
    <w:rsid w:val="003F3941"/>
    <w:rsid w:val="003F50D8"/>
    <w:rsid w:val="004047BF"/>
    <w:rsid w:val="00405CF3"/>
    <w:rsid w:val="004069F4"/>
    <w:rsid w:val="00415E1B"/>
    <w:rsid w:val="00416C28"/>
    <w:rsid w:val="004200C4"/>
    <w:rsid w:val="004212FE"/>
    <w:rsid w:val="00423514"/>
    <w:rsid w:val="00424E05"/>
    <w:rsid w:val="00425FD0"/>
    <w:rsid w:val="0042611C"/>
    <w:rsid w:val="004303D6"/>
    <w:rsid w:val="00436FF6"/>
    <w:rsid w:val="004415A7"/>
    <w:rsid w:val="00445F76"/>
    <w:rsid w:val="00446C51"/>
    <w:rsid w:val="004526EA"/>
    <w:rsid w:val="004533E9"/>
    <w:rsid w:val="004636DE"/>
    <w:rsid w:val="00475C91"/>
    <w:rsid w:val="00482B5C"/>
    <w:rsid w:val="00483085"/>
    <w:rsid w:val="004970B6"/>
    <w:rsid w:val="00497609"/>
    <w:rsid w:val="004A2DEE"/>
    <w:rsid w:val="004C1E37"/>
    <w:rsid w:val="004C213E"/>
    <w:rsid w:val="004C44B9"/>
    <w:rsid w:val="004E4EFB"/>
    <w:rsid w:val="004E6848"/>
    <w:rsid w:val="004F2299"/>
    <w:rsid w:val="004F612A"/>
    <w:rsid w:val="00501170"/>
    <w:rsid w:val="00506A68"/>
    <w:rsid w:val="0050740C"/>
    <w:rsid w:val="0051075B"/>
    <w:rsid w:val="005132C1"/>
    <w:rsid w:val="00514B75"/>
    <w:rsid w:val="00514C71"/>
    <w:rsid w:val="00517F83"/>
    <w:rsid w:val="00531CBF"/>
    <w:rsid w:val="00533C26"/>
    <w:rsid w:val="00536649"/>
    <w:rsid w:val="00540384"/>
    <w:rsid w:val="00552BB0"/>
    <w:rsid w:val="005569E7"/>
    <w:rsid w:val="005631B0"/>
    <w:rsid w:val="00570344"/>
    <w:rsid w:val="00570855"/>
    <w:rsid w:val="00570960"/>
    <w:rsid w:val="00573CC0"/>
    <w:rsid w:val="00574C13"/>
    <w:rsid w:val="0058114C"/>
    <w:rsid w:val="00584194"/>
    <w:rsid w:val="00586231"/>
    <w:rsid w:val="00587C29"/>
    <w:rsid w:val="0059338B"/>
    <w:rsid w:val="00596B74"/>
    <w:rsid w:val="005A1F14"/>
    <w:rsid w:val="005A4803"/>
    <w:rsid w:val="005A7E9F"/>
    <w:rsid w:val="005B08DB"/>
    <w:rsid w:val="005B1C41"/>
    <w:rsid w:val="005C1CCF"/>
    <w:rsid w:val="005C4647"/>
    <w:rsid w:val="005D1E73"/>
    <w:rsid w:val="005D5B84"/>
    <w:rsid w:val="005E11B8"/>
    <w:rsid w:val="00602655"/>
    <w:rsid w:val="00603035"/>
    <w:rsid w:val="00603498"/>
    <w:rsid w:val="00605256"/>
    <w:rsid w:val="00610C30"/>
    <w:rsid w:val="00611A8B"/>
    <w:rsid w:val="00613AC8"/>
    <w:rsid w:val="00631DC3"/>
    <w:rsid w:val="006353BB"/>
    <w:rsid w:val="00637ED2"/>
    <w:rsid w:val="0065318B"/>
    <w:rsid w:val="006567BE"/>
    <w:rsid w:val="0067534D"/>
    <w:rsid w:val="006838CA"/>
    <w:rsid w:val="00695222"/>
    <w:rsid w:val="00697D76"/>
    <w:rsid w:val="006A5633"/>
    <w:rsid w:val="006A5B03"/>
    <w:rsid w:val="006A6DEB"/>
    <w:rsid w:val="006A79B2"/>
    <w:rsid w:val="006B28DE"/>
    <w:rsid w:val="006C2136"/>
    <w:rsid w:val="006C527A"/>
    <w:rsid w:val="006D0F1A"/>
    <w:rsid w:val="006D7755"/>
    <w:rsid w:val="006E13D0"/>
    <w:rsid w:val="006E3C20"/>
    <w:rsid w:val="006E610F"/>
    <w:rsid w:val="006F4186"/>
    <w:rsid w:val="00700C67"/>
    <w:rsid w:val="007034A7"/>
    <w:rsid w:val="0071113B"/>
    <w:rsid w:val="00712534"/>
    <w:rsid w:val="0071607A"/>
    <w:rsid w:val="007172CD"/>
    <w:rsid w:val="007172E4"/>
    <w:rsid w:val="007240A6"/>
    <w:rsid w:val="00726AFC"/>
    <w:rsid w:val="00727A43"/>
    <w:rsid w:val="00734573"/>
    <w:rsid w:val="0073730A"/>
    <w:rsid w:val="0074007F"/>
    <w:rsid w:val="007452AE"/>
    <w:rsid w:val="00746FA4"/>
    <w:rsid w:val="00747DFC"/>
    <w:rsid w:val="00751537"/>
    <w:rsid w:val="007566FE"/>
    <w:rsid w:val="00762E41"/>
    <w:rsid w:val="00767AC6"/>
    <w:rsid w:val="00770F44"/>
    <w:rsid w:val="00771DD5"/>
    <w:rsid w:val="0077700B"/>
    <w:rsid w:val="00784626"/>
    <w:rsid w:val="00785C87"/>
    <w:rsid w:val="00790FA7"/>
    <w:rsid w:val="00793677"/>
    <w:rsid w:val="0079484B"/>
    <w:rsid w:val="007A1127"/>
    <w:rsid w:val="007A4D79"/>
    <w:rsid w:val="007B4499"/>
    <w:rsid w:val="007B55C7"/>
    <w:rsid w:val="007C11A5"/>
    <w:rsid w:val="007C1505"/>
    <w:rsid w:val="007D33FA"/>
    <w:rsid w:val="007D5B93"/>
    <w:rsid w:val="007D5C9F"/>
    <w:rsid w:val="007D7742"/>
    <w:rsid w:val="007E6A06"/>
    <w:rsid w:val="007F02A9"/>
    <w:rsid w:val="007F4638"/>
    <w:rsid w:val="007F6985"/>
    <w:rsid w:val="008010ED"/>
    <w:rsid w:val="00807A8B"/>
    <w:rsid w:val="0081081F"/>
    <w:rsid w:val="0082521F"/>
    <w:rsid w:val="00833657"/>
    <w:rsid w:val="0083423F"/>
    <w:rsid w:val="00837617"/>
    <w:rsid w:val="00837F69"/>
    <w:rsid w:val="00844377"/>
    <w:rsid w:val="008467C2"/>
    <w:rsid w:val="008622F7"/>
    <w:rsid w:val="00881062"/>
    <w:rsid w:val="00891E8B"/>
    <w:rsid w:val="00892B03"/>
    <w:rsid w:val="00893490"/>
    <w:rsid w:val="008A2EDB"/>
    <w:rsid w:val="008A5E42"/>
    <w:rsid w:val="008B7C5E"/>
    <w:rsid w:val="008C0E52"/>
    <w:rsid w:val="008C507E"/>
    <w:rsid w:val="008D13D0"/>
    <w:rsid w:val="008D2F40"/>
    <w:rsid w:val="008E176F"/>
    <w:rsid w:val="008E4878"/>
    <w:rsid w:val="008E7C45"/>
    <w:rsid w:val="008F684B"/>
    <w:rsid w:val="00905A14"/>
    <w:rsid w:val="009075FF"/>
    <w:rsid w:val="00912050"/>
    <w:rsid w:val="00917CC6"/>
    <w:rsid w:val="00920B27"/>
    <w:rsid w:val="0093048D"/>
    <w:rsid w:val="00931EA0"/>
    <w:rsid w:val="00935B9A"/>
    <w:rsid w:val="00937C01"/>
    <w:rsid w:val="00937E52"/>
    <w:rsid w:val="00941BCC"/>
    <w:rsid w:val="00947462"/>
    <w:rsid w:val="00961D99"/>
    <w:rsid w:val="009636E0"/>
    <w:rsid w:val="00974D88"/>
    <w:rsid w:val="0097691C"/>
    <w:rsid w:val="00977C30"/>
    <w:rsid w:val="009812EB"/>
    <w:rsid w:val="00982AA3"/>
    <w:rsid w:val="009841C9"/>
    <w:rsid w:val="00992623"/>
    <w:rsid w:val="009946A0"/>
    <w:rsid w:val="009A203F"/>
    <w:rsid w:val="009A23A1"/>
    <w:rsid w:val="009A2CC7"/>
    <w:rsid w:val="009B67B5"/>
    <w:rsid w:val="009B7112"/>
    <w:rsid w:val="009C3E82"/>
    <w:rsid w:val="009E66C2"/>
    <w:rsid w:val="009E67D6"/>
    <w:rsid w:val="009E6B9D"/>
    <w:rsid w:val="009F2F03"/>
    <w:rsid w:val="009F5155"/>
    <w:rsid w:val="00A04E86"/>
    <w:rsid w:val="00A052BD"/>
    <w:rsid w:val="00A056DE"/>
    <w:rsid w:val="00A206F5"/>
    <w:rsid w:val="00A20F8F"/>
    <w:rsid w:val="00A2448B"/>
    <w:rsid w:val="00A24B4C"/>
    <w:rsid w:val="00A304B3"/>
    <w:rsid w:val="00A30CC5"/>
    <w:rsid w:val="00A331B1"/>
    <w:rsid w:val="00A334F7"/>
    <w:rsid w:val="00A41312"/>
    <w:rsid w:val="00A41790"/>
    <w:rsid w:val="00A42EC1"/>
    <w:rsid w:val="00A46535"/>
    <w:rsid w:val="00A46AFC"/>
    <w:rsid w:val="00A52958"/>
    <w:rsid w:val="00A530A5"/>
    <w:rsid w:val="00A61449"/>
    <w:rsid w:val="00A64063"/>
    <w:rsid w:val="00A6665E"/>
    <w:rsid w:val="00A76F68"/>
    <w:rsid w:val="00A84373"/>
    <w:rsid w:val="00A928AB"/>
    <w:rsid w:val="00A957AE"/>
    <w:rsid w:val="00A97929"/>
    <w:rsid w:val="00AA172A"/>
    <w:rsid w:val="00AB2B03"/>
    <w:rsid w:val="00AB3EEA"/>
    <w:rsid w:val="00AC2D6E"/>
    <w:rsid w:val="00AD0A8B"/>
    <w:rsid w:val="00AD4278"/>
    <w:rsid w:val="00AD5CFE"/>
    <w:rsid w:val="00AD63D4"/>
    <w:rsid w:val="00AE3E5A"/>
    <w:rsid w:val="00AE4DD9"/>
    <w:rsid w:val="00AE6C4F"/>
    <w:rsid w:val="00AE7990"/>
    <w:rsid w:val="00AF2745"/>
    <w:rsid w:val="00AF3EA4"/>
    <w:rsid w:val="00AF7F02"/>
    <w:rsid w:val="00B06450"/>
    <w:rsid w:val="00B15041"/>
    <w:rsid w:val="00B327AC"/>
    <w:rsid w:val="00B35A72"/>
    <w:rsid w:val="00B35A7A"/>
    <w:rsid w:val="00B365E5"/>
    <w:rsid w:val="00B37460"/>
    <w:rsid w:val="00B43F75"/>
    <w:rsid w:val="00B4653F"/>
    <w:rsid w:val="00B54D76"/>
    <w:rsid w:val="00B568A7"/>
    <w:rsid w:val="00B6079F"/>
    <w:rsid w:val="00B625C2"/>
    <w:rsid w:val="00B67C91"/>
    <w:rsid w:val="00B70E46"/>
    <w:rsid w:val="00B7306D"/>
    <w:rsid w:val="00B76F94"/>
    <w:rsid w:val="00B83B21"/>
    <w:rsid w:val="00BA0F2A"/>
    <w:rsid w:val="00BB1656"/>
    <w:rsid w:val="00BB6494"/>
    <w:rsid w:val="00BD4118"/>
    <w:rsid w:val="00BF431C"/>
    <w:rsid w:val="00BF64CA"/>
    <w:rsid w:val="00C0208B"/>
    <w:rsid w:val="00C14561"/>
    <w:rsid w:val="00C15C73"/>
    <w:rsid w:val="00C416C0"/>
    <w:rsid w:val="00C5123B"/>
    <w:rsid w:val="00C53CB3"/>
    <w:rsid w:val="00C54FDE"/>
    <w:rsid w:val="00C800CB"/>
    <w:rsid w:val="00C81E85"/>
    <w:rsid w:val="00C82E09"/>
    <w:rsid w:val="00C92630"/>
    <w:rsid w:val="00C969FA"/>
    <w:rsid w:val="00CA209A"/>
    <w:rsid w:val="00CA58D3"/>
    <w:rsid w:val="00CB2C03"/>
    <w:rsid w:val="00CB41B5"/>
    <w:rsid w:val="00CB49A3"/>
    <w:rsid w:val="00CC0C1E"/>
    <w:rsid w:val="00CC173C"/>
    <w:rsid w:val="00CC2698"/>
    <w:rsid w:val="00CC3F42"/>
    <w:rsid w:val="00CD111D"/>
    <w:rsid w:val="00CD23F7"/>
    <w:rsid w:val="00CD523E"/>
    <w:rsid w:val="00CE2AE6"/>
    <w:rsid w:val="00CF1334"/>
    <w:rsid w:val="00CF1BF4"/>
    <w:rsid w:val="00CF5084"/>
    <w:rsid w:val="00CF7045"/>
    <w:rsid w:val="00D00D0E"/>
    <w:rsid w:val="00D153DE"/>
    <w:rsid w:val="00D25ECC"/>
    <w:rsid w:val="00D3282B"/>
    <w:rsid w:val="00D33F39"/>
    <w:rsid w:val="00D376CE"/>
    <w:rsid w:val="00D425D0"/>
    <w:rsid w:val="00D55196"/>
    <w:rsid w:val="00D6036C"/>
    <w:rsid w:val="00D6656B"/>
    <w:rsid w:val="00D767FD"/>
    <w:rsid w:val="00D76D8B"/>
    <w:rsid w:val="00D83459"/>
    <w:rsid w:val="00D84040"/>
    <w:rsid w:val="00DA1285"/>
    <w:rsid w:val="00DA2577"/>
    <w:rsid w:val="00DA264E"/>
    <w:rsid w:val="00DB0374"/>
    <w:rsid w:val="00DB334E"/>
    <w:rsid w:val="00DC6083"/>
    <w:rsid w:val="00DC71D8"/>
    <w:rsid w:val="00DD0F6F"/>
    <w:rsid w:val="00DD1919"/>
    <w:rsid w:val="00DD47C2"/>
    <w:rsid w:val="00DD7CC5"/>
    <w:rsid w:val="00DE179D"/>
    <w:rsid w:val="00DE2A7B"/>
    <w:rsid w:val="00DE38D3"/>
    <w:rsid w:val="00DE66BE"/>
    <w:rsid w:val="00DF1820"/>
    <w:rsid w:val="00E00164"/>
    <w:rsid w:val="00E0794A"/>
    <w:rsid w:val="00E16334"/>
    <w:rsid w:val="00E209AD"/>
    <w:rsid w:val="00E23D51"/>
    <w:rsid w:val="00E24695"/>
    <w:rsid w:val="00E34A16"/>
    <w:rsid w:val="00E40B5F"/>
    <w:rsid w:val="00E43751"/>
    <w:rsid w:val="00E46EF3"/>
    <w:rsid w:val="00E47A0E"/>
    <w:rsid w:val="00E63583"/>
    <w:rsid w:val="00E852BA"/>
    <w:rsid w:val="00E90085"/>
    <w:rsid w:val="00E912FD"/>
    <w:rsid w:val="00E92335"/>
    <w:rsid w:val="00EA1516"/>
    <w:rsid w:val="00EA6791"/>
    <w:rsid w:val="00EB38B3"/>
    <w:rsid w:val="00EB7755"/>
    <w:rsid w:val="00EC0064"/>
    <w:rsid w:val="00EC4654"/>
    <w:rsid w:val="00ED1FD2"/>
    <w:rsid w:val="00ED207D"/>
    <w:rsid w:val="00ED5E9D"/>
    <w:rsid w:val="00EE5AED"/>
    <w:rsid w:val="00EE66E4"/>
    <w:rsid w:val="00EF0940"/>
    <w:rsid w:val="00EF1773"/>
    <w:rsid w:val="00EF32EF"/>
    <w:rsid w:val="00EF7520"/>
    <w:rsid w:val="00F009E3"/>
    <w:rsid w:val="00F03D9C"/>
    <w:rsid w:val="00F1086B"/>
    <w:rsid w:val="00F12B3C"/>
    <w:rsid w:val="00F1330C"/>
    <w:rsid w:val="00F1673C"/>
    <w:rsid w:val="00F2022E"/>
    <w:rsid w:val="00F30B49"/>
    <w:rsid w:val="00F330F4"/>
    <w:rsid w:val="00F34B9C"/>
    <w:rsid w:val="00F367EC"/>
    <w:rsid w:val="00F36F1D"/>
    <w:rsid w:val="00F460C0"/>
    <w:rsid w:val="00F52550"/>
    <w:rsid w:val="00F62298"/>
    <w:rsid w:val="00F62FFC"/>
    <w:rsid w:val="00F81199"/>
    <w:rsid w:val="00F94F59"/>
    <w:rsid w:val="00FB07F2"/>
    <w:rsid w:val="00FC3525"/>
    <w:rsid w:val="00FC4B7C"/>
    <w:rsid w:val="00FE1540"/>
    <w:rsid w:val="00FE169E"/>
    <w:rsid w:val="00FE6C6C"/>
    <w:rsid w:val="00FE6D66"/>
    <w:rsid w:val="00FE7F5F"/>
    <w:rsid w:val="00FF1730"/>
    <w:rsid w:val="00FF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F01AD7"/>
  <w15:docId w15:val="{14F6DE40-BDD5-407B-826A-EE39AA84C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334"/>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6E3C20"/>
    <w:pPr>
      <w:keepNext/>
      <w:autoSpaceDE w:val="0"/>
      <w:autoSpaceDN w:val="0"/>
      <w:jc w:val="both"/>
      <w:outlineLvl w:val="0"/>
    </w:pPr>
    <w:rPr>
      <w:rFonts w:ascii="Arial" w:hAnsi="Arial" w:cs="Arial"/>
      <w:b/>
      <w:bCs/>
      <w:sz w:val="28"/>
      <w:szCs w:val="28"/>
    </w:rPr>
  </w:style>
  <w:style w:type="paragraph" w:styleId="Titre2">
    <w:name w:val="heading 2"/>
    <w:basedOn w:val="Normal"/>
    <w:next w:val="Normal"/>
    <w:link w:val="Titre2Car"/>
    <w:uiPriority w:val="9"/>
    <w:unhideWhenUsed/>
    <w:qFormat/>
    <w:rsid w:val="00DD1919"/>
    <w:pPr>
      <w:keepNext/>
      <w:keepLines/>
      <w:autoSpaceDE w:val="0"/>
      <w:autoSpaceDN w:val="0"/>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6E09"/>
    <w:pPr>
      <w:keepNext/>
      <w:keepLines/>
      <w:autoSpaceDE w:val="0"/>
      <w:autoSpaceDN w:val="0"/>
      <w:spacing w:before="200"/>
      <w:outlineLvl w:val="2"/>
    </w:pPr>
    <w:rPr>
      <w:rFonts w:asciiTheme="majorHAnsi" w:eastAsiaTheme="majorEastAsia" w:hAnsiTheme="majorHAnsi" w:cstheme="majorBidi"/>
      <w:b/>
      <w:bCs/>
      <w:color w:val="4F81BD" w:themeColor="accent1"/>
      <w:sz w:val="20"/>
      <w:szCs w:val="20"/>
    </w:rPr>
  </w:style>
  <w:style w:type="paragraph" w:styleId="Titre4">
    <w:name w:val="heading 4"/>
    <w:basedOn w:val="Normal"/>
    <w:next w:val="Normal"/>
    <w:link w:val="Titre4Car"/>
    <w:uiPriority w:val="9"/>
    <w:semiHidden/>
    <w:unhideWhenUsed/>
    <w:qFormat/>
    <w:rsid w:val="000579A7"/>
    <w:pPr>
      <w:keepNext/>
      <w:keepLines/>
      <w:autoSpaceDE w:val="0"/>
      <w:autoSpaceDN w:val="0"/>
      <w:spacing w:before="200"/>
      <w:outlineLvl w:val="3"/>
    </w:pPr>
    <w:rPr>
      <w:rFonts w:asciiTheme="majorHAnsi" w:eastAsiaTheme="majorEastAsia" w:hAnsiTheme="majorHAnsi" w:cstheme="majorBidi"/>
      <w:b/>
      <w:bCs/>
      <w:i/>
      <w:iCs/>
      <w:color w:val="4F81BD" w:themeColor="accent1"/>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E3C20"/>
    <w:rPr>
      <w:rFonts w:ascii="Arial" w:eastAsia="Times New Roman" w:hAnsi="Arial" w:cs="Arial"/>
      <w:b/>
      <w:bCs/>
      <w:sz w:val="28"/>
      <w:szCs w:val="28"/>
      <w:lang w:val="fr-FR" w:eastAsia="fr-FR"/>
    </w:rPr>
  </w:style>
  <w:style w:type="paragraph" w:styleId="AdresseHTML">
    <w:name w:val="HTML Address"/>
    <w:basedOn w:val="z-Hautduformulaire"/>
    <w:link w:val="AdresseHTMLCar"/>
    <w:rsid w:val="009E67D6"/>
    <w:pPr>
      <w:pBdr>
        <w:bottom w:val="none" w:sz="0" w:space="0" w:color="auto"/>
      </w:pBdr>
      <w:autoSpaceDE/>
      <w:autoSpaceDN/>
      <w:jc w:val="left"/>
    </w:pPr>
    <w:rPr>
      <w:rFonts w:ascii="Times New Roman" w:hAnsi="Times New Roman" w:cs="Times New Roman"/>
      <w:vanish w:val="0"/>
      <w:sz w:val="24"/>
      <w:szCs w:val="24"/>
      <w:lang w:val="en-GB"/>
    </w:rPr>
  </w:style>
  <w:style w:type="character" w:customStyle="1" w:styleId="AdresseHTMLCar">
    <w:name w:val="Adresse HTML Car"/>
    <w:basedOn w:val="Policepardfaut"/>
    <w:link w:val="AdresseHTML"/>
    <w:rsid w:val="009E67D6"/>
    <w:rPr>
      <w:rFonts w:ascii="Times New Roman" w:eastAsia="Times New Roman" w:hAnsi="Times New Roman" w:cs="Times New Roman"/>
      <w:sz w:val="24"/>
      <w:szCs w:val="24"/>
      <w:lang w:val="en-GB" w:eastAsia="fr-FR"/>
    </w:rPr>
  </w:style>
  <w:style w:type="paragraph" w:styleId="z-Hautduformulaire">
    <w:name w:val="HTML Top of Form"/>
    <w:basedOn w:val="Normal"/>
    <w:next w:val="Normal"/>
    <w:link w:val="z-HautduformulaireCar"/>
    <w:hidden/>
    <w:uiPriority w:val="99"/>
    <w:semiHidden/>
    <w:unhideWhenUsed/>
    <w:rsid w:val="009E67D6"/>
    <w:pPr>
      <w:pBdr>
        <w:bottom w:val="single" w:sz="6" w:space="1" w:color="auto"/>
      </w:pBdr>
      <w:autoSpaceDE w:val="0"/>
      <w:autoSpaceDN w:val="0"/>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9E67D6"/>
    <w:rPr>
      <w:rFonts w:ascii="Arial" w:eastAsia="Times New Roman" w:hAnsi="Arial" w:cs="Arial"/>
      <w:vanish/>
      <w:sz w:val="16"/>
      <w:szCs w:val="16"/>
      <w:lang w:val="fr-FR" w:eastAsia="fr-FR"/>
    </w:rPr>
  </w:style>
  <w:style w:type="paragraph" w:customStyle="1" w:styleId="Default">
    <w:name w:val="Default"/>
    <w:rsid w:val="006A79B2"/>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6A79B2"/>
    <w:pPr>
      <w:autoSpaceDE w:val="0"/>
      <w:autoSpaceDN w:val="0"/>
      <w:ind w:left="720"/>
      <w:contextualSpacing/>
    </w:pPr>
    <w:rPr>
      <w:sz w:val="20"/>
      <w:szCs w:val="20"/>
    </w:rPr>
  </w:style>
  <w:style w:type="paragraph" w:customStyle="1" w:styleId="Bibliographie1">
    <w:name w:val="Bibliographie1"/>
    <w:basedOn w:val="Normal"/>
    <w:rsid w:val="007034A7"/>
    <w:pPr>
      <w:tabs>
        <w:tab w:val="left" w:pos="384"/>
      </w:tabs>
      <w:autoSpaceDE w:val="0"/>
      <w:autoSpaceDN w:val="0"/>
      <w:spacing w:after="240"/>
      <w:ind w:left="384" w:hanging="384"/>
      <w:jc w:val="both"/>
    </w:pPr>
    <w:rPr>
      <w:sz w:val="20"/>
      <w:szCs w:val="20"/>
    </w:rPr>
  </w:style>
  <w:style w:type="paragraph" w:styleId="Bibliographie">
    <w:name w:val="Bibliography"/>
    <w:basedOn w:val="Normal"/>
    <w:next w:val="Normal"/>
    <w:uiPriority w:val="37"/>
    <w:unhideWhenUsed/>
    <w:rsid w:val="0004310F"/>
    <w:pPr>
      <w:tabs>
        <w:tab w:val="left" w:pos="264"/>
      </w:tabs>
      <w:autoSpaceDE w:val="0"/>
      <w:autoSpaceDN w:val="0"/>
      <w:ind w:left="264" w:hanging="264"/>
    </w:pPr>
    <w:rPr>
      <w:sz w:val="20"/>
      <w:szCs w:val="20"/>
    </w:rPr>
  </w:style>
  <w:style w:type="character" w:styleId="Accentuation">
    <w:name w:val="Emphasis"/>
    <w:basedOn w:val="Policepardfaut"/>
    <w:uiPriority w:val="20"/>
    <w:qFormat/>
    <w:rsid w:val="0093048D"/>
    <w:rPr>
      <w:i/>
      <w:iCs/>
    </w:rPr>
  </w:style>
  <w:style w:type="character" w:customStyle="1" w:styleId="apple-converted-space">
    <w:name w:val="apple-converted-space"/>
    <w:basedOn w:val="Policepardfaut"/>
    <w:rsid w:val="0093048D"/>
  </w:style>
  <w:style w:type="paragraph" w:styleId="Textedebulles">
    <w:name w:val="Balloon Text"/>
    <w:basedOn w:val="Normal"/>
    <w:link w:val="TextedebullesCar"/>
    <w:uiPriority w:val="99"/>
    <w:semiHidden/>
    <w:unhideWhenUsed/>
    <w:rsid w:val="0081081F"/>
    <w:pPr>
      <w:autoSpaceDE w:val="0"/>
      <w:autoSpaceDN w:val="0"/>
    </w:pPr>
    <w:rPr>
      <w:rFonts w:ascii="Tahoma" w:hAnsi="Tahoma" w:cs="Tahoma"/>
      <w:sz w:val="16"/>
      <w:szCs w:val="16"/>
    </w:rPr>
  </w:style>
  <w:style w:type="character" w:customStyle="1" w:styleId="TextedebullesCar">
    <w:name w:val="Texte de bulles Car"/>
    <w:basedOn w:val="Policepardfaut"/>
    <w:link w:val="Textedebulles"/>
    <w:uiPriority w:val="99"/>
    <w:semiHidden/>
    <w:rsid w:val="0081081F"/>
    <w:rPr>
      <w:rFonts w:ascii="Tahoma" w:eastAsia="Times New Roman" w:hAnsi="Tahoma" w:cs="Tahoma"/>
      <w:sz w:val="16"/>
      <w:szCs w:val="16"/>
      <w:lang w:val="fr-FR" w:eastAsia="fr-FR"/>
    </w:rPr>
  </w:style>
  <w:style w:type="paragraph" w:styleId="En-tte">
    <w:name w:val="header"/>
    <w:basedOn w:val="Normal"/>
    <w:link w:val="En-tteCar"/>
    <w:uiPriority w:val="99"/>
    <w:unhideWhenUsed/>
    <w:rsid w:val="00893490"/>
    <w:pPr>
      <w:tabs>
        <w:tab w:val="center" w:pos="4703"/>
        <w:tab w:val="right" w:pos="9406"/>
      </w:tabs>
      <w:autoSpaceDE w:val="0"/>
      <w:autoSpaceDN w:val="0"/>
    </w:pPr>
    <w:rPr>
      <w:sz w:val="20"/>
      <w:szCs w:val="20"/>
    </w:rPr>
  </w:style>
  <w:style w:type="character" w:customStyle="1" w:styleId="En-tteCar">
    <w:name w:val="En-tête Car"/>
    <w:basedOn w:val="Policepardfaut"/>
    <w:link w:val="En-tte"/>
    <w:uiPriority w:val="99"/>
    <w:rsid w:val="00893490"/>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unhideWhenUsed/>
    <w:rsid w:val="00893490"/>
    <w:pPr>
      <w:tabs>
        <w:tab w:val="center" w:pos="4703"/>
        <w:tab w:val="right" w:pos="9406"/>
      </w:tabs>
      <w:autoSpaceDE w:val="0"/>
      <w:autoSpaceDN w:val="0"/>
    </w:pPr>
    <w:rPr>
      <w:sz w:val="20"/>
      <w:szCs w:val="20"/>
    </w:rPr>
  </w:style>
  <w:style w:type="character" w:customStyle="1" w:styleId="PieddepageCar">
    <w:name w:val="Pied de page Car"/>
    <w:basedOn w:val="Policepardfaut"/>
    <w:link w:val="Pieddepage"/>
    <w:uiPriority w:val="99"/>
    <w:rsid w:val="00893490"/>
    <w:rPr>
      <w:rFonts w:ascii="Times New Roman" w:eastAsia="Times New Roman" w:hAnsi="Times New Roman" w:cs="Times New Roman"/>
      <w:sz w:val="20"/>
      <w:szCs w:val="20"/>
      <w:lang w:val="fr-FR" w:eastAsia="fr-FR"/>
    </w:rPr>
  </w:style>
  <w:style w:type="character" w:customStyle="1" w:styleId="Titre4Car">
    <w:name w:val="Titre 4 Car"/>
    <w:basedOn w:val="Policepardfaut"/>
    <w:link w:val="Titre4"/>
    <w:uiPriority w:val="9"/>
    <w:semiHidden/>
    <w:rsid w:val="000579A7"/>
    <w:rPr>
      <w:rFonts w:asciiTheme="majorHAnsi" w:eastAsiaTheme="majorEastAsia" w:hAnsiTheme="majorHAnsi" w:cstheme="majorBidi"/>
      <w:b/>
      <w:bCs/>
      <w:i/>
      <w:iCs/>
      <w:color w:val="4F81BD" w:themeColor="accent1"/>
      <w:sz w:val="20"/>
      <w:szCs w:val="20"/>
      <w:lang w:val="fr-FR" w:eastAsia="fr-FR"/>
    </w:rPr>
  </w:style>
  <w:style w:type="paragraph" w:styleId="NormalWeb">
    <w:name w:val="Normal (Web)"/>
    <w:basedOn w:val="Normal"/>
    <w:uiPriority w:val="99"/>
    <w:unhideWhenUsed/>
    <w:rsid w:val="008622F7"/>
    <w:pPr>
      <w:spacing w:before="100" w:beforeAutospacing="1" w:after="100" w:afterAutospacing="1"/>
    </w:pPr>
    <w:rPr>
      <w:rFonts w:eastAsiaTheme="minorEastAsia"/>
      <w:lang w:val="en-US" w:eastAsia="en-US"/>
    </w:rPr>
  </w:style>
  <w:style w:type="character" w:styleId="Marquedecommentaire">
    <w:name w:val="annotation reference"/>
    <w:basedOn w:val="Policepardfaut"/>
    <w:uiPriority w:val="99"/>
    <w:semiHidden/>
    <w:unhideWhenUsed/>
    <w:rsid w:val="00C82E09"/>
    <w:rPr>
      <w:sz w:val="16"/>
      <w:szCs w:val="16"/>
    </w:rPr>
  </w:style>
  <w:style w:type="paragraph" w:styleId="Commentaire">
    <w:name w:val="annotation text"/>
    <w:basedOn w:val="Normal"/>
    <w:link w:val="CommentaireCar"/>
    <w:uiPriority w:val="99"/>
    <w:semiHidden/>
    <w:unhideWhenUsed/>
    <w:rsid w:val="00C82E09"/>
    <w:pPr>
      <w:autoSpaceDE w:val="0"/>
      <w:autoSpaceDN w:val="0"/>
    </w:pPr>
    <w:rPr>
      <w:sz w:val="20"/>
      <w:szCs w:val="20"/>
    </w:rPr>
  </w:style>
  <w:style w:type="character" w:customStyle="1" w:styleId="CommentaireCar">
    <w:name w:val="Commentaire Car"/>
    <w:basedOn w:val="Policepardfaut"/>
    <w:link w:val="Commentaire"/>
    <w:uiPriority w:val="99"/>
    <w:semiHidden/>
    <w:rsid w:val="00C82E09"/>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82E09"/>
    <w:rPr>
      <w:b/>
      <w:bCs/>
    </w:rPr>
  </w:style>
  <w:style w:type="character" w:customStyle="1" w:styleId="ObjetducommentaireCar">
    <w:name w:val="Objet du commentaire Car"/>
    <w:basedOn w:val="CommentaireCar"/>
    <w:link w:val="Objetducommentaire"/>
    <w:uiPriority w:val="99"/>
    <w:semiHidden/>
    <w:rsid w:val="00C82E09"/>
    <w:rPr>
      <w:rFonts w:ascii="Times New Roman" w:eastAsia="Times New Roman" w:hAnsi="Times New Roman" w:cs="Times New Roman"/>
      <w:b/>
      <w:bCs/>
      <w:sz w:val="20"/>
      <w:szCs w:val="20"/>
      <w:lang w:val="fr-FR" w:eastAsia="fr-FR"/>
    </w:rPr>
  </w:style>
  <w:style w:type="character" w:customStyle="1" w:styleId="Titre2Car">
    <w:name w:val="Titre 2 Car"/>
    <w:basedOn w:val="Policepardfaut"/>
    <w:link w:val="Titre2"/>
    <w:uiPriority w:val="9"/>
    <w:rsid w:val="00DD1919"/>
    <w:rPr>
      <w:rFonts w:asciiTheme="majorHAnsi" w:eastAsiaTheme="majorEastAsia" w:hAnsiTheme="majorHAnsi" w:cstheme="majorBidi"/>
      <w:b/>
      <w:bCs/>
      <w:color w:val="4F81BD" w:themeColor="accent1"/>
      <w:sz w:val="26"/>
      <w:szCs w:val="26"/>
      <w:lang w:val="fr-FR" w:eastAsia="fr-FR"/>
    </w:rPr>
  </w:style>
  <w:style w:type="paragraph" w:styleId="En-ttedetabledesmatires">
    <w:name w:val="TOC Heading"/>
    <w:basedOn w:val="Titre1"/>
    <w:next w:val="Normal"/>
    <w:uiPriority w:val="39"/>
    <w:unhideWhenUsed/>
    <w:qFormat/>
    <w:rsid w:val="00B625C2"/>
    <w:pPr>
      <w:keepLines/>
      <w:autoSpaceDE/>
      <w:autoSpaceDN/>
      <w:spacing w:before="480" w:line="276" w:lineRule="auto"/>
      <w:jc w:val="left"/>
      <w:outlineLvl w:val="9"/>
    </w:pPr>
    <w:rPr>
      <w:rFonts w:asciiTheme="majorHAnsi" w:eastAsiaTheme="majorEastAsia" w:hAnsiTheme="majorHAnsi" w:cstheme="majorBidi"/>
      <w:color w:val="365F91" w:themeColor="accent1" w:themeShade="BF"/>
      <w:lang w:val="en-US" w:eastAsia="en-US"/>
    </w:rPr>
  </w:style>
  <w:style w:type="paragraph" w:styleId="TM1">
    <w:name w:val="toc 1"/>
    <w:basedOn w:val="Normal"/>
    <w:next w:val="Normal"/>
    <w:autoRedefine/>
    <w:uiPriority w:val="39"/>
    <w:unhideWhenUsed/>
    <w:qFormat/>
    <w:rsid w:val="00B625C2"/>
    <w:pPr>
      <w:autoSpaceDE w:val="0"/>
      <w:autoSpaceDN w:val="0"/>
      <w:spacing w:after="100"/>
    </w:pPr>
    <w:rPr>
      <w:sz w:val="20"/>
      <w:szCs w:val="20"/>
    </w:rPr>
  </w:style>
  <w:style w:type="paragraph" w:styleId="TM2">
    <w:name w:val="toc 2"/>
    <w:basedOn w:val="Normal"/>
    <w:next w:val="Normal"/>
    <w:autoRedefine/>
    <w:uiPriority w:val="39"/>
    <w:unhideWhenUsed/>
    <w:qFormat/>
    <w:rsid w:val="00B625C2"/>
    <w:pPr>
      <w:autoSpaceDE w:val="0"/>
      <w:autoSpaceDN w:val="0"/>
      <w:spacing w:after="100"/>
      <w:ind w:left="200"/>
    </w:pPr>
    <w:rPr>
      <w:sz w:val="20"/>
      <w:szCs w:val="20"/>
    </w:rPr>
  </w:style>
  <w:style w:type="character" w:styleId="Lienhypertexte">
    <w:name w:val="Hyperlink"/>
    <w:basedOn w:val="Policepardfaut"/>
    <w:uiPriority w:val="99"/>
    <w:unhideWhenUsed/>
    <w:rsid w:val="00B625C2"/>
    <w:rPr>
      <w:color w:val="0000FF" w:themeColor="hyperlink"/>
      <w:u w:val="single"/>
    </w:rPr>
  </w:style>
  <w:style w:type="paragraph" w:styleId="TM3">
    <w:name w:val="toc 3"/>
    <w:basedOn w:val="Normal"/>
    <w:next w:val="Normal"/>
    <w:autoRedefine/>
    <w:uiPriority w:val="39"/>
    <w:unhideWhenUsed/>
    <w:qFormat/>
    <w:rsid w:val="00B625C2"/>
    <w:pPr>
      <w:spacing w:after="100" w:line="276" w:lineRule="auto"/>
      <w:ind w:left="440"/>
    </w:pPr>
    <w:rPr>
      <w:rFonts w:asciiTheme="minorHAnsi" w:eastAsiaTheme="minorEastAsia" w:hAnsiTheme="minorHAnsi" w:cstheme="minorBidi"/>
      <w:sz w:val="22"/>
      <w:szCs w:val="22"/>
      <w:lang w:val="en-US" w:eastAsia="en-US"/>
    </w:rPr>
  </w:style>
  <w:style w:type="character" w:customStyle="1" w:styleId="Titre3Car">
    <w:name w:val="Titre 3 Car"/>
    <w:basedOn w:val="Policepardfaut"/>
    <w:link w:val="Titre3"/>
    <w:uiPriority w:val="9"/>
    <w:rsid w:val="000C6E09"/>
    <w:rPr>
      <w:rFonts w:asciiTheme="majorHAnsi" w:eastAsiaTheme="majorEastAsia" w:hAnsiTheme="majorHAnsi" w:cstheme="majorBidi"/>
      <w:b/>
      <w:bCs/>
      <w:color w:val="4F81BD" w:themeColor="accent1"/>
      <w:sz w:val="20"/>
      <w:szCs w:val="20"/>
      <w:lang w:val="fr-FR" w:eastAsia="fr-FR"/>
    </w:rPr>
  </w:style>
  <w:style w:type="table" w:styleId="Grilledutableau">
    <w:name w:val="Table Grid"/>
    <w:basedOn w:val="TableauNormal"/>
    <w:uiPriority w:val="39"/>
    <w:rsid w:val="00767AC6"/>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587C29"/>
    <w:pPr>
      <w:spacing w:after="0" w:line="240" w:lineRule="auto"/>
    </w:pPr>
    <w:rPr>
      <w:rFonts w:eastAsia="MS Mincho"/>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726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5764">
      <w:bodyDiv w:val="1"/>
      <w:marLeft w:val="0"/>
      <w:marRight w:val="0"/>
      <w:marTop w:val="0"/>
      <w:marBottom w:val="0"/>
      <w:divBdr>
        <w:top w:val="none" w:sz="0" w:space="0" w:color="auto"/>
        <w:left w:val="none" w:sz="0" w:space="0" w:color="auto"/>
        <w:bottom w:val="none" w:sz="0" w:space="0" w:color="auto"/>
        <w:right w:val="none" w:sz="0" w:space="0" w:color="auto"/>
      </w:divBdr>
    </w:div>
    <w:div w:id="64844253">
      <w:bodyDiv w:val="1"/>
      <w:marLeft w:val="0"/>
      <w:marRight w:val="0"/>
      <w:marTop w:val="0"/>
      <w:marBottom w:val="0"/>
      <w:divBdr>
        <w:top w:val="none" w:sz="0" w:space="0" w:color="auto"/>
        <w:left w:val="none" w:sz="0" w:space="0" w:color="auto"/>
        <w:bottom w:val="none" w:sz="0" w:space="0" w:color="auto"/>
        <w:right w:val="none" w:sz="0" w:space="0" w:color="auto"/>
      </w:divBdr>
      <w:divsChild>
        <w:div w:id="576093016">
          <w:marLeft w:val="0"/>
          <w:marRight w:val="0"/>
          <w:marTop w:val="60"/>
          <w:marBottom w:val="0"/>
          <w:divBdr>
            <w:top w:val="none" w:sz="0" w:space="0" w:color="auto"/>
            <w:left w:val="none" w:sz="0" w:space="0" w:color="auto"/>
            <w:bottom w:val="none" w:sz="0" w:space="0" w:color="auto"/>
            <w:right w:val="none" w:sz="0" w:space="0" w:color="auto"/>
          </w:divBdr>
        </w:div>
        <w:div w:id="1558400217">
          <w:marLeft w:val="0"/>
          <w:marRight w:val="0"/>
          <w:marTop w:val="0"/>
          <w:marBottom w:val="0"/>
          <w:divBdr>
            <w:top w:val="none" w:sz="0" w:space="0" w:color="auto"/>
            <w:left w:val="none" w:sz="0" w:space="0" w:color="auto"/>
            <w:bottom w:val="none" w:sz="0" w:space="0" w:color="auto"/>
            <w:right w:val="none" w:sz="0" w:space="0" w:color="auto"/>
          </w:divBdr>
          <w:divsChild>
            <w:div w:id="2067947749">
              <w:marLeft w:val="0"/>
              <w:marRight w:val="0"/>
              <w:marTop w:val="60"/>
              <w:marBottom w:val="0"/>
              <w:divBdr>
                <w:top w:val="none" w:sz="0" w:space="0" w:color="auto"/>
                <w:left w:val="none" w:sz="0" w:space="0" w:color="auto"/>
                <w:bottom w:val="none" w:sz="0" w:space="0" w:color="auto"/>
                <w:right w:val="none" w:sz="0" w:space="0" w:color="auto"/>
              </w:divBdr>
            </w:div>
          </w:divsChild>
        </w:div>
        <w:div w:id="1516338191">
          <w:marLeft w:val="0"/>
          <w:marRight w:val="0"/>
          <w:marTop w:val="0"/>
          <w:marBottom w:val="0"/>
          <w:divBdr>
            <w:top w:val="none" w:sz="0" w:space="0" w:color="auto"/>
            <w:left w:val="none" w:sz="0" w:space="0" w:color="auto"/>
            <w:bottom w:val="none" w:sz="0" w:space="0" w:color="auto"/>
            <w:right w:val="none" w:sz="0" w:space="0" w:color="auto"/>
          </w:divBdr>
          <w:divsChild>
            <w:div w:id="1298997346">
              <w:marLeft w:val="0"/>
              <w:marRight w:val="0"/>
              <w:marTop w:val="0"/>
              <w:marBottom w:val="0"/>
              <w:divBdr>
                <w:top w:val="none" w:sz="0" w:space="0" w:color="auto"/>
                <w:left w:val="none" w:sz="0" w:space="0" w:color="auto"/>
                <w:bottom w:val="none" w:sz="0" w:space="0" w:color="auto"/>
                <w:right w:val="none" w:sz="0" w:space="0" w:color="auto"/>
              </w:divBdr>
            </w:div>
            <w:div w:id="1103916526">
              <w:marLeft w:val="0"/>
              <w:marRight w:val="0"/>
              <w:marTop w:val="0"/>
              <w:marBottom w:val="0"/>
              <w:divBdr>
                <w:top w:val="none" w:sz="0" w:space="0" w:color="auto"/>
                <w:left w:val="none" w:sz="0" w:space="0" w:color="auto"/>
                <w:bottom w:val="none" w:sz="0" w:space="0" w:color="auto"/>
                <w:right w:val="none" w:sz="0" w:space="0" w:color="auto"/>
              </w:divBdr>
              <w:divsChild>
                <w:div w:id="15996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056">
          <w:marLeft w:val="0"/>
          <w:marRight w:val="0"/>
          <w:marTop w:val="0"/>
          <w:marBottom w:val="0"/>
          <w:divBdr>
            <w:top w:val="none" w:sz="0" w:space="0" w:color="auto"/>
            <w:left w:val="none" w:sz="0" w:space="0" w:color="auto"/>
            <w:bottom w:val="none" w:sz="0" w:space="0" w:color="auto"/>
            <w:right w:val="none" w:sz="0" w:space="0" w:color="auto"/>
          </w:divBdr>
        </w:div>
      </w:divsChild>
    </w:div>
    <w:div w:id="98376563">
      <w:bodyDiv w:val="1"/>
      <w:marLeft w:val="0"/>
      <w:marRight w:val="0"/>
      <w:marTop w:val="0"/>
      <w:marBottom w:val="0"/>
      <w:divBdr>
        <w:top w:val="none" w:sz="0" w:space="0" w:color="auto"/>
        <w:left w:val="none" w:sz="0" w:space="0" w:color="auto"/>
        <w:bottom w:val="none" w:sz="0" w:space="0" w:color="auto"/>
        <w:right w:val="none" w:sz="0" w:space="0" w:color="auto"/>
      </w:divBdr>
    </w:div>
    <w:div w:id="129254316">
      <w:bodyDiv w:val="1"/>
      <w:marLeft w:val="0"/>
      <w:marRight w:val="0"/>
      <w:marTop w:val="0"/>
      <w:marBottom w:val="0"/>
      <w:divBdr>
        <w:top w:val="none" w:sz="0" w:space="0" w:color="auto"/>
        <w:left w:val="none" w:sz="0" w:space="0" w:color="auto"/>
        <w:bottom w:val="none" w:sz="0" w:space="0" w:color="auto"/>
        <w:right w:val="none" w:sz="0" w:space="0" w:color="auto"/>
      </w:divBdr>
    </w:div>
    <w:div w:id="170337069">
      <w:bodyDiv w:val="1"/>
      <w:marLeft w:val="0"/>
      <w:marRight w:val="0"/>
      <w:marTop w:val="0"/>
      <w:marBottom w:val="0"/>
      <w:divBdr>
        <w:top w:val="none" w:sz="0" w:space="0" w:color="auto"/>
        <w:left w:val="none" w:sz="0" w:space="0" w:color="auto"/>
        <w:bottom w:val="none" w:sz="0" w:space="0" w:color="auto"/>
        <w:right w:val="none" w:sz="0" w:space="0" w:color="auto"/>
      </w:divBdr>
    </w:div>
    <w:div w:id="194512160">
      <w:bodyDiv w:val="1"/>
      <w:marLeft w:val="0"/>
      <w:marRight w:val="0"/>
      <w:marTop w:val="0"/>
      <w:marBottom w:val="0"/>
      <w:divBdr>
        <w:top w:val="none" w:sz="0" w:space="0" w:color="auto"/>
        <w:left w:val="none" w:sz="0" w:space="0" w:color="auto"/>
        <w:bottom w:val="none" w:sz="0" w:space="0" w:color="auto"/>
        <w:right w:val="none" w:sz="0" w:space="0" w:color="auto"/>
      </w:divBdr>
    </w:div>
    <w:div w:id="267082070">
      <w:bodyDiv w:val="1"/>
      <w:marLeft w:val="0"/>
      <w:marRight w:val="0"/>
      <w:marTop w:val="0"/>
      <w:marBottom w:val="0"/>
      <w:divBdr>
        <w:top w:val="none" w:sz="0" w:space="0" w:color="auto"/>
        <w:left w:val="none" w:sz="0" w:space="0" w:color="auto"/>
        <w:bottom w:val="none" w:sz="0" w:space="0" w:color="auto"/>
        <w:right w:val="none" w:sz="0" w:space="0" w:color="auto"/>
      </w:divBdr>
    </w:div>
    <w:div w:id="277638728">
      <w:bodyDiv w:val="1"/>
      <w:marLeft w:val="0"/>
      <w:marRight w:val="0"/>
      <w:marTop w:val="0"/>
      <w:marBottom w:val="0"/>
      <w:divBdr>
        <w:top w:val="none" w:sz="0" w:space="0" w:color="auto"/>
        <w:left w:val="none" w:sz="0" w:space="0" w:color="auto"/>
        <w:bottom w:val="none" w:sz="0" w:space="0" w:color="auto"/>
        <w:right w:val="none" w:sz="0" w:space="0" w:color="auto"/>
      </w:divBdr>
    </w:div>
    <w:div w:id="403726020">
      <w:bodyDiv w:val="1"/>
      <w:marLeft w:val="0"/>
      <w:marRight w:val="0"/>
      <w:marTop w:val="0"/>
      <w:marBottom w:val="0"/>
      <w:divBdr>
        <w:top w:val="none" w:sz="0" w:space="0" w:color="auto"/>
        <w:left w:val="none" w:sz="0" w:space="0" w:color="auto"/>
        <w:bottom w:val="none" w:sz="0" w:space="0" w:color="auto"/>
        <w:right w:val="none" w:sz="0" w:space="0" w:color="auto"/>
      </w:divBdr>
    </w:div>
    <w:div w:id="459494345">
      <w:bodyDiv w:val="1"/>
      <w:marLeft w:val="0"/>
      <w:marRight w:val="0"/>
      <w:marTop w:val="0"/>
      <w:marBottom w:val="0"/>
      <w:divBdr>
        <w:top w:val="none" w:sz="0" w:space="0" w:color="auto"/>
        <w:left w:val="none" w:sz="0" w:space="0" w:color="auto"/>
        <w:bottom w:val="none" w:sz="0" w:space="0" w:color="auto"/>
        <w:right w:val="none" w:sz="0" w:space="0" w:color="auto"/>
      </w:divBdr>
    </w:div>
    <w:div w:id="467819983">
      <w:bodyDiv w:val="1"/>
      <w:marLeft w:val="0"/>
      <w:marRight w:val="0"/>
      <w:marTop w:val="0"/>
      <w:marBottom w:val="0"/>
      <w:divBdr>
        <w:top w:val="none" w:sz="0" w:space="0" w:color="auto"/>
        <w:left w:val="none" w:sz="0" w:space="0" w:color="auto"/>
        <w:bottom w:val="none" w:sz="0" w:space="0" w:color="auto"/>
        <w:right w:val="none" w:sz="0" w:space="0" w:color="auto"/>
      </w:divBdr>
      <w:divsChild>
        <w:div w:id="1238858627">
          <w:marLeft w:val="0"/>
          <w:marRight w:val="0"/>
          <w:marTop w:val="0"/>
          <w:marBottom w:val="0"/>
          <w:divBdr>
            <w:top w:val="none" w:sz="0" w:space="0" w:color="auto"/>
            <w:left w:val="none" w:sz="0" w:space="0" w:color="auto"/>
            <w:bottom w:val="none" w:sz="0" w:space="0" w:color="auto"/>
            <w:right w:val="none" w:sz="0" w:space="0" w:color="auto"/>
          </w:divBdr>
        </w:div>
        <w:div w:id="1936328913">
          <w:marLeft w:val="0"/>
          <w:marRight w:val="0"/>
          <w:marTop w:val="0"/>
          <w:marBottom w:val="0"/>
          <w:divBdr>
            <w:top w:val="none" w:sz="0" w:space="0" w:color="auto"/>
            <w:left w:val="none" w:sz="0" w:space="0" w:color="auto"/>
            <w:bottom w:val="none" w:sz="0" w:space="0" w:color="auto"/>
            <w:right w:val="none" w:sz="0" w:space="0" w:color="auto"/>
          </w:divBdr>
        </w:div>
        <w:div w:id="1384596432">
          <w:marLeft w:val="0"/>
          <w:marRight w:val="0"/>
          <w:marTop w:val="0"/>
          <w:marBottom w:val="0"/>
          <w:divBdr>
            <w:top w:val="none" w:sz="0" w:space="0" w:color="auto"/>
            <w:left w:val="none" w:sz="0" w:space="0" w:color="auto"/>
            <w:bottom w:val="none" w:sz="0" w:space="0" w:color="auto"/>
            <w:right w:val="none" w:sz="0" w:space="0" w:color="auto"/>
          </w:divBdr>
        </w:div>
      </w:divsChild>
    </w:div>
    <w:div w:id="543718242">
      <w:bodyDiv w:val="1"/>
      <w:marLeft w:val="0"/>
      <w:marRight w:val="0"/>
      <w:marTop w:val="0"/>
      <w:marBottom w:val="0"/>
      <w:divBdr>
        <w:top w:val="none" w:sz="0" w:space="0" w:color="auto"/>
        <w:left w:val="none" w:sz="0" w:space="0" w:color="auto"/>
        <w:bottom w:val="none" w:sz="0" w:space="0" w:color="auto"/>
        <w:right w:val="none" w:sz="0" w:space="0" w:color="auto"/>
      </w:divBdr>
    </w:div>
    <w:div w:id="627054829">
      <w:bodyDiv w:val="1"/>
      <w:marLeft w:val="0"/>
      <w:marRight w:val="0"/>
      <w:marTop w:val="0"/>
      <w:marBottom w:val="0"/>
      <w:divBdr>
        <w:top w:val="none" w:sz="0" w:space="0" w:color="auto"/>
        <w:left w:val="none" w:sz="0" w:space="0" w:color="auto"/>
        <w:bottom w:val="none" w:sz="0" w:space="0" w:color="auto"/>
        <w:right w:val="none" w:sz="0" w:space="0" w:color="auto"/>
      </w:divBdr>
    </w:div>
    <w:div w:id="668411426">
      <w:bodyDiv w:val="1"/>
      <w:marLeft w:val="0"/>
      <w:marRight w:val="0"/>
      <w:marTop w:val="0"/>
      <w:marBottom w:val="0"/>
      <w:divBdr>
        <w:top w:val="none" w:sz="0" w:space="0" w:color="auto"/>
        <w:left w:val="none" w:sz="0" w:space="0" w:color="auto"/>
        <w:bottom w:val="none" w:sz="0" w:space="0" w:color="auto"/>
        <w:right w:val="none" w:sz="0" w:space="0" w:color="auto"/>
      </w:divBdr>
    </w:div>
    <w:div w:id="709693007">
      <w:bodyDiv w:val="1"/>
      <w:marLeft w:val="0"/>
      <w:marRight w:val="0"/>
      <w:marTop w:val="0"/>
      <w:marBottom w:val="0"/>
      <w:divBdr>
        <w:top w:val="none" w:sz="0" w:space="0" w:color="auto"/>
        <w:left w:val="none" w:sz="0" w:space="0" w:color="auto"/>
        <w:bottom w:val="none" w:sz="0" w:space="0" w:color="auto"/>
        <w:right w:val="none" w:sz="0" w:space="0" w:color="auto"/>
      </w:divBdr>
    </w:div>
    <w:div w:id="775904129">
      <w:bodyDiv w:val="1"/>
      <w:marLeft w:val="0"/>
      <w:marRight w:val="0"/>
      <w:marTop w:val="0"/>
      <w:marBottom w:val="0"/>
      <w:divBdr>
        <w:top w:val="none" w:sz="0" w:space="0" w:color="auto"/>
        <w:left w:val="none" w:sz="0" w:space="0" w:color="auto"/>
        <w:bottom w:val="none" w:sz="0" w:space="0" w:color="auto"/>
        <w:right w:val="none" w:sz="0" w:space="0" w:color="auto"/>
      </w:divBdr>
      <w:divsChild>
        <w:div w:id="678964836">
          <w:marLeft w:val="0"/>
          <w:marRight w:val="0"/>
          <w:marTop w:val="0"/>
          <w:marBottom w:val="0"/>
          <w:divBdr>
            <w:top w:val="none" w:sz="0" w:space="0" w:color="auto"/>
            <w:left w:val="none" w:sz="0" w:space="0" w:color="auto"/>
            <w:bottom w:val="none" w:sz="0" w:space="0" w:color="auto"/>
            <w:right w:val="none" w:sz="0" w:space="0" w:color="auto"/>
          </w:divBdr>
        </w:div>
        <w:div w:id="1368143176">
          <w:marLeft w:val="0"/>
          <w:marRight w:val="0"/>
          <w:marTop w:val="0"/>
          <w:marBottom w:val="0"/>
          <w:divBdr>
            <w:top w:val="none" w:sz="0" w:space="0" w:color="auto"/>
            <w:left w:val="none" w:sz="0" w:space="0" w:color="auto"/>
            <w:bottom w:val="none" w:sz="0" w:space="0" w:color="auto"/>
            <w:right w:val="none" w:sz="0" w:space="0" w:color="auto"/>
          </w:divBdr>
        </w:div>
      </w:divsChild>
    </w:div>
    <w:div w:id="780879491">
      <w:bodyDiv w:val="1"/>
      <w:marLeft w:val="0"/>
      <w:marRight w:val="0"/>
      <w:marTop w:val="0"/>
      <w:marBottom w:val="0"/>
      <w:divBdr>
        <w:top w:val="none" w:sz="0" w:space="0" w:color="auto"/>
        <w:left w:val="none" w:sz="0" w:space="0" w:color="auto"/>
        <w:bottom w:val="none" w:sz="0" w:space="0" w:color="auto"/>
        <w:right w:val="none" w:sz="0" w:space="0" w:color="auto"/>
      </w:divBdr>
      <w:divsChild>
        <w:div w:id="1835604095">
          <w:marLeft w:val="0"/>
          <w:marRight w:val="0"/>
          <w:marTop w:val="0"/>
          <w:marBottom w:val="0"/>
          <w:divBdr>
            <w:top w:val="none" w:sz="0" w:space="0" w:color="auto"/>
            <w:left w:val="none" w:sz="0" w:space="0" w:color="auto"/>
            <w:bottom w:val="none" w:sz="0" w:space="0" w:color="auto"/>
            <w:right w:val="none" w:sz="0" w:space="0" w:color="auto"/>
          </w:divBdr>
        </w:div>
        <w:div w:id="1572734094">
          <w:marLeft w:val="0"/>
          <w:marRight w:val="0"/>
          <w:marTop w:val="0"/>
          <w:marBottom w:val="0"/>
          <w:divBdr>
            <w:top w:val="none" w:sz="0" w:space="0" w:color="auto"/>
            <w:left w:val="none" w:sz="0" w:space="0" w:color="auto"/>
            <w:bottom w:val="none" w:sz="0" w:space="0" w:color="auto"/>
            <w:right w:val="none" w:sz="0" w:space="0" w:color="auto"/>
          </w:divBdr>
        </w:div>
        <w:div w:id="1315598156">
          <w:marLeft w:val="0"/>
          <w:marRight w:val="0"/>
          <w:marTop w:val="0"/>
          <w:marBottom w:val="0"/>
          <w:divBdr>
            <w:top w:val="none" w:sz="0" w:space="0" w:color="auto"/>
            <w:left w:val="none" w:sz="0" w:space="0" w:color="auto"/>
            <w:bottom w:val="none" w:sz="0" w:space="0" w:color="auto"/>
            <w:right w:val="none" w:sz="0" w:space="0" w:color="auto"/>
          </w:divBdr>
        </w:div>
        <w:div w:id="1424689212">
          <w:marLeft w:val="0"/>
          <w:marRight w:val="0"/>
          <w:marTop w:val="0"/>
          <w:marBottom w:val="0"/>
          <w:divBdr>
            <w:top w:val="none" w:sz="0" w:space="0" w:color="auto"/>
            <w:left w:val="none" w:sz="0" w:space="0" w:color="auto"/>
            <w:bottom w:val="none" w:sz="0" w:space="0" w:color="auto"/>
            <w:right w:val="none" w:sz="0" w:space="0" w:color="auto"/>
          </w:divBdr>
        </w:div>
        <w:div w:id="1609503583">
          <w:marLeft w:val="0"/>
          <w:marRight w:val="0"/>
          <w:marTop w:val="0"/>
          <w:marBottom w:val="0"/>
          <w:divBdr>
            <w:top w:val="none" w:sz="0" w:space="0" w:color="auto"/>
            <w:left w:val="none" w:sz="0" w:space="0" w:color="auto"/>
            <w:bottom w:val="none" w:sz="0" w:space="0" w:color="auto"/>
            <w:right w:val="none" w:sz="0" w:space="0" w:color="auto"/>
          </w:divBdr>
        </w:div>
      </w:divsChild>
    </w:div>
    <w:div w:id="782113567">
      <w:bodyDiv w:val="1"/>
      <w:marLeft w:val="0"/>
      <w:marRight w:val="0"/>
      <w:marTop w:val="0"/>
      <w:marBottom w:val="0"/>
      <w:divBdr>
        <w:top w:val="none" w:sz="0" w:space="0" w:color="auto"/>
        <w:left w:val="none" w:sz="0" w:space="0" w:color="auto"/>
        <w:bottom w:val="none" w:sz="0" w:space="0" w:color="auto"/>
        <w:right w:val="none" w:sz="0" w:space="0" w:color="auto"/>
      </w:divBdr>
    </w:div>
    <w:div w:id="845288128">
      <w:bodyDiv w:val="1"/>
      <w:marLeft w:val="0"/>
      <w:marRight w:val="0"/>
      <w:marTop w:val="0"/>
      <w:marBottom w:val="0"/>
      <w:divBdr>
        <w:top w:val="none" w:sz="0" w:space="0" w:color="auto"/>
        <w:left w:val="none" w:sz="0" w:space="0" w:color="auto"/>
        <w:bottom w:val="none" w:sz="0" w:space="0" w:color="auto"/>
        <w:right w:val="none" w:sz="0" w:space="0" w:color="auto"/>
      </w:divBdr>
    </w:div>
    <w:div w:id="854152825">
      <w:bodyDiv w:val="1"/>
      <w:marLeft w:val="0"/>
      <w:marRight w:val="0"/>
      <w:marTop w:val="0"/>
      <w:marBottom w:val="0"/>
      <w:divBdr>
        <w:top w:val="none" w:sz="0" w:space="0" w:color="auto"/>
        <w:left w:val="none" w:sz="0" w:space="0" w:color="auto"/>
        <w:bottom w:val="none" w:sz="0" w:space="0" w:color="auto"/>
        <w:right w:val="none" w:sz="0" w:space="0" w:color="auto"/>
      </w:divBdr>
    </w:div>
    <w:div w:id="969363259">
      <w:bodyDiv w:val="1"/>
      <w:marLeft w:val="0"/>
      <w:marRight w:val="0"/>
      <w:marTop w:val="0"/>
      <w:marBottom w:val="0"/>
      <w:divBdr>
        <w:top w:val="none" w:sz="0" w:space="0" w:color="auto"/>
        <w:left w:val="none" w:sz="0" w:space="0" w:color="auto"/>
        <w:bottom w:val="none" w:sz="0" w:space="0" w:color="auto"/>
        <w:right w:val="none" w:sz="0" w:space="0" w:color="auto"/>
      </w:divBdr>
    </w:div>
    <w:div w:id="1028221004">
      <w:bodyDiv w:val="1"/>
      <w:marLeft w:val="0"/>
      <w:marRight w:val="0"/>
      <w:marTop w:val="0"/>
      <w:marBottom w:val="0"/>
      <w:divBdr>
        <w:top w:val="none" w:sz="0" w:space="0" w:color="auto"/>
        <w:left w:val="none" w:sz="0" w:space="0" w:color="auto"/>
        <w:bottom w:val="none" w:sz="0" w:space="0" w:color="auto"/>
        <w:right w:val="none" w:sz="0" w:space="0" w:color="auto"/>
      </w:divBdr>
    </w:div>
    <w:div w:id="1030687825">
      <w:bodyDiv w:val="1"/>
      <w:marLeft w:val="0"/>
      <w:marRight w:val="0"/>
      <w:marTop w:val="0"/>
      <w:marBottom w:val="0"/>
      <w:divBdr>
        <w:top w:val="none" w:sz="0" w:space="0" w:color="auto"/>
        <w:left w:val="none" w:sz="0" w:space="0" w:color="auto"/>
        <w:bottom w:val="none" w:sz="0" w:space="0" w:color="auto"/>
        <w:right w:val="none" w:sz="0" w:space="0" w:color="auto"/>
      </w:divBdr>
    </w:div>
    <w:div w:id="1064567656">
      <w:bodyDiv w:val="1"/>
      <w:marLeft w:val="0"/>
      <w:marRight w:val="0"/>
      <w:marTop w:val="0"/>
      <w:marBottom w:val="0"/>
      <w:divBdr>
        <w:top w:val="none" w:sz="0" w:space="0" w:color="auto"/>
        <w:left w:val="none" w:sz="0" w:space="0" w:color="auto"/>
        <w:bottom w:val="none" w:sz="0" w:space="0" w:color="auto"/>
        <w:right w:val="none" w:sz="0" w:space="0" w:color="auto"/>
      </w:divBdr>
    </w:div>
    <w:div w:id="1095058233">
      <w:bodyDiv w:val="1"/>
      <w:marLeft w:val="0"/>
      <w:marRight w:val="0"/>
      <w:marTop w:val="0"/>
      <w:marBottom w:val="0"/>
      <w:divBdr>
        <w:top w:val="none" w:sz="0" w:space="0" w:color="auto"/>
        <w:left w:val="none" w:sz="0" w:space="0" w:color="auto"/>
        <w:bottom w:val="none" w:sz="0" w:space="0" w:color="auto"/>
        <w:right w:val="none" w:sz="0" w:space="0" w:color="auto"/>
      </w:divBdr>
    </w:div>
    <w:div w:id="1108769985">
      <w:bodyDiv w:val="1"/>
      <w:marLeft w:val="0"/>
      <w:marRight w:val="0"/>
      <w:marTop w:val="0"/>
      <w:marBottom w:val="0"/>
      <w:divBdr>
        <w:top w:val="none" w:sz="0" w:space="0" w:color="auto"/>
        <w:left w:val="none" w:sz="0" w:space="0" w:color="auto"/>
        <w:bottom w:val="none" w:sz="0" w:space="0" w:color="auto"/>
        <w:right w:val="none" w:sz="0" w:space="0" w:color="auto"/>
      </w:divBdr>
    </w:div>
    <w:div w:id="1180391288">
      <w:bodyDiv w:val="1"/>
      <w:marLeft w:val="0"/>
      <w:marRight w:val="0"/>
      <w:marTop w:val="0"/>
      <w:marBottom w:val="0"/>
      <w:divBdr>
        <w:top w:val="none" w:sz="0" w:space="0" w:color="auto"/>
        <w:left w:val="none" w:sz="0" w:space="0" w:color="auto"/>
        <w:bottom w:val="none" w:sz="0" w:space="0" w:color="auto"/>
        <w:right w:val="none" w:sz="0" w:space="0" w:color="auto"/>
      </w:divBdr>
    </w:div>
    <w:div w:id="1195191640">
      <w:bodyDiv w:val="1"/>
      <w:marLeft w:val="0"/>
      <w:marRight w:val="0"/>
      <w:marTop w:val="0"/>
      <w:marBottom w:val="0"/>
      <w:divBdr>
        <w:top w:val="none" w:sz="0" w:space="0" w:color="auto"/>
        <w:left w:val="none" w:sz="0" w:space="0" w:color="auto"/>
        <w:bottom w:val="none" w:sz="0" w:space="0" w:color="auto"/>
        <w:right w:val="none" w:sz="0" w:space="0" w:color="auto"/>
      </w:divBdr>
    </w:div>
    <w:div w:id="1240678477">
      <w:bodyDiv w:val="1"/>
      <w:marLeft w:val="0"/>
      <w:marRight w:val="0"/>
      <w:marTop w:val="0"/>
      <w:marBottom w:val="0"/>
      <w:divBdr>
        <w:top w:val="none" w:sz="0" w:space="0" w:color="auto"/>
        <w:left w:val="none" w:sz="0" w:space="0" w:color="auto"/>
        <w:bottom w:val="none" w:sz="0" w:space="0" w:color="auto"/>
        <w:right w:val="none" w:sz="0" w:space="0" w:color="auto"/>
      </w:divBdr>
      <w:divsChild>
        <w:div w:id="173497427">
          <w:marLeft w:val="0"/>
          <w:marRight w:val="0"/>
          <w:marTop w:val="0"/>
          <w:marBottom w:val="0"/>
          <w:divBdr>
            <w:top w:val="none" w:sz="0" w:space="0" w:color="auto"/>
            <w:left w:val="none" w:sz="0" w:space="0" w:color="auto"/>
            <w:bottom w:val="none" w:sz="0" w:space="0" w:color="auto"/>
            <w:right w:val="none" w:sz="0" w:space="0" w:color="auto"/>
          </w:divBdr>
        </w:div>
        <w:div w:id="1886329668">
          <w:marLeft w:val="0"/>
          <w:marRight w:val="0"/>
          <w:marTop w:val="0"/>
          <w:marBottom w:val="0"/>
          <w:divBdr>
            <w:top w:val="none" w:sz="0" w:space="0" w:color="auto"/>
            <w:left w:val="none" w:sz="0" w:space="0" w:color="auto"/>
            <w:bottom w:val="none" w:sz="0" w:space="0" w:color="auto"/>
            <w:right w:val="none" w:sz="0" w:space="0" w:color="auto"/>
          </w:divBdr>
        </w:div>
        <w:div w:id="576323894">
          <w:marLeft w:val="0"/>
          <w:marRight w:val="0"/>
          <w:marTop w:val="0"/>
          <w:marBottom w:val="0"/>
          <w:divBdr>
            <w:top w:val="none" w:sz="0" w:space="0" w:color="auto"/>
            <w:left w:val="none" w:sz="0" w:space="0" w:color="auto"/>
            <w:bottom w:val="none" w:sz="0" w:space="0" w:color="auto"/>
            <w:right w:val="none" w:sz="0" w:space="0" w:color="auto"/>
          </w:divBdr>
        </w:div>
        <w:div w:id="1835074282">
          <w:marLeft w:val="0"/>
          <w:marRight w:val="0"/>
          <w:marTop w:val="0"/>
          <w:marBottom w:val="0"/>
          <w:divBdr>
            <w:top w:val="none" w:sz="0" w:space="0" w:color="auto"/>
            <w:left w:val="none" w:sz="0" w:space="0" w:color="auto"/>
            <w:bottom w:val="none" w:sz="0" w:space="0" w:color="auto"/>
            <w:right w:val="none" w:sz="0" w:space="0" w:color="auto"/>
          </w:divBdr>
        </w:div>
      </w:divsChild>
    </w:div>
    <w:div w:id="1271741076">
      <w:bodyDiv w:val="1"/>
      <w:marLeft w:val="0"/>
      <w:marRight w:val="0"/>
      <w:marTop w:val="0"/>
      <w:marBottom w:val="0"/>
      <w:divBdr>
        <w:top w:val="none" w:sz="0" w:space="0" w:color="auto"/>
        <w:left w:val="none" w:sz="0" w:space="0" w:color="auto"/>
        <w:bottom w:val="none" w:sz="0" w:space="0" w:color="auto"/>
        <w:right w:val="none" w:sz="0" w:space="0" w:color="auto"/>
      </w:divBdr>
    </w:div>
    <w:div w:id="1309481643">
      <w:bodyDiv w:val="1"/>
      <w:marLeft w:val="0"/>
      <w:marRight w:val="0"/>
      <w:marTop w:val="0"/>
      <w:marBottom w:val="0"/>
      <w:divBdr>
        <w:top w:val="none" w:sz="0" w:space="0" w:color="auto"/>
        <w:left w:val="none" w:sz="0" w:space="0" w:color="auto"/>
        <w:bottom w:val="none" w:sz="0" w:space="0" w:color="auto"/>
        <w:right w:val="none" w:sz="0" w:space="0" w:color="auto"/>
      </w:divBdr>
    </w:div>
    <w:div w:id="1310095124">
      <w:bodyDiv w:val="1"/>
      <w:marLeft w:val="0"/>
      <w:marRight w:val="0"/>
      <w:marTop w:val="0"/>
      <w:marBottom w:val="0"/>
      <w:divBdr>
        <w:top w:val="none" w:sz="0" w:space="0" w:color="auto"/>
        <w:left w:val="none" w:sz="0" w:space="0" w:color="auto"/>
        <w:bottom w:val="none" w:sz="0" w:space="0" w:color="auto"/>
        <w:right w:val="none" w:sz="0" w:space="0" w:color="auto"/>
      </w:divBdr>
    </w:div>
    <w:div w:id="1382173900">
      <w:bodyDiv w:val="1"/>
      <w:marLeft w:val="0"/>
      <w:marRight w:val="0"/>
      <w:marTop w:val="0"/>
      <w:marBottom w:val="0"/>
      <w:divBdr>
        <w:top w:val="none" w:sz="0" w:space="0" w:color="auto"/>
        <w:left w:val="none" w:sz="0" w:space="0" w:color="auto"/>
        <w:bottom w:val="none" w:sz="0" w:space="0" w:color="auto"/>
        <w:right w:val="none" w:sz="0" w:space="0" w:color="auto"/>
      </w:divBdr>
    </w:div>
    <w:div w:id="1394545938">
      <w:bodyDiv w:val="1"/>
      <w:marLeft w:val="0"/>
      <w:marRight w:val="0"/>
      <w:marTop w:val="0"/>
      <w:marBottom w:val="0"/>
      <w:divBdr>
        <w:top w:val="none" w:sz="0" w:space="0" w:color="auto"/>
        <w:left w:val="none" w:sz="0" w:space="0" w:color="auto"/>
        <w:bottom w:val="none" w:sz="0" w:space="0" w:color="auto"/>
        <w:right w:val="none" w:sz="0" w:space="0" w:color="auto"/>
      </w:divBdr>
    </w:div>
    <w:div w:id="1404176621">
      <w:bodyDiv w:val="1"/>
      <w:marLeft w:val="0"/>
      <w:marRight w:val="0"/>
      <w:marTop w:val="0"/>
      <w:marBottom w:val="0"/>
      <w:divBdr>
        <w:top w:val="none" w:sz="0" w:space="0" w:color="auto"/>
        <w:left w:val="none" w:sz="0" w:space="0" w:color="auto"/>
        <w:bottom w:val="none" w:sz="0" w:space="0" w:color="auto"/>
        <w:right w:val="none" w:sz="0" w:space="0" w:color="auto"/>
      </w:divBdr>
      <w:divsChild>
        <w:div w:id="1509903396">
          <w:marLeft w:val="0"/>
          <w:marRight w:val="0"/>
          <w:marTop w:val="0"/>
          <w:marBottom w:val="0"/>
          <w:divBdr>
            <w:top w:val="none" w:sz="0" w:space="0" w:color="auto"/>
            <w:left w:val="none" w:sz="0" w:space="0" w:color="auto"/>
            <w:bottom w:val="none" w:sz="0" w:space="0" w:color="auto"/>
            <w:right w:val="none" w:sz="0" w:space="0" w:color="auto"/>
          </w:divBdr>
        </w:div>
        <w:div w:id="706878547">
          <w:marLeft w:val="0"/>
          <w:marRight w:val="0"/>
          <w:marTop w:val="0"/>
          <w:marBottom w:val="0"/>
          <w:divBdr>
            <w:top w:val="none" w:sz="0" w:space="0" w:color="auto"/>
            <w:left w:val="none" w:sz="0" w:space="0" w:color="auto"/>
            <w:bottom w:val="none" w:sz="0" w:space="0" w:color="auto"/>
            <w:right w:val="none" w:sz="0" w:space="0" w:color="auto"/>
          </w:divBdr>
        </w:div>
        <w:div w:id="1034578213">
          <w:marLeft w:val="0"/>
          <w:marRight w:val="0"/>
          <w:marTop w:val="0"/>
          <w:marBottom w:val="0"/>
          <w:divBdr>
            <w:top w:val="none" w:sz="0" w:space="0" w:color="auto"/>
            <w:left w:val="none" w:sz="0" w:space="0" w:color="auto"/>
            <w:bottom w:val="none" w:sz="0" w:space="0" w:color="auto"/>
            <w:right w:val="none" w:sz="0" w:space="0" w:color="auto"/>
          </w:divBdr>
        </w:div>
        <w:div w:id="1663436358">
          <w:marLeft w:val="0"/>
          <w:marRight w:val="0"/>
          <w:marTop w:val="0"/>
          <w:marBottom w:val="0"/>
          <w:divBdr>
            <w:top w:val="none" w:sz="0" w:space="0" w:color="auto"/>
            <w:left w:val="none" w:sz="0" w:space="0" w:color="auto"/>
            <w:bottom w:val="none" w:sz="0" w:space="0" w:color="auto"/>
            <w:right w:val="none" w:sz="0" w:space="0" w:color="auto"/>
          </w:divBdr>
        </w:div>
        <w:div w:id="858810100">
          <w:marLeft w:val="0"/>
          <w:marRight w:val="0"/>
          <w:marTop w:val="0"/>
          <w:marBottom w:val="0"/>
          <w:divBdr>
            <w:top w:val="none" w:sz="0" w:space="0" w:color="auto"/>
            <w:left w:val="none" w:sz="0" w:space="0" w:color="auto"/>
            <w:bottom w:val="none" w:sz="0" w:space="0" w:color="auto"/>
            <w:right w:val="none" w:sz="0" w:space="0" w:color="auto"/>
          </w:divBdr>
        </w:div>
      </w:divsChild>
    </w:div>
    <w:div w:id="1414278612">
      <w:bodyDiv w:val="1"/>
      <w:marLeft w:val="0"/>
      <w:marRight w:val="0"/>
      <w:marTop w:val="0"/>
      <w:marBottom w:val="0"/>
      <w:divBdr>
        <w:top w:val="none" w:sz="0" w:space="0" w:color="auto"/>
        <w:left w:val="none" w:sz="0" w:space="0" w:color="auto"/>
        <w:bottom w:val="none" w:sz="0" w:space="0" w:color="auto"/>
        <w:right w:val="none" w:sz="0" w:space="0" w:color="auto"/>
      </w:divBdr>
    </w:div>
    <w:div w:id="1478376689">
      <w:bodyDiv w:val="1"/>
      <w:marLeft w:val="0"/>
      <w:marRight w:val="0"/>
      <w:marTop w:val="0"/>
      <w:marBottom w:val="0"/>
      <w:divBdr>
        <w:top w:val="none" w:sz="0" w:space="0" w:color="auto"/>
        <w:left w:val="none" w:sz="0" w:space="0" w:color="auto"/>
        <w:bottom w:val="none" w:sz="0" w:space="0" w:color="auto"/>
        <w:right w:val="none" w:sz="0" w:space="0" w:color="auto"/>
      </w:divBdr>
    </w:div>
    <w:div w:id="1491363362">
      <w:bodyDiv w:val="1"/>
      <w:marLeft w:val="0"/>
      <w:marRight w:val="0"/>
      <w:marTop w:val="0"/>
      <w:marBottom w:val="0"/>
      <w:divBdr>
        <w:top w:val="none" w:sz="0" w:space="0" w:color="auto"/>
        <w:left w:val="none" w:sz="0" w:space="0" w:color="auto"/>
        <w:bottom w:val="none" w:sz="0" w:space="0" w:color="auto"/>
        <w:right w:val="none" w:sz="0" w:space="0" w:color="auto"/>
      </w:divBdr>
    </w:div>
    <w:div w:id="1670906796">
      <w:bodyDiv w:val="1"/>
      <w:marLeft w:val="0"/>
      <w:marRight w:val="0"/>
      <w:marTop w:val="0"/>
      <w:marBottom w:val="0"/>
      <w:divBdr>
        <w:top w:val="none" w:sz="0" w:space="0" w:color="auto"/>
        <w:left w:val="none" w:sz="0" w:space="0" w:color="auto"/>
        <w:bottom w:val="none" w:sz="0" w:space="0" w:color="auto"/>
        <w:right w:val="none" w:sz="0" w:space="0" w:color="auto"/>
      </w:divBdr>
    </w:div>
    <w:div w:id="1716465238">
      <w:bodyDiv w:val="1"/>
      <w:marLeft w:val="0"/>
      <w:marRight w:val="0"/>
      <w:marTop w:val="0"/>
      <w:marBottom w:val="0"/>
      <w:divBdr>
        <w:top w:val="none" w:sz="0" w:space="0" w:color="auto"/>
        <w:left w:val="none" w:sz="0" w:space="0" w:color="auto"/>
        <w:bottom w:val="none" w:sz="0" w:space="0" w:color="auto"/>
        <w:right w:val="none" w:sz="0" w:space="0" w:color="auto"/>
      </w:divBdr>
    </w:div>
    <w:div w:id="1719473932">
      <w:bodyDiv w:val="1"/>
      <w:marLeft w:val="0"/>
      <w:marRight w:val="0"/>
      <w:marTop w:val="0"/>
      <w:marBottom w:val="0"/>
      <w:divBdr>
        <w:top w:val="none" w:sz="0" w:space="0" w:color="auto"/>
        <w:left w:val="none" w:sz="0" w:space="0" w:color="auto"/>
        <w:bottom w:val="none" w:sz="0" w:space="0" w:color="auto"/>
        <w:right w:val="none" w:sz="0" w:space="0" w:color="auto"/>
      </w:divBdr>
      <w:divsChild>
        <w:div w:id="497617140">
          <w:marLeft w:val="0"/>
          <w:marRight w:val="0"/>
          <w:marTop w:val="0"/>
          <w:marBottom w:val="0"/>
          <w:divBdr>
            <w:top w:val="none" w:sz="0" w:space="0" w:color="auto"/>
            <w:left w:val="none" w:sz="0" w:space="0" w:color="auto"/>
            <w:bottom w:val="none" w:sz="0" w:space="0" w:color="auto"/>
            <w:right w:val="none" w:sz="0" w:space="0" w:color="auto"/>
          </w:divBdr>
        </w:div>
        <w:div w:id="97681209">
          <w:marLeft w:val="0"/>
          <w:marRight w:val="0"/>
          <w:marTop w:val="0"/>
          <w:marBottom w:val="0"/>
          <w:divBdr>
            <w:top w:val="none" w:sz="0" w:space="0" w:color="auto"/>
            <w:left w:val="none" w:sz="0" w:space="0" w:color="auto"/>
            <w:bottom w:val="none" w:sz="0" w:space="0" w:color="auto"/>
            <w:right w:val="none" w:sz="0" w:space="0" w:color="auto"/>
          </w:divBdr>
        </w:div>
        <w:div w:id="1808038492">
          <w:marLeft w:val="0"/>
          <w:marRight w:val="0"/>
          <w:marTop w:val="0"/>
          <w:marBottom w:val="0"/>
          <w:divBdr>
            <w:top w:val="none" w:sz="0" w:space="0" w:color="auto"/>
            <w:left w:val="none" w:sz="0" w:space="0" w:color="auto"/>
            <w:bottom w:val="none" w:sz="0" w:space="0" w:color="auto"/>
            <w:right w:val="none" w:sz="0" w:space="0" w:color="auto"/>
          </w:divBdr>
        </w:div>
        <w:div w:id="916280589">
          <w:marLeft w:val="0"/>
          <w:marRight w:val="0"/>
          <w:marTop w:val="0"/>
          <w:marBottom w:val="0"/>
          <w:divBdr>
            <w:top w:val="none" w:sz="0" w:space="0" w:color="auto"/>
            <w:left w:val="none" w:sz="0" w:space="0" w:color="auto"/>
            <w:bottom w:val="none" w:sz="0" w:space="0" w:color="auto"/>
            <w:right w:val="none" w:sz="0" w:space="0" w:color="auto"/>
          </w:divBdr>
        </w:div>
      </w:divsChild>
    </w:div>
    <w:div w:id="1912537830">
      <w:bodyDiv w:val="1"/>
      <w:marLeft w:val="0"/>
      <w:marRight w:val="0"/>
      <w:marTop w:val="0"/>
      <w:marBottom w:val="0"/>
      <w:divBdr>
        <w:top w:val="none" w:sz="0" w:space="0" w:color="auto"/>
        <w:left w:val="none" w:sz="0" w:space="0" w:color="auto"/>
        <w:bottom w:val="none" w:sz="0" w:space="0" w:color="auto"/>
        <w:right w:val="none" w:sz="0" w:space="0" w:color="auto"/>
      </w:divBdr>
    </w:div>
    <w:div w:id="210353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0AB7A-1B24-4142-BBF5-5775D4F3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42</Pages>
  <Words>6139</Words>
  <Characters>33768</Characters>
  <Application>Microsoft Office Word</Application>
  <DocSecurity>0</DocSecurity>
  <Lines>281</Lines>
  <Paragraphs>79</Paragraphs>
  <ScaleCrop>false</ScaleCrop>
  <HeadingPairs>
    <vt:vector size="4" baseType="variant">
      <vt:variant>
        <vt:lpstr>Titre</vt:lpstr>
      </vt:variant>
      <vt:variant>
        <vt:i4>1</vt:i4>
      </vt:variant>
      <vt:variant>
        <vt:lpstr>Titres</vt:lpstr>
      </vt:variant>
      <vt:variant>
        <vt:i4>42</vt:i4>
      </vt:variant>
    </vt:vector>
  </HeadingPairs>
  <TitlesOfParts>
    <vt:vector size="43" baseType="lpstr">
      <vt:lpstr/>
      <vt:lpstr>Electronic Search strategy </vt:lpstr>
      <vt:lpstr>    Efficacy analysis</vt:lpstr>
      <vt:lpstr>        PubMed</vt:lpstr>
      <vt:lpstr>        Cochrane central register of controlled trials</vt:lpstr>
      <vt:lpstr>        WHO International Clinical Trials Registry Platform</vt:lpstr>
      <vt:lpstr>        ClinicalTrials.gov </vt:lpstr>
      <vt:lpstr>    Analysis of seizure</vt:lpstr>
      <vt:lpstr>        PubMed</vt:lpstr>
      <vt:lpstr>        Cochrane central register of controlled trials</vt:lpstr>
      <vt:lpstr/>
      <vt:lpstr>Extracted Data </vt:lpstr>
      <vt:lpstr>    Characteristics of trial participants</vt:lpstr>
      <vt:lpstr>    Regimen of tranexamic acid used</vt:lpstr>
      <vt:lpstr>    Risk factors for seizure </vt:lpstr>
      <vt:lpstr/>
      <vt:lpstr/>
      <vt:lpstr/>
      <vt:lpstr>Risk of bias within studies</vt:lpstr>
      <vt:lpstr>    Randomized controlled trials</vt:lpstr>
      <vt:lpstr>    Observational studies</vt:lpstr>
      <vt:lpstr>Parameter estimates of the PK/PD models</vt:lpstr>
      <vt:lpstr>    Postoperative blood loss models</vt:lpstr>
      <vt:lpstr>        TXA exposure marker modelled as a non-time-varying covariate</vt:lpstr>
      <vt:lpstr>        TXA exposure marker modelled as a time-varying covariate</vt:lpstr>
      <vt:lpstr>    Red Blood Cell transfusion model</vt:lpstr>
      <vt:lpstr>    </vt:lpstr>
      <vt:lpstr>    Seizure model</vt:lpstr>
      <vt:lpstr>Simulated postoperative blood loss</vt:lpstr>
      <vt:lpstr>Sensitivity analysis</vt:lpstr>
      <vt:lpstr>    Results of analysis without imputated studies</vt:lpstr>
      <vt:lpstr>        Blood loss without imputations</vt:lpstr>
      <vt:lpstr>        RBC transfusions without imputations</vt:lpstr>
      <vt:lpstr>        Seizures without imputations</vt:lpstr>
      <vt:lpstr>    Results with random sampling of tranexamic exposure</vt:lpstr>
      <vt:lpstr>        Blood loss</vt:lpstr>
      <vt:lpstr>        RBC transfusion</vt:lpstr>
      <vt:lpstr>        Seizure</vt:lpstr>
      <vt:lpstr>    Results for seizure using Cmax as exposure marker</vt:lpstr>
      <vt:lpstr>Characteristics of selected trials</vt:lpstr>
      <vt:lpstr>    Countries in which trials were performed</vt:lpstr>
      <vt:lpstr/>
      <vt:lpstr>    Randomized controlled trials for efficacy and safety analysis</vt:lpstr>
    </vt:vector>
  </TitlesOfParts>
  <Company>CHU SAINT-ETIENNE</Company>
  <LinksUpToDate>false</LinksUpToDate>
  <CharactersWithSpaces>39828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dc:creator>
  <cp:lastModifiedBy>ZUFFEREY Paul</cp:lastModifiedBy>
  <cp:revision>5</cp:revision>
  <dcterms:created xsi:type="dcterms:W3CDTF">2020-09-16T05:53:00Z</dcterms:created>
  <dcterms:modified xsi:type="dcterms:W3CDTF">2020-09-18T10:59:00Z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zotero-version="4.0.29.19"&gt;&lt;session id="yOfN8Qh8"/&gt;&lt;style id="http://www.zotero.org/styles/anesthesiology"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ies>
</file>