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9" w:type="dxa"/>
        <w:tblInd w:w="93" w:type="dxa"/>
        <w:tblLook w:val="04A0" w:firstRow="1" w:lastRow="0" w:firstColumn="1" w:lastColumn="0" w:noHBand="0" w:noVBand="1"/>
      </w:tblPr>
      <w:tblGrid>
        <w:gridCol w:w="4155"/>
        <w:gridCol w:w="2268"/>
        <w:gridCol w:w="1842"/>
        <w:gridCol w:w="1134"/>
      </w:tblGrid>
      <w:tr w:rsidR="00BB6BA7" w:rsidRPr="00BB6BA7" w14:paraId="6A15E043" w14:textId="77777777" w:rsidTr="008077D2">
        <w:trPr>
          <w:trHeight w:val="324"/>
        </w:trPr>
        <w:tc>
          <w:tcPr>
            <w:tcW w:w="93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C643" w14:textId="5B2153FD" w:rsidR="00B61F6C" w:rsidRPr="00BB6BA7" w:rsidRDefault="001A72DD" w:rsidP="00B61F6C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Supplemental table 1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Comparison of b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asic </w:t>
            </w:r>
            <w:r w:rsidR="00214929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characteristics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between patients with blood</w:t>
            </w: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biochemical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14929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measurement</w:t>
            </w: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and those </w:t>
            </w: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without blood biochemical </w:t>
            </w:r>
            <w:r w:rsidR="00AA4D60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measurements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BB6BA7" w:rsidRPr="00BB6BA7" w14:paraId="4E467400" w14:textId="77777777" w:rsidTr="008077D2">
        <w:trPr>
          <w:trHeight w:val="312"/>
        </w:trPr>
        <w:tc>
          <w:tcPr>
            <w:tcW w:w="41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9681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4C6F" w14:textId="40F92A0E" w:rsidR="00B61F6C" w:rsidRPr="00BB6BA7" w:rsidRDefault="001A72DD" w:rsidP="000D0834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With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measurement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2C9E" w14:textId="58567DCB" w:rsidR="00B61F6C" w:rsidRPr="00BB6BA7" w:rsidRDefault="000D0834" w:rsidP="000D0834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W</w:t>
            </w:r>
            <w:r w:rsidRPr="00BB6BA7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ithout</w:t>
            </w:r>
            <w:r w:rsidR="001A72DD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measurement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391A1" w14:textId="25DD6C5D" w:rsidR="00B61F6C" w:rsidRPr="00BB6BA7" w:rsidRDefault="001A72DD" w:rsidP="00B61F6C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*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BB6BA7" w:rsidRPr="00BB6BA7" w14:paraId="0D1D86DD" w14:textId="77777777" w:rsidTr="008077D2">
        <w:trPr>
          <w:trHeight w:val="300"/>
        </w:trPr>
        <w:tc>
          <w:tcPr>
            <w:tcW w:w="41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D0BC6" w14:textId="77777777" w:rsidR="00B61F6C" w:rsidRPr="00BB6BA7" w:rsidRDefault="00B61F6C" w:rsidP="00B61F6C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99AB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(n = 106)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1855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(n = 341)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56E84" w14:textId="77777777" w:rsidR="00B61F6C" w:rsidRPr="00BB6BA7" w:rsidRDefault="00B61F6C" w:rsidP="00B61F6C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BB6BA7" w:rsidRPr="00BB6BA7" w14:paraId="09ED7F29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75A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Age (year)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1EF8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65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62-68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FCBD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65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62-68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C709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0.998 </w:t>
            </w:r>
          </w:p>
        </w:tc>
      </w:tr>
      <w:tr w:rsidR="00BB6BA7" w:rsidRPr="00BB6BA7" w14:paraId="2DBC5783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0808" w14:textId="4153790B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Body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m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ass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i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ndex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(kg/m²)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0754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22.6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19.8-24.5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F511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22.5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20.3-24.6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2E99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0.802 </w:t>
            </w:r>
          </w:p>
        </w:tc>
      </w:tr>
      <w:tr w:rsidR="00BB6BA7" w:rsidRPr="00BB6BA7" w14:paraId="2BB04679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F6D9" w14:textId="0924CBE3" w:rsidR="00B61F6C" w:rsidRPr="00BB6BA7" w:rsidRDefault="003A3D99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SBP</w:t>
            </w:r>
            <w:r w:rsidR="001A72DD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(mmHg)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B225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134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121-148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0655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130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120-145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8E48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0.256</w:t>
            </w:r>
          </w:p>
        </w:tc>
      </w:tr>
      <w:tr w:rsidR="00BB6BA7" w:rsidRPr="00BB6BA7" w14:paraId="7E3DD9AF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57D1" w14:textId="7510E691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Mini-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m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ental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s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tate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e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xamination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A7D2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29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28-30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F44A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29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29-30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7BEB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  <w:t>0.043</w:t>
            </w:r>
          </w:p>
        </w:tc>
      </w:tr>
      <w:tr w:rsidR="00BB6BA7" w:rsidRPr="00BB6BA7" w14:paraId="22265280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D65" w14:textId="1533F5DE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Instrumental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a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ctivities of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d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aily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l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iving (score)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D80A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5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5-8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FB5B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5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5-8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B87B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0.924</w:t>
            </w:r>
          </w:p>
        </w:tc>
      </w:tr>
      <w:tr w:rsidR="00BB6BA7" w:rsidRPr="00BB6BA7" w14:paraId="4B535A43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D03E" w14:textId="59303402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Beck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d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epression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i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nventory (score)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A8E5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0-5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593E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0-4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89B3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0.298</w:t>
            </w:r>
          </w:p>
        </w:tc>
      </w:tr>
      <w:tr w:rsidR="00BB6BA7" w:rsidRPr="00BB6BA7" w14:paraId="0E4B1401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AC0F" w14:textId="2B9803CF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State-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a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nxiety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i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nventory (score)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8E9F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30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25-35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351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30 (26-37)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95B6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0.333</w:t>
            </w:r>
          </w:p>
        </w:tc>
      </w:tr>
      <w:tr w:rsidR="00BB6BA7" w:rsidRPr="00BB6BA7" w14:paraId="76DA9DD8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1645" w14:textId="451C689F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Trait-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a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nxiety </w:t>
            </w:r>
            <w:r w:rsidR="00806275">
              <w:rPr>
                <w:rFonts w:ascii="Times New Roman" w:eastAsia="DengXian" w:hAnsi="Times New Roman" w:cs="Times New Roman"/>
                <w:kern w:val="0"/>
                <w:szCs w:val="21"/>
              </w:rPr>
              <w:t>i</w:t>
            </w: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>nventory (score)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3FD6" w14:textId="77777777" w:rsidR="00B61F6C" w:rsidRPr="00BB6BA7" w:rsidRDefault="00B61F6C" w:rsidP="000709B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29 </w:t>
            </w:r>
            <w:r w:rsidR="000709B9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25-34</w:t>
            </w:r>
            <w:r w:rsidR="000709B9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EECD" w14:textId="77777777" w:rsidR="00B61F6C" w:rsidRPr="00BB6BA7" w:rsidRDefault="00B61F6C" w:rsidP="0070478B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29 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[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25-35</w:t>
            </w:r>
            <w:r w:rsidR="0070478B" w:rsidRPr="00BB6BA7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0431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0.665</w:t>
            </w:r>
          </w:p>
        </w:tc>
      </w:tr>
      <w:tr w:rsidR="00BB6BA7" w:rsidRPr="00BB6BA7" w14:paraId="4DF12FF8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63B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Sex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AA2A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C27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DAFF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00C98A10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13F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A5A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34 (32.1)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75E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99 (29.0)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DE28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0.549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 xml:space="preserve"> </w:t>
            </w:r>
          </w:p>
        </w:tc>
      </w:tr>
      <w:tr w:rsidR="00BB6BA7" w:rsidRPr="00BB6BA7" w14:paraId="214C9D00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401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4F4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72 (67.9)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407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242 (71.0)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0D3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4728AF78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D98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Preoperative Comorbidities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B3D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183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C8A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4A7C1E99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71A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Hypertension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C1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33 (31.1)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5FA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98 (28.7)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6693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0.636 </w:t>
            </w:r>
          </w:p>
        </w:tc>
      </w:tr>
      <w:tr w:rsidR="00BB6BA7" w:rsidRPr="00BB6BA7" w14:paraId="7303FDA4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9D8A" w14:textId="654F48AC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Coronary artery</w:t>
            </w:r>
            <w:r w:rsidR="00AA4D60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755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 (2.8)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C1DA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93BA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  <w:t xml:space="preserve">0.013 </w:t>
            </w:r>
          </w:p>
        </w:tc>
      </w:tr>
      <w:tr w:rsidR="00BB6BA7" w:rsidRPr="00BB6BA7" w14:paraId="4BDED812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69D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Diabetes mellitus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973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9 (8.5)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476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31 (9.1)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5BDC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0.850 </w:t>
            </w:r>
          </w:p>
        </w:tc>
      </w:tr>
      <w:tr w:rsidR="00BB6BA7" w:rsidRPr="00BB6BA7" w14:paraId="40F4EC63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F98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Arrhythmia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01A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FE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AC17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0.343</w:t>
            </w:r>
          </w:p>
        </w:tc>
      </w:tr>
      <w:tr w:rsidR="00BB6BA7" w:rsidRPr="00BB6BA7" w14:paraId="2D2ECDB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598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COPD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2F0F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5A4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 (0.6)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D538" w14:textId="07B80D96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&gt;</w:t>
            </w:r>
            <w:r w:rsidR="001A72DD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0.999 </w:t>
            </w:r>
          </w:p>
        </w:tc>
      </w:tr>
      <w:tr w:rsidR="00BB6BA7" w:rsidRPr="00BB6BA7" w14:paraId="0BFDD812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AF6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Chronic smoking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19E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18 (17.0)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9D9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97 (28.4)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5D08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  <w:t>0.018</w:t>
            </w:r>
          </w:p>
        </w:tc>
      </w:tr>
      <w:tr w:rsidR="00BB6BA7" w:rsidRPr="00BB6BA7" w14:paraId="6B8734ED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EE0D" w14:textId="20816864" w:rsidR="00B61F6C" w:rsidRPr="00BB6BA7" w:rsidRDefault="008077D2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73D64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New York Heart Association </w:t>
            </w:r>
            <w:r w:rsidR="00B61F6C"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classification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357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569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BD1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B440A5D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5CB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97B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80 (78.4)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2D4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273 (82.0)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DDAD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0.530 </w:t>
            </w:r>
          </w:p>
        </w:tc>
      </w:tr>
      <w:tr w:rsidR="00BB6BA7" w:rsidRPr="00BB6BA7" w14:paraId="6F737CC9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8DC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6FE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22 (21.6)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AB8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59 (17.7)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9C1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535D5096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1CD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144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067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DEA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287ED20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7E1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Education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B61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5EFF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5F0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2F09651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2B9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Elementary school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F98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25 (23.6)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6AD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87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B08A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0.234 </w:t>
            </w:r>
          </w:p>
        </w:tc>
      </w:tr>
      <w:tr w:rsidR="00BB6BA7" w:rsidRPr="00BB6BA7" w14:paraId="5CCF062D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FDB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Middle school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57EF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29 (27.4)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285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116 (34.0)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6F0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11198054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C88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High school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0D1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41 (38.7)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6B2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114 (33.4)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50D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2583CB8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C98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University/above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A7B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 (5.7)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2FF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19 (5.6)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BC6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03B3BB01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559A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F15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 (4.7)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EB1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 (1.5)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FD4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65AF0DF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D4F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Residence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5CD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FAF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E0B9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74A112B2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88C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Urban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3E7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59 (55.7)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44F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203 (59.5)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29DF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0.679</w:t>
            </w:r>
          </w:p>
        </w:tc>
      </w:tr>
      <w:tr w:rsidR="00BB6BA7" w:rsidRPr="00BB6BA7" w14:paraId="1D5559F1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29D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Town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8AE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34 (32.1)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6E1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105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A48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2449DA2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262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Rural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6BF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13 (12.3)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672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33 (9.7)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1225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BD1A70B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D34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Insurance 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EF3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CED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626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4C940BD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3AB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Rural medical insurance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8A1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30 (28.3)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BD9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60 (17.6)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16A9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0.116 </w:t>
            </w:r>
          </w:p>
        </w:tc>
      </w:tr>
      <w:tr w:rsidR="00BB6BA7" w:rsidRPr="00BB6BA7" w14:paraId="2A4C78C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04A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Employer’s medical insurance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864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39 (36.8)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7B0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133 (39.0)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885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09083CF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37D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Free medical service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333B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6 (5.7)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4F8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16 (4.7)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BF16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0AA98B78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8DB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Self-pay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867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31 (29.2)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522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131 (38.4)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59D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68D54DC9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2AB3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E00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65E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18D4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022A9213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10E1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Anesthesia type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610E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1D5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88D8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BB6BA7" w:rsidRPr="00BB6BA7" w14:paraId="33C9B65A" w14:textId="77777777" w:rsidTr="008077D2">
        <w:trPr>
          <w:trHeight w:val="336"/>
        </w:trPr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2A0F2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Propofol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526A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56 (52.8)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9A5A0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170 (49.9)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139862" w14:textId="77777777" w:rsidR="00B61F6C" w:rsidRPr="00BB6BA7" w:rsidRDefault="00B61F6C" w:rsidP="003A3D9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0.592</w:t>
            </w:r>
          </w:p>
        </w:tc>
      </w:tr>
      <w:tr w:rsidR="00BB6BA7" w:rsidRPr="00BB6BA7" w14:paraId="49E25877" w14:textId="77777777" w:rsidTr="008077D2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570DD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 Sevoflurane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7A3C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50 (47.2)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2ECCC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BB6BA7">
              <w:rPr>
                <w:rFonts w:ascii="Times New Roman" w:eastAsia="DengXian" w:hAnsi="Times New Roman" w:cs="Times New Roman"/>
                <w:kern w:val="0"/>
                <w:szCs w:val="21"/>
              </w:rPr>
              <w:t>171 (50.1)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33057" w14:textId="77777777" w:rsidR="00B61F6C" w:rsidRPr="00BB6BA7" w:rsidRDefault="00B61F6C" w:rsidP="00B61F6C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</w:tbl>
    <w:p w14:paraId="2AAE2998" w14:textId="1AC3F5E7" w:rsidR="008077D2" w:rsidRPr="00073D64" w:rsidRDefault="008077D2" w:rsidP="008077D2">
      <w:pPr>
        <w:ind w:rightChars="-94" w:right="-197"/>
        <w:rPr>
          <w:rFonts w:ascii="Times New Roman" w:hAnsi="Times New Roman" w:cs="Times New Roman"/>
          <w:szCs w:val="21"/>
        </w:rPr>
      </w:pPr>
      <w:r w:rsidRPr="00073D64">
        <w:rPr>
          <w:rFonts w:ascii="Times New Roman" w:hAnsi="Times New Roman" w:cs="Times New Roman"/>
          <w:szCs w:val="21"/>
        </w:rPr>
        <w:t xml:space="preserve">Data are presented as the number of patients and percentage (%) or median [25th to 75th percentiles]. </w:t>
      </w:r>
      <w:r w:rsidRPr="00073D64">
        <w:rPr>
          <w:rFonts w:ascii="Times New Roman" w:hAnsi="Times New Roman" w:cs="Times New Roman"/>
          <w:szCs w:val="21"/>
          <w:vertAlign w:val="superscript"/>
        </w:rPr>
        <w:t>*</w:t>
      </w:r>
      <w:r w:rsidRPr="00073D64">
        <w:rPr>
          <w:rFonts w:ascii="Times New Roman" w:hAnsi="Times New Roman" w:cs="Times New Roman"/>
        </w:rPr>
        <w:t xml:space="preserve">The </w:t>
      </w:r>
      <w:r w:rsidRPr="00073D64">
        <w:rPr>
          <w:rFonts w:ascii="Times New Roman" w:hAnsi="Times New Roman" w:cs="Times New Roman"/>
          <w:i/>
          <w:szCs w:val="21"/>
        </w:rPr>
        <w:t>P</w:t>
      </w:r>
      <w:r w:rsidRPr="00073D64">
        <w:rPr>
          <w:rFonts w:ascii="Times New Roman" w:hAnsi="Times New Roman" w:cs="Times New Roman"/>
          <w:szCs w:val="21"/>
        </w:rPr>
        <w:t xml:space="preserve"> values were calculated by the Mann-Whitney U test, chi-square test or Fisher’s exact test. COPD: Chronic </w:t>
      </w:r>
      <w:r w:rsidR="00693C10">
        <w:rPr>
          <w:rFonts w:ascii="Times New Roman" w:hAnsi="Times New Roman" w:cs="Times New Roman"/>
          <w:szCs w:val="21"/>
        </w:rPr>
        <w:t>o</w:t>
      </w:r>
      <w:r w:rsidRPr="00073D64">
        <w:rPr>
          <w:rFonts w:ascii="Times New Roman" w:hAnsi="Times New Roman" w:cs="Times New Roman"/>
          <w:szCs w:val="21"/>
        </w:rPr>
        <w:t xml:space="preserve">bstructive </w:t>
      </w:r>
      <w:r w:rsidR="00693C10">
        <w:rPr>
          <w:rFonts w:ascii="Times New Roman" w:hAnsi="Times New Roman" w:cs="Times New Roman"/>
          <w:szCs w:val="21"/>
        </w:rPr>
        <w:t>p</w:t>
      </w:r>
      <w:r w:rsidRPr="00073D64">
        <w:rPr>
          <w:rFonts w:ascii="Times New Roman" w:hAnsi="Times New Roman" w:cs="Times New Roman"/>
          <w:szCs w:val="21"/>
        </w:rPr>
        <w:t xml:space="preserve">ulmonary </w:t>
      </w:r>
      <w:r w:rsidR="00693C10">
        <w:rPr>
          <w:rFonts w:ascii="Times New Roman" w:hAnsi="Times New Roman" w:cs="Times New Roman"/>
          <w:szCs w:val="21"/>
        </w:rPr>
        <w:t>d</w:t>
      </w:r>
      <w:r w:rsidRPr="00073D64">
        <w:rPr>
          <w:rFonts w:ascii="Times New Roman" w:hAnsi="Times New Roman" w:cs="Times New Roman"/>
          <w:szCs w:val="21"/>
        </w:rPr>
        <w:t>isease; SBP: Systolic blood pressure.</w:t>
      </w:r>
    </w:p>
    <w:p w14:paraId="767E7306" w14:textId="77777777" w:rsidR="008077D2" w:rsidRPr="00073D64" w:rsidRDefault="008077D2" w:rsidP="008077D2">
      <w:pPr>
        <w:ind w:rightChars="-94" w:right="-197"/>
        <w:rPr>
          <w:rFonts w:ascii="Times New Roman" w:hAnsi="Times New Roman" w:cs="Times New Roman"/>
        </w:rPr>
      </w:pPr>
    </w:p>
    <w:p w14:paraId="489EF20E" w14:textId="77777777" w:rsidR="007459C0" w:rsidRPr="00BB6BA7" w:rsidRDefault="007459C0" w:rsidP="00BD5486">
      <w:pPr>
        <w:ind w:rightChars="-94" w:right="-197"/>
        <w:rPr>
          <w:rFonts w:ascii="Times New Roman" w:hAnsi="Times New Roman" w:cs="Times New Roman"/>
        </w:rPr>
      </w:pPr>
    </w:p>
    <w:sectPr w:rsidR="007459C0" w:rsidRPr="00BB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1F"/>
    <w:rsid w:val="000709B9"/>
    <w:rsid w:val="000C3725"/>
    <w:rsid w:val="000D0834"/>
    <w:rsid w:val="001A72DD"/>
    <w:rsid w:val="00214929"/>
    <w:rsid w:val="003A3D99"/>
    <w:rsid w:val="00534990"/>
    <w:rsid w:val="00605849"/>
    <w:rsid w:val="00676E3F"/>
    <w:rsid w:val="00693C10"/>
    <w:rsid w:val="0070478B"/>
    <w:rsid w:val="007459C0"/>
    <w:rsid w:val="00806275"/>
    <w:rsid w:val="008077D2"/>
    <w:rsid w:val="0081511F"/>
    <w:rsid w:val="00AA4D60"/>
    <w:rsid w:val="00B61F6C"/>
    <w:rsid w:val="00BB6BA7"/>
    <w:rsid w:val="00BD5486"/>
    <w:rsid w:val="00CC43DD"/>
    <w:rsid w:val="00D54F74"/>
    <w:rsid w:val="00D85838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AA7E"/>
  <w15:docId w15:val="{7140DD53-7290-4242-8FB7-ABC71BE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Liyujuan</dc:creator>
  <cp:lastModifiedBy>Zhiyi Zuo</cp:lastModifiedBy>
  <cp:revision>4</cp:revision>
  <dcterms:created xsi:type="dcterms:W3CDTF">2020-10-29T14:08:00Z</dcterms:created>
  <dcterms:modified xsi:type="dcterms:W3CDTF">2020-11-01T15:14:00Z</dcterms:modified>
</cp:coreProperties>
</file>