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C8228" w14:textId="42AEEF44" w:rsidR="00463C70" w:rsidRPr="00203F19" w:rsidRDefault="00463C70" w:rsidP="00463C70">
      <w:pPr>
        <w:spacing w:line="480"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      Original protocol, final protocol, summary of changes.</w:t>
      </w:r>
      <w:r w:rsidRPr="00203F19">
        <w:rPr>
          <w:rFonts w:ascii="Arial" w:eastAsia="Times New Roman" w:hAnsi="Arial" w:cs="Arial"/>
          <w:sz w:val="22"/>
          <w:szCs w:val="22"/>
          <w:lang w:val="en-GB" w:eastAsia="zh-CN"/>
        </w:rPr>
        <w:br/>
        <w:t>2.      Original statistical analysis plan, final statistical analysis plan, summary of changes</w:t>
      </w:r>
    </w:p>
    <w:p w14:paraId="11E5A2AB" w14:textId="319E4619" w:rsidR="005E617F" w:rsidRPr="00203F19" w:rsidRDefault="005E617F" w:rsidP="005E617F">
      <w:pPr>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br w:type="page"/>
      </w:r>
    </w:p>
    <w:p w14:paraId="4133F916" w14:textId="77777777" w:rsidR="00463C70" w:rsidRPr="00203F19" w:rsidRDefault="00463C70" w:rsidP="00463C70">
      <w:pPr>
        <w:spacing w:line="480" w:lineRule="auto"/>
        <w:jc w:val="both"/>
        <w:rPr>
          <w:rFonts w:ascii="Arial" w:hAnsi="Arial" w:cs="Arial"/>
          <w:b/>
          <w:sz w:val="22"/>
          <w:szCs w:val="22"/>
          <w:lang w:val="en-GB"/>
        </w:rPr>
      </w:pPr>
    </w:p>
    <w:p w14:paraId="2B6B433A" w14:textId="77777777" w:rsidR="00463C70" w:rsidRPr="00203F19" w:rsidRDefault="00463C70" w:rsidP="00AC7EB5">
      <w:pPr>
        <w:spacing w:line="480" w:lineRule="auto"/>
        <w:jc w:val="center"/>
        <w:rPr>
          <w:rFonts w:ascii="Arial" w:hAnsi="Arial" w:cs="Arial"/>
          <w:b/>
          <w:sz w:val="22"/>
          <w:szCs w:val="22"/>
          <w:lang w:val="en-GB"/>
        </w:rPr>
      </w:pPr>
    </w:p>
    <w:p w14:paraId="20EF2203" w14:textId="1033A918" w:rsidR="00442126" w:rsidRPr="00203F19" w:rsidRDefault="00463C70" w:rsidP="00463C70">
      <w:pPr>
        <w:pStyle w:val="Paragraphedeliste"/>
        <w:numPr>
          <w:ilvl w:val="0"/>
          <w:numId w:val="21"/>
        </w:numPr>
        <w:spacing w:line="480" w:lineRule="auto"/>
        <w:rPr>
          <w:rFonts w:ascii="Arial" w:hAnsi="Arial" w:cs="Arial"/>
          <w:b/>
          <w:sz w:val="22"/>
          <w:szCs w:val="22"/>
          <w:u w:val="single"/>
          <w:lang w:val="en-GB"/>
        </w:rPr>
      </w:pPr>
      <w:r w:rsidRPr="00203F19">
        <w:rPr>
          <w:rFonts w:ascii="Arial" w:eastAsia="Times New Roman" w:hAnsi="Arial" w:cs="Arial"/>
          <w:b/>
          <w:sz w:val="22"/>
          <w:szCs w:val="22"/>
          <w:u w:val="single"/>
          <w:lang w:val="en-GB" w:eastAsia="zh-CN"/>
        </w:rPr>
        <w:t>Original protocol, final protocol, summary of changes.</w:t>
      </w:r>
    </w:p>
    <w:p w14:paraId="1BE01F94" w14:textId="0D0224C3" w:rsidR="002E0358" w:rsidRPr="00203F19" w:rsidRDefault="002E0358" w:rsidP="002E0358">
      <w:pPr>
        <w:spacing w:line="480" w:lineRule="auto"/>
        <w:rPr>
          <w:rFonts w:ascii="Arial" w:hAnsi="Arial" w:cs="Arial"/>
          <w:sz w:val="22"/>
          <w:szCs w:val="22"/>
          <w:lang w:val="en-GB"/>
        </w:rPr>
      </w:pPr>
      <w:r w:rsidRPr="00203F19">
        <w:rPr>
          <w:rFonts w:ascii="Arial" w:hAnsi="Arial" w:cs="Arial"/>
          <w:b/>
          <w:sz w:val="22"/>
          <w:szCs w:val="22"/>
          <w:u w:val="single"/>
          <w:lang w:val="en-GB"/>
        </w:rPr>
        <w:t xml:space="preserve">The Original protocol has been published: </w:t>
      </w:r>
      <w:r w:rsidRPr="00203F19">
        <w:rPr>
          <w:rFonts w:ascii="Arial" w:hAnsi="Arial" w:cs="Arial"/>
          <w:sz w:val="22"/>
          <w:szCs w:val="22"/>
          <w:lang w:val="en-GB"/>
        </w:rPr>
        <w:t>BMJ Open 2018 Jun 30;8(6):e020873</w:t>
      </w:r>
    </w:p>
    <w:p w14:paraId="5A198F89" w14:textId="77777777" w:rsidR="002E0358" w:rsidRPr="00203F19" w:rsidRDefault="002E0358" w:rsidP="002E0358">
      <w:pPr>
        <w:spacing w:line="480" w:lineRule="auto"/>
        <w:rPr>
          <w:rFonts w:ascii="Arial" w:hAnsi="Arial" w:cs="Arial"/>
          <w:b/>
          <w:sz w:val="22"/>
          <w:szCs w:val="22"/>
          <w:u w:val="single"/>
          <w:lang w:val="en-GB"/>
        </w:rPr>
      </w:pPr>
    </w:p>
    <w:p w14:paraId="52DD874B" w14:textId="21A462C6" w:rsidR="002E0358" w:rsidRPr="00203F19" w:rsidRDefault="002E0358" w:rsidP="002E0358">
      <w:pPr>
        <w:spacing w:line="480" w:lineRule="auto"/>
        <w:rPr>
          <w:rFonts w:ascii="Arial" w:hAnsi="Arial" w:cs="Arial"/>
          <w:b/>
          <w:sz w:val="22"/>
          <w:szCs w:val="22"/>
          <w:u w:val="single"/>
          <w:lang w:val="en-GB"/>
        </w:rPr>
      </w:pPr>
      <w:r w:rsidRPr="00203F19">
        <w:rPr>
          <w:rFonts w:ascii="Arial" w:hAnsi="Arial" w:cs="Arial"/>
          <w:b/>
          <w:sz w:val="22"/>
          <w:szCs w:val="22"/>
          <w:u w:val="single"/>
          <w:lang w:val="en-GB"/>
        </w:rPr>
        <w:t>Final protocol</w:t>
      </w:r>
    </w:p>
    <w:p w14:paraId="19696E2D" w14:textId="4248285E" w:rsidR="003D1E57" w:rsidRPr="00203F19" w:rsidRDefault="00F64130" w:rsidP="00AC7EB5">
      <w:pPr>
        <w:spacing w:line="480" w:lineRule="auto"/>
        <w:jc w:val="both"/>
        <w:rPr>
          <w:rFonts w:ascii="Arial" w:hAnsi="Arial" w:cs="Arial"/>
          <w:b/>
          <w:sz w:val="22"/>
          <w:szCs w:val="22"/>
          <w:lang w:val="en-GB"/>
        </w:rPr>
      </w:pPr>
      <w:r w:rsidRPr="00203F19">
        <w:rPr>
          <w:rFonts w:ascii="Arial" w:hAnsi="Arial" w:cs="Arial"/>
          <w:b/>
          <w:sz w:val="22"/>
          <w:szCs w:val="22"/>
          <w:lang w:val="en-GB"/>
        </w:rPr>
        <w:t>I</w:t>
      </w:r>
      <w:r w:rsidR="00E94CA9" w:rsidRPr="00203F19">
        <w:rPr>
          <w:rFonts w:ascii="Arial" w:hAnsi="Arial" w:cs="Arial"/>
          <w:b/>
          <w:sz w:val="22"/>
          <w:szCs w:val="22"/>
          <w:lang w:val="en-GB"/>
        </w:rPr>
        <w:t>NTRODUCTION</w:t>
      </w:r>
    </w:p>
    <w:p w14:paraId="22ADA52D" w14:textId="2A2CBA49" w:rsidR="00163FE1" w:rsidRPr="00203F19" w:rsidRDefault="00163FE1"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Since the 1960’s, intraoperative administration of opioids is considered a keystone of</w:t>
      </w:r>
      <w:r w:rsidR="003E2176" w:rsidRPr="00203F19">
        <w:rPr>
          <w:rFonts w:ascii="Arial" w:hAnsi="Arial" w:cs="Arial"/>
          <w:sz w:val="22"/>
          <w:szCs w:val="22"/>
          <w:lang w:val="en-GB"/>
        </w:rPr>
        <w:t xml:space="preserve">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as well as hypnotics and muscle relaxants. Synthetic opioids were introduced to achieve hemodynamic stability during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They allow an inhibition of the sympathetic system without cardiovascular </w:t>
      </w:r>
      <w:r w:rsidR="00C06C58" w:rsidRPr="00203F19">
        <w:rPr>
          <w:rFonts w:ascii="Arial" w:hAnsi="Arial" w:cs="Arial"/>
          <w:sz w:val="22"/>
          <w:szCs w:val="22"/>
          <w:lang w:val="en-GB"/>
        </w:rPr>
        <w:t>collapse</w:t>
      </w:r>
      <w:r w:rsidRPr="00203F19">
        <w:rPr>
          <w:rFonts w:ascii="Arial" w:hAnsi="Arial" w:cs="Arial"/>
          <w:sz w:val="22"/>
          <w:szCs w:val="22"/>
          <w:lang w:val="en-GB"/>
        </w:rPr>
        <w:t xml:space="preserve"> and histamine release. Since then,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has changed from inhalation to multimodal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with lower doses of hypnotic. In 2017, the intraoperative objectives of hypnosis, hemodynamic stability, immobility and anticipation of postoperative analgesia can be achieved without opioids. Moreover, opioid administration consequences are neither scarce nor benign for the patient. Perioperative opioids are</w:t>
      </w:r>
    </w:p>
    <w:p w14:paraId="6B194963" w14:textId="6570BA01" w:rsidR="00163FE1" w:rsidRPr="00203F19" w:rsidRDefault="00163FE1"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associated with nausea and vomiting</w:t>
      </w:r>
      <w:r w:rsidR="00FC5F83" w:rsidRPr="00203F19">
        <w:rPr>
          <w:rFonts w:ascii="Arial" w:hAnsi="Arial" w:cs="Arial"/>
          <w:sz w:val="22"/>
          <w:szCs w:val="22"/>
          <w:lang w:val="en-GB"/>
        </w:rPr>
        <w:t xml:space="preserve"> </w:t>
      </w:r>
      <w:r w:rsidR="00FC5F83" w:rsidRPr="00203F19">
        <w:rPr>
          <w:rFonts w:ascii="Arial" w:hAnsi="Arial" w:cs="Arial"/>
          <w:sz w:val="22"/>
          <w:szCs w:val="22"/>
          <w:lang w:val="en-GB"/>
        </w:rPr>
        <w:fldChar w:fldCharType="begin"/>
      </w:r>
      <w:r w:rsidR="00FC5F83" w:rsidRPr="00203F19">
        <w:rPr>
          <w:rFonts w:ascii="Arial" w:hAnsi="Arial" w:cs="Arial"/>
          <w:sz w:val="22"/>
          <w:szCs w:val="22"/>
          <w:lang w:val="en-GB"/>
        </w:rPr>
        <w:instrText xml:space="preserve"> ADDIN EN.CITE &lt;EndNote&gt;&lt;Cite&gt;&lt;Author&gt;Apfel&lt;/Author&gt;&lt;Year&gt;1999&lt;/Year&gt;&lt;RecNum&gt;157&lt;/RecNum&gt;&lt;DisplayText&gt;[1]&lt;/DisplayText&gt;&lt;record&gt;&lt;rec-number&gt;157&lt;/rec-number&gt;&lt;foreign-keys&gt;&lt;key app="EN" db-id="9zpdzfda6xszrke9er85ae9ie2vwfxstxevt"&gt;157&lt;/key&gt;&lt;/foreign-keys&gt;&lt;ref-type name="Journal Article"&gt;17&lt;/ref-type&gt;&lt;contributors&gt;&lt;authors&gt;&lt;author&gt;Apfel, C. C.&lt;/author&gt;&lt;author&gt;Laara, E.&lt;/author&gt;&lt;author&gt;Koivuranta, M.&lt;/author&gt;&lt;author&gt;Greim, C. A.&lt;/author&gt;&lt;author&gt;Roewer, N.&lt;/author&gt;&lt;/authors&gt;&lt;/contributors&gt;&lt;auth-address&gt;Department of Anesthesiology, University of Wuerzburg, Germany. apfel@anaesthesie.uni-wuerzburg.de&lt;/auth-address&gt;&lt;titles&gt;&lt;title&gt;A simplified risk score for predicting postoperative nausea and vomiting: conclusions from cross-validations between two centers&lt;/title&gt;&lt;secondary-title&gt;Anesthesiology&lt;/secondary-title&gt;&lt;alt-title&gt;Anesthesiology&lt;/alt-title&gt;&lt;/titles&gt;&lt;periodical&gt;&lt;full-title&gt;Anesthesiology&lt;/full-title&gt;&lt;abbr-1&gt;Anesthesiology&lt;/abbr-1&gt;&lt;/periodical&gt;&lt;alt-periodical&gt;&lt;full-title&gt;Anesthesiology&lt;/full-title&gt;&lt;abbr-1&gt;Anesthesiology&lt;/abbr-1&gt;&lt;/alt-periodical&gt;&lt;pages&gt;693-700&lt;/pages&gt;&lt;volume&gt;91&lt;/volume&gt;&lt;number&gt;3&lt;/number&gt;&lt;keywords&gt;&lt;keyword&gt;Adult&lt;/keyword&gt;&lt;keyword&gt;Analgesics, Opioid/adverse effects&lt;/keyword&gt;&lt;keyword&gt;Female&lt;/keyword&gt;&lt;keyword&gt;Humans&lt;/keyword&gt;&lt;keyword&gt;Logistic Models&lt;/keyword&gt;&lt;keyword&gt;Male&lt;/keyword&gt;&lt;keyword&gt;Middle Aged&lt;/keyword&gt;&lt;keyword&gt;Postoperative Nausea and Vomiting/*etiology&lt;/keyword&gt;&lt;keyword&gt;Risk Factors&lt;/keyword&gt;&lt;keyword&gt;Sex Factors&lt;/keyword&gt;&lt;/keywords&gt;&lt;dates&gt;&lt;year&gt;1999&lt;/year&gt;&lt;pub-dates&gt;&lt;date&gt;Sep&lt;/date&gt;&lt;/pub-dates&gt;&lt;/dates&gt;&lt;isbn&gt;0003-3022 (Print)&amp;#xD;0003-3022 (Linking)&lt;/isbn&gt;&lt;accession-num&gt;10485781&lt;/accession-num&gt;&lt;urls&gt;&lt;related-urls&gt;&lt;url&gt;http://www.ncbi.nlm.nih.gov/pubmed/10485781&lt;/url&gt;&lt;/related-urls&gt;&lt;/urls&gt;&lt;/record&gt;&lt;/Cite&gt;&lt;/EndNote&gt;</w:instrText>
      </w:r>
      <w:r w:rsidR="00FC5F83" w:rsidRPr="00203F19">
        <w:rPr>
          <w:rFonts w:ascii="Arial" w:hAnsi="Arial" w:cs="Arial"/>
          <w:sz w:val="22"/>
          <w:szCs w:val="22"/>
          <w:lang w:val="en-GB"/>
        </w:rPr>
        <w:fldChar w:fldCharType="separate"/>
      </w:r>
      <w:r w:rsidR="00FC5F83" w:rsidRPr="00203F19">
        <w:rPr>
          <w:rFonts w:ascii="Arial" w:hAnsi="Arial" w:cs="Arial"/>
          <w:noProof/>
          <w:sz w:val="22"/>
          <w:szCs w:val="22"/>
          <w:lang w:val="en-GB"/>
        </w:rPr>
        <w:t>[</w:t>
      </w:r>
      <w:hyperlink w:anchor="_ENREF_1" w:tooltip="Apfel, 1999 #157" w:history="1">
        <w:r w:rsidR="00E176DE" w:rsidRPr="00203F19">
          <w:rPr>
            <w:rFonts w:ascii="Arial" w:hAnsi="Arial" w:cs="Arial"/>
            <w:noProof/>
            <w:sz w:val="22"/>
            <w:szCs w:val="22"/>
            <w:lang w:val="en-GB"/>
          </w:rPr>
          <w:t>1</w:t>
        </w:r>
      </w:hyperlink>
      <w:r w:rsidR="00FC5F83" w:rsidRPr="00203F19">
        <w:rPr>
          <w:rFonts w:ascii="Arial" w:hAnsi="Arial" w:cs="Arial"/>
          <w:noProof/>
          <w:sz w:val="22"/>
          <w:szCs w:val="22"/>
          <w:lang w:val="en-GB"/>
        </w:rPr>
        <w:t>]</w:t>
      </w:r>
      <w:r w:rsidR="00FC5F83" w:rsidRPr="00203F19">
        <w:rPr>
          <w:rFonts w:ascii="Arial" w:hAnsi="Arial" w:cs="Arial"/>
          <w:sz w:val="22"/>
          <w:szCs w:val="22"/>
          <w:lang w:val="en-GB"/>
        </w:rPr>
        <w:fldChar w:fldCharType="end"/>
      </w:r>
      <w:r w:rsidRPr="00203F19">
        <w:rPr>
          <w:rFonts w:ascii="Arial" w:hAnsi="Arial" w:cs="Arial"/>
          <w:sz w:val="22"/>
          <w:szCs w:val="22"/>
          <w:lang w:val="en-GB"/>
        </w:rPr>
        <w:t>, sedation</w:t>
      </w:r>
      <w:r w:rsidR="00B769B1" w:rsidRPr="00203F19">
        <w:rPr>
          <w:rFonts w:ascii="Arial" w:hAnsi="Arial" w:cs="Arial"/>
          <w:sz w:val="22"/>
          <w:szCs w:val="22"/>
          <w:lang w:val="en-GB"/>
        </w:rPr>
        <w:t xml:space="preserve"> </w:t>
      </w:r>
      <w:r w:rsidR="00B769B1" w:rsidRPr="00203F19">
        <w:rPr>
          <w:rFonts w:ascii="Arial" w:hAnsi="Arial" w:cs="Arial"/>
          <w:sz w:val="22"/>
          <w:szCs w:val="22"/>
          <w:lang w:val="en-GB"/>
        </w:rPr>
        <w:fldChar w:fldCharType="begin">
          <w:fldData xml:space="preserve">PEVuZE5vdGU+PENpdGU+PEF1dGhvcj5QYXF1ZXJvbjwvQXV0aG9yPjxZZWFyPjIwMDI8L1llYXI+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PEVuZE5vdGU+PENpdGU+PEF1dGhvcj5QYXF1ZXJvbjwvQXV0aG9yPjxZZWFyPjIwMDI8L1llYXI+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B769B1" w:rsidRPr="00203F19">
        <w:rPr>
          <w:rFonts w:ascii="Arial" w:hAnsi="Arial" w:cs="Arial"/>
          <w:sz w:val="22"/>
          <w:szCs w:val="22"/>
          <w:lang w:val="en-GB"/>
        </w:rPr>
      </w:r>
      <w:r w:rsidR="00B769B1"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2" w:tooltip="Paqueron, 2002 #168" w:history="1">
        <w:r w:rsidR="00E176DE" w:rsidRPr="00203F19">
          <w:rPr>
            <w:rFonts w:ascii="Arial" w:hAnsi="Arial" w:cs="Arial"/>
            <w:noProof/>
            <w:sz w:val="22"/>
            <w:szCs w:val="22"/>
            <w:lang w:val="en-GB"/>
          </w:rPr>
          <w:t>2</w:t>
        </w:r>
      </w:hyperlink>
      <w:r w:rsidR="00B769B1" w:rsidRPr="00203F19">
        <w:rPr>
          <w:rFonts w:ascii="Arial" w:hAnsi="Arial" w:cs="Arial"/>
          <w:noProof/>
          <w:sz w:val="22"/>
          <w:szCs w:val="22"/>
          <w:lang w:val="en-GB"/>
        </w:rPr>
        <w:t>]</w:t>
      </w:r>
      <w:r w:rsidR="00B769B1" w:rsidRPr="00203F19">
        <w:rPr>
          <w:rFonts w:ascii="Arial" w:hAnsi="Arial" w:cs="Arial"/>
          <w:sz w:val="22"/>
          <w:szCs w:val="22"/>
          <w:lang w:val="en-GB"/>
        </w:rPr>
        <w:fldChar w:fldCharType="end"/>
      </w:r>
      <w:r w:rsidRPr="00203F19">
        <w:rPr>
          <w:rFonts w:ascii="Arial" w:hAnsi="Arial" w:cs="Arial"/>
          <w:sz w:val="22"/>
          <w:szCs w:val="22"/>
          <w:lang w:val="en-GB"/>
        </w:rPr>
        <w:t>, ileus</w:t>
      </w:r>
      <w:r w:rsidR="006F3AC0" w:rsidRPr="00203F19">
        <w:rPr>
          <w:rFonts w:ascii="Arial" w:hAnsi="Arial" w:cs="Arial"/>
          <w:sz w:val="22"/>
          <w:szCs w:val="22"/>
          <w:lang w:val="en-GB"/>
        </w:rPr>
        <w:t xml:space="preserve"> </w:t>
      </w:r>
      <w:r w:rsidR="006F3AC0" w:rsidRPr="00203F19">
        <w:rPr>
          <w:rFonts w:ascii="Arial" w:hAnsi="Arial" w:cs="Arial"/>
          <w:sz w:val="22"/>
          <w:szCs w:val="22"/>
          <w:lang w:val="en-GB"/>
        </w:rPr>
        <w:fldChar w:fldCharType="begin">
          <w:fldData xml:space="preserve">PEVuZE5vdGU+PENpdGU+PEF1dGhvcj5HYW48L0F1dGhvcj48WWVhcj4yMDE1PC9ZZWFyPjxSZWNO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ZXM+Njc3LTg2PC9wYWdlcz48dm9sdW1lPjMxPC92b2x1bWU+PG51bWJlcj40PC9udW1iZXI+PGtl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PEVuZE5vdGU+PENpdGU+PEF1dGhvcj5HYW48L0F1dGhvcj48WWVhcj4yMDE1PC9ZZWFyPjxSZWNO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ZXM+Njc3LTg2PC9wYWdlcz48dm9sdW1lPjMxPC92b2x1bWU+PG51bWJlcj40PC9udW1iZXI+PGtl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6F3AC0" w:rsidRPr="00203F19">
        <w:rPr>
          <w:rFonts w:ascii="Arial" w:hAnsi="Arial" w:cs="Arial"/>
          <w:sz w:val="22"/>
          <w:szCs w:val="22"/>
          <w:lang w:val="en-GB"/>
        </w:rPr>
      </w:r>
      <w:r w:rsidR="006F3AC0"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3" w:tooltip="Gan, 2015 #127" w:history="1">
        <w:r w:rsidR="00E176DE" w:rsidRPr="00203F19">
          <w:rPr>
            <w:rFonts w:ascii="Arial" w:hAnsi="Arial" w:cs="Arial"/>
            <w:noProof/>
            <w:sz w:val="22"/>
            <w:szCs w:val="22"/>
            <w:lang w:val="en-GB"/>
          </w:rPr>
          <w:t>3</w:t>
        </w:r>
      </w:hyperlink>
      <w:r w:rsidR="00B769B1" w:rsidRPr="00203F19">
        <w:rPr>
          <w:rFonts w:ascii="Arial" w:hAnsi="Arial" w:cs="Arial"/>
          <w:noProof/>
          <w:sz w:val="22"/>
          <w:szCs w:val="22"/>
          <w:lang w:val="en-GB"/>
        </w:rPr>
        <w:t>]</w:t>
      </w:r>
      <w:r w:rsidR="006F3AC0" w:rsidRPr="00203F19">
        <w:rPr>
          <w:rFonts w:ascii="Arial" w:hAnsi="Arial" w:cs="Arial"/>
          <w:sz w:val="22"/>
          <w:szCs w:val="22"/>
          <w:lang w:val="en-GB"/>
        </w:rPr>
        <w:fldChar w:fldCharType="end"/>
      </w:r>
      <w:r w:rsidRPr="00203F19">
        <w:rPr>
          <w:rFonts w:ascii="Arial" w:hAnsi="Arial" w:cs="Arial"/>
          <w:sz w:val="22"/>
          <w:szCs w:val="22"/>
          <w:lang w:val="en-GB"/>
        </w:rPr>
        <w:t>, confusion/delirium</w:t>
      </w:r>
      <w:r w:rsidR="00FF7EA5" w:rsidRPr="00203F19">
        <w:rPr>
          <w:rFonts w:ascii="Arial" w:hAnsi="Arial" w:cs="Arial"/>
          <w:sz w:val="22"/>
          <w:szCs w:val="22"/>
          <w:lang w:val="en-GB"/>
        </w:rPr>
        <w:t xml:space="preserve"> </w:t>
      </w:r>
      <w:r w:rsidR="00FF7EA5" w:rsidRPr="00203F19">
        <w:rPr>
          <w:rFonts w:ascii="Arial" w:hAnsi="Arial" w:cs="Arial"/>
          <w:sz w:val="22"/>
          <w:szCs w:val="22"/>
          <w:lang w:val="en-GB"/>
        </w:rPr>
        <w:fldChar w:fldCharType="begin">
          <w:fldData xml:space="preserve">PEVuZE5vdGU+PENpdGU+PEF1dGhvcj5XYW5nPC9BdXRob3I+PFllYXI+MjAwNzwvWWVhcj48UmVj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PEVuZE5vdGU+PENpdGU+PEF1dGhvcj5XYW5nPC9BdXRob3I+PFllYXI+MjAwNzwvWWVhcj48UmVj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FF7EA5" w:rsidRPr="00203F19">
        <w:rPr>
          <w:rFonts w:ascii="Arial" w:hAnsi="Arial" w:cs="Arial"/>
          <w:sz w:val="22"/>
          <w:szCs w:val="22"/>
          <w:lang w:val="en-GB"/>
        </w:rPr>
      </w:r>
      <w:r w:rsidR="00FF7EA5"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4" w:tooltip="Wang, 2007 #133" w:history="1">
        <w:r w:rsidR="00E176DE" w:rsidRPr="00203F19">
          <w:rPr>
            <w:rFonts w:ascii="Arial" w:hAnsi="Arial" w:cs="Arial"/>
            <w:noProof/>
            <w:sz w:val="22"/>
            <w:szCs w:val="22"/>
            <w:lang w:val="en-GB"/>
          </w:rPr>
          <w:t>4</w:t>
        </w:r>
      </w:hyperlink>
      <w:r w:rsidR="00B769B1" w:rsidRPr="00203F19">
        <w:rPr>
          <w:rFonts w:ascii="Arial" w:hAnsi="Arial" w:cs="Arial"/>
          <w:noProof/>
          <w:sz w:val="22"/>
          <w:szCs w:val="22"/>
          <w:lang w:val="en-GB"/>
        </w:rPr>
        <w:t>]</w:t>
      </w:r>
      <w:r w:rsidR="00FF7EA5" w:rsidRPr="00203F19">
        <w:rPr>
          <w:rFonts w:ascii="Arial" w:hAnsi="Arial" w:cs="Arial"/>
          <w:sz w:val="22"/>
          <w:szCs w:val="22"/>
          <w:lang w:val="en-GB"/>
        </w:rPr>
        <w:fldChar w:fldCharType="end"/>
      </w:r>
      <w:r w:rsidRPr="00203F19">
        <w:rPr>
          <w:rFonts w:ascii="Arial" w:hAnsi="Arial" w:cs="Arial"/>
          <w:sz w:val="22"/>
          <w:szCs w:val="22"/>
          <w:lang w:val="en-GB"/>
        </w:rPr>
        <w:t>, respiratory</w:t>
      </w:r>
      <w:r w:rsidR="006F3AC0" w:rsidRPr="00203F19">
        <w:rPr>
          <w:rFonts w:ascii="Arial" w:hAnsi="Arial" w:cs="Arial"/>
          <w:sz w:val="22"/>
          <w:szCs w:val="22"/>
          <w:lang w:val="en-GB"/>
        </w:rPr>
        <w:t xml:space="preserve"> </w:t>
      </w:r>
      <w:r w:rsidRPr="00203F19">
        <w:rPr>
          <w:rFonts w:ascii="Arial" w:hAnsi="Arial" w:cs="Arial"/>
          <w:sz w:val="22"/>
          <w:szCs w:val="22"/>
          <w:lang w:val="en-GB"/>
        </w:rPr>
        <w:t>depression</w:t>
      </w:r>
      <w:r w:rsidR="006F3AC0" w:rsidRPr="00203F19">
        <w:rPr>
          <w:rFonts w:ascii="Arial" w:hAnsi="Arial" w:cs="Arial"/>
          <w:sz w:val="22"/>
          <w:szCs w:val="22"/>
          <w:lang w:val="en-GB"/>
        </w:rPr>
        <w:t xml:space="preserve"> </w:t>
      </w:r>
      <w:r w:rsidR="006F3AC0" w:rsidRPr="00203F19">
        <w:rPr>
          <w:rFonts w:ascii="Arial" w:hAnsi="Arial" w:cs="Arial"/>
          <w:sz w:val="22"/>
          <w:szCs w:val="22"/>
          <w:lang w:val="en-GB"/>
        </w:rPr>
        <w:fldChar w:fldCharType="begin">
          <w:fldData xml:space="preserve">PEVuZE5vdGU+PENpdGU+PEF1dGhvcj5MZWU8L0F1dGhvcj48WWVhcj4yMDE1PC9ZZWFyPjxSZWNO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PEVuZE5vdGU+PENpdGU+PEF1dGhvcj5MZWU8L0F1dGhvcj48WWVhcj4yMDE1PC9ZZWFyPjxSZWNO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6F3AC0" w:rsidRPr="00203F19">
        <w:rPr>
          <w:rFonts w:ascii="Arial" w:hAnsi="Arial" w:cs="Arial"/>
          <w:sz w:val="22"/>
          <w:szCs w:val="22"/>
          <w:lang w:val="en-GB"/>
        </w:rPr>
      </w:r>
      <w:r w:rsidR="006F3AC0"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5" w:tooltip="Lee, 2015 #119" w:history="1">
        <w:r w:rsidR="00E176DE" w:rsidRPr="00203F19">
          <w:rPr>
            <w:rFonts w:ascii="Arial" w:hAnsi="Arial" w:cs="Arial"/>
            <w:noProof/>
            <w:sz w:val="22"/>
            <w:szCs w:val="22"/>
            <w:lang w:val="en-GB"/>
          </w:rPr>
          <w:t>5</w:t>
        </w:r>
      </w:hyperlink>
      <w:r w:rsidR="00B769B1" w:rsidRPr="00203F19">
        <w:rPr>
          <w:rFonts w:ascii="Arial" w:hAnsi="Arial" w:cs="Arial"/>
          <w:noProof/>
          <w:sz w:val="22"/>
          <w:szCs w:val="22"/>
          <w:lang w:val="en-GB"/>
        </w:rPr>
        <w:t>]</w:t>
      </w:r>
      <w:r w:rsidR="006F3AC0" w:rsidRPr="00203F19">
        <w:rPr>
          <w:rFonts w:ascii="Arial" w:hAnsi="Arial" w:cs="Arial"/>
          <w:sz w:val="22"/>
          <w:szCs w:val="22"/>
          <w:lang w:val="en-GB"/>
        </w:rPr>
        <w:fldChar w:fldCharType="end"/>
      </w:r>
      <w:r w:rsidRPr="00203F19">
        <w:rPr>
          <w:rFonts w:ascii="Arial" w:hAnsi="Arial" w:cs="Arial"/>
          <w:sz w:val="22"/>
          <w:szCs w:val="22"/>
          <w:lang w:val="en-GB"/>
        </w:rPr>
        <w:t>, increased postoperative pain and morphine consumption</w:t>
      </w:r>
      <w:r w:rsidR="008E0746" w:rsidRPr="00203F19">
        <w:rPr>
          <w:rFonts w:ascii="Arial" w:hAnsi="Arial" w:cs="Arial"/>
          <w:sz w:val="22"/>
          <w:szCs w:val="22"/>
          <w:lang w:val="en-GB"/>
        </w:rPr>
        <w:t xml:space="preserve"> </w:t>
      </w:r>
      <w:r w:rsidR="008E0746" w:rsidRPr="00203F19">
        <w:rPr>
          <w:rFonts w:ascii="Arial" w:hAnsi="Arial" w:cs="Arial"/>
          <w:sz w:val="22"/>
          <w:szCs w:val="22"/>
          <w:lang w:val="en-GB"/>
        </w:rPr>
        <w:fldChar w:fldCharType="begin">
          <w:fldData xml:space="preserve">PEVuZE5vdGU+PENpdGU+PEF1dGhvcj5GbGV0Y2hlcjwvQXV0aG9yPjxZZWFyPjIwMTQ8L1llYXI+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PEVuZE5vdGU+PENpdGU+PEF1dGhvcj5GbGV0Y2hlcjwvQXV0aG9yPjxZZWFyPjIwMTQ8L1llYXI+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8E0746" w:rsidRPr="00203F19">
        <w:rPr>
          <w:rFonts w:ascii="Arial" w:hAnsi="Arial" w:cs="Arial"/>
          <w:sz w:val="22"/>
          <w:szCs w:val="22"/>
          <w:lang w:val="en-GB"/>
        </w:rPr>
      </w:r>
      <w:r w:rsidR="008E0746"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6" w:tooltip="Fletcher, 2014 #163" w:history="1">
        <w:r w:rsidR="00E176DE" w:rsidRPr="00203F19">
          <w:rPr>
            <w:rFonts w:ascii="Arial" w:hAnsi="Arial" w:cs="Arial"/>
            <w:noProof/>
            <w:sz w:val="22"/>
            <w:szCs w:val="22"/>
            <w:lang w:val="en-GB"/>
          </w:rPr>
          <w:t>6</w:t>
        </w:r>
      </w:hyperlink>
      <w:r w:rsidR="00B769B1" w:rsidRPr="00203F19">
        <w:rPr>
          <w:rFonts w:ascii="Arial" w:hAnsi="Arial" w:cs="Arial"/>
          <w:noProof/>
          <w:sz w:val="22"/>
          <w:szCs w:val="22"/>
          <w:lang w:val="en-GB"/>
        </w:rPr>
        <w:t>]</w:t>
      </w:r>
      <w:r w:rsidR="008E0746" w:rsidRPr="00203F19">
        <w:rPr>
          <w:rFonts w:ascii="Arial" w:hAnsi="Arial" w:cs="Arial"/>
          <w:sz w:val="22"/>
          <w:szCs w:val="22"/>
          <w:lang w:val="en-GB"/>
        </w:rPr>
        <w:fldChar w:fldCharType="end"/>
      </w:r>
      <w:r w:rsidRPr="00203F19">
        <w:rPr>
          <w:rFonts w:ascii="Arial" w:hAnsi="Arial" w:cs="Arial"/>
          <w:sz w:val="22"/>
          <w:szCs w:val="22"/>
          <w:lang w:val="en-GB"/>
        </w:rPr>
        <w:t>, immunodepression</w:t>
      </w:r>
      <w:r w:rsidR="004B13E7" w:rsidRPr="00203F19">
        <w:rPr>
          <w:rFonts w:ascii="Arial" w:hAnsi="Arial" w:cs="Arial"/>
          <w:sz w:val="22"/>
          <w:szCs w:val="22"/>
          <w:lang w:val="en-GB"/>
        </w:rPr>
        <w:t xml:space="preserve"> </w:t>
      </w:r>
      <w:r w:rsidR="004B13E7" w:rsidRPr="00203F19">
        <w:rPr>
          <w:rFonts w:ascii="Arial" w:hAnsi="Arial" w:cs="Arial"/>
          <w:sz w:val="22"/>
          <w:szCs w:val="22"/>
          <w:lang w:val="en-GB"/>
        </w:rPr>
        <w:fldChar w:fldCharType="begin"/>
      </w:r>
      <w:r w:rsidR="00B769B1" w:rsidRPr="00203F19">
        <w:rPr>
          <w:rFonts w:ascii="Arial" w:hAnsi="Arial" w:cs="Arial"/>
          <w:sz w:val="22"/>
          <w:szCs w:val="22"/>
          <w:lang w:val="en-GB"/>
        </w:rPr>
        <w:instrText xml:space="preserve"> ADDIN EN.CITE &lt;EndNote&gt;&lt;Cite&gt;&lt;Author&gt;Afsharimani&lt;/Author&gt;&lt;Year&gt;2011&lt;/Year&gt;&lt;RecNum&gt;167&lt;/RecNum&gt;&lt;DisplayText&gt;[7]&lt;/DisplayText&gt;&lt;record&gt;&lt;rec-number&gt;167&lt;/rec-number&gt;&lt;foreign-keys&gt;&lt;key app="EN" db-id="9zpdzfda6xszrke9er85ae9ie2vwfxstxevt"&gt;167&lt;/key&gt;&lt;/foreign-keys&gt;&lt;ref-type name="Journal Article"&gt;17&lt;/ref-type&gt;&lt;contributors&gt;&lt;authors&gt;&lt;author&gt;Afsharimani, B.&lt;/author&gt;&lt;author&gt;Cabot, P.&lt;/author&gt;&lt;author&gt;Parat, M. O.&lt;/author&gt;&lt;/authors&gt;&lt;/contributors&gt;&lt;auth-address&gt;University of Queensland School of Pharmacy, 20 Cornwall Street, Woolloongabba, QLD 4012, Australia.&lt;/auth-address&gt;&lt;titles&gt;&lt;title&gt;Morphine and tumor growth and metastasis&lt;/title&gt;&lt;secondary-title&gt;Cancer Metastasis Rev&lt;/secondary-title&gt;&lt;alt-title&gt;Cancer metastasis reviews&lt;/alt-title&gt;&lt;/titles&gt;&lt;periodical&gt;&lt;full-title&gt;Cancer Metastasis Rev&lt;/full-title&gt;&lt;abbr-1&gt;Cancer metastasis reviews&lt;/abbr-1&gt;&lt;/periodical&gt;&lt;alt-periodical&gt;&lt;full-title&gt;Cancer Metastasis Rev&lt;/full-title&gt;&lt;abbr-1&gt;Cancer metastasis reviews&lt;/abbr-1&gt;&lt;/alt-periodical&gt;&lt;pages&gt;225-38&lt;/pages&gt;&lt;volume&gt;30&lt;/volume&gt;&lt;number&gt;2&lt;/number&gt;&lt;keywords&gt;&lt;keyword&gt;Analgesics, Opioid/pharmacology/therapeutic use&lt;/keyword&gt;&lt;keyword&gt;Animals&lt;/keyword&gt;&lt;keyword&gt;Cell Line, Tumor&lt;/keyword&gt;&lt;keyword&gt;Cell Proliferation/*drug effects&lt;/keyword&gt;&lt;keyword&gt;Humans&lt;/keyword&gt;&lt;keyword&gt;Models, Biological&lt;/keyword&gt;&lt;keyword&gt;Morphine/pharmacology/*therapeutic use&lt;/keyword&gt;&lt;keyword&gt;Neoplasm Metastasis&lt;/keyword&gt;&lt;keyword&gt;Neoplasms/complications/*drug therapy/pathology&lt;/keyword&gt;&lt;keyword&gt;Pain/etiology/*prevention &amp;amp; control&lt;/keyword&gt;&lt;/keywords&gt;&lt;dates&gt;&lt;year&gt;2011&lt;/year&gt;&lt;pub-dates&gt;&lt;date&gt;Jun&lt;/date&gt;&lt;/pub-dates&gt;&lt;/dates&gt;&lt;isbn&gt;1573-7233 (Electronic)&amp;#xD;0167-7659 (Linking)&lt;/isbn&gt;&lt;accession-num&gt;21267766&lt;/accession-num&gt;&lt;urls&gt;&lt;related-urls&gt;&lt;url&gt;http://www.ncbi.nlm.nih.gov/pubmed/21267766&lt;/url&gt;&lt;/related-urls&gt;&lt;/urls&gt;&lt;electronic-resource-num&gt;10.1007/s10555-011-9285-0&lt;/electronic-resource-num&gt;&lt;/record&gt;&lt;/Cite&gt;&lt;/EndNote&gt;</w:instrText>
      </w:r>
      <w:r w:rsidR="004B13E7"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7" w:tooltip="Afsharimani, 2011 #167" w:history="1">
        <w:r w:rsidR="00E176DE" w:rsidRPr="00203F19">
          <w:rPr>
            <w:rFonts w:ascii="Arial" w:hAnsi="Arial" w:cs="Arial"/>
            <w:noProof/>
            <w:sz w:val="22"/>
            <w:szCs w:val="22"/>
            <w:lang w:val="en-GB"/>
          </w:rPr>
          <w:t>7</w:t>
        </w:r>
      </w:hyperlink>
      <w:r w:rsidR="00B769B1" w:rsidRPr="00203F19">
        <w:rPr>
          <w:rFonts w:ascii="Arial" w:hAnsi="Arial" w:cs="Arial"/>
          <w:noProof/>
          <w:sz w:val="22"/>
          <w:szCs w:val="22"/>
          <w:lang w:val="en-GB"/>
        </w:rPr>
        <w:t>]</w:t>
      </w:r>
      <w:r w:rsidR="004B13E7" w:rsidRPr="00203F19">
        <w:rPr>
          <w:rFonts w:ascii="Arial" w:hAnsi="Arial" w:cs="Arial"/>
          <w:sz w:val="22"/>
          <w:szCs w:val="22"/>
          <w:lang w:val="en-GB"/>
        </w:rPr>
        <w:fldChar w:fldCharType="end"/>
      </w:r>
      <w:r w:rsidRPr="00203F19">
        <w:rPr>
          <w:rFonts w:ascii="Arial" w:hAnsi="Arial" w:cs="Arial"/>
          <w:sz w:val="22"/>
          <w:szCs w:val="22"/>
          <w:lang w:val="en-GB"/>
        </w:rPr>
        <w:t>,</w:t>
      </w:r>
      <w:r w:rsidR="00304F7C" w:rsidRPr="00203F19">
        <w:rPr>
          <w:rFonts w:ascii="Arial" w:hAnsi="Arial" w:cs="Arial"/>
          <w:sz w:val="22"/>
          <w:szCs w:val="22"/>
          <w:lang w:val="en-GB"/>
        </w:rPr>
        <w:t xml:space="preserve"> </w:t>
      </w:r>
      <w:r w:rsidRPr="00203F19">
        <w:rPr>
          <w:rFonts w:ascii="Arial" w:hAnsi="Arial" w:cs="Arial"/>
          <w:sz w:val="22"/>
          <w:szCs w:val="22"/>
          <w:lang w:val="en-GB"/>
        </w:rPr>
        <w:t>hyperalgesia and chronic postoperative pain</w:t>
      </w:r>
      <w:r w:rsidR="00A775C6" w:rsidRPr="00203F19">
        <w:rPr>
          <w:rFonts w:ascii="Arial" w:hAnsi="Arial" w:cs="Arial"/>
          <w:sz w:val="22"/>
          <w:szCs w:val="22"/>
          <w:lang w:val="en-GB"/>
        </w:rPr>
        <w:t xml:space="preserve"> </w:t>
      </w:r>
      <w:r w:rsidR="00A775C6" w:rsidRPr="00203F19">
        <w:rPr>
          <w:rFonts w:ascii="Arial" w:hAnsi="Arial" w:cs="Arial"/>
          <w:sz w:val="22"/>
          <w:szCs w:val="22"/>
          <w:lang w:val="en-GB"/>
        </w:rPr>
        <w:fldChar w:fldCharType="begin">
          <w:fldData xml:space="preserve">PEVuZE5vdGU+PENpdGU+PEF1dGhvcj5Kb2x5PC9BdXRob3I+PFllYXI+MjAwNTwvWWVhcj48UmVj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PEVuZE5vdGU+PENpdGU+PEF1dGhvcj5Kb2x5PC9BdXRob3I+PFllYXI+MjAwNTwvWWVhcj48UmVj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A775C6" w:rsidRPr="00203F19">
        <w:rPr>
          <w:rFonts w:ascii="Arial" w:hAnsi="Arial" w:cs="Arial"/>
          <w:sz w:val="22"/>
          <w:szCs w:val="22"/>
          <w:lang w:val="en-GB"/>
        </w:rPr>
      </w:r>
      <w:r w:rsidR="00A775C6"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8" w:tooltip="Joly, 2005 #164" w:history="1">
        <w:r w:rsidR="00E176DE" w:rsidRPr="00203F19">
          <w:rPr>
            <w:rFonts w:ascii="Arial" w:hAnsi="Arial" w:cs="Arial"/>
            <w:noProof/>
            <w:sz w:val="22"/>
            <w:szCs w:val="22"/>
            <w:lang w:val="en-GB"/>
          </w:rPr>
          <w:t>8</w:t>
        </w:r>
      </w:hyperlink>
      <w:r w:rsidR="00B769B1" w:rsidRPr="00203F19">
        <w:rPr>
          <w:rFonts w:ascii="Arial" w:hAnsi="Arial" w:cs="Arial"/>
          <w:noProof/>
          <w:sz w:val="22"/>
          <w:szCs w:val="22"/>
          <w:lang w:val="en-GB"/>
        </w:rPr>
        <w:t xml:space="preserve"> </w:t>
      </w:r>
      <w:hyperlink w:anchor="_ENREF_9" w:tooltip="van Gulik, 2012 #165" w:history="1">
        <w:r w:rsidR="00E176DE" w:rsidRPr="00203F19">
          <w:rPr>
            <w:rFonts w:ascii="Arial" w:hAnsi="Arial" w:cs="Arial"/>
            <w:noProof/>
            <w:sz w:val="22"/>
            <w:szCs w:val="22"/>
            <w:lang w:val="en-GB"/>
          </w:rPr>
          <w:t>9</w:t>
        </w:r>
      </w:hyperlink>
      <w:r w:rsidR="00B769B1" w:rsidRPr="00203F19">
        <w:rPr>
          <w:rFonts w:ascii="Arial" w:hAnsi="Arial" w:cs="Arial"/>
          <w:noProof/>
          <w:sz w:val="22"/>
          <w:szCs w:val="22"/>
          <w:lang w:val="en-GB"/>
        </w:rPr>
        <w:t>]</w:t>
      </w:r>
      <w:r w:rsidR="00A775C6" w:rsidRPr="00203F19">
        <w:rPr>
          <w:rFonts w:ascii="Arial" w:hAnsi="Arial" w:cs="Arial"/>
          <w:sz w:val="22"/>
          <w:szCs w:val="22"/>
          <w:lang w:val="en-GB"/>
        </w:rPr>
        <w:fldChar w:fldCharType="end"/>
      </w:r>
      <w:r w:rsidRPr="00203F19">
        <w:rPr>
          <w:rFonts w:ascii="Arial" w:hAnsi="Arial" w:cs="Arial"/>
          <w:sz w:val="22"/>
          <w:szCs w:val="22"/>
          <w:lang w:val="en-GB"/>
        </w:rPr>
        <w:t>. Among these complications, hypoxemia, ileus</w:t>
      </w:r>
      <w:r w:rsidR="00304F7C" w:rsidRPr="00203F19">
        <w:rPr>
          <w:rFonts w:ascii="Arial" w:hAnsi="Arial" w:cs="Arial"/>
          <w:sz w:val="22"/>
          <w:szCs w:val="22"/>
          <w:lang w:val="en-GB"/>
        </w:rPr>
        <w:t xml:space="preserve"> </w:t>
      </w:r>
      <w:r w:rsidRPr="00203F19">
        <w:rPr>
          <w:rFonts w:ascii="Arial" w:hAnsi="Arial" w:cs="Arial"/>
          <w:sz w:val="22"/>
          <w:szCs w:val="22"/>
          <w:lang w:val="en-GB"/>
        </w:rPr>
        <w:t>and confusion/delirium are the most frequent. They are associated with a significant</w:t>
      </w:r>
      <w:r w:rsidR="00304F7C" w:rsidRPr="00203F19">
        <w:rPr>
          <w:rFonts w:ascii="Arial" w:hAnsi="Arial" w:cs="Arial"/>
          <w:sz w:val="22"/>
          <w:szCs w:val="22"/>
          <w:lang w:val="en-GB"/>
        </w:rPr>
        <w:t xml:space="preserve"> </w:t>
      </w:r>
      <w:r w:rsidRPr="00203F19">
        <w:rPr>
          <w:rFonts w:ascii="Arial" w:hAnsi="Arial" w:cs="Arial"/>
          <w:sz w:val="22"/>
          <w:szCs w:val="22"/>
          <w:lang w:val="en-GB"/>
        </w:rPr>
        <w:t>morbidity, can increase the length of stay and slow postoperative rehabilitation:</w:t>
      </w:r>
    </w:p>
    <w:p w14:paraId="4234E83D" w14:textId="37129500" w:rsidR="00E06854" w:rsidRPr="00203F19" w:rsidRDefault="00163FE1"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Postoperative hypoxemia is frequent in post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care unit (PACU) </w:t>
      </w:r>
      <w:r w:rsidR="002850AD" w:rsidRPr="00203F19">
        <w:rPr>
          <w:rFonts w:ascii="Arial" w:hAnsi="Arial" w:cs="Arial"/>
          <w:sz w:val="22"/>
          <w:szCs w:val="22"/>
          <w:lang w:val="en-GB"/>
        </w:rPr>
        <w:fldChar w:fldCharType="begin">
          <w:fldData xml:space="preserve">PEVuZE5vdGU+PENpdGU+PEF1dGhvcj5DYW5ldDwvQXV0aG9yPjxZZWFyPjIwMTA8L1llYXI+PFJl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Z3k8L2FiYnItMT48L2FsdC1wZXJpb2RpY2FsPjxwYWdlcz4xMzM4LTUwPC9wYWdlcz48dm9sdW1l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PEVuZE5vdGU+PENpdGU+PEF1dGhvcj5DYW5ldDwvQXV0aG9yPjxZZWFyPjIwMTA8L1llYXI+PFJl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2850AD" w:rsidRPr="00203F19">
        <w:rPr>
          <w:rFonts w:ascii="Arial" w:hAnsi="Arial" w:cs="Arial"/>
          <w:sz w:val="22"/>
          <w:szCs w:val="22"/>
          <w:lang w:val="en-GB"/>
        </w:rPr>
      </w:r>
      <w:r w:rsidR="002850AD"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10" w:tooltip="Canet, 2010 #117" w:history="1">
        <w:r w:rsidR="00E176DE" w:rsidRPr="00203F19">
          <w:rPr>
            <w:rFonts w:ascii="Arial" w:hAnsi="Arial" w:cs="Arial"/>
            <w:noProof/>
            <w:sz w:val="22"/>
            <w:szCs w:val="22"/>
            <w:lang w:val="en-GB"/>
          </w:rPr>
          <w:t>10</w:t>
        </w:r>
      </w:hyperlink>
      <w:r w:rsidR="00B769B1" w:rsidRPr="00203F19">
        <w:rPr>
          <w:rFonts w:ascii="Arial" w:hAnsi="Arial" w:cs="Arial"/>
          <w:noProof/>
          <w:sz w:val="22"/>
          <w:szCs w:val="22"/>
          <w:lang w:val="en-GB"/>
        </w:rPr>
        <w:t>]</w:t>
      </w:r>
      <w:r w:rsidR="002850AD" w:rsidRPr="00203F19">
        <w:rPr>
          <w:rFonts w:ascii="Arial" w:hAnsi="Arial" w:cs="Arial"/>
          <w:sz w:val="22"/>
          <w:szCs w:val="22"/>
          <w:lang w:val="en-GB"/>
        </w:rPr>
        <w:fldChar w:fldCharType="end"/>
      </w:r>
      <w:r w:rsidRPr="00203F19">
        <w:rPr>
          <w:rFonts w:ascii="Arial" w:hAnsi="Arial" w:cs="Arial"/>
          <w:sz w:val="22"/>
          <w:szCs w:val="22"/>
          <w:lang w:val="en-GB"/>
        </w:rPr>
        <w:t>. It appears</w:t>
      </w:r>
      <w:r w:rsidR="00304F7C" w:rsidRPr="00203F19">
        <w:rPr>
          <w:rFonts w:ascii="Arial" w:hAnsi="Arial" w:cs="Arial"/>
          <w:sz w:val="22"/>
          <w:szCs w:val="22"/>
          <w:lang w:val="en-GB"/>
        </w:rPr>
        <w:t xml:space="preserve"> </w:t>
      </w:r>
      <w:r w:rsidRPr="00203F19">
        <w:rPr>
          <w:rFonts w:ascii="Arial" w:hAnsi="Arial" w:cs="Arial"/>
          <w:sz w:val="22"/>
          <w:szCs w:val="22"/>
          <w:lang w:val="en-GB"/>
        </w:rPr>
        <w:t>within minutes after tracheal extubation and the incidence is maximal 30 minutes after the</w:t>
      </w:r>
      <w:r w:rsidR="00304F7C" w:rsidRPr="00203F19">
        <w:rPr>
          <w:rFonts w:ascii="Arial" w:hAnsi="Arial" w:cs="Arial"/>
          <w:sz w:val="22"/>
          <w:szCs w:val="22"/>
          <w:lang w:val="en-GB"/>
        </w:rPr>
        <w:t xml:space="preserve"> </w:t>
      </w:r>
      <w:r w:rsidRPr="00203F19">
        <w:rPr>
          <w:rFonts w:ascii="Arial" w:hAnsi="Arial" w:cs="Arial"/>
          <w:sz w:val="22"/>
          <w:szCs w:val="22"/>
          <w:lang w:val="en-GB"/>
        </w:rPr>
        <w:t>arrival in PACU. The incidence of postoperative arterial hypoxemia after abdominal surgery</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varies between 20 to 40 % in the literature </w:t>
      </w:r>
      <w:r w:rsidR="00B35955" w:rsidRPr="00203F19">
        <w:rPr>
          <w:rFonts w:ascii="Arial" w:hAnsi="Arial" w:cs="Arial"/>
          <w:sz w:val="22"/>
          <w:szCs w:val="22"/>
          <w:lang w:val="en-GB"/>
        </w:rPr>
        <w:fldChar w:fldCharType="begin">
          <w:fldData xml:space="preserve">PEVuZE5vdGU+PENpdGU+PEF1dGhvcj5YdWU8L0F1dGhvcj48WWVhcj4xOTk5PC9ZZWFyPjxSZWNO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aGVzaWE8L2FiYnItMT48L2FsdC1wZXJpb2RpY2FsPjxwYWdlcz4yMy02PC9wYWdlcz48dm9sdW1l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PEVuZE5vdGU+PENpdGU+PEF1dGhvcj5YdWU8L0F1dGhvcj48WWVhcj4xOTk5PC9ZZWFyPjxSZWNO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B35955" w:rsidRPr="00203F19">
        <w:rPr>
          <w:rFonts w:ascii="Arial" w:hAnsi="Arial" w:cs="Arial"/>
          <w:sz w:val="22"/>
          <w:szCs w:val="22"/>
          <w:lang w:val="en-GB"/>
        </w:rPr>
      </w:r>
      <w:r w:rsidR="00B35955"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11" w:tooltip="Xue, 1999 #123" w:history="1">
        <w:r w:rsidR="00E176DE" w:rsidRPr="00203F19">
          <w:rPr>
            <w:rFonts w:ascii="Arial" w:hAnsi="Arial" w:cs="Arial"/>
            <w:noProof/>
            <w:sz w:val="22"/>
            <w:szCs w:val="22"/>
            <w:lang w:val="en-GB"/>
          </w:rPr>
          <w:t>11</w:t>
        </w:r>
      </w:hyperlink>
      <w:r w:rsidR="00B769B1" w:rsidRPr="00203F19">
        <w:rPr>
          <w:rFonts w:ascii="Arial" w:hAnsi="Arial" w:cs="Arial"/>
          <w:noProof/>
          <w:sz w:val="22"/>
          <w:szCs w:val="22"/>
          <w:lang w:val="en-GB"/>
        </w:rPr>
        <w:t xml:space="preserve"> </w:t>
      </w:r>
      <w:hyperlink w:anchor="_ENREF_12" w:tooltip="Reeder, 1992 #125" w:history="1">
        <w:r w:rsidR="00E176DE" w:rsidRPr="00203F19">
          <w:rPr>
            <w:rFonts w:ascii="Arial" w:hAnsi="Arial" w:cs="Arial"/>
            <w:noProof/>
            <w:sz w:val="22"/>
            <w:szCs w:val="22"/>
            <w:lang w:val="en-GB"/>
          </w:rPr>
          <w:t>12</w:t>
        </w:r>
      </w:hyperlink>
      <w:r w:rsidR="00B769B1" w:rsidRPr="00203F19">
        <w:rPr>
          <w:rFonts w:ascii="Arial" w:hAnsi="Arial" w:cs="Arial"/>
          <w:noProof/>
          <w:sz w:val="22"/>
          <w:szCs w:val="22"/>
          <w:lang w:val="en-GB"/>
        </w:rPr>
        <w:t>]</w:t>
      </w:r>
      <w:r w:rsidR="00B35955" w:rsidRPr="00203F19">
        <w:rPr>
          <w:rFonts w:ascii="Arial" w:hAnsi="Arial" w:cs="Arial"/>
          <w:sz w:val="22"/>
          <w:szCs w:val="22"/>
          <w:lang w:val="en-GB"/>
        </w:rPr>
        <w:fldChar w:fldCharType="end"/>
      </w:r>
      <w:r w:rsidRPr="00203F19">
        <w:rPr>
          <w:rFonts w:ascii="Arial" w:hAnsi="Arial" w:cs="Arial"/>
          <w:sz w:val="22"/>
          <w:szCs w:val="22"/>
          <w:lang w:val="en-GB"/>
        </w:rPr>
        <w:t xml:space="preserve">. The residual effect of </w:t>
      </w:r>
      <w:r w:rsidR="00CC046B" w:rsidRPr="00203F19">
        <w:rPr>
          <w:rFonts w:ascii="Arial" w:hAnsi="Arial" w:cs="Arial"/>
          <w:sz w:val="22"/>
          <w:szCs w:val="22"/>
          <w:lang w:val="en-GB"/>
        </w:rPr>
        <w:t>anaesthetic</w:t>
      </w:r>
      <w:r w:rsidRPr="00203F19">
        <w:rPr>
          <w:rFonts w:ascii="Arial" w:hAnsi="Arial" w:cs="Arial"/>
          <w:sz w:val="22"/>
          <w:szCs w:val="22"/>
          <w:lang w:val="en-GB"/>
        </w:rPr>
        <w:t xml:space="preserve"> drugs</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plays a major role in the genesis of early postoperative hypoxemia, especially opioids </w:t>
      </w:r>
      <w:r w:rsidR="00E07E2D" w:rsidRPr="00203F19">
        <w:rPr>
          <w:rFonts w:ascii="Arial" w:hAnsi="Arial" w:cs="Arial"/>
          <w:sz w:val="22"/>
          <w:szCs w:val="22"/>
          <w:lang w:val="en-GB"/>
        </w:rPr>
        <w:fldChar w:fldCharType="begin"/>
      </w:r>
      <w:r w:rsidR="00B769B1" w:rsidRPr="00203F19">
        <w:rPr>
          <w:rFonts w:ascii="Arial" w:hAnsi="Arial" w:cs="Arial"/>
          <w:sz w:val="22"/>
          <w:szCs w:val="22"/>
          <w:lang w:val="en-GB"/>
        </w:rPr>
        <w:instrText xml:space="preserve"> ADDIN EN.CITE &lt;EndNote&gt;&lt;Cite&gt;&lt;Author&gt;Canet&lt;/Author&gt;&lt;Year&gt;1989&lt;/Year&gt;&lt;RecNum&gt;92&lt;/RecNum&gt;&lt;DisplayText&gt;[13]&lt;/DisplayText&gt;&lt;record&gt;&lt;rec-number&gt;92&lt;/rec-number&gt;&lt;foreign-keys&gt;&lt;key app="EN" db-id="9zpdzfda6xszrke9er85ae9ie2vwfxstxevt"&gt;92&lt;/key&gt;&lt;/foreign-keys&gt;&lt;ref-type name="Journal Article"&gt;17&lt;/ref-type&gt;&lt;contributors&gt;&lt;authors&gt;&lt;author&gt;Canet, J.&lt;/author&gt;&lt;author&gt;Ricos, M.&lt;/author&gt;&lt;author&gt;Vidal, F.&lt;/author&gt;&lt;/authors&gt;&lt;/contributors&gt;&lt;auth-address&gt;Servei d&amp;apos;Anestesiologia i Reanimacio, Hospital Germans Trias i Pujol, Barcelona, Spain.&lt;/auth-address&gt;&lt;titles&gt;&lt;title&gt;Early postoperative arterial oxygen desaturation. Determining factors and response to oxygen therapy&lt;/title&gt;&lt;secondary-title&gt;Anesth Analg&lt;/secondary-title&gt;&lt;alt-title&gt;Anesthesia and analgesia&lt;/alt-title&gt;&lt;/titles&gt;&lt;periodical&gt;&lt;full-title&gt;Anesth Analg&lt;/full-title&gt;&lt;abbr-1&gt;Anesthesia and analgesia&lt;/abbr-1&gt;&lt;/periodical&gt;&lt;alt-periodical&gt;&lt;full-title&gt;Anesth Analg&lt;/full-title&gt;&lt;abbr-1&gt;Anesthesia and analgesia&lt;/abbr-1&gt;&lt;/alt-periodical&gt;&lt;pages&gt;207-12&lt;/pages&gt;&lt;volume&gt;69&lt;/volume&gt;&lt;number&gt;2&lt;/number&gt;&lt;keywords&gt;&lt;keyword&gt;Adolescent&lt;/keyword&gt;&lt;keyword&gt;Adult&lt;/keyword&gt;&lt;keyword&gt;Aged&lt;/keyword&gt;&lt;keyword&gt;Aged, 80 and over&lt;/keyword&gt;&lt;keyword&gt;*Anesthesia Recovery Period&lt;/keyword&gt;&lt;keyword&gt;Anesthesia, Conduction&lt;/keyword&gt;&lt;keyword&gt;Anesthesia, General&lt;/keyword&gt;&lt;keyword&gt;Anoxia/blood&lt;/keyword&gt;&lt;keyword&gt;Child&lt;/keyword&gt;&lt;keyword&gt;Child, Preschool&lt;/keyword&gt;&lt;keyword&gt;Female&lt;/keyword&gt;&lt;keyword&gt;Humans&lt;/keyword&gt;&lt;keyword&gt;Male&lt;/keyword&gt;&lt;keyword&gt;Middle Aged&lt;/keyword&gt;&lt;keyword&gt;Oximetry&lt;/keyword&gt;&lt;keyword&gt;Oxygen/*blood&lt;/keyword&gt;&lt;keyword&gt;*Oxygen Inhalation Therapy&lt;/keyword&gt;&lt;keyword&gt;*Postoperative Period&lt;/keyword&gt;&lt;keyword&gt;Random Allocation&lt;/keyword&gt;&lt;/keywords&gt;&lt;dates&gt;&lt;year&gt;1989&lt;/year&gt;&lt;pub-dates&gt;&lt;date&gt;Aug&lt;/date&gt;&lt;/pub-dates&gt;&lt;/dates&gt;&lt;isbn&gt;0003-2999 (Print)&amp;#xD;0003-2999 (Linking)&lt;/isbn&gt;&lt;accession-num&gt;2764289&lt;/accession-num&gt;&lt;urls&gt;&lt;related-urls&gt;&lt;url&gt;http://www.ncbi.nlm.nih.gov/pubmed/2764289&lt;/url&gt;&lt;/related-urls&gt;&lt;/urls&gt;&lt;/record&gt;&lt;/Cite&gt;&lt;/EndNote&gt;</w:instrText>
      </w:r>
      <w:r w:rsidR="00E07E2D"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13" w:tooltip="Canet, 1989 #92" w:history="1">
        <w:r w:rsidR="00E176DE" w:rsidRPr="00203F19">
          <w:rPr>
            <w:rFonts w:ascii="Arial" w:hAnsi="Arial" w:cs="Arial"/>
            <w:noProof/>
            <w:sz w:val="22"/>
            <w:szCs w:val="22"/>
            <w:lang w:val="en-GB"/>
          </w:rPr>
          <w:t>13</w:t>
        </w:r>
      </w:hyperlink>
      <w:r w:rsidR="00B769B1" w:rsidRPr="00203F19">
        <w:rPr>
          <w:rFonts w:ascii="Arial" w:hAnsi="Arial" w:cs="Arial"/>
          <w:noProof/>
          <w:sz w:val="22"/>
          <w:szCs w:val="22"/>
          <w:lang w:val="en-GB"/>
        </w:rPr>
        <w:t>]</w:t>
      </w:r>
      <w:r w:rsidR="00E07E2D" w:rsidRPr="00203F19">
        <w:rPr>
          <w:rFonts w:ascii="Arial" w:hAnsi="Arial" w:cs="Arial"/>
          <w:sz w:val="22"/>
          <w:szCs w:val="22"/>
          <w:lang w:val="en-GB"/>
        </w:rPr>
        <w:fldChar w:fldCharType="end"/>
      </w:r>
      <w:r w:rsidRPr="00203F19">
        <w:rPr>
          <w:rFonts w:ascii="Arial" w:hAnsi="Arial" w:cs="Arial"/>
          <w:sz w:val="22"/>
          <w:szCs w:val="22"/>
          <w:lang w:val="en-GB"/>
        </w:rPr>
        <w:t>.</w:t>
      </w:r>
      <w:r w:rsidR="00304F7C" w:rsidRPr="00203F19">
        <w:rPr>
          <w:rFonts w:ascii="Arial" w:hAnsi="Arial" w:cs="Arial"/>
          <w:sz w:val="22"/>
          <w:szCs w:val="22"/>
          <w:lang w:val="en-GB"/>
        </w:rPr>
        <w:t xml:space="preserve"> </w:t>
      </w:r>
      <w:r w:rsidRPr="00203F19">
        <w:rPr>
          <w:rFonts w:ascii="Arial" w:hAnsi="Arial" w:cs="Arial"/>
          <w:sz w:val="22"/>
          <w:szCs w:val="22"/>
          <w:lang w:val="en-GB"/>
        </w:rPr>
        <w:t>Postoperative opioid-induced respiratory depression is a cause of death and brain damage.</w:t>
      </w:r>
      <w:r w:rsidR="00304F7C" w:rsidRPr="00203F19">
        <w:rPr>
          <w:rFonts w:ascii="Arial" w:hAnsi="Arial" w:cs="Arial"/>
          <w:sz w:val="22"/>
          <w:szCs w:val="22"/>
          <w:lang w:val="en-GB"/>
        </w:rPr>
        <w:t xml:space="preserve"> </w:t>
      </w:r>
      <w:r w:rsidRPr="00203F19">
        <w:rPr>
          <w:rFonts w:ascii="Arial" w:hAnsi="Arial" w:cs="Arial"/>
          <w:sz w:val="22"/>
          <w:szCs w:val="22"/>
          <w:lang w:val="en-GB"/>
        </w:rPr>
        <w:t>Amongst 357 acute pain claims registered in the USA between 1990 and 2009, 92 were</w:t>
      </w:r>
      <w:r w:rsidR="00304F7C" w:rsidRPr="00203F19">
        <w:rPr>
          <w:rFonts w:ascii="Arial" w:hAnsi="Arial" w:cs="Arial"/>
          <w:sz w:val="22"/>
          <w:szCs w:val="22"/>
          <w:lang w:val="en-GB"/>
        </w:rPr>
        <w:t xml:space="preserve"> </w:t>
      </w:r>
      <w:r w:rsidRPr="00203F19">
        <w:rPr>
          <w:rFonts w:ascii="Arial" w:hAnsi="Arial" w:cs="Arial"/>
          <w:sz w:val="22"/>
          <w:szCs w:val="22"/>
          <w:lang w:val="en-GB"/>
        </w:rPr>
        <w:lastRenderedPageBreak/>
        <w:t>respiratory depression of which 77% resulted in severe brain damage or death. The vast</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majority (88%) of respiratory depression occurred within 24 hours of surgery </w:t>
      </w:r>
      <w:r w:rsidR="00E07E2D" w:rsidRPr="00203F19">
        <w:rPr>
          <w:rFonts w:ascii="Arial" w:hAnsi="Arial" w:cs="Arial"/>
          <w:sz w:val="22"/>
          <w:szCs w:val="22"/>
          <w:lang w:val="en-GB"/>
        </w:rPr>
        <w:fldChar w:fldCharType="begin">
          <w:fldData xml:space="preserve">PEVuZE5vdGU+PENpdGU+PEF1dGhvcj5MZWU8L0F1dGhvcj48WWVhcj4yMDE1PC9ZZWFyPjxSZWNO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PEVuZE5vdGU+PENpdGU+PEF1dGhvcj5MZWU8L0F1dGhvcj48WWVhcj4yMDE1PC9ZZWFyPjxSZWNO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E07E2D" w:rsidRPr="00203F19">
        <w:rPr>
          <w:rFonts w:ascii="Arial" w:hAnsi="Arial" w:cs="Arial"/>
          <w:sz w:val="22"/>
          <w:szCs w:val="22"/>
          <w:lang w:val="en-GB"/>
        </w:rPr>
      </w:r>
      <w:r w:rsidR="00E07E2D"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5" w:tooltip="Lee, 2015 #119" w:history="1">
        <w:r w:rsidR="00E176DE" w:rsidRPr="00203F19">
          <w:rPr>
            <w:rFonts w:ascii="Arial" w:hAnsi="Arial" w:cs="Arial"/>
            <w:noProof/>
            <w:sz w:val="22"/>
            <w:szCs w:val="22"/>
            <w:lang w:val="en-GB"/>
          </w:rPr>
          <w:t>5</w:t>
        </w:r>
      </w:hyperlink>
      <w:r w:rsidR="00B769B1" w:rsidRPr="00203F19">
        <w:rPr>
          <w:rFonts w:ascii="Arial" w:hAnsi="Arial" w:cs="Arial"/>
          <w:noProof/>
          <w:sz w:val="22"/>
          <w:szCs w:val="22"/>
          <w:lang w:val="en-GB"/>
        </w:rPr>
        <w:t>]</w:t>
      </w:r>
      <w:r w:rsidR="00E07E2D" w:rsidRPr="00203F19">
        <w:rPr>
          <w:rFonts w:ascii="Arial" w:hAnsi="Arial" w:cs="Arial"/>
          <w:sz w:val="22"/>
          <w:szCs w:val="22"/>
          <w:lang w:val="en-GB"/>
        </w:rPr>
        <w:fldChar w:fldCharType="end"/>
      </w:r>
      <w:r w:rsidR="00E07E2D" w:rsidRPr="00203F19">
        <w:rPr>
          <w:rFonts w:ascii="Arial" w:hAnsi="Arial" w:cs="Arial"/>
          <w:sz w:val="22"/>
          <w:szCs w:val="22"/>
          <w:lang w:val="en-GB"/>
        </w:rPr>
        <w:t>.</w:t>
      </w:r>
    </w:p>
    <w:p w14:paraId="5C242D60" w14:textId="5476B478" w:rsidR="00163FE1" w:rsidRPr="00203F19" w:rsidRDefault="00304F7C"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w:t>
      </w:r>
      <w:r w:rsidR="00163FE1" w:rsidRPr="00203F19">
        <w:rPr>
          <w:rFonts w:ascii="Arial" w:hAnsi="Arial" w:cs="Arial"/>
          <w:sz w:val="22"/>
          <w:szCs w:val="22"/>
          <w:lang w:val="en-GB"/>
        </w:rPr>
        <w:t>Postoperative ileus (POI) is a well-known consequence and complication of gastrointestinal,</w:t>
      </w:r>
      <w:r w:rsidRPr="00203F19">
        <w:rPr>
          <w:rFonts w:ascii="Arial" w:hAnsi="Arial" w:cs="Arial"/>
          <w:sz w:val="22"/>
          <w:szCs w:val="22"/>
          <w:lang w:val="en-GB"/>
        </w:rPr>
        <w:t xml:space="preserve"> </w:t>
      </w:r>
      <w:r w:rsidR="00163FE1" w:rsidRPr="00203F19">
        <w:rPr>
          <w:rFonts w:ascii="Arial" w:hAnsi="Arial" w:cs="Arial"/>
          <w:sz w:val="22"/>
          <w:szCs w:val="22"/>
          <w:lang w:val="en-GB"/>
        </w:rPr>
        <w:t>pelvic, and some non-abdominal surgeries (i.e. spine), resulting in significant morbidity and</w:t>
      </w:r>
      <w:r w:rsidRPr="00203F19">
        <w:rPr>
          <w:rFonts w:ascii="Arial" w:hAnsi="Arial" w:cs="Arial"/>
          <w:sz w:val="22"/>
          <w:szCs w:val="22"/>
          <w:lang w:val="en-GB"/>
        </w:rPr>
        <w:t xml:space="preserve"> </w:t>
      </w:r>
      <w:r w:rsidR="00163FE1" w:rsidRPr="00203F19">
        <w:rPr>
          <w:rFonts w:ascii="Arial" w:hAnsi="Arial" w:cs="Arial"/>
          <w:sz w:val="22"/>
          <w:szCs w:val="22"/>
          <w:lang w:val="en-GB"/>
        </w:rPr>
        <w:t>patient discomfort and dissatisfaction. More serious complications can include gastrointestinal</w:t>
      </w:r>
      <w:r w:rsidRPr="00203F19">
        <w:rPr>
          <w:rFonts w:ascii="Arial" w:hAnsi="Arial" w:cs="Arial"/>
          <w:sz w:val="22"/>
          <w:szCs w:val="22"/>
          <w:lang w:val="en-GB"/>
        </w:rPr>
        <w:t xml:space="preserve"> </w:t>
      </w:r>
      <w:r w:rsidR="00163FE1" w:rsidRPr="00203F19">
        <w:rPr>
          <w:rFonts w:ascii="Arial" w:hAnsi="Arial" w:cs="Arial"/>
          <w:sz w:val="22"/>
          <w:szCs w:val="22"/>
          <w:lang w:val="en-GB"/>
        </w:rPr>
        <w:t>perforation, nosocomial infections, malnourishment and muscular atrophy. These</w:t>
      </w:r>
      <w:r w:rsidRPr="00203F19">
        <w:rPr>
          <w:rFonts w:ascii="Arial" w:hAnsi="Arial" w:cs="Arial"/>
          <w:sz w:val="22"/>
          <w:szCs w:val="22"/>
          <w:lang w:val="en-GB"/>
        </w:rPr>
        <w:t xml:space="preserve"> </w:t>
      </w:r>
      <w:r w:rsidR="00163FE1" w:rsidRPr="00203F19">
        <w:rPr>
          <w:rFonts w:ascii="Arial" w:hAnsi="Arial" w:cs="Arial"/>
          <w:sz w:val="22"/>
          <w:szCs w:val="22"/>
          <w:lang w:val="en-GB"/>
        </w:rPr>
        <w:t>sequelae make POI one of the most important factors of prolonged hospitalization following</w:t>
      </w:r>
      <w:r w:rsidRPr="00203F19">
        <w:rPr>
          <w:rFonts w:ascii="Arial" w:hAnsi="Arial" w:cs="Arial"/>
          <w:sz w:val="22"/>
          <w:szCs w:val="22"/>
          <w:lang w:val="en-GB"/>
        </w:rPr>
        <w:t xml:space="preserve"> </w:t>
      </w:r>
      <w:r w:rsidR="00163FE1" w:rsidRPr="00203F19">
        <w:rPr>
          <w:rFonts w:ascii="Arial" w:hAnsi="Arial" w:cs="Arial"/>
          <w:sz w:val="22"/>
          <w:szCs w:val="22"/>
          <w:lang w:val="en-GB"/>
        </w:rPr>
        <w:t>abdominal surgery. The development and consequences of POI following abdominal surgery</w:t>
      </w:r>
      <w:r w:rsidRPr="00203F19">
        <w:rPr>
          <w:rFonts w:ascii="Arial" w:hAnsi="Arial" w:cs="Arial"/>
          <w:sz w:val="22"/>
          <w:szCs w:val="22"/>
          <w:lang w:val="en-GB"/>
        </w:rPr>
        <w:t xml:space="preserve"> </w:t>
      </w:r>
      <w:r w:rsidR="00163FE1" w:rsidRPr="00203F19">
        <w:rPr>
          <w:rFonts w:ascii="Arial" w:hAnsi="Arial" w:cs="Arial"/>
          <w:sz w:val="22"/>
          <w:szCs w:val="22"/>
          <w:lang w:val="en-GB"/>
        </w:rPr>
        <w:t>is further complicated by the need for opioids to manage moderate to severe pain. Opioids are</w:t>
      </w:r>
    </w:p>
    <w:p w14:paraId="12F4CF12" w14:textId="6EF685EB" w:rsidR="00163FE1" w:rsidRPr="00203F19" w:rsidRDefault="00163FE1" w:rsidP="00AC7EB5">
      <w:pPr>
        <w:widowControl w:val="0"/>
        <w:autoSpaceDE w:val="0"/>
        <w:autoSpaceDN w:val="0"/>
        <w:adjustRightInd w:val="0"/>
        <w:spacing w:line="480" w:lineRule="auto"/>
        <w:jc w:val="both"/>
        <w:rPr>
          <w:rFonts w:ascii="Arial" w:hAnsi="Arial" w:cs="Arial"/>
          <w:color w:val="000000"/>
          <w:sz w:val="22"/>
          <w:szCs w:val="22"/>
          <w:lang w:val="en-GB"/>
        </w:rPr>
      </w:pPr>
      <w:r w:rsidRPr="00203F19">
        <w:rPr>
          <w:rFonts w:ascii="Arial" w:hAnsi="Arial" w:cs="Arial"/>
          <w:sz w:val="22"/>
          <w:szCs w:val="22"/>
          <w:lang w:val="en-GB"/>
        </w:rPr>
        <w:t>associated with bowel dysfunction, POI in non-abdominal procedures, and can exacerbate and</w:t>
      </w:r>
      <w:r w:rsidRPr="00203F19">
        <w:rPr>
          <w:rFonts w:ascii="Arial" w:hAnsi="Arial" w:cs="Arial"/>
          <w:color w:val="000000"/>
          <w:sz w:val="22"/>
          <w:szCs w:val="22"/>
          <w:lang w:val="en-GB"/>
        </w:rPr>
        <w:t xml:space="preserve"> prolong recovery from ileus following abdominal surgeries. A recent review revealed that, in</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 xml:space="preserve">selected surgeries, 10.3% of patients treated with opioids had ileus </w:t>
      </w:r>
      <w:r w:rsidR="00304477" w:rsidRPr="00203F19">
        <w:rPr>
          <w:rFonts w:ascii="Arial" w:hAnsi="Arial" w:cs="Arial"/>
          <w:color w:val="000000"/>
          <w:sz w:val="22"/>
          <w:szCs w:val="22"/>
          <w:lang w:val="en-GB"/>
        </w:rPr>
        <w:fldChar w:fldCharType="begin">
          <w:fldData xml:space="preserve">PEVuZE5vdGU+PENpdGU+PEF1dGhvcj5HYW48L0F1dGhvcj48WWVhcj4yMDE1PC9ZZWFyPjxSZWNO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ZXM+Njc3LTg2PC9wYWdlcz48dm9sdW1lPjMxPC92b2x1bWU+PG51bWJlcj40PC9udW1iZXI+PGtl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</w:fldData>
        </w:fldChar>
      </w:r>
      <w:r w:rsidR="00B769B1" w:rsidRPr="00203F19">
        <w:rPr>
          <w:rFonts w:ascii="Arial" w:hAnsi="Arial" w:cs="Arial"/>
          <w:color w:val="000000"/>
          <w:sz w:val="22"/>
          <w:szCs w:val="22"/>
          <w:lang w:val="en-GB"/>
        </w:rPr>
        <w:instrText xml:space="preserve"> ADDIN EN.CITE </w:instrText>
      </w:r>
      <w:r w:rsidR="00B769B1" w:rsidRPr="00203F19">
        <w:rPr>
          <w:rFonts w:ascii="Arial" w:hAnsi="Arial" w:cs="Arial"/>
          <w:color w:val="000000"/>
          <w:sz w:val="22"/>
          <w:szCs w:val="22"/>
          <w:lang w:val="en-GB"/>
        </w:rPr>
        <w:fldChar w:fldCharType="begin">
          <w:fldData xml:space="preserve">PEVuZE5vdGU+PENpdGU+PEF1dGhvcj5HYW48L0F1dGhvcj48WWVhcj4yMDE1PC9ZZWFyPjxSZWNO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</w:fldData>
        </w:fldChar>
      </w:r>
      <w:r w:rsidR="00B769B1" w:rsidRPr="00203F19">
        <w:rPr>
          <w:rFonts w:ascii="Arial" w:hAnsi="Arial" w:cs="Arial"/>
          <w:color w:val="000000"/>
          <w:sz w:val="22"/>
          <w:szCs w:val="22"/>
          <w:lang w:val="en-GB"/>
        </w:rPr>
        <w:instrText xml:space="preserve"> ADDIN EN.CITE.DATA </w:instrText>
      </w:r>
      <w:r w:rsidR="00B769B1" w:rsidRPr="00203F19">
        <w:rPr>
          <w:rFonts w:ascii="Arial" w:hAnsi="Arial" w:cs="Arial"/>
          <w:color w:val="000000"/>
          <w:sz w:val="22"/>
          <w:szCs w:val="22"/>
          <w:lang w:val="en-GB"/>
        </w:rPr>
      </w:r>
      <w:r w:rsidR="00B769B1" w:rsidRPr="00203F19">
        <w:rPr>
          <w:rFonts w:ascii="Arial" w:hAnsi="Arial" w:cs="Arial"/>
          <w:color w:val="000000"/>
          <w:sz w:val="22"/>
          <w:szCs w:val="22"/>
          <w:lang w:val="en-GB"/>
        </w:rPr>
        <w:fldChar w:fldCharType="end"/>
      </w:r>
      <w:r w:rsidR="00304477" w:rsidRPr="00203F19">
        <w:rPr>
          <w:rFonts w:ascii="Arial" w:hAnsi="Arial" w:cs="Arial"/>
          <w:color w:val="000000"/>
          <w:sz w:val="22"/>
          <w:szCs w:val="22"/>
          <w:lang w:val="en-GB"/>
        </w:rPr>
      </w:r>
      <w:r w:rsidR="00304477" w:rsidRPr="00203F19">
        <w:rPr>
          <w:rFonts w:ascii="Arial" w:hAnsi="Arial" w:cs="Arial"/>
          <w:color w:val="000000"/>
          <w:sz w:val="22"/>
          <w:szCs w:val="22"/>
          <w:lang w:val="en-GB"/>
        </w:rPr>
        <w:fldChar w:fldCharType="separate"/>
      </w:r>
      <w:r w:rsidR="00B769B1" w:rsidRPr="00203F19">
        <w:rPr>
          <w:rFonts w:ascii="Arial" w:hAnsi="Arial" w:cs="Arial"/>
          <w:noProof/>
          <w:color w:val="000000"/>
          <w:sz w:val="22"/>
          <w:szCs w:val="22"/>
          <w:lang w:val="en-GB"/>
        </w:rPr>
        <w:t>[</w:t>
      </w:r>
      <w:hyperlink w:anchor="_ENREF_3" w:tooltip="Gan, 2015 #127" w:history="1">
        <w:r w:rsidR="00E176DE" w:rsidRPr="00203F19">
          <w:rPr>
            <w:rFonts w:ascii="Arial" w:hAnsi="Arial" w:cs="Arial"/>
            <w:noProof/>
            <w:color w:val="000000"/>
            <w:sz w:val="22"/>
            <w:szCs w:val="22"/>
            <w:lang w:val="en-GB"/>
          </w:rPr>
          <w:t>3</w:t>
        </w:r>
      </w:hyperlink>
      <w:r w:rsidR="00B769B1" w:rsidRPr="00203F19">
        <w:rPr>
          <w:rFonts w:ascii="Arial" w:hAnsi="Arial" w:cs="Arial"/>
          <w:noProof/>
          <w:color w:val="000000"/>
          <w:sz w:val="22"/>
          <w:szCs w:val="22"/>
          <w:lang w:val="en-GB"/>
        </w:rPr>
        <w:t>]</w:t>
      </w:r>
      <w:r w:rsidR="00304477" w:rsidRPr="00203F19">
        <w:rPr>
          <w:rFonts w:ascii="Arial" w:hAnsi="Arial" w:cs="Arial"/>
          <w:color w:val="000000"/>
          <w:sz w:val="22"/>
          <w:szCs w:val="22"/>
          <w:lang w:val="en-GB"/>
        </w:rPr>
        <w:fldChar w:fldCharType="end"/>
      </w:r>
      <w:r w:rsidRPr="00203F19">
        <w:rPr>
          <w:rFonts w:ascii="Arial" w:hAnsi="Arial" w:cs="Arial"/>
          <w:color w:val="000000"/>
          <w:sz w:val="22"/>
          <w:szCs w:val="22"/>
          <w:lang w:val="en-GB"/>
        </w:rPr>
        <w:t>. Furthermore, higher</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doses of opioids were associated with higher incidence of POI.</w:t>
      </w:r>
    </w:p>
    <w:p w14:paraId="54B893C5" w14:textId="77777777" w:rsidR="00163FE1" w:rsidRPr="00203F19" w:rsidRDefault="00163FE1" w:rsidP="00AC7EB5">
      <w:pPr>
        <w:widowControl w:val="0"/>
        <w:autoSpaceDE w:val="0"/>
        <w:autoSpaceDN w:val="0"/>
        <w:adjustRightInd w:val="0"/>
        <w:spacing w:line="480" w:lineRule="auto"/>
        <w:jc w:val="both"/>
        <w:rPr>
          <w:rFonts w:ascii="Arial" w:hAnsi="Arial" w:cs="Arial"/>
          <w:color w:val="000000"/>
          <w:sz w:val="22"/>
          <w:szCs w:val="22"/>
          <w:lang w:val="en-GB"/>
        </w:rPr>
      </w:pPr>
      <w:r w:rsidRPr="00203F19">
        <w:rPr>
          <w:rFonts w:ascii="Arial" w:hAnsi="Arial" w:cs="Arial"/>
          <w:color w:val="000000"/>
          <w:sz w:val="22"/>
          <w:szCs w:val="22"/>
          <w:lang w:val="en-GB"/>
        </w:rPr>
        <w:t>- Delirium and postoperative cognitive dysfunction (POCD) are extremely common in</w:t>
      </w:r>
    </w:p>
    <w:p w14:paraId="4B44083A" w14:textId="0F48CDEE" w:rsidR="00163FE1" w:rsidRPr="00203F19" w:rsidRDefault="00163FE1" w:rsidP="00AC7EB5">
      <w:pPr>
        <w:widowControl w:val="0"/>
        <w:autoSpaceDE w:val="0"/>
        <w:autoSpaceDN w:val="0"/>
        <w:adjustRightInd w:val="0"/>
        <w:spacing w:line="480" w:lineRule="auto"/>
        <w:jc w:val="both"/>
        <w:rPr>
          <w:rFonts w:ascii="Arial" w:hAnsi="Arial" w:cs="Arial"/>
          <w:color w:val="231F20"/>
          <w:sz w:val="22"/>
          <w:szCs w:val="22"/>
          <w:lang w:val="en-GB"/>
        </w:rPr>
      </w:pPr>
      <w:r w:rsidRPr="00203F19">
        <w:rPr>
          <w:rFonts w:ascii="Arial" w:hAnsi="Arial" w:cs="Arial"/>
          <w:color w:val="000000"/>
          <w:sz w:val="22"/>
          <w:szCs w:val="22"/>
          <w:lang w:val="en-GB"/>
        </w:rPr>
        <w:t>geriatric surgical patient. After elective major joint replacement or other types of major</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surgery, about 5% to 15% of elders develop delirium and 25% to 40% and 12% to 15%</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develop, respectively, early or late POCD. Delirium and POCD are associated with prolonged</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length of stay, discharge to a place other than home and higher 1-year mortality. In addition,</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 xml:space="preserve">delirium is associated with an accelerated trajectory of cognitive decline to dementia </w:t>
      </w:r>
      <w:r w:rsidR="00F21356" w:rsidRPr="00203F19">
        <w:rPr>
          <w:rFonts w:ascii="Arial" w:hAnsi="Arial" w:cs="Arial"/>
          <w:color w:val="000000"/>
          <w:sz w:val="22"/>
          <w:szCs w:val="22"/>
          <w:lang w:val="en-GB"/>
        </w:rPr>
        <w:fldChar w:fldCharType="begin">
          <w:fldData xml:space="preserve">PEVuZE5vdGU+PENpdGU+PEF1dGhvcj5Dcm9zYnk8L0F1dGhvcj48WWVhcj4yMDE0PC9ZZWFyPjxS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YWx0LXBlcmlvZGljYWw+PHBhZ2VzPjQxMS03PC9wYWdlcz48dm9sdW1lPjExNTwvdm9sdW1lPjxu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</w:fldData>
        </w:fldChar>
      </w:r>
      <w:r w:rsidR="00B769B1" w:rsidRPr="00203F19">
        <w:rPr>
          <w:rFonts w:ascii="Arial" w:hAnsi="Arial" w:cs="Arial"/>
          <w:color w:val="000000"/>
          <w:sz w:val="22"/>
          <w:szCs w:val="22"/>
          <w:lang w:val="en-GB"/>
        </w:rPr>
        <w:instrText xml:space="preserve"> ADDIN EN.CITE </w:instrText>
      </w:r>
      <w:r w:rsidR="00B769B1" w:rsidRPr="00203F19">
        <w:rPr>
          <w:rFonts w:ascii="Arial" w:hAnsi="Arial" w:cs="Arial"/>
          <w:color w:val="000000"/>
          <w:sz w:val="22"/>
          <w:szCs w:val="22"/>
          <w:lang w:val="en-GB"/>
        </w:rPr>
        <w:fldChar w:fldCharType="begin">
          <w:fldData xml:space="preserve">PEVuZE5vdGU+PENpdGU+PEF1dGhvcj5Dcm9zYnk8L0F1dGhvcj48WWVhcj4yMDE0PC9ZZWFyPjxS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</w:fldData>
        </w:fldChar>
      </w:r>
      <w:r w:rsidR="00B769B1" w:rsidRPr="00203F19">
        <w:rPr>
          <w:rFonts w:ascii="Arial" w:hAnsi="Arial" w:cs="Arial"/>
          <w:color w:val="000000"/>
          <w:sz w:val="22"/>
          <w:szCs w:val="22"/>
          <w:lang w:val="en-GB"/>
        </w:rPr>
        <w:instrText xml:space="preserve"> ADDIN EN.CITE.DATA </w:instrText>
      </w:r>
      <w:r w:rsidR="00B769B1" w:rsidRPr="00203F19">
        <w:rPr>
          <w:rFonts w:ascii="Arial" w:hAnsi="Arial" w:cs="Arial"/>
          <w:color w:val="000000"/>
          <w:sz w:val="22"/>
          <w:szCs w:val="22"/>
          <w:lang w:val="en-GB"/>
        </w:rPr>
      </w:r>
      <w:r w:rsidR="00B769B1" w:rsidRPr="00203F19">
        <w:rPr>
          <w:rFonts w:ascii="Arial" w:hAnsi="Arial" w:cs="Arial"/>
          <w:color w:val="000000"/>
          <w:sz w:val="22"/>
          <w:szCs w:val="22"/>
          <w:lang w:val="en-GB"/>
        </w:rPr>
        <w:fldChar w:fldCharType="end"/>
      </w:r>
      <w:r w:rsidR="00F21356" w:rsidRPr="00203F19">
        <w:rPr>
          <w:rFonts w:ascii="Arial" w:hAnsi="Arial" w:cs="Arial"/>
          <w:color w:val="000000"/>
          <w:sz w:val="22"/>
          <w:szCs w:val="22"/>
          <w:lang w:val="en-GB"/>
        </w:rPr>
      </w:r>
      <w:r w:rsidR="00F21356" w:rsidRPr="00203F19">
        <w:rPr>
          <w:rFonts w:ascii="Arial" w:hAnsi="Arial" w:cs="Arial"/>
          <w:color w:val="000000"/>
          <w:sz w:val="22"/>
          <w:szCs w:val="22"/>
          <w:lang w:val="en-GB"/>
        </w:rPr>
        <w:fldChar w:fldCharType="separate"/>
      </w:r>
      <w:r w:rsidR="00B769B1" w:rsidRPr="00203F19">
        <w:rPr>
          <w:rFonts w:ascii="Arial" w:hAnsi="Arial" w:cs="Arial"/>
          <w:noProof/>
          <w:color w:val="000000"/>
          <w:sz w:val="22"/>
          <w:szCs w:val="22"/>
          <w:lang w:val="en-GB"/>
        </w:rPr>
        <w:t>[</w:t>
      </w:r>
      <w:hyperlink w:anchor="_ENREF_14" w:tooltip="Crosby, 2014 #128" w:history="1">
        <w:r w:rsidR="00E176DE" w:rsidRPr="00203F19">
          <w:rPr>
            <w:rFonts w:ascii="Arial" w:hAnsi="Arial" w:cs="Arial"/>
            <w:noProof/>
            <w:color w:val="000000"/>
            <w:sz w:val="22"/>
            <w:szCs w:val="22"/>
            <w:lang w:val="en-GB"/>
          </w:rPr>
          <w:t>14</w:t>
        </w:r>
      </w:hyperlink>
      <w:r w:rsidR="00B769B1" w:rsidRPr="00203F19">
        <w:rPr>
          <w:rFonts w:ascii="Arial" w:hAnsi="Arial" w:cs="Arial"/>
          <w:noProof/>
          <w:color w:val="000000"/>
          <w:sz w:val="22"/>
          <w:szCs w:val="22"/>
          <w:lang w:val="en-GB"/>
        </w:rPr>
        <w:t xml:space="preserve"> </w:t>
      </w:r>
      <w:hyperlink w:anchor="_ENREF_15" w:tooltip="Card, 2015 #130" w:history="1">
        <w:r w:rsidR="00E176DE" w:rsidRPr="00203F19">
          <w:rPr>
            <w:rFonts w:ascii="Arial" w:hAnsi="Arial" w:cs="Arial"/>
            <w:noProof/>
            <w:color w:val="000000"/>
            <w:sz w:val="22"/>
            <w:szCs w:val="22"/>
            <w:lang w:val="en-GB"/>
          </w:rPr>
          <w:t>15</w:t>
        </w:r>
      </w:hyperlink>
      <w:r w:rsidR="00B769B1" w:rsidRPr="00203F19">
        <w:rPr>
          <w:rFonts w:ascii="Arial" w:hAnsi="Arial" w:cs="Arial"/>
          <w:noProof/>
          <w:color w:val="000000"/>
          <w:sz w:val="22"/>
          <w:szCs w:val="22"/>
          <w:lang w:val="en-GB"/>
        </w:rPr>
        <w:t>]</w:t>
      </w:r>
      <w:r w:rsidR="00F21356" w:rsidRPr="00203F19">
        <w:rPr>
          <w:rFonts w:ascii="Arial" w:hAnsi="Arial" w:cs="Arial"/>
          <w:color w:val="000000"/>
          <w:sz w:val="22"/>
          <w:szCs w:val="22"/>
          <w:lang w:val="en-GB"/>
        </w:rPr>
        <w:fldChar w:fldCharType="end"/>
      </w:r>
      <w:r w:rsidRPr="00203F19">
        <w:rPr>
          <w:rFonts w:ascii="Arial" w:hAnsi="Arial" w:cs="Arial"/>
          <w:color w:val="000000"/>
          <w:sz w:val="22"/>
          <w:szCs w:val="22"/>
          <w:lang w:val="en-GB"/>
        </w:rPr>
        <w:t>.</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Opioids are one of the risk factors of POCD. Patients receiving postoperative analgesia</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through a patient-controlled analgesia device that administer opioids intravenously were</w:t>
      </w:r>
      <w:r w:rsidR="00304F7C" w:rsidRPr="00203F19">
        <w:rPr>
          <w:rFonts w:ascii="Arial" w:hAnsi="Arial" w:cs="Arial"/>
          <w:color w:val="000000"/>
          <w:sz w:val="22"/>
          <w:szCs w:val="22"/>
          <w:lang w:val="en-GB"/>
        </w:rPr>
        <w:t xml:space="preserve"> </w:t>
      </w:r>
      <w:r w:rsidRPr="00203F19">
        <w:rPr>
          <w:rFonts w:ascii="Arial" w:hAnsi="Arial" w:cs="Arial"/>
          <w:color w:val="000000"/>
          <w:sz w:val="22"/>
          <w:szCs w:val="22"/>
          <w:lang w:val="en-GB"/>
        </w:rPr>
        <w:t xml:space="preserve">shown to be at significantly higher risk for the development of POCD </w:t>
      </w:r>
      <w:r w:rsidR="00A82A27" w:rsidRPr="00203F19">
        <w:rPr>
          <w:rFonts w:ascii="Arial" w:hAnsi="Arial" w:cs="Arial"/>
          <w:color w:val="000000"/>
          <w:sz w:val="22"/>
          <w:szCs w:val="22"/>
          <w:lang w:val="en-GB"/>
        </w:rPr>
        <w:fldChar w:fldCharType="begin">
          <w:fldData xml:space="preserve">PEVuZE5vdGU+PENpdGU+PEF1dGhvcj5XYW5nPC9BdXRob3I+PFllYXI+MjAwNzwvWWVhcj48UmVj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</w:fldData>
        </w:fldChar>
      </w:r>
      <w:r w:rsidR="00B769B1" w:rsidRPr="00203F19">
        <w:rPr>
          <w:rFonts w:ascii="Arial" w:hAnsi="Arial" w:cs="Arial"/>
          <w:color w:val="000000"/>
          <w:sz w:val="22"/>
          <w:szCs w:val="22"/>
          <w:lang w:val="en-GB"/>
        </w:rPr>
        <w:instrText xml:space="preserve"> ADDIN EN.CITE </w:instrText>
      </w:r>
      <w:r w:rsidR="00B769B1" w:rsidRPr="00203F19">
        <w:rPr>
          <w:rFonts w:ascii="Arial" w:hAnsi="Arial" w:cs="Arial"/>
          <w:color w:val="000000"/>
          <w:sz w:val="22"/>
          <w:szCs w:val="22"/>
          <w:lang w:val="en-GB"/>
        </w:rPr>
        <w:fldChar w:fldCharType="begin">
          <w:fldData xml:space="preserve">PEVuZE5vdGU+PENpdGU+PEF1dGhvcj5XYW5nPC9BdXRob3I+PFllYXI+MjAwNzwvWWVhcj48UmVj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</w:fldData>
        </w:fldChar>
      </w:r>
      <w:r w:rsidR="00B769B1" w:rsidRPr="00203F19">
        <w:rPr>
          <w:rFonts w:ascii="Arial" w:hAnsi="Arial" w:cs="Arial"/>
          <w:color w:val="000000"/>
          <w:sz w:val="22"/>
          <w:szCs w:val="22"/>
          <w:lang w:val="en-GB"/>
        </w:rPr>
        <w:instrText xml:space="preserve"> ADDIN EN.CITE.DATA </w:instrText>
      </w:r>
      <w:r w:rsidR="00B769B1" w:rsidRPr="00203F19">
        <w:rPr>
          <w:rFonts w:ascii="Arial" w:hAnsi="Arial" w:cs="Arial"/>
          <w:color w:val="000000"/>
          <w:sz w:val="22"/>
          <w:szCs w:val="22"/>
          <w:lang w:val="en-GB"/>
        </w:rPr>
      </w:r>
      <w:r w:rsidR="00B769B1" w:rsidRPr="00203F19">
        <w:rPr>
          <w:rFonts w:ascii="Arial" w:hAnsi="Arial" w:cs="Arial"/>
          <w:color w:val="000000"/>
          <w:sz w:val="22"/>
          <w:szCs w:val="22"/>
          <w:lang w:val="en-GB"/>
        </w:rPr>
        <w:fldChar w:fldCharType="end"/>
      </w:r>
      <w:r w:rsidR="00A82A27" w:rsidRPr="00203F19">
        <w:rPr>
          <w:rFonts w:ascii="Arial" w:hAnsi="Arial" w:cs="Arial"/>
          <w:color w:val="000000"/>
          <w:sz w:val="22"/>
          <w:szCs w:val="22"/>
          <w:lang w:val="en-GB"/>
        </w:rPr>
      </w:r>
      <w:r w:rsidR="00A82A27" w:rsidRPr="00203F19">
        <w:rPr>
          <w:rFonts w:ascii="Arial" w:hAnsi="Arial" w:cs="Arial"/>
          <w:color w:val="000000"/>
          <w:sz w:val="22"/>
          <w:szCs w:val="22"/>
          <w:lang w:val="en-GB"/>
        </w:rPr>
        <w:fldChar w:fldCharType="separate"/>
      </w:r>
      <w:r w:rsidR="00B769B1" w:rsidRPr="00203F19">
        <w:rPr>
          <w:rFonts w:ascii="Arial" w:hAnsi="Arial" w:cs="Arial"/>
          <w:noProof/>
          <w:color w:val="000000"/>
          <w:sz w:val="22"/>
          <w:szCs w:val="22"/>
          <w:lang w:val="en-GB"/>
        </w:rPr>
        <w:t>[</w:t>
      </w:r>
      <w:hyperlink w:anchor="_ENREF_4" w:tooltip="Wang, 2007 #133" w:history="1">
        <w:r w:rsidR="00E176DE" w:rsidRPr="00203F19">
          <w:rPr>
            <w:rFonts w:ascii="Arial" w:hAnsi="Arial" w:cs="Arial"/>
            <w:noProof/>
            <w:color w:val="000000"/>
            <w:sz w:val="22"/>
            <w:szCs w:val="22"/>
            <w:lang w:val="en-GB"/>
          </w:rPr>
          <w:t>4</w:t>
        </w:r>
      </w:hyperlink>
      <w:r w:rsidR="00B769B1" w:rsidRPr="00203F19">
        <w:rPr>
          <w:rFonts w:ascii="Arial" w:hAnsi="Arial" w:cs="Arial"/>
          <w:noProof/>
          <w:color w:val="000000"/>
          <w:sz w:val="22"/>
          <w:szCs w:val="22"/>
          <w:lang w:val="en-GB"/>
        </w:rPr>
        <w:t>]</w:t>
      </w:r>
      <w:r w:rsidR="00A82A27" w:rsidRPr="00203F19">
        <w:rPr>
          <w:rFonts w:ascii="Arial" w:hAnsi="Arial" w:cs="Arial"/>
          <w:color w:val="000000"/>
          <w:sz w:val="22"/>
          <w:szCs w:val="22"/>
          <w:lang w:val="en-GB"/>
        </w:rPr>
        <w:fldChar w:fldCharType="end"/>
      </w:r>
      <w:r w:rsidRPr="00203F19">
        <w:rPr>
          <w:rFonts w:ascii="Arial" w:hAnsi="Arial" w:cs="Arial"/>
          <w:color w:val="000000"/>
          <w:sz w:val="22"/>
          <w:szCs w:val="22"/>
          <w:lang w:val="en-GB"/>
        </w:rPr>
        <w:t xml:space="preserve">. Moreover, </w:t>
      </w:r>
      <w:r w:rsidRPr="00203F19">
        <w:rPr>
          <w:rFonts w:ascii="Arial" w:hAnsi="Arial" w:cs="Arial"/>
          <w:color w:val="231F20"/>
          <w:sz w:val="22"/>
          <w:szCs w:val="22"/>
          <w:lang w:val="en-GB"/>
        </w:rPr>
        <w:t>fast</w:t>
      </w:r>
      <w:r w:rsidR="005E1399" w:rsidRPr="00203F19">
        <w:rPr>
          <w:rFonts w:ascii="Arial" w:hAnsi="Arial" w:cs="Arial"/>
          <w:color w:val="231F20"/>
          <w:sz w:val="22"/>
          <w:szCs w:val="22"/>
          <w:lang w:val="en-GB"/>
        </w:rPr>
        <w:t>-</w:t>
      </w:r>
      <w:r w:rsidRPr="00203F19">
        <w:rPr>
          <w:rFonts w:ascii="Arial" w:hAnsi="Arial" w:cs="Arial"/>
          <w:color w:val="231F20"/>
          <w:sz w:val="22"/>
          <w:szCs w:val="22"/>
          <w:lang w:val="en-GB"/>
        </w:rPr>
        <w:t>track</w:t>
      </w:r>
      <w:r w:rsidR="00304F7C" w:rsidRPr="00203F19">
        <w:rPr>
          <w:rFonts w:ascii="Arial" w:hAnsi="Arial" w:cs="Arial"/>
          <w:color w:val="000000"/>
          <w:sz w:val="22"/>
          <w:szCs w:val="22"/>
          <w:lang w:val="en-GB"/>
        </w:rPr>
        <w:t xml:space="preserve"> </w:t>
      </w:r>
      <w:r w:rsidRPr="00203F19">
        <w:rPr>
          <w:rFonts w:ascii="Arial" w:hAnsi="Arial" w:cs="Arial"/>
          <w:color w:val="231F20"/>
          <w:sz w:val="22"/>
          <w:szCs w:val="22"/>
          <w:lang w:val="en-GB"/>
        </w:rPr>
        <w:t>set-up with multimodal opioid sparing analgesia is associated with a lack of delirium</w:t>
      </w:r>
      <w:r w:rsidR="00304F7C" w:rsidRPr="00203F19">
        <w:rPr>
          <w:rFonts w:ascii="Arial" w:hAnsi="Arial" w:cs="Arial"/>
          <w:color w:val="000000"/>
          <w:sz w:val="22"/>
          <w:szCs w:val="22"/>
          <w:lang w:val="en-GB"/>
        </w:rPr>
        <w:t xml:space="preserve"> </w:t>
      </w:r>
      <w:r w:rsidRPr="00203F19">
        <w:rPr>
          <w:rFonts w:ascii="Arial" w:hAnsi="Arial" w:cs="Arial"/>
          <w:color w:val="231F20"/>
          <w:sz w:val="22"/>
          <w:szCs w:val="22"/>
          <w:lang w:val="en-GB"/>
        </w:rPr>
        <w:t xml:space="preserve">after elective hip and knee arthroplasty in elderly patients </w:t>
      </w:r>
      <w:r w:rsidR="00547805" w:rsidRPr="00203F19">
        <w:rPr>
          <w:rFonts w:ascii="Arial" w:hAnsi="Arial" w:cs="Arial"/>
          <w:color w:val="231F20"/>
          <w:sz w:val="22"/>
          <w:szCs w:val="22"/>
          <w:lang w:val="en-GB"/>
        </w:rPr>
        <w:fldChar w:fldCharType="begin">
          <w:fldData xml:space="preserve">PEVuZE5vdGU+PENpdGU+PEF1dGhvcj5LcmVuazwvQXV0aG9yPjxZZWFyPjIwMTQ8L1llYXI+PFJl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dGhlc2lhIGFuZCBhbmFsZ2VzaWE8L2FiYnItMT48L2FsdC1wZXJpb2RpY2FsPjxwYWdlcz4xMDM0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</w:fldData>
        </w:fldChar>
      </w:r>
      <w:r w:rsidR="00B769B1" w:rsidRPr="00203F19">
        <w:rPr>
          <w:rFonts w:ascii="Arial" w:hAnsi="Arial" w:cs="Arial"/>
          <w:color w:val="231F20"/>
          <w:sz w:val="22"/>
          <w:szCs w:val="22"/>
          <w:lang w:val="en-GB"/>
        </w:rPr>
        <w:instrText xml:space="preserve"> ADDIN EN.CITE </w:instrText>
      </w:r>
      <w:r w:rsidR="00B769B1" w:rsidRPr="00203F19">
        <w:rPr>
          <w:rFonts w:ascii="Arial" w:hAnsi="Arial" w:cs="Arial"/>
          <w:color w:val="231F20"/>
          <w:sz w:val="22"/>
          <w:szCs w:val="22"/>
          <w:lang w:val="en-GB"/>
        </w:rPr>
        <w:fldChar w:fldCharType="begin">
          <w:fldData xml:space="preserve">PEVuZE5vdGU+PENpdGU+PEF1dGhvcj5LcmVuazwvQXV0aG9yPjxZZWFyPjIwMTQ8L1llYXI+PFJl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</w:fldData>
        </w:fldChar>
      </w:r>
      <w:r w:rsidR="00B769B1" w:rsidRPr="00203F19">
        <w:rPr>
          <w:rFonts w:ascii="Arial" w:hAnsi="Arial" w:cs="Arial"/>
          <w:color w:val="231F20"/>
          <w:sz w:val="22"/>
          <w:szCs w:val="22"/>
          <w:lang w:val="en-GB"/>
        </w:rPr>
        <w:instrText xml:space="preserve"> ADDIN EN.CITE.DATA </w:instrText>
      </w:r>
      <w:r w:rsidR="00B769B1" w:rsidRPr="00203F19">
        <w:rPr>
          <w:rFonts w:ascii="Arial" w:hAnsi="Arial" w:cs="Arial"/>
          <w:color w:val="231F20"/>
          <w:sz w:val="22"/>
          <w:szCs w:val="22"/>
          <w:lang w:val="en-GB"/>
        </w:rPr>
      </w:r>
      <w:r w:rsidR="00B769B1" w:rsidRPr="00203F19">
        <w:rPr>
          <w:rFonts w:ascii="Arial" w:hAnsi="Arial" w:cs="Arial"/>
          <w:color w:val="231F20"/>
          <w:sz w:val="22"/>
          <w:szCs w:val="22"/>
          <w:lang w:val="en-GB"/>
        </w:rPr>
        <w:fldChar w:fldCharType="end"/>
      </w:r>
      <w:r w:rsidR="00547805" w:rsidRPr="00203F19">
        <w:rPr>
          <w:rFonts w:ascii="Arial" w:hAnsi="Arial" w:cs="Arial"/>
          <w:color w:val="231F20"/>
          <w:sz w:val="22"/>
          <w:szCs w:val="22"/>
          <w:lang w:val="en-GB"/>
        </w:rPr>
      </w:r>
      <w:r w:rsidR="00547805" w:rsidRPr="00203F19">
        <w:rPr>
          <w:rFonts w:ascii="Arial" w:hAnsi="Arial" w:cs="Arial"/>
          <w:color w:val="231F20"/>
          <w:sz w:val="22"/>
          <w:szCs w:val="22"/>
          <w:lang w:val="en-GB"/>
        </w:rPr>
        <w:fldChar w:fldCharType="separate"/>
      </w:r>
      <w:r w:rsidR="00B769B1" w:rsidRPr="00203F19">
        <w:rPr>
          <w:rFonts w:ascii="Arial" w:hAnsi="Arial" w:cs="Arial"/>
          <w:noProof/>
          <w:color w:val="231F20"/>
          <w:sz w:val="22"/>
          <w:szCs w:val="22"/>
          <w:lang w:val="en-GB"/>
        </w:rPr>
        <w:t>[</w:t>
      </w:r>
      <w:hyperlink w:anchor="_ENREF_16" w:tooltip="Krenk, 2014 #135" w:history="1">
        <w:r w:rsidR="00E176DE" w:rsidRPr="00203F19">
          <w:rPr>
            <w:rFonts w:ascii="Arial" w:hAnsi="Arial" w:cs="Arial"/>
            <w:noProof/>
            <w:color w:val="231F20"/>
            <w:sz w:val="22"/>
            <w:szCs w:val="22"/>
            <w:lang w:val="en-GB"/>
          </w:rPr>
          <w:t>16</w:t>
        </w:r>
      </w:hyperlink>
      <w:r w:rsidR="00B769B1" w:rsidRPr="00203F19">
        <w:rPr>
          <w:rFonts w:ascii="Arial" w:hAnsi="Arial" w:cs="Arial"/>
          <w:noProof/>
          <w:color w:val="231F20"/>
          <w:sz w:val="22"/>
          <w:szCs w:val="22"/>
          <w:lang w:val="en-GB"/>
        </w:rPr>
        <w:t>]</w:t>
      </w:r>
      <w:r w:rsidR="00547805" w:rsidRPr="00203F19">
        <w:rPr>
          <w:rFonts w:ascii="Arial" w:hAnsi="Arial" w:cs="Arial"/>
          <w:color w:val="231F20"/>
          <w:sz w:val="22"/>
          <w:szCs w:val="22"/>
          <w:lang w:val="en-GB"/>
        </w:rPr>
        <w:fldChar w:fldCharType="end"/>
      </w:r>
      <w:r w:rsidRPr="00203F19">
        <w:rPr>
          <w:rFonts w:ascii="Arial" w:hAnsi="Arial" w:cs="Arial"/>
          <w:color w:val="231F20"/>
          <w:sz w:val="22"/>
          <w:szCs w:val="22"/>
          <w:lang w:val="en-GB"/>
        </w:rPr>
        <w:t>.</w:t>
      </w:r>
    </w:p>
    <w:p w14:paraId="44036B10" w14:textId="77777777" w:rsidR="00304F7C" w:rsidRPr="00203F19" w:rsidRDefault="00304F7C" w:rsidP="00AC7EB5">
      <w:pPr>
        <w:widowControl w:val="0"/>
        <w:autoSpaceDE w:val="0"/>
        <w:autoSpaceDN w:val="0"/>
        <w:adjustRightInd w:val="0"/>
        <w:spacing w:line="480" w:lineRule="auto"/>
        <w:jc w:val="both"/>
        <w:rPr>
          <w:rFonts w:ascii="Arial" w:hAnsi="Arial" w:cs="Arial"/>
          <w:color w:val="000000"/>
          <w:sz w:val="22"/>
          <w:szCs w:val="22"/>
          <w:lang w:val="en-GB"/>
        </w:rPr>
      </w:pPr>
    </w:p>
    <w:p w14:paraId="31E966DA" w14:textId="4ED6CB47" w:rsidR="00163FE1" w:rsidRPr="00203F19" w:rsidRDefault="00163FE1"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Efficacious multimodal analgesia and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are the basis of successful fast-track surgery.</w:t>
      </w:r>
      <w:r w:rsidR="00304F7C" w:rsidRPr="00203F19">
        <w:rPr>
          <w:rFonts w:ascii="Arial" w:hAnsi="Arial" w:cs="Arial"/>
          <w:sz w:val="22"/>
          <w:szCs w:val="22"/>
          <w:lang w:val="en-GB"/>
        </w:rPr>
        <w:t xml:space="preserve"> </w:t>
      </w:r>
      <w:r w:rsidRPr="00203F19">
        <w:rPr>
          <w:rFonts w:ascii="Arial" w:hAnsi="Arial" w:cs="Arial"/>
          <w:sz w:val="22"/>
          <w:szCs w:val="22"/>
          <w:lang w:val="en-GB"/>
        </w:rPr>
        <w:t>These multidrug regimens aim at decreasing postoperative pain, intra- and postoperative</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opioid requirements, and subsequently, opioid-related adverse effects and to </w:t>
      </w:r>
      <w:r w:rsidRPr="00203F19">
        <w:rPr>
          <w:rFonts w:ascii="Arial" w:hAnsi="Arial" w:cs="Arial"/>
          <w:sz w:val="22"/>
          <w:szCs w:val="22"/>
          <w:lang w:val="en-GB"/>
        </w:rPr>
        <w:lastRenderedPageBreak/>
        <w:t>fasten recovery.</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Opioid-free postoperative analgesia has been </w:t>
      </w:r>
      <w:r w:rsidR="00304F7C" w:rsidRPr="00203F19">
        <w:rPr>
          <w:rFonts w:ascii="Arial" w:hAnsi="Arial" w:cs="Arial"/>
          <w:sz w:val="22"/>
          <w:szCs w:val="22"/>
          <w:lang w:val="en-GB"/>
        </w:rPr>
        <w:t xml:space="preserve">therefore </w:t>
      </w:r>
      <w:r w:rsidRPr="00203F19">
        <w:rPr>
          <w:rFonts w:ascii="Arial" w:hAnsi="Arial" w:cs="Arial"/>
          <w:sz w:val="22"/>
          <w:szCs w:val="22"/>
          <w:lang w:val="en-GB"/>
        </w:rPr>
        <w:t xml:space="preserve">recommended for more than 10 years </w:t>
      </w:r>
      <w:r w:rsidR="0034225A" w:rsidRPr="00203F19">
        <w:rPr>
          <w:rFonts w:ascii="Arial" w:hAnsi="Arial" w:cs="Arial"/>
          <w:sz w:val="22"/>
          <w:szCs w:val="22"/>
          <w:lang w:val="en-GB"/>
        </w:rPr>
        <w:fldChar w:fldCharType="begin"/>
      </w:r>
      <w:r w:rsidR="00B769B1" w:rsidRPr="00203F19">
        <w:rPr>
          <w:rFonts w:ascii="Arial" w:hAnsi="Arial" w:cs="Arial"/>
          <w:sz w:val="22"/>
          <w:szCs w:val="22"/>
          <w:lang w:val="en-GB"/>
        </w:rPr>
        <w:instrText xml:space="preserve"> ADDIN EN.CITE &lt;EndNote&gt;&lt;Cite&gt;&lt;Author&gt;Kehlet&lt;/Author&gt;&lt;Year&gt;2003&lt;/Year&gt;&lt;RecNum&gt;136&lt;/RecNum&gt;&lt;DisplayText&gt;[17]&lt;/DisplayText&gt;&lt;record&gt;&lt;rec-number&gt;136&lt;/rec-number&gt;&lt;foreign-keys&gt;&lt;key app="EN" db-id="9zpdzfda6xszrke9er85ae9ie2vwfxstxevt"&gt;136&lt;/key&gt;&lt;/foreign-keys&gt;&lt;ref-type name="Journal Article"&gt;17&lt;/ref-type&gt;&lt;contributors&gt;&lt;authors&gt;&lt;author&gt;Kehlet, H.&lt;/author&gt;&lt;author&gt;Dahl, J. B.&lt;/author&gt;&lt;/authors&gt;&lt;/contributors&gt;&lt;auth-address&gt;Department of Surgical Gastroenterology, Hvidovre University Hospital, DK-2650 Hvidovre, Denmark. henrik.kehlet@hh.hosp.dk&lt;/auth-address&gt;&lt;titles&gt;&lt;title&gt;Anaesthesia, surgery, and challenges in postoperative recovery&lt;/title&gt;&lt;secondary-title&gt;Lancet&lt;/secondary-title&gt;&lt;alt-title&gt;Lancet&lt;/alt-title&gt;&lt;/titles&gt;&lt;periodical&gt;&lt;full-title&gt;Lancet&lt;/full-title&gt;&lt;abbr-1&gt;Lancet&lt;/abbr-1&gt;&lt;/periodical&gt;&lt;alt-periodical&gt;&lt;full-title&gt;Lancet&lt;/full-title&gt;&lt;abbr-1&gt;Lancet&lt;/abbr-1&gt;&lt;/alt-periodical&gt;&lt;pages&gt;1921-8&lt;/pages&gt;&lt;volume&gt;362&lt;/volume&gt;&lt;number&gt;9399&lt;/number&gt;&lt;keywords&gt;&lt;keyword&gt;Anesthesia/*methods&lt;/keyword&gt;&lt;keyword&gt;Convalescence&lt;/keyword&gt;&lt;keyword&gt;Forecasting&lt;/keyword&gt;&lt;keyword&gt;Humans&lt;/keyword&gt;&lt;keyword&gt;Intraoperative Care/methods&lt;/keyword&gt;&lt;keyword&gt;Outcome Assessment (Health Care)&lt;/keyword&gt;&lt;keyword&gt;Pain/prevention &amp;amp; control&lt;/keyword&gt;&lt;keyword&gt;Pain, Postoperative/prevention &amp;amp; control&lt;/keyword&gt;&lt;keyword&gt;Postoperative Care/*methods&lt;/keyword&gt;&lt;keyword&gt;Postoperative Complications/prevention &amp;amp; control&lt;/keyword&gt;&lt;keyword&gt;Professional Role&lt;/keyword&gt;&lt;keyword&gt;Surgical Procedures, Operative/*methods&lt;/keyword&gt;&lt;/keywords&gt;&lt;dates&gt;&lt;year&gt;2003&lt;/year&gt;&lt;pub-dates&gt;&lt;date&gt;Dec 06&lt;/date&gt;&lt;/pub-dates&gt;&lt;/dates&gt;&lt;isbn&gt;1474-547X (Electronic)&amp;#xD;0140-6736 (Linking)&lt;/isbn&gt;&lt;accession-num&gt;14667752&lt;/accession-num&gt;&lt;urls&gt;&lt;related-urls&gt;&lt;url&gt;http://www.ncbi.nlm.nih.gov/pubmed/14667752&lt;/url&gt;&lt;/related-urls&gt;&lt;/urls&gt;&lt;electronic-resource-num&gt;10.1016/S0140-6736(03)14966-5&lt;/electronic-resource-num&gt;&lt;/record&gt;&lt;/Cite&gt;&lt;/EndNote&gt;</w:instrText>
      </w:r>
      <w:r w:rsidR="0034225A"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17" w:tooltip="Kehlet, 2003 #136" w:history="1">
        <w:r w:rsidR="00E176DE" w:rsidRPr="00203F19">
          <w:rPr>
            <w:rFonts w:ascii="Arial" w:hAnsi="Arial" w:cs="Arial"/>
            <w:noProof/>
            <w:sz w:val="22"/>
            <w:szCs w:val="22"/>
            <w:lang w:val="en-GB"/>
          </w:rPr>
          <w:t>17</w:t>
        </w:r>
      </w:hyperlink>
      <w:r w:rsidR="00B769B1" w:rsidRPr="00203F19">
        <w:rPr>
          <w:rFonts w:ascii="Arial" w:hAnsi="Arial" w:cs="Arial"/>
          <w:noProof/>
          <w:sz w:val="22"/>
          <w:szCs w:val="22"/>
          <w:lang w:val="en-GB"/>
        </w:rPr>
        <w:t>]</w:t>
      </w:r>
      <w:r w:rsidR="0034225A" w:rsidRPr="00203F19">
        <w:rPr>
          <w:rFonts w:ascii="Arial" w:hAnsi="Arial" w:cs="Arial"/>
          <w:sz w:val="22"/>
          <w:szCs w:val="22"/>
          <w:lang w:val="en-GB"/>
        </w:rPr>
        <w:fldChar w:fldCharType="end"/>
      </w:r>
      <w:r w:rsidRPr="00203F19">
        <w:rPr>
          <w:rFonts w:ascii="Arial" w:hAnsi="Arial" w:cs="Arial"/>
          <w:sz w:val="22"/>
          <w:szCs w:val="22"/>
          <w:lang w:val="en-GB"/>
        </w:rPr>
        <w:t>.</w:t>
      </w:r>
      <w:r w:rsidR="00304F7C" w:rsidRPr="00203F19">
        <w:rPr>
          <w:rFonts w:ascii="Arial" w:hAnsi="Arial" w:cs="Arial"/>
          <w:sz w:val="22"/>
          <w:szCs w:val="22"/>
          <w:lang w:val="en-GB"/>
        </w:rPr>
        <w:t xml:space="preserve"> Based on the same principle of opioid sparing, o</w:t>
      </w:r>
      <w:r w:rsidRPr="00203F19">
        <w:rPr>
          <w:rFonts w:ascii="Arial" w:hAnsi="Arial" w:cs="Arial"/>
          <w:sz w:val="22"/>
          <w:szCs w:val="22"/>
          <w:lang w:val="en-GB"/>
        </w:rPr>
        <w:t xml:space="preserve">pioid-free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(OFA) is </w:t>
      </w:r>
      <w:r w:rsidR="00304F7C" w:rsidRPr="00203F19">
        <w:rPr>
          <w:rFonts w:ascii="Arial" w:hAnsi="Arial" w:cs="Arial"/>
          <w:sz w:val="22"/>
          <w:szCs w:val="22"/>
          <w:lang w:val="en-GB"/>
        </w:rPr>
        <w:t xml:space="preserve">a multimodal </w:t>
      </w:r>
      <w:r w:rsidR="00CC046B" w:rsidRPr="00203F19">
        <w:rPr>
          <w:rFonts w:ascii="Arial" w:hAnsi="Arial" w:cs="Arial"/>
          <w:sz w:val="22"/>
          <w:szCs w:val="22"/>
          <w:lang w:val="en-GB"/>
        </w:rPr>
        <w:t>anaesthesia</w:t>
      </w:r>
      <w:r w:rsidR="00304F7C" w:rsidRPr="00203F19">
        <w:rPr>
          <w:rFonts w:ascii="Arial" w:hAnsi="Arial" w:cs="Arial"/>
          <w:sz w:val="22"/>
          <w:szCs w:val="22"/>
          <w:lang w:val="en-GB"/>
        </w:rPr>
        <w:t xml:space="preserve"> associating hypnotics, NMDA antagonists, local </w:t>
      </w:r>
      <w:r w:rsidR="00CC046B" w:rsidRPr="00203F19">
        <w:rPr>
          <w:rFonts w:ascii="Arial" w:hAnsi="Arial" w:cs="Arial"/>
          <w:sz w:val="22"/>
          <w:szCs w:val="22"/>
          <w:lang w:val="en-GB"/>
        </w:rPr>
        <w:t>anaesthetics</w:t>
      </w:r>
      <w:r w:rsidR="00304F7C" w:rsidRPr="00203F19">
        <w:rPr>
          <w:rFonts w:ascii="Arial" w:hAnsi="Arial" w:cs="Arial"/>
          <w:sz w:val="22"/>
          <w:szCs w:val="22"/>
          <w:lang w:val="en-GB"/>
        </w:rPr>
        <w:t>, anti-inflammatory drugs and alpha-2 agonists. H</w:t>
      </w:r>
      <w:r w:rsidRPr="00203F19">
        <w:rPr>
          <w:rFonts w:ascii="Arial" w:hAnsi="Arial" w:cs="Arial"/>
          <w:sz w:val="22"/>
          <w:szCs w:val="22"/>
          <w:lang w:val="en-GB"/>
        </w:rPr>
        <w:t>emodynamic stability can be achieved</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without opioids during </w:t>
      </w:r>
      <w:r w:rsidR="00CC046B" w:rsidRPr="00203F19">
        <w:rPr>
          <w:rFonts w:ascii="Arial" w:hAnsi="Arial" w:cs="Arial"/>
          <w:sz w:val="22"/>
          <w:szCs w:val="22"/>
          <w:lang w:val="en-GB"/>
        </w:rPr>
        <w:t>anaesthesia</w:t>
      </w:r>
      <w:r w:rsidR="00304F7C" w:rsidRPr="00203F19">
        <w:rPr>
          <w:rFonts w:ascii="Arial" w:hAnsi="Arial" w:cs="Arial"/>
          <w:sz w:val="22"/>
          <w:szCs w:val="22"/>
          <w:lang w:val="en-GB"/>
        </w:rPr>
        <w:t xml:space="preserve"> in 2017</w:t>
      </w:r>
      <w:r w:rsidRPr="00203F19">
        <w:rPr>
          <w:rFonts w:ascii="Arial" w:hAnsi="Arial" w:cs="Arial"/>
          <w:sz w:val="22"/>
          <w:szCs w:val="22"/>
          <w:lang w:val="en-GB"/>
        </w:rPr>
        <w:t xml:space="preserve">. The first studies </w:t>
      </w:r>
      <w:r w:rsidR="00304F7C" w:rsidRPr="00203F19">
        <w:rPr>
          <w:rFonts w:ascii="Arial" w:hAnsi="Arial" w:cs="Arial"/>
          <w:sz w:val="22"/>
          <w:szCs w:val="22"/>
          <w:lang w:val="en-GB"/>
        </w:rPr>
        <w:t xml:space="preserve">on OFA </w:t>
      </w:r>
      <w:r w:rsidRPr="00203F19">
        <w:rPr>
          <w:rFonts w:ascii="Arial" w:hAnsi="Arial" w:cs="Arial"/>
          <w:sz w:val="22"/>
          <w:szCs w:val="22"/>
          <w:lang w:val="en-GB"/>
        </w:rPr>
        <w:t>focused on bariatric surgery where respiratory complications are frequent.</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OFA with </w:t>
      </w:r>
      <w:r w:rsidR="000D6A69" w:rsidRPr="00203F19">
        <w:rPr>
          <w:rFonts w:ascii="Arial" w:hAnsi="Arial" w:cs="Arial"/>
          <w:sz w:val="22"/>
          <w:szCs w:val="22"/>
          <w:lang w:val="en-GB"/>
        </w:rPr>
        <w:t>dexmedet</w:t>
      </w:r>
      <w:r w:rsidR="00304F7C" w:rsidRPr="00203F19">
        <w:rPr>
          <w:rFonts w:ascii="Arial" w:hAnsi="Arial" w:cs="Arial"/>
          <w:sz w:val="22"/>
          <w:szCs w:val="22"/>
          <w:lang w:val="en-GB"/>
        </w:rPr>
        <w:t>omidine (Dex)</w:t>
      </w:r>
      <w:r w:rsidRPr="00203F19">
        <w:rPr>
          <w:rFonts w:ascii="Arial" w:hAnsi="Arial" w:cs="Arial"/>
          <w:sz w:val="22"/>
          <w:szCs w:val="22"/>
          <w:lang w:val="en-GB"/>
        </w:rPr>
        <w:t xml:space="preserve"> significantly attenuated postoperative pain and reduced opioid requirements</w:t>
      </w:r>
      <w:r w:rsidR="00304F7C" w:rsidRPr="00203F19">
        <w:rPr>
          <w:rFonts w:ascii="Arial" w:hAnsi="Arial" w:cs="Arial"/>
          <w:sz w:val="22"/>
          <w:szCs w:val="22"/>
          <w:lang w:val="en-GB"/>
        </w:rPr>
        <w:t xml:space="preserve"> </w:t>
      </w:r>
      <w:r w:rsidRPr="00203F19">
        <w:rPr>
          <w:rFonts w:ascii="Arial" w:hAnsi="Arial" w:cs="Arial"/>
          <w:sz w:val="22"/>
          <w:szCs w:val="22"/>
          <w:lang w:val="en-GB"/>
        </w:rPr>
        <w:t>without causing respiratory depression in obese patients</w:t>
      </w:r>
      <w:r w:rsidR="007F7903" w:rsidRPr="00203F19">
        <w:rPr>
          <w:rFonts w:ascii="Arial" w:hAnsi="Arial" w:cs="Arial"/>
          <w:sz w:val="22"/>
          <w:szCs w:val="22"/>
          <w:lang w:val="en-GB"/>
        </w:rPr>
        <w:t xml:space="preserve"> </w:t>
      </w:r>
      <w:r w:rsidR="007F7903" w:rsidRPr="00203F19">
        <w:rPr>
          <w:rFonts w:ascii="Arial" w:hAnsi="Arial" w:cs="Arial"/>
          <w:sz w:val="22"/>
          <w:szCs w:val="22"/>
          <w:lang w:val="en-GB"/>
        </w:rPr>
        <w:fldChar w:fldCharType="begin">
          <w:fldData xml:space="preserve">PEVuZE5vdGU+PENpdGU+PEF1dGhvcj5GZWxkPC9BdXRob3I+PFllYXI+MjAwNjwvWWVhcj48UmVj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PEVuZE5vdGU+PENpdGU+PEF1dGhvcj5GZWxkPC9BdXRob3I+PFllYXI+MjAwNjwvWWVhcj48UmVj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7F7903" w:rsidRPr="00203F19">
        <w:rPr>
          <w:rFonts w:ascii="Arial" w:hAnsi="Arial" w:cs="Arial"/>
          <w:sz w:val="22"/>
          <w:szCs w:val="22"/>
          <w:lang w:val="en-GB"/>
        </w:rPr>
      </w:r>
      <w:r w:rsidR="007F7903"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18" w:tooltip="Feld, 2006 #74" w:history="1">
        <w:r w:rsidR="00E176DE" w:rsidRPr="00203F19">
          <w:rPr>
            <w:rFonts w:ascii="Arial" w:hAnsi="Arial" w:cs="Arial"/>
            <w:noProof/>
            <w:sz w:val="22"/>
            <w:szCs w:val="22"/>
            <w:lang w:val="en-GB"/>
          </w:rPr>
          <w:t>18</w:t>
        </w:r>
      </w:hyperlink>
      <w:r w:rsidR="00B769B1" w:rsidRPr="00203F19">
        <w:rPr>
          <w:rFonts w:ascii="Arial" w:hAnsi="Arial" w:cs="Arial"/>
          <w:noProof/>
          <w:sz w:val="22"/>
          <w:szCs w:val="22"/>
          <w:lang w:val="en-GB"/>
        </w:rPr>
        <w:t xml:space="preserve"> </w:t>
      </w:r>
      <w:hyperlink w:anchor="_ENREF_19" w:tooltip="Hofer, 2005 #138" w:history="1">
        <w:r w:rsidR="00E176DE" w:rsidRPr="00203F19">
          <w:rPr>
            <w:rFonts w:ascii="Arial" w:hAnsi="Arial" w:cs="Arial"/>
            <w:noProof/>
            <w:sz w:val="22"/>
            <w:szCs w:val="22"/>
            <w:lang w:val="en-GB"/>
          </w:rPr>
          <w:t>19</w:t>
        </w:r>
      </w:hyperlink>
      <w:r w:rsidR="00B769B1" w:rsidRPr="00203F19">
        <w:rPr>
          <w:rFonts w:ascii="Arial" w:hAnsi="Arial" w:cs="Arial"/>
          <w:noProof/>
          <w:sz w:val="22"/>
          <w:szCs w:val="22"/>
          <w:lang w:val="en-GB"/>
        </w:rPr>
        <w:t>]</w:t>
      </w:r>
      <w:r w:rsidR="007F7903" w:rsidRPr="00203F19">
        <w:rPr>
          <w:rFonts w:ascii="Arial" w:hAnsi="Arial" w:cs="Arial"/>
          <w:sz w:val="22"/>
          <w:szCs w:val="22"/>
          <w:lang w:val="en-GB"/>
        </w:rPr>
        <w:fldChar w:fldCharType="end"/>
      </w:r>
      <w:r w:rsidRPr="00203F19">
        <w:rPr>
          <w:rFonts w:ascii="Arial" w:hAnsi="Arial" w:cs="Arial"/>
          <w:sz w:val="22"/>
          <w:szCs w:val="22"/>
          <w:lang w:val="en-GB"/>
        </w:rPr>
        <w:t>. OFA was then proposed for</w:t>
      </w:r>
      <w:r w:rsidR="00304F7C" w:rsidRPr="00203F19">
        <w:rPr>
          <w:rFonts w:ascii="Arial" w:hAnsi="Arial" w:cs="Arial"/>
          <w:sz w:val="22"/>
          <w:szCs w:val="22"/>
          <w:lang w:val="en-GB"/>
        </w:rPr>
        <w:t xml:space="preserve"> </w:t>
      </w:r>
      <w:r w:rsidRPr="00203F19">
        <w:rPr>
          <w:rFonts w:ascii="Arial" w:hAnsi="Arial" w:cs="Arial"/>
          <w:sz w:val="22"/>
          <w:szCs w:val="22"/>
          <w:lang w:val="en-GB"/>
        </w:rPr>
        <w:t xml:space="preserve">awake neurosurgery </w:t>
      </w:r>
      <w:r w:rsidR="007F7903" w:rsidRPr="00203F19">
        <w:rPr>
          <w:rFonts w:ascii="Arial" w:hAnsi="Arial" w:cs="Arial"/>
          <w:sz w:val="22"/>
          <w:szCs w:val="22"/>
          <w:lang w:val="en-GB"/>
        </w:rPr>
        <w:fldChar w:fldCharType="begin"/>
      </w:r>
      <w:r w:rsidR="00B769B1" w:rsidRPr="00203F19">
        <w:rPr>
          <w:rFonts w:ascii="Arial" w:hAnsi="Arial" w:cs="Arial"/>
          <w:sz w:val="22"/>
          <w:szCs w:val="22"/>
          <w:lang w:val="en-GB"/>
        </w:rPr>
        <w:instrText xml:space="preserve"> ADDIN EN.CITE &lt;EndNote&gt;&lt;Cite&gt;&lt;Author&gt;Goettel&lt;/Author&gt;&lt;Year&gt;2016&lt;/Year&gt;&lt;RecNum&gt;137&lt;/RecNum&gt;&lt;DisplayText&gt;[20]&lt;/DisplayText&gt;&lt;record&gt;&lt;rec-number&gt;137&lt;/rec-number&gt;&lt;foreign-keys&gt;&lt;key app="EN" db-id="9zpdzfda6xszrke9er85ae9ie2vwfxstxevt"&gt;137&lt;/key&gt;&lt;/foreign-keys&gt;&lt;ref-type name="Journal Article"&gt;17&lt;/ref-type&gt;&lt;contributors&gt;&lt;authors&gt;&lt;author&gt;Goettel, N.&lt;/author&gt;&lt;author&gt;Bharadwaj, S.&lt;/author&gt;&lt;author&gt;Venkatraghavan, L.&lt;/author&gt;&lt;author&gt;Mehta, J.&lt;/author&gt;&lt;author&gt;Bernstein, M.&lt;/author&gt;&lt;author&gt;Manninen, P. H.&lt;/author&gt;&lt;/authors&gt;&lt;/contributors&gt;&lt;auth-address&gt;Department of Anesthesia, Toronto Western Hospital Department of Anesthesia, Surgical Intensive Care, Prehospital Emergency Medicine and Pain Therapy Department of Clinical Research, University Hospital Basel, University of Basel, Basel, Switzerland.&amp;#xD;Department of Anesthesia, Toronto Western Hospital.&amp;#xD;Division of Neurosurgery, Toronto Western Hospital, University Health Network, University of Toronto, Toronto, Canada.&amp;#xD;Department of Anesthesia, Toronto Western Hospital pirjo.manninen@uhn.ca.&lt;/auth-address&gt;&lt;titles&gt;&lt;title&gt;Dexmedetomidine vs propofol-remifentanil conscious sedation for awake craniotomy: a prospective randomized controlled trial&lt;/title&gt;&lt;secondary-title&gt;Br J Anaesth&lt;/secondary-title&gt;&lt;alt-title&gt;British journal of anaesthesia&lt;/alt-title&gt;&lt;/titles&gt;&lt;periodical&gt;&lt;full-title&gt;Br J Anaesth&lt;/full-title&gt;&lt;abbr-1&gt;British journal of anaesthesia&lt;/abbr-1&gt;&lt;/periodical&gt;&lt;alt-periodical&gt;&lt;full-title&gt;Br J Anaesth&lt;/full-title&gt;&lt;abbr-1&gt;British journal of anaesthesia&lt;/abbr-1&gt;&lt;/alt-periodical&gt;&lt;pages&gt;811-21&lt;/pages&gt;&lt;volume&gt;116&lt;/volume&gt;&lt;number&gt;6&lt;/number&gt;&lt;dates&gt;&lt;year&gt;2016&lt;/year&gt;&lt;pub-dates&gt;&lt;date&gt;Jun&lt;/date&gt;&lt;/pub-dates&gt;&lt;/dates&gt;&lt;isbn&gt;1471-6771 (Electronic)&amp;#xD;0007-0912 (Linking)&lt;/isbn&gt;&lt;accession-num&gt;27099154&lt;/accession-num&gt;&lt;urls&gt;&lt;related-urls&gt;&lt;url&gt;http://www.ncbi.nlm.nih.gov/pubmed/27099154&lt;/url&gt;&lt;/related-urls&gt;&lt;/urls&gt;&lt;electronic-resource-num&gt;10.1093/bja/aew024&lt;/electronic-resource-num&gt;&lt;/record&gt;&lt;/Cite&gt;&lt;/EndNote&gt;</w:instrText>
      </w:r>
      <w:r w:rsidR="007F7903"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20" w:tooltip="Goettel, 2016 #137" w:history="1">
        <w:r w:rsidR="00E176DE" w:rsidRPr="00203F19">
          <w:rPr>
            <w:rFonts w:ascii="Arial" w:hAnsi="Arial" w:cs="Arial"/>
            <w:noProof/>
            <w:sz w:val="22"/>
            <w:szCs w:val="22"/>
            <w:lang w:val="en-GB"/>
          </w:rPr>
          <w:t>20</w:t>
        </w:r>
      </w:hyperlink>
      <w:r w:rsidR="00B769B1" w:rsidRPr="00203F19">
        <w:rPr>
          <w:rFonts w:ascii="Arial" w:hAnsi="Arial" w:cs="Arial"/>
          <w:noProof/>
          <w:sz w:val="22"/>
          <w:szCs w:val="22"/>
          <w:lang w:val="en-GB"/>
        </w:rPr>
        <w:t>]</w:t>
      </w:r>
      <w:r w:rsidR="007F7903" w:rsidRPr="00203F19">
        <w:rPr>
          <w:rFonts w:ascii="Arial" w:hAnsi="Arial" w:cs="Arial"/>
          <w:sz w:val="22"/>
          <w:szCs w:val="22"/>
          <w:lang w:val="en-GB"/>
        </w:rPr>
        <w:fldChar w:fldCharType="end"/>
      </w:r>
      <w:r w:rsidRPr="00203F19">
        <w:rPr>
          <w:rFonts w:ascii="Arial" w:hAnsi="Arial" w:cs="Arial"/>
          <w:sz w:val="22"/>
          <w:szCs w:val="22"/>
          <w:lang w:val="en-GB"/>
        </w:rPr>
        <w:t xml:space="preserve"> and various minor </w:t>
      </w:r>
      <w:r w:rsidR="00945660" w:rsidRPr="00203F19">
        <w:rPr>
          <w:rFonts w:ascii="Arial" w:hAnsi="Arial" w:cs="Arial"/>
          <w:sz w:val="22"/>
          <w:szCs w:val="22"/>
          <w:lang w:val="en-GB"/>
        </w:rPr>
        <w:fldChar w:fldCharType="begin"/>
      </w:r>
      <w:r w:rsidR="00B769B1" w:rsidRPr="00203F19">
        <w:rPr>
          <w:rFonts w:ascii="Arial" w:hAnsi="Arial" w:cs="Arial"/>
          <w:sz w:val="22"/>
          <w:szCs w:val="22"/>
          <w:lang w:val="en-GB"/>
        </w:rPr>
        <w:instrText xml:space="preserve"> ADDIN EN.CITE &lt;EndNote&gt;&lt;Cite&gt;&lt;Author&gt;Bakan&lt;/Author&gt;&lt;Year&gt;2015&lt;/Year&gt;&lt;RecNum&gt;154&lt;/RecNum&gt;&lt;DisplayText&gt;[21]&lt;/DisplayText&gt;&lt;record&gt;&lt;rec-number&gt;154&lt;/rec-number&gt;&lt;foreign-keys&gt;&lt;key app="EN" db-id="9zpdzfda6xszrke9er85ae9ie2vwfxstxevt"&gt;154&lt;/key&gt;&lt;/foreign-keys&gt;&lt;ref-type name="Journal Article"&gt;17&lt;/ref-type&gt;&lt;contributors&gt;&lt;authors&gt;&lt;author&gt;Bakan, M.&lt;/author&gt;&lt;author&gt;Umutoglu, T.&lt;/author&gt;&lt;author&gt;Topuz, U.&lt;/author&gt;&lt;author&gt;Uysal, H.&lt;/author&gt;&lt;author&gt;Bayram, M.&lt;/author&gt;&lt;author&gt;Kadioglu, H.&lt;/author&gt;&lt;author&gt;Salihoglu, Z.&lt;/author&gt;&lt;/authors&gt;&lt;/contributors&gt;&lt;auth-address&gt;Departamento de Anestesiologia e Reanimacao, Bezmialem Vakif University Faculty of Medicine, Istanbul, Turquia. Electronic address: mefkur@yahoo.com.&amp;#xD;Departamento de Anestesiologia e Reanimacao, Bezmialem Vakif University Faculty of Medicine, Istanbul, Turquia.&amp;#xD;Departamento de Medicina Pulmonar, Bezmialem Vakif University Faculty of Medicine, Istanbul, Turquia.&amp;#xD;Departamento de Cirurgia Geral, Bezmialem Vakif University Faculty of Medicine, Istanbul, Turquia.&lt;/auth-address&gt;&lt;titles&gt;&lt;title&gt;[Opioid-free total intravenous anesthesia with propofol, dexmedetomidine and lidocaine infusions for laparoscopic cholecystectomy: a prospective, randomized, double-blinded study]&lt;/title&gt;&lt;secondary-title&gt;Rev Bras Anestesiol&lt;/secondary-title&gt;&lt;alt-title&gt;Revista brasileira de anestesiologia&lt;/alt-title&gt;&lt;/titles&gt;&lt;periodical&gt;&lt;full-title&gt;Rev Bras Anestesiol&lt;/full-title&gt;&lt;/periodical&gt;&lt;pages&gt;191-9&lt;/pages&gt;&lt;volume&gt;65&lt;/volume&gt;&lt;number&gt;3&lt;/number&gt;&lt;dates&gt;&lt;year&gt;2015&lt;/year&gt;&lt;pub-dates&gt;&lt;date&gt;May-Jun&lt;/date&gt;&lt;/pub-dates&gt;&lt;/dates&gt;&lt;orig-pub&gt;Anestesia venosa total livre de opioides, com infusoes de propofol, dexmedetomidina e lidocaina para colecistectomia laparoscopica: estudo prospectivo, randomizado e duplo-cego.&lt;/orig-pub&gt;&lt;isbn&gt;1806-907X (Electronic)&amp;#xD;0034-7094 (Linking)&lt;/isbn&gt;&lt;accession-num&gt;25990496&lt;/accession-num&gt;&lt;urls&gt;&lt;related-urls&gt;&lt;url&gt;http://www.ncbi.nlm.nih.gov/pubmed/25990496&lt;/url&gt;&lt;/related-urls&gt;&lt;/urls&gt;&lt;electronic-resource-num&gt;10.1016/j.bjan.2014.05.006&lt;/electronic-resource-num&gt;&lt;/record&gt;&lt;/Cite&gt;&lt;/EndNote&gt;</w:instrText>
      </w:r>
      <w:r w:rsidR="00945660"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21" w:tooltip="Bakan, 2015 #154" w:history="1">
        <w:r w:rsidR="00E176DE" w:rsidRPr="00203F19">
          <w:rPr>
            <w:rFonts w:ascii="Arial" w:hAnsi="Arial" w:cs="Arial"/>
            <w:noProof/>
            <w:sz w:val="22"/>
            <w:szCs w:val="22"/>
            <w:lang w:val="en-GB"/>
          </w:rPr>
          <w:t>21</w:t>
        </w:r>
      </w:hyperlink>
      <w:r w:rsidR="00B769B1" w:rsidRPr="00203F19">
        <w:rPr>
          <w:rFonts w:ascii="Arial" w:hAnsi="Arial" w:cs="Arial"/>
          <w:noProof/>
          <w:sz w:val="22"/>
          <w:szCs w:val="22"/>
          <w:lang w:val="en-GB"/>
        </w:rPr>
        <w:t>]</w:t>
      </w:r>
      <w:r w:rsidR="00945660" w:rsidRPr="00203F19">
        <w:rPr>
          <w:rFonts w:ascii="Arial" w:hAnsi="Arial" w:cs="Arial"/>
          <w:sz w:val="22"/>
          <w:szCs w:val="22"/>
          <w:lang w:val="en-GB"/>
        </w:rPr>
        <w:fldChar w:fldCharType="end"/>
      </w:r>
      <w:r w:rsidRPr="00203F19">
        <w:rPr>
          <w:rFonts w:ascii="Arial" w:hAnsi="Arial" w:cs="Arial"/>
          <w:sz w:val="22"/>
          <w:szCs w:val="22"/>
          <w:lang w:val="en-GB"/>
        </w:rPr>
        <w:t xml:space="preserve"> or major surgeries </w:t>
      </w:r>
      <w:r w:rsidR="003D1269" w:rsidRPr="00203F19">
        <w:rPr>
          <w:rFonts w:ascii="Arial" w:hAnsi="Arial" w:cs="Arial"/>
          <w:sz w:val="22"/>
          <w:szCs w:val="22"/>
          <w:lang w:val="en-GB"/>
        </w:rPr>
        <w:fldChar w:fldCharType="begin">
          <w:fldData xml:space="preserve">PEVuZE5vdGU+PENpdGU+PEF1dGhvcj5PaHRhbmk8L0F1dGhvcj48WWVhcj4yMDExPC9ZZWFyPjxS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PEVuZE5vdGU+PENpdGU+PEF1dGhvcj5PaHRhbmk8L0F1dGhvcj48WWVhcj4yMDExPC9ZZWFyPjxS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3D1269" w:rsidRPr="00203F19">
        <w:rPr>
          <w:rFonts w:ascii="Arial" w:hAnsi="Arial" w:cs="Arial"/>
          <w:sz w:val="22"/>
          <w:szCs w:val="22"/>
          <w:lang w:val="en-GB"/>
        </w:rPr>
      </w:r>
      <w:r w:rsidR="003D1269"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22" w:tooltip="Ohtani, 2011 #139" w:history="1">
        <w:r w:rsidR="00E176DE" w:rsidRPr="00203F19">
          <w:rPr>
            <w:rFonts w:ascii="Arial" w:hAnsi="Arial" w:cs="Arial"/>
            <w:noProof/>
            <w:sz w:val="22"/>
            <w:szCs w:val="22"/>
            <w:lang w:val="en-GB"/>
          </w:rPr>
          <w:t>22</w:t>
        </w:r>
      </w:hyperlink>
      <w:r w:rsidR="00B769B1" w:rsidRPr="00203F19">
        <w:rPr>
          <w:rFonts w:ascii="Arial" w:hAnsi="Arial" w:cs="Arial"/>
          <w:noProof/>
          <w:sz w:val="22"/>
          <w:szCs w:val="22"/>
          <w:lang w:val="en-GB"/>
        </w:rPr>
        <w:t>]</w:t>
      </w:r>
      <w:r w:rsidR="003D1269" w:rsidRPr="00203F19">
        <w:rPr>
          <w:rFonts w:ascii="Arial" w:hAnsi="Arial" w:cs="Arial"/>
          <w:sz w:val="22"/>
          <w:szCs w:val="22"/>
          <w:lang w:val="en-GB"/>
        </w:rPr>
        <w:fldChar w:fldCharType="end"/>
      </w:r>
      <w:r w:rsidRPr="00203F19">
        <w:rPr>
          <w:rFonts w:ascii="Arial" w:hAnsi="Arial" w:cs="Arial"/>
          <w:sz w:val="22"/>
          <w:szCs w:val="22"/>
          <w:lang w:val="en-GB"/>
        </w:rPr>
        <w:t>. Two meta-analyses</w:t>
      </w:r>
      <w:r w:rsidR="00304F7C" w:rsidRPr="00203F19">
        <w:rPr>
          <w:rFonts w:ascii="Arial" w:hAnsi="Arial" w:cs="Arial"/>
          <w:sz w:val="22"/>
          <w:szCs w:val="22"/>
          <w:lang w:val="en-GB"/>
        </w:rPr>
        <w:t xml:space="preserve"> </w:t>
      </w:r>
      <w:r w:rsidRPr="00203F19">
        <w:rPr>
          <w:rFonts w:ascii="Arial" w:hAnsi="Arial" w:cs="Arial"/>
          <w:sz w:val="22"/>
          <w:szCs w:val="22"/>
          <w:lang w:val="en-GB"/>
        </w:rPr>
        <w:t>have concluded that intraoperative Dex reduced postoperative pain, opioid consumption</w:t>
      </w:r>
      <w:r w:rsidR="003D1269" w:rsidRPr="00203F19">
        <w:rPr>
          <w:rFonts w:ascii="Arial" w:hAnsi="Arial" w:cs="Arial"/>
          <w:sz w:val="22"/>
          <w:szCs w:val="22"/>
          <w:lang w:val="en-GB"/>
        </w:rPr>
        <w:t xml:space="preserve"> </w:t>
      </w:r>
      <w:r w:rsidR="003D1269" w:rsidRPr="00203F19">
        <w:rPr>
          <w:rFonts w:ascii="Arial" w:hAnsi="Arial" w:cs="Arial"/>
          <w:sz w:val="22"/>
          <w:szCs w:val="22"/>
          <w:lang w:val="en-GB"/>
        </w:rPr>
        <w:fldChar w:fldCharType="begin">
          <w:fldData xml:space="preserve">PEVuZE5vdGU+PENpdGU+PEF1dGhvcj5CbGF1ZHN6dW48L0F1dGhvcj48WWVhcj4yMDEyPC9ZZWFy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cmlvZGljYWw+PHBhZ2VzPjExNDAtOTwvcGFnZXM+PHZvbHVtZT4xNTQ8L3ZvbHVtZT48bnVtYmVy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PEVuZE5vdGU+PENpdGU+PEF1dGhvcj5CbGF1ZHN6dW48L0F1dGhvcj48WWVhcj4yMDEyPC9ZZWFy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3D1269" w:rsidRPr="00203F19">
        <w:rPr>
          <w:rFonts w:ascii="Arial" w:hAnsi="Arial" w:cs="Arial"/>
          <w:sz w:val="22"/>
          <w:szCs w:val="22"/>
          <w:lang w:val="en-GB"/>
        </w:rPr>
      </w:r>
      <w:r w:rsidR="003D1269"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23" w:tooltip="Blaudszun, 2012 #58" w:history="1">
        <w:r w:rsidR="00E176DE" w:rsidRPr="00203F19">
          <w:rPr>
            <w:rFonts w:ascii="Arial" w:hAnsi="Arial" w:cs="Arial"/>
            <w:noProof/>
            <w:sz w:val="22"/>
            <w:szCs w:val="22"/>
            <w:lang w:val="en-GB"/>
          </w:rPr>
          <w:t>23</w:t>
        </w:r>
      </w:hyperlink>
      <w:r w:rsidR="00B769B1" w:rsidRPr="00203F19">
        <w:rPr>
          <w:rFonts w:ascii="Arial" w:hAnsi="Arial" w:cs="Arial"/>
          <w:noProof/>
          <w:sz w:val="22"/>
          <w:szCs w:val="22"/>
          <w:lang w:val="en-GB"/>
        </w:rPr>
        <w:t xml:space="preserve"> </w:t>
      </w:r>
      <w:hyperlink w:anchor="_ENREF_24" w:tooltip="Schnabel, 2013 #59" w:history="1">
        <w:r w:rsidR="00E176DE" w:rsidRPr="00203F19">
          <w:rPr>
            <w:rFonts w:ascii="Arial" w:hAnsi="Arial" w:cs="Arial"/>
            <w:noProof/>
            <w:sz w:val="22"/>
            <w:szCs w:val="22"/>
            <w:lang w:val="en-GB"/>
          </w:rPr>
          <w:t>24</w:t>
        </w:r>
      </w:hyperlink>
      <w:r w:rsidR="00B769B1" w:rsidRPr="00203F19">
        <w:rPr>
          <w:rFonts w:ascii="Arial" w:hAnsi="Arial" w:cs="Arial"/>
          <w:noProof/>
          <w:sz w:val="22"/>
          <w:szCs w:val="22"/>
          <w:lang w:val="en-GB"/>
        </w:rPr>
        <w:t>]</w:t>
      </w:r>
      <w:r w:rsidR="003D1269" w:rsidRPr="00203F19">
        <w:rPr>
          <w:rFonts w:ascii="Arial" w:hAnsi="Arial" w:cs="Arial"/>
          <w:sz w:val="22"/>
          <w:szCs w:val="22"/>
          <w:lang w:val="en-GB"/>
        </w:rPr>
        <w:fldChar w:fldCharType="end"/>
      </w:r>
      <w:r w:rsidR="003D1269" w:rsidRPr="00203F19">
        <w:rPr>
          <w:rFonts w:ascii="Arial" w:hAnsi="Arial" w:cs="Arial"/>
          <w:sz w:val="22"/>
          <w:szCs w:val="22"/>
          <w:lang w:val="en-GB"/>
        </w:rPr>
        <w:t>.</w:t>
      </w:r>
      <w:r w:rsidRPr="00203F19">
        <w:rPr>
          <w:rFonts w:ascii="Arial" w:hAnsi="Arial" w:cs="Arial"/>
          <w:sz w:val="22"/>
          <w:szCs w:val="22"/>
          <w:lang w:val="en-GB"/>
        </w:rPr>
        <w:t xml:space="preserve"> </w:t>
      </w:r>
      <w:r w:rsidR="003D1269" w:rsidRPr="00203F19">
        <w:rPr>
          <w:rFonts w:ascii="Arial" w:hAnsi="Arial" w:cs="Arial"/>
          <w:sz w:val="22"/>
          <w:szCs w:val="22"/>
          <w:lang w:val="en-GB"/>
        </w:rPr>
        <w:t xml:space="preserve">One study showed a reduction of postoperative nausea and vomiting </w:t>
      </w:r>
      <w:r w:rsidR="003D1269" w:rsidRPr="00203F19">
        <w:rPr>
          <w:rFonts w:ascii="Arial" w:hAnsi="Arial" w:cs="Arial"/>
          <w:sz w:val="22"/>
          <w:szCs w:val="22"/>
          <w:lang w:val="en-GB"/>
        </w:rPr>
        <w:fldChar w:fldCharType="begin">
          <w:fldData xml:space="preserve">PEVuZE5vdGU+PENpdGU+PEF1dGhvcj5aaWVtYW5uLUdpbW1lbDwvQXV0aG9yPjxZZWFyPjIwMTQ8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</w:fldData>
        </w:fldChar>
      </w:r>
      <w:r w:rsidR="00B769B1" w:rsidRPr="00203F19">
        <w:rPr>
          <w:rFonts w:ascii="Arial" w:hAnsi="Arial" w:cs="Arial"/>
          <w:sz w:val="22"/>
          <w:szCs w:val="22"/>
          <w:lang w:val="en-GB"/>
        </w:rPr>
        <w:instrText xml:space="preserve"> ADDIN EN.CITE </w:instrText>
      </w:r>
      <w:r w:rsidR="00B769B1" w:rsidRPr="00203F19">
        <w:rPr>
          <w:rFonts w:ascii="Arial" w:hAnsi="Arial" w:cs="Arial"/>
          <w:sz w:val="22"/>
          <w:szCs w:val="22"/>
          <w:lang w:val="en-GB"/>
        </w:rPr>
        <w:fldChar w:fldCharType="begin">
          <w:fldData xml:space="preserve">PEVuZE5vdGU+PENpdGU+PEF1dGhvcj5aaWVtYW5uLUdpbW1lbDwvQXV0aG9yPjxZZWFyPjIwMTQ8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</w:fldData>
        </w:fldChar>
      </w:r>
      <w:r w:rsidR="00B769B1" w:rsidRPr="00203F19">
        <w:rPr>
          <w:rFonts w:ascii="Arial" w:hAnsi="Arial" w:cs="Arial"/>
          <w:sz w:val="22"/>
          <w:szCs w:val="22"/>
          <w:lang w:val="en-GB"/>
        </w:rPr>
        <w:instrText xml:space="preserve"> ADDIN EN.CITE.DATA </w:instrText>
      </w:r>
      <w:r w:rsidR="00B769B1" w:rsidRPr="00203F19">
        <w:rPr>
          <w:rFonts w:ascii="Arial" w:hAnsi="Arial" w:cs="Arial"/>
          <w:sz w:val="22"/>
          <w:szCs w:val="22"/>
          <w:lang w:val="en-GB"/>
        </w:rPr>
      </w:r>
      <w:r w:rsidR="00B769B1" w:rsidRPr="00203F19">
        <w:rPr>
          <w:rFonts w:ascii="Arial" w:hAnsi="Arial" w:cs="Arial"/>
          <w:sz w:val="22"/>
          <w:szCs w:val="22"/>
          <w:lang w:val="en-GB"/>
        </w:rPr>
        <w:fldChar w:fldCharType="end"/>
      </w:r>
      <w:r w:rsidR="003D1269" w:rsidRPr="00203F19">
        <w:rPr>
          <w:rFonts w:ascii="Arial" w:hAnsi="Arial" w:cs="Arial"/>
          <w:sz w:val="22"/>
          <w:szCs w:val="22"/>
          <w:lang w:val="en-GB"/>
        </w:rPr>
      </w:r>
      <w:r w:rsidR="003D1269" w:rsidRPr="00203F19">
        <w:rPr>
          <w:rFonts w:ascii="Arial" w:hAnsi="Arial" w:cs="Arial"/>
          <w:sz w:val="22"/>
          <w:szCs w:val="22"/>
          <w:lang w:val="en-GB"/>
        </w:rPr>
        <w:fldChar w:fldCharType="separate"/>
      </w:r>
      <w:r w:rsidR="00B769B1" w:rsidRPr="00203F19">
        <w:rPr>
          <w:rFonts w:ascii="Arial" w:hAnsi="Arial" w:cs="Arial"/>
          <w:noProof/>
          <w:sz w:val="22"/>
          <w:szCs w:val="22"/>
          <w:lang w:val="en-GB"/>
        </w:rPr>
        <w:t>[</w:t>
      </w:r>
      <w:hyperlink w:anchor="_ENREF_25" w:tooltip="Ziemann-Gimmel, 2014 #78" w:history="1">
        <w:r w:rsidR="00E176DE" w:rsidRPr="00203F19">
          <w:rPr>
            <w:rFonts w:ascii="Arial" w:hAnsi="Arial" w:cs="Arial"/>
            <w:noProof/>
            <w:sz w:val="22"/>
            <w:szCs w:val="22"/>
            <w:lang w:val="en-GB"/>
          </w:rPr>
          <w:t>25</w:t>
        </w:r>
      </w:hyperlink>
      <w:r w:rsidR="00B769B1" w:rsidRPr="00203F19">
        <w:rPr>
          <w:rFonts w:ascii="Arial" w:hAnsi="Arial" w:cs="Arial"/>
          <w:noProof/>
          <w:sz w:val="22"/>
          <w:szCs w:val="22"/>
          <w:lang w:val="en-GB"/>
        </w:rPr>
        <w:t>]</w:t>
      </w:r>
      <w:r w:rsidR="003D1269" w:rsidRPr="00203F19">
        <w:rPr>
          <w:rFonts w:ascii="Arial" w:hAnsi="Arial" w:cs="Arial"/>
          <w:sz w:val="22"/>
          <w:szCs w:val="22"/>
          <w:lang w:val="en-GB"/>
        </w:rPr>
        <w:fldChar w:fldCharType="end"/>
      </w:r>
      <w:r w:rsidRPr="00203F19">
        <w:rPr>
          <w:rFonts w:ascii="Arial" w:hAnsi="Arial" w:cs="Arial"/>
          <w:sz w:val="22"/>
          <w:szCs w:val="22"/>
          <w:lang w:val="en-GB"/>
        </w:rPr>
        <w:t>. Adverse effects were hypotension and</w:t>
      </w:r>
      <w:r w:rsidR="00304F7C" w:rsidRPr="00203F19">
        <w:rPr>
          <w:rFonts w:ascii="Arial" w:hAnsi="Arial" w:cs="Arial"/>
          <w:sz w:val="22"/>
          <w:szCs w:val="22"/>
          <w:lang w:val="en-GB"/>
        </w:rPr>
        <w:t xml:space="preserve"> </w:t>
      </w:r>
      <w:r w:rsidRPr="00203F19">
        <w:rPr>
          <w:rFonts w:ascii="Arial" w:hAnsi="Arial" w:cs="Arial"/>
          <w:sz w:val="22"/>
          <w:szCs w:val="22"/>
          <w:lang w:val="en-GB"/>
        </w:rPr>
        <w:t>bradycardia.</w:t>
      </w:r>
      <w:r w:rsidR="00304F7C" w:rsidRPr="00203F19">
        <w:rPr>
          <w:rFonts w:ascii="Arial" w:hAnsi="Arial" w:cs="Arial"/>
          <w:sz w:val="22"/>
          <w:szCs w:val="22"/>
          <w:lang w:val="en-GB"/>
        </w:rPr>
        <w:t xml:space="preserve"> </w:t>
      </w:r>
      <w:r w:rsidRPr="00203F19">
        <w:rPr>
          <w:rFonts w:ascii="Arial" w:hAnsi="Arial" w:cs="Arial"/>
          <w:sz w:val="22"/>
          <w:szCs w:val="22"/>
          <w:lang w:val="en-GB"/>
        </w:rPr>
        <w:t>Proofs of the effect of OFA on reducing opioid-related adverse events after major or</w:t>
      </w:r>
      <w:r w:rsidR="00304F7C" w:rsidRPr="00203F19">
        <w:rPr>
          <w:rFonts w:ascii="Arial" w:hAnsi="Arial" w:cs="Arial"/>
          <w:sz w:val="22"/>
          <w:szCs w:val="22"/>
          <w:lang w:val="en-GB"/>
        </w:rPr>
        <w:t xml:space="preserve"> </w:t>
      </w:r>
      <w:r w:rsidRPr="00203F19">
        <w:rPr>
          <w:rFonts w:ascii="Arial" w:hAnsi="Arial" w:cs="Arial"/>
          <w:sz w:val="22"/>
          <w:szCs w:val="22"/>
          <w:lang w:val="en-GB"/>
        </w:rPr>
        <w:t>intermediate non-cardiac surgery are still scarce. We hypothesized that the reduced opioid used during and after surgery allowed by OFA compared with standard of care will be</w:t>
      </w:r>
      <w:r w:rsidR="00304F7C" w:rsidRPr="00203F19">
        <w:rPr>
          <w:rFonts w:ascii="Arial" w:hAnsi="Arial" w:cs="Arial"/>
          <w:sz w:val="22"/>
          <w:szCs w:val="22"/>
          <w:lang w:val="en-GB"/>
        </w:rPr>
        <w:t xml:space="preserve"> </w:t>
      </w:r>
      <w:r w:rsidRPr="00203F19">
        <w:rPr>
          <w:rFonts w:ascii="Arial" w:hAnsi="Arial" w:cs="Arial"/>
          <w:sz w:val="22"/>
          <w:szCs w:val="22"/>
          <w:lang w:val="en-GB"/>
        </w:rPr>
        <w:t>associated with a reduction of postoperative opioid-related adverse events.</w:t>
      </w:r>
    </w:p>
    <w:p w14:paraId="0EFAE848" w14:textId="77777777" w:rsidR="003E2176" w:rsidRPr="00203F19" w:rsidRDefault="003E2176" w:rsidP="00AC7EB5">
      <w:pPr>
        <w:widowControl w:val="0"/>
        <w:autoSpaceDE w:val="0"/>
        <w:autoSpaceDN w:val="0"/>
        <w:adjustRightInd w:val="0"/>
        <w:spacing w:line="480" w:lineRule="auto"/>
        <w:jc w:val="both"/>
        <w:rPr>
          <w:rFonts w:ascii="Arial" w:hAnsi="Arial" w:cs="Arial"/>
          <w:sz w:val="22"/>
          <w:szCs w:val="22"/>
          <w:lang w:val="en-GB"/>
        </w:rPr>
      </w:pPr>
    </w:p>
    <w:p w14:paraId="27BE4E9F" w14:textId="14AF563E" w:rsidR="00F240E2" w:rsidRPr="00203F19" w:rsidRDefault="00F240E2" w:rsidP="003E2176">
      <w:pPr>
        <w:spacing w:line="480" w:lineRule="auto"/>
        <w:jc w:val="both"/>
        <w:rPr>
          <w:rFonts w:ascii="Arial" w:hAnsi="Arial" w:cs="Arial"/>
          <w:b/>
          <w:sz w:val="22"/>
          <w:szCs w:val="22"/>
          <w:lang w:val="en-GB"/>
        </w:rPr>
      </w:pPr>
      <w:r w:rsidRPr="00203F19">
        <w:rPr>
          <w:rFonts w:ascii="Arial" w:hAnsi="Arial" w:cs="Arial"/>
          <w:b/>
          <w:sz w:val="22"/>
          <w:szCs w:val="22"/>
          <w:lang w:val="en-GB"/>
        </w:rPr>
        <w:t>M</w:t>
      </w:r>
      <w:r w:rsidR="005A455B" w:rsidRPr="00203F19">
        <w:rPr>
          <w:rFonts w:ascii="Arial" w:hAnsi="Arial" w:cs="Arial"/>
          <w:b/>
          <w:sz w:val="22"/>
          <w:szCs w:val="22"/>
          <w:lang w:val="en-GB"/>
        </w:rPr>
        <w:t xml:space="preserve">ETHODS AND ANALYSIS </w:t>
      </w:r>
    </w:p>
    <w:p w14:paraId="4F99B794" w14:textId="57249436" w:rsidR="00F240E2" w:rsidRPr="00203F19" w:rsidRDefault="00F240E2" w:rsidP="00AC7EB5">
      <w:pPr>
        <w:spacing w:line="480" w:lineRule="auto"/>
        <w:jc w:val="both"/>
        <w:outlineLvl w:val="0"/>
        <w:rPr>
          <w:rFonts w:ascii="Arial" w:eastAsia="Times New Roman" w:hAnsi="Arial" w:cs="Arial"/>
          <w:b/>
          <w:color w:val="000000"/>
          <w:sz w:val="22"/>
          <w:szCs w:val="22"/>
          <w:shd w:val="clear" w:color="auto" w:fill="FFFFFF"/>
          <w:lang w:val="en-GB"/>
        </w:rPr>
      </w:pPr>
      <w:r w:rsidRPr="00203F19">
        <w:rPr>
          <w:rFonts w:ascii="Arial" w:eastAsia="Times New Roman" w:hAnsi="Arial" w:cs="Arial"/>
          <w:b/>
          <w:color w:val="000000"/>
          <w:sz w:val="22"/>
          <w:szCs w:val="22"/>
          <w:shd w:val="clear" w:color="auto" w:fill="FFFFFF"/>
          <w:lang w:val="en-GB"/>
        </w:rPr>
        <w:t>Trial design</w:t>
      </w:r>
    </w:p>
    <w:p w14:paraId="6A822FF5" w14:textId="08F8AF71" w:rsidR="00ED150A" w:rsidRPr="00203F19" w:rsidRDefault="00F240E2" w:rsidP="00AC7EB5">
      <w:pPr>
        <w:spacing w:line="480" w:lineRule="auto"/>
        <w:jc w:val="both"/>
        <w:rPr>
          <w:rFonts w:ascii="Arial" w:hAnsi="Arial" w:cs="Arial"/>
          <w:sz w:val="22"/>
          <w:szCs w:val="22"/>
          <w:lang w:val="en-GB"/>
        </w:rPr>
      </w:pPr>
      <w:r w:rsidRPr="00203F19">
        <w:rPr>
          <w:rFonts w:ascii="Arial" w:eastAsia="Times New Roman" w:hAnsi="Arial" w:cs="Arial"/>
          <w:color w:val="000000"/>
          <w:sz w:val="22"/>
          <w:szCs w:val="22"/>
          <w:shd w:val="clear" w:color="auto" w:fill="FFFFFF"/>
          <w:lang w:val="en-GB"/>
        </w:rPr>
        <w:t xml:space="preserve">The </w:t>
      </w:r>
      <w:r w:rsidR="00E2517C" w:rsidRPr="00203F19">
        <w:rPr>
          <w:rFonts w:ascii="Arial" w:eastAsia="Times New Roman" w:hAnsi="Arial" w:cs="Arial"/>
          <w:color w:val="000000"/>
          <w:sz w:val="22"/>
          <w:szCs w:val="22"/>
          <w:shd w:val="clear" w:color="auto" w:fill="FFFFFF"/>
          <w:lang w:val="en-GB"/>
        </w:rPr>
        <w:t>POFA</w:t>
      </w:r>
      <w:r w:rsidRPr="00203F19">
        <w:rPr>
          <w:rFonts w:ascii="Arial" w:eastAsia="Times New Roman" w:hAnsi="Arial" w:cs="Arial"/>
          <w:color w:val="000000"/>
          <w:sz w:val="22"/>
          <w:szCs w:val="22"/>
          <w:shd w:val="clear" w:color="auto" w:fill="FFFFFF"/>
          <w:lang w:val="en-GB"/>
        </w:rPr>
        <w:t xml:space="preserve"> </w:t>
      </w:r>
      <w:r w:rsidRPr="00203F19">
        <w:rPr>
          <w:rFonts w:ascii="Arial" w:hAnsi="Arial" w:cs="Arial"/>
          <w:sz w:val="22"/>
          <w:szCs w:val="22"/>
          <w:lang w:val="en-GB"/>
        </w:rPr>
        <w:t>study</w:t>
      </w:r>
      <w:r w:rsidR="00D74314" w:rsidRPr="00203F19">
        <w:rPr>
          <w:rFonts w:ascii="Arial" w:hAnsi="Arial" w:cs="Arial"/>
          <w:sz w:val="22"/>
          <w:szCs w:val="22"/>
          <w:lang w:val="en-GB"/>
        </w:rPr>
        <w:t xml:space="preserve"> is an investigator initiated,</w:t>
      </w:r>
      <w:r w:rsidR="00FC438D" w:rsidRPr="00203F19">
        <w:rPr>
          <w:rFonts w:ascii="Arial" w:hAnsi="Arial" w:cs="Arial"/>
          <w:sz w:val="22"/>
          <w:szCs w:val="22"/>
          <w:lang w:val="en-GB"/>
        </w:rPr>
        <w:t xml:space="preserve"> national, </w:t>
      </w:r>
      <w:r w:rsidR="00CC046B" w:rsidRPr="00203F19">
        <w:rPr>
          <w:rFonts w:ascii="Arial" w:hAnsi="Arial" w:cs="Arial"/>
          <w:sz w:val="22"/>
          <w:szCs w:val="22"/>
          <w:lang w:val="en-GB"/>
        </w:rPr>
        <w:t>multicentre</w:t>
      </w:r>
      <w:r w:rsidR="00FC438D" w:rsidRPr="00203F19">
        <w:rPr>
          <w:rFonts w:ascii="Arial" w:hAnsi="Arial" w:cs="Arial"/>
          <w:sz w:val="22"/>
          <w:szCs w:val="22"/>
          <w:lang w:val="en-GB"/>
        </w:rPr>
        <w:t>, randomi</w:t>
      </w:r>
      <w:r w:rsidR="005E1399" w:rsidRPr="00203F19">
        <w:rPr>
          <w:rFonts w:ascii="Arial" w:hAnsi="Arial" w:cs="Arial"/>
          <w:sz w:val="22"/>
          <w:szCs w:val="22"/>
          <w:lang w:val="en-GB"/>
        </w:rPr>
        <w:t>z</w:t>
      </w:r>
      <w:r w:rsidR="00D74314" w:rsidRPr="00203F19">
        <w:rPr>
          <w:rFonts w:ascii="Arial" w:hAnsi="Arial" w:cs="Arial"/>
          <w:sz w:val="22"/>
          <w:szCs w:val="22"/>
          <w:lang w:val="en-GB"/>
        </w:rPr>
        <w:t>ed</w:t>
      </w:r>
      <w:r w:rsidR="00C06C58" w:rsidRPr="00203F19">
        <w:rPr>
          <w:rFonts w:ascii="Arial" w:hAnsi="Arial" w:cs="Arial"/>
          <w:sz w:val="22"/>
          <w:szCs w:val="22"/>
          <w:lang w:val="en-GB"/>
        </w:rPr>
        <w:t>,</w:t>
      </w:r>
      <w:r w:rsidR="00E2517C" w:rsidRPr="00203F19">
        <w:rPr>
          <w:rFonts w:ascii="Arial" w:hAnsi="Arial" w:cs="Arial"/>
          <w:sz w:val="22"/>
          <w:szCs w:val="22"/>
          <w:lang w:val="en-GB"/>
        </w:rPr>
        <w:t xml:space="preserve"> </w:t>
      </w:r>
      <w:r w:rsidR="00917FC5" w:rsidRPr="00203F19">
        <w:rPr>
          <w:rFonts w:ascii="Arial" w:hAnsi="Arial" w:cs="Arial"/>
          <w:sz w:val="22"/>
          <w:szCs w:val="22"/>
          <w:lang w:val="en-GB"/>
        </w:rPr>
        <w:t>single-blind</w:t>
      </w:r>
      <w:r w:rsidR="007C62E3" w:rsidRPr="00203F19">
        <w:rPr>
          <w:rFonts w:ascii="Arial" w:hAnsi="Arial" w:cs="Arial"/>
          <w:sz w:val="22"/>
          <w:szCs w:val="22"/>
          <w:lang w:val="en-GB"/>
        </w:rPr>
        <w:t xml:space="preserve">, </w:t>
      </w:r>
      <w:r w:rsidR="003C0DE1" w:rsidRPr="00203F19">
        <w:rPr>
          <w:rFonts w:ascii="Arial" w:hAnsi="Arial" w:cs="Arial"/>
          <w:sz w:val="22"/>
          <w:szCs w:val="22"/>
          <w:lang w:val="en-GB"/>
        </w:rPr>
        <w:t>parallel-</w:t>
      </w:r>
      <w:r w:rsidR="007C62E3" w:rsidRPr="00203F19">
        <w:rPr>
          <w:rFonts w:ascii="Arial" w:hAnsi="Arial" w:cs="Arial"/>
          <w:sz w:val="22"/>
          <w:szCs w:val="22"/>
          <w:lang w:val="en-GB"/>
        </w:rPr>
        <w:t xml:space="preserve">group clinical trial </w:t>
      </w:r>
      <w:r w:rsidR="00D74314" w:rsidRPr="00203F19">
        <w:rPr>
          <w:rFonts w:ascii="Arial" w:hAnsi="Arial" w:cs="Arial"/>
          <w:sz w:val="22"/>
          <w:szCs w:val="22"/>
          <w:lang w:val="en-GB"/>
        </w:rPr>
        <w:t>with concealed allocation</w:t>
      </w:r>
      <w:r w:rsidR="003C0DE1" w:rsidRPr="00203F19">
        <w:rPr>
          <w:rFonts w:ascii="Arial" w:hAnsi="Arial" w:cs="Arial"/>
          <w:sz w:val="22"/>
          <w:szCs w:val="22"/>
          <w:lang w:val="en-GB"/>
        </w:rPr>
        <w:t xml:space="preserve"> of patients scheduled to undergo elective </w:t>
      </w:r>
      <w:r w:rsidR="00E2517C" w:rsidRPr="00203F19">
        <w:rPr>
          <w:rFonts w:ascii="Arial" w:hAnsi="Arial" w:cs="Arial"/>
          <w:sz w:val="22"/>
          <w:szCs w:val="22"/>
          <w:lang w:val="en-GB"/>
        </w:rPr>
        <w:t xml:space="preserve">intermediate or major non-cardiac surgery </w:t>
      </w:r>
      <w:r w:rsidR="00D74314" w:rsidRPr="00203F19">
        <w:rPr>
          <w:rFonts w:ascii="Arial" w:hAnsi="Arial" w:cs="Arial"/>
          <w:sz w:val="22"/>
          <w:szCs w:val="22"/>
          <w:lang w:val="en-GB"/>
        </w:rPr>
        <w:t xml:space="preserve">1:1 to </w:t>
      </w:r>
      <w:r w:rsidR="00E2517C" w:rsidRPr="00203F19">
        <w:rPr>
          <w:rFonts w:ascii="Arial" w:hAnsi="Arial" w:cs="Arial"/>
          <w:sz w:val="22"/>
          <w:szCs w:val="22"/>
          <w:lang w:val="en-GB"/>
        </w:rPr>
        <w:t xml:space="preserve">receive either a standard </w:t>
      </w:r>
      <w:r w:rsidR="00C06C58" w:rsidRPr="00203F19">
        <w:rPr>
          <w:rFonts w:ascii="Arial" w:hAnsi="Arial" w:cs="Arial"/>
          <w:sz w:val="22"/>
          <w:szCs w:val="22"/>
          <w:lang w:val="en-GB"/>
        </w:rPr>
        <w:t>anaesthesia</w:t>
      </w:r>
      <w:r w:rsidR="00E2517C" w:rsidRPr="00203F19">
        <w:rPr>
          <w:rFonts w:ascii="Arial" w:hAnsi="Arial" w:cs="Arial"/>
          <w:sz w:val="22"/>
          <w:szCs w:val="22"/>
          <w:lang w:val="en-GB"/>
        </w:rPr>
        <w:t xml:space="preserve"> protocol or OFA. </w:t>
      </w:r>
      <w:r w:rsidR="005554E5" w:rsidRPr="00203F19">
        <w:rPr>
          <w:rFonts w:ascii="Arial" w:eastAsia="Times New Roman" w:hAnsi="Arial" w:cs="Arial"/>
          <w:color w:val="000000"/>
          <w:sz w:val="22"/>
          <w:szCs w:val="22"/>
          <w:shd w:val="clear" w:color="auto" w:fill="FFFFFF"/>
          <w:lang w:val="en-GB"/>
        </w:rPr>
        <w:t xml:space="preserve">The trial will be conducted at </w:t>
      </w:r>
      <w:r w:rsidR="00F9458C" w:rsidRPr="00203F19">
        <w:rPr>
          <w:rFonts w:ascii="Arial" w:eastAsia="Times New Roman" w:hAnsi="Arial" w:cs="Arial"/>
          <w:color w:val="000000"/>
          <w:sz w:val="22"/>
          <w:szCs w:val="22"/>
          <w:shd w:val="clear" w:color="auto" w:fill="FFFFFF"/>
          <w:lang w:val="en-GB"/>
        </w:rPr>
        <w:t>1</w:t>
      </w:r>
      <w:r w:rsidR="00E2517C" w:rsidRPr="00203F19">
        <w:rPr>
          <w:rFonts w:ascii="Arial" w:eastAsia="Times New Roman" w:hAnsi="Arial" w:cs="Arial"/>
          <w:color w:val="000000"/>
          <w:sz w:val="22"/>
          <w:szCs w:val="22"/>
          <w:shd w:val="clear" w:color="auto" w:fill="FFFFFF"/>
          <w:lang w:val="en-GB"/>
        </w:rPr>
        <w:t>1</w:t>
      </w:r>
      <w:r w:rsidR="00F9458C" w:rsidRPr="00203F19">
        <w:rPr>
          <w:rFonts w:ascii="Arial" w:eastAsia="Times New Roman" w:hAnsi="Arial" w:cs="Arial"/>
          <w:color w:val="000000"/>
          <w:sz w:val="22"/>
          <w:szCs w:val="22"/>
          <w:shd w:val="clear" w:color="auto" w:fill="FFFFFF"/>
          <w:lang w:val="en-GB"/>
        </w:rPr>
        <w:t xml:space="preserve"> </w:t>
      </w:r>
      <w:r w:rsidR="00C06C58" w:rsidRPr="00203F19">
        <w:rPr>
          <w:rFonts w:ascii="Arial" w:eastAsia="Times New Roman" w:hAnsi="Arial" w:cs="Arial"/>
          <w:color w:val="000000"/>
          <w:sz w:val="22"/>
          <w:szCs w:val="22"/>
          <w:shd w:val="clear" w:color="auto" w:fill="FFFFFF"/>
          <w:lang w:val="en-GB"/>
        </w:rPr>
        <w:t>university</w:t>
      </w:r>
      <w:r w:rsidR="00E2517C" w:rsidRPr="00203F19">
        <w:rPr>
          <w:rFonts w:ascii="Arial" w:eastAsia="Times New Roman" w:hAnsi="Arial" w:cs="Arial"/>
          <w:color w:val="000000"/>
          <w:sz w:val="22"/>
          <w:szCs w:val="22"/>
          <w:shd w:val="clear" w:color="auto" w:fill="FFFFFF"/>
          <w:lang w:val="en-GB"/>
        </w:rPr>
        <w:t xml:space="preserve"> and non-</w:t>
      </w:r>
      <w:r w:rsidR="00C06C58" w:rsidRPr="00203F19">
        <w:rPr>
          <w:rFonts w:ascii="Arial" w:eastAsia="Times New Roman" w:hAnsi="Arial" w:cs="Arial"/>
          <w:color w:val="000000"/>
          <w:sz w:val="22"/>
          <w:szCs w:val="22"/>
          <w:shd w:val="clear" w:color="auto" w:fill="FFFFFF"/>
          <w:lang w:val="en-GB"/>
        </w:rPr>
        <w:t>university</w:t>
      </w:r>
      <w:r w:rsidR="00E2517C" w:rsidRPr="00203F19">
        <w:rPr>
          <w:rFonts w:ascii="Arial" w:eastAsia="Times New Roman" w:hAnsi="Arial" w:cs="Arial"/>
          <w:color w:val="000000"/>
          <w:sz w:val="22"/>
          <w:szCs w:val="22"/>
          <w:shd w:val="clear" w:color="auto" w:fill="FFFFFF"/>
          <w:lang w:val="en-GB"/>
        </w:rPr>
        <w:t xml:space="preserve"> </w:t>
      </w:r>
      <w:r w:rsidR="00C06C58" w:rsidRPr="00203F19">
        <w:rPr>
          <w:rFonts w:ascii="Arial" w:eastAsia="Times New Roman" w:hAnsi="Arial" w:cs="Arial"/>
          <w:color w:val="000000"/>
          <w:sz w:val="22"/>
          <w:szCs w:val="22"/>
          <w:shd w:val="clear" w:color="auto" w:fill="FFFFFF"/>
          <w:lang w:val="en-GB"/>
        </w:rPr>
        <w:t>centres</w:t>
      </w:r>
      <w:r w:rsidR="00F9458C" w:rsidRPr="00203F19">
        <w:rPr>
          <w:rFonts w:ascii="Arial" w:eastAsia="Times New Roman" w:hAnsi="Arial" w:cs="Arial"/>
          <w:color w:val="000000"/>
          <w:sz w:val="22"/>
          <w:szCs w:val="22"/>
          <w:shd w:val="clear" w:color="auto" w:fill="FFFFFF"/>
          <w:lang w:val="en-GB"/>
        </w:rPr>
        <w:t>.</w:t>
      </w:r>
      <w:r w:rsidR="00987AEB" w:rsidRPr="00203F19">
        <w:rPr>
          <w:rFonts w:ascii="Arial" w:eastAsia="Times New Roman" w:hAnsi="Arial" w:cs="Arial"/>
          <w:color w:val="000000"/>
          <w:sz w:val="22"/>
          <w:szCs w:val="22"/>
          <w:shd w:val="clear" w:color="auto" w:fill="FFFFFF"/>
          <w:lang w:val="en-GB"/>
        </w:rPr>
        <w:t xml:space="preserve"> The study started in December 2017 and the recruiting period will be 24 months.</w:t>
      </w:r>
    </w:p>
    <w:p w14:paraId="3D6BDAC3" w14:textId="0AA7F0EF" w:rsidR="003E59C4" w:rsidRPr="00203F19" w:rsidRDefault="003E59C4" w:rsidP="00AC7EB5">
      <w:pPr>
        <w:spacing w:line="480" w:lineRule="auto"/>
        <w:jc w:val="both"/>
        <w:rPr>
          <w:rFonts w:ascii="Arial" w:hAnsi="Arial" w:cs="Arial"/>
          <w:b/>
          <w:sz w:val="22"/>
          <w:szCs w:val="22"/>
          <w:lang w:val="en-GB"/>
        </w:rPr>
      </w:pPr>
    </w:p>
    <w:p w14:paraId="3463E1FC" w14:textId="712A6F85" w:rsidR="007D31FD" w:rsidRPr="00203F19" w:rsidRDefault="0024779F"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 xml:space="preserve">Participant eligibility </w:t>
      </w:r>
      <w:r w:rsidR="00B671BB" w:rsidRPr="00203F19">
        <w:rPr>
          <w:rFonts w:ascii="Arial" w:hAnsi="Arial" w:cs="Arial"/>
          <w:b/>
          <w:sz w:val="22"/>
          <w:szCs w:val="22"/>
          <w:lang w:val="en-GB"/>
        </w:rPr>
        <w:t>and consent</w:t>
      </w:r>
    </w:p>
    <w:p w14:paraId="0908E56F" w14:textId="77777777" w:rsidR="0093284E" w:rsidRPr="00203F19" w:rsidRDefault="0093284E" w:rsidP="00AC7EB5">
      <w:pPr>
        <w:spacing w:line="480" w:lineRule="auto"/>
        <w:jc w:val="both"/>
        <w:rPr>
          <w:rFonts w:ascii="Arial" w:hAnsi="Arial" w:cs="Arial"/>
          <w:sz w:val="22"/>
          <w:szCs w:val="22"/>
          <w:lang w:val="en-GB"/>
        </w:rPr>
      </w:pPr>
      <w:r w:rsidRPr="00203F19">
        <w:rPr>
          <w:rFonts w:ascii="Arial" w:hAnsi="Arial" w:cs="Arial"/>
          <w:sz w:val="22"/>
          <w:szCs w:val="22"/>
          <w:lang w:val="en-GB"/>
        </w:rPr>
        <w:lastRenderedPageBreak/>
        <w:t>Trial site investigators will identify consecutive eligible patients from the listed criteria. Eligible patients will receive written and oral information and will be included after investigators have obtained informed written consent.</w:t>
      </w:r>
    </w:p>
    <w:p w14:paraId="458F275B" w14:textId="77777777" w:rsidR="00FD6746" w:rsidRPr="00203F19" w:rsidRDefault="00FD6746" w:rsidP="00AC7EB5">
      <w:pPr>
        <w:spacing w:line="480" w:lineRule="auto"/>
        <w:jc w:val="both"/>
        <w:rPr>
          <w:rFonts w:ascii="Arial" w:hAnsi="Arial" w:cs="Arial"/>
          <w:sz w:val="22"/>
          <w:szCs w:val="22"/>
          <w:lang w:val="en-GB"/>
        </w:rPr>
      </w:pPr>
    </w:p>
    <w:p w14:paraId="2E7D74B4" w14:textId="2AB82568" w:rsidR="007D31FD" w:rsidRPr="00203F19" w:rsidRDefault="007D31FD" w:rsidP="00AC7EB5">
      <w:pPr>
        <w:spacing w:line="480" w:lineRule="auto"/>
        <w:jc w:val="both"/>
        <w:outlineLvl w:val="0"/>
        <w:rPr>
          <w:rFonts w:ascii="Arial" w:hAnsi="Arial" w:cs="Arial"/>
          <w:sz w:val="22"/>
          <w:szCs w:val="22"/>
          <w:u w:val="single"/>
          <w:lang w:val="en-GB"/>
        </w:rPr>
      </w:pPr>
      <w:r w:rsidRPr="00203F19">
        <w:rPr>
          <w:rFonts w:ascii="Arial" w:hAnsi="Arial" w:cs="Arial"/>
          <w:sz w:val="22"/>
          <w:szCs w:val="22"/>
          <w:u w:val="single"/>
          <w:lang w:val="en-GB"/>
        </w:rPr>
        <w:t>Inclusion criteria</w:t>
      </w:r>
    </w:p>
    <w:p w14:paraId="636CF13C" w14:textId="1F60111E" w:rsidR="0089232D" w:rsidRPr="00203F19" w:rsidRDefault="0089232D" w:rsidP="00AC7EB5">
      <w:pPr>
        <w:pStyle w:val="Paragraphedeliste"/>
        <w:numPr>
          <w:ilvl w:val="0"/>
          <w:numId w:val="15"/>
        </w:numPr>
        <w:spacing w:line="480" w:lineRule="auto"/>
        <w:jc w:val="both"/>
        <w:rPr>
          <w:rFonts w:ascii="Arial" w:hAnsi="Arial" w:cs="Arial"/>
          <w:sz w:val="22"/>
          <w:szCs w:val="22"/>
          <w:lang w:val="en-GB"/>
        </w:rPr>
      </w:pPr>
      <w:r w:rsidRPr="00203F19">
        <w:rPr>
          <w:rFonts w:ascii="Arial" w:hAnsi="Arial" w:cs="Arial"/>
          <w:sz w:val="22"/>
          <w:szCs w:val="22"/>
          <w:lang w:val="en-GB"/>
        </w:rPr>
        <w:t>A</w:t>
      </w:r>
      <w:r w:rsidR="00CC2FC3" w:rsidRPr="00203F19">
        <w:rPr>
          <w:rFonts w:ascii="Arial" w:hAnsi="Arial" w:cs="Arial"/>
          <w:sz w:val="22"/>
          <w:szCs w:val="22"/>
          <w:lang w:val="en-GB"/>
        </w:rPr>
        <w:t>dult (18 years or older)</w:t>
      </w:r>
      <w:r w:rsidR="007D31FD" w:rsidRPr="00203F19">
        <w:rPr>
          <w:rFonts w:ascii="Arial" w:hAnsi="Arial" w:cs="Arial"/>
          <w:sz w:val="22"/>
          <w:szCs w:val="22"/>
          <w:lang w:val="en-GB"/>
        </w:rPr>
        <w:t xml:space="preserve"> patients </w:t>
      </w:r>
      <w:r w:rsidR="00CC2FC3" w:rsidRPr="00203F19">
        <w:rPr>
          <w:rFonts w:ascii="Arial" w:hAnsi="Arial" w:cs="Arial"/>
          <w:sz w:val="22"/>
          <w:szCs w:val="22"/>
          <w:lang w:val="en-GB"/>
        </w:rPr>
        <w:t xml:space="preserve">admitted to the participating </w:t>
      </w:r>
      <w:r w:rsidR="00CC046B" w:rsidRPr="00203F19">
        <w:rPr>
          <w:rFonts w:ascii="Arial" w:hAnsi="Arial" w:cs="Arial"/>
          <w:sz w:val="22"/>
          <w:szCs w:val="22"/>
          <w:lang w:val="en-GB"/>
        </w:rPr>
        <w:t>centre</w:t>
      </w:r>
    </w:p>
    <w:p w14:paraId="10DAA6FF" w14:textId="5AFFFCC3" w:rsidR="00687C57" w:rsidRPr="00203F19" w:rsidRDefault="00687C57" w:rsidP="00AC7EB5">
      <w:pPr>
        <w:pStyle w:val="Paragraphedeliste"/>
        <w:widowControl w:val="0"/>
        <w:numPr>
          <w:ilvl w:val="0"/>
          <w:numId w:val="15"/>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Undergoing a scheduled major or intermediate non-cardiac </w:t>
      </w:r>
      <w:r w:rsidR="005871FC" w:rsidRPr="00203F19">
        <w:rPr>
          <w:rFonts w:ascii="Arial" w:hAnsi="Arial" w:cs="Arial"/>
          <w:sz w:val="22"/>
          <w:szCs w:val="22"/>
          <w:lang w:val="en-GB"/>
        </w:rPr>
        <w:t>surgery</w:t>
      </w:r>
      <w:r w:rsidR="00EF78F7" w:rsidRPr="00203F19">
        <w:rPr>
          <w:rFonts w:ascii="Arial" w:hAnsi="Arial" w:cs="Arial"/>
          <w:sz w:val="22"/>
          <w:szCs w:val="22"/>
          <w:lang w:val="en-GB"/>
        </w:rPr>
        <w:t xml:space="preserve"> </w:t>
      </w:r>
      <w:r w:rsidR="00E176DE" w:rsidRPr="00203F19">
        <w:rPr>
          <w:rFonts w:ascii="Arial" w:hAnsi="Arial" w:cs="Arial"/>
          <w:sz w:val="22"/>
          <w:szCs w:val="22"/>
          <w:lang w:val="en-GB"/>
        </w:rPr>
        <w:fldChar w:fldCharType="begin">
          <w:fldData xml:space="preserve">PEVuZE5vdGU+PENpdGU+PEF1dGhvcj5LcmlzdGVuc2VuPC9BdXRob3I+PFllYXI+MjAxNDwvWWVh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YWw8L2FiYnItMT48L2FsdC1wZXJpb2RpY2FsPjxwYWdlcz4yMzgzLTQzMTwvcGFnZXM+PHZvbHVt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</w:fldData>
        </w:fldChar>
      </w:r>
      <w:r w:rsidR="00E176DE" w:rsidRPr="00203F19">
        <w:rPr>
          <w:rFonts w:ascii="Arial" w:hAnsi="Arial" w:cs="Arial"/>
          <w:sz w:val="22"/>
          <w:szCs w:val="22"/>
          <w:lang w:val="en-GB"/>
        </w:rPr>
        <w:instrText xml:space="preserve"> ADDIN EN.CITE </w:instrText>
      </w:r>
      <w:r w:rsidR="00E176DE" w:rsidRPr="00203F19">
        <w:rPr>
          <w:rFonts w:ascii="Arial" w:hAnsi="Arial" w:cs="Arial"/>
          <w:sz w:val="22"/>
          <w:szCs w:val="22"/>
          <w:lang w:val="en-GB"/>
        </w:rPr>
        <w:fldChar w:fldCharType="begin">
          <w:fldData xml:space="preserve">PEVuZE5vdGU+PENpdGU+PEF1dGhvcj5LcmlzdGVuc2VuPC9BdXRob3I+PFllYXI+MjAxNDwvWWVh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</w:fldData>
        </w:fldChar>
      </w:r>
      <w:r w:rsidR="00E176DE" w:rsidRPr="00203F19">
        <w:rPr>
          <w:rFonts w:ascii="Arial" w:hAnsi="Arial" w:cs="Arial"/>
          <w:sz w:val="22"/>
          <w:szCs w:val="22"/>
          <w:lang w:val="en-GB"/>
        </w:rPr>
        <w:instrText xml:space="preserve"> ADDIN EN.CITE.DATA </w:instrText>
      </w:r>
      <w:r w:rsidR="00E176DE" w:rsidRPr="00203F19">
        <w:rPr>
          <w:rFonts w:ascii="Arial" w:hAnsi="Arial" w:cs="Arial"/>
          <w:sz w:val="22"/>
          <w:szCs w:val="22"/>
          <w:lang w:val="en-GB"/>
        </w:rPr>
      </w:r>
      <w:r w:rsidR="00E176DE" w:rsidRPr="00203F19">
        <w:rPr>
          <w:rFonts w:ascii="Arial" w:hAnsi="Arial" w:cs="Arial"/>
          <w:sz w:val="22"/>
          <w:szCs w:val="22"/>
          <w:lang w:val="en-GB"/>
        </w:rPr>
        <w:fldChar w:fldCharType="end"/>
      </w:r>
      <w:r w:rsidR="00E176DE" w:rsidRPr="00203F19">
        <w:rPr>
          <w:rFonts w:ascii="Arial" w:hAnsi="Arial" w:cs="Arial"/>
          <w:sz w:val="22"/>
          <w:szCs w:val="22"/>
          <w:lang w:val="en-GB"/>
        </w:rPr>
      </w:r>
      <w:r w:rsidR="00E176DE" w:rsidRPr="00203F19">
        <w:rPr>
          <w:rFonts w:ascii="Arial" w:hAnsi="Arial" w:cs="Arial"/>
          <w:sz w:val="22"/>
          <w:szCs w:val="22"/>
          <w:lang w:val="en-GB"/>
        </w:rPr>
        <w:fldChar w:fldCharType="separate"/>
      </w:r>
      <w:r w:rsidR="00E176DE" w:rsidRPr="00203F19">
        <w:rPr>
          <w:rFonts w:ascii="Arial" w:hAnsi="Arial" w:cs="Arial"/>
          <w:noProof/>
          <w:sz w:val="22"/>
          <w:szCs w:val="22"/>
          <w:lang w:val="en-GB"/>
        </w:rPr>
        <w:t>[</w:t>
      </w:r>
      <w:hyperlink w:anchor="_ENREF_26" w:tooltip="Kristensen, 2014 #175" w:history="1">
        <w:r w:rsidR="00E176DE" w:rsidRPr="00203F19">
          <w:rPr>
            <w:rFonts w:ascii="Arial" w:hAnsi="Arial" w:cs="Arial"/>
            <w:noProof/>
            <w:sz w:val="22"/>
            <w:szCs w:val="22"/>
            <w:lang w:val="en-GB"/>
          </w:rPr>
          <w:t>26</w:t>
        </w:r>
      </w:hyperlink>
      <w:r w:rsidR="00E176DE" w:rsidRPr="00203F19">
        <w:rPr>
          <w:rFonts w:ascii="Arial" w:hAnsi="Arial" w:cs="Arial"/>
          <w:noProof/>
          <w:sz w:val="22"/>
          <w:szCs w:val="22"/>
          <w:lang w:val="en-GB"/>
        </w:rPr>
        <w:t>]</w:t>
      </w:r>
      <w:r w:rsidR="00E176DE" w:rsidRPr="00203F19">
        <w:rPr>
          <w:rFonts w:ascii="Arial" w:hAnsi="Arial" w:cs="Arial"/>
          <w:sz w:val="22"/>
          <w:szCs w:val="22"/>
          <w:lang w:val="en-GB"/>
        </w:rPr>
        <w:fldChar w:fldCharType="end"/>
      </w:r>
    </w:p>
    <w:p w14:paraId="43584A69" w14:textId="1605792C" w:rsidR="00687C57" w:rsidRPr="00203F19" w:rsidRDefault="00687C57" w:rsidP="00AC7EB5">
      <w:pPr>
        <w:pStyle w:val="Paragraphedeliste"/>
        <w:widowControl w:val="0"/>
        <w:numPr>
          <w:ilvl w:val="0"/>
          <w:numId w:val="15"/>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Benefiting from the health insurance syst</w:t>
      </w:r>
      <w:r w:rsidR="005871FC" w:rsidRPr="00203F19">
        <w:rPr>
          <w:rFonts w:ascii="Arial" w:hAnsi="Arial" w:cs="Arial"/>
          <w:sz w:val="22"/>
          <w:szCs w:val="22"/>
          <w:lang w:val="en-GB"/>
        </w:rPr>
        <w:t>em</w:t>
      </w:r>
    </w:p>
    <w:p w14:paraId="70A9DCBA" w14:textId="1371D849" w:rsidR="00CC2FC3" w:rsidRPr="00203F19" w:rsidRDefault="00687C57" w:rsidP="00AC7EB5">
      <w:pPr>
        <w:pStyle w:val="Paragraphedeliste"/>
        <w:widowControl w:val="0"/>
        <w:numPr>
          <w:ilvl w:val="0"/>
          <w:numId w:val="15"/>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Havin</w:t>
      </w:r>
      <w:r w:rsidR="005871FC" w:rsidRPr="00203F19">
        <w:rPr>
          <w:rFonts w:ascii="Arial" w:hAnsi="Arial" w:cs="Arial"/>
          <w:sz w:val="22"/>
          <w:szCs w:val="22"/>
          <w:lang w:val="en-GB"/>
        </w:rPr>
        <w:t>g signed an informed consent</w:t>
      </w:r>
    </w:p>
    <w:p w14:paraId="208407D0" w14:textId="77777777" w:rsidR="00687C57" w:rsidRPr="00203F19" w:rsidRDefault="00687C57" w:rsidP="00AC7EB5">
      <w:pPr>
        <w:pStyle w:val="Paragraphedeliste"/>
        <w:widowControl w:val="0"/>
        <w:autoSpaceDE w:val="0"/>
        <w:autoSpaceDN w:val="0"/>
        <w:adjustRightInd w:val="0"/>
        <w:spacing w:line="480" w:lineRule="auto"/>
        <w:jc w:val="both"/>
        <w:rPr>
          <w:rFonts w:ascii="Arial" w:hAnsi="Arial" w:cs="Arial"/>
          <w:sz w:val="22"/>
          <w:szCs w:val="22"/>
          <w:lang w:val="en-GB"/>
        </w:rPr>
      </w:pPr>
    </w:p>
    <w:p w14:paraId="25235C34" w14:textId="509F79C4" w:rsidR="00CE0637" w:rsidRPr="00203F19" w:rsidRDefault="005871FC" w:rsidP="00AC7EB5">
      <w:pPr>
        <w:spacing w:line="480" w:lineRule="auto"/>
        <w:jc w:val="both"/>
        <w:outlineLvl w:val="0"/>
        <w:rPr>
          <w:rFonts w:ascii="Arial" w:hAnsi="Arial" w:cs="Arial"/>
          <w:sz w:val="22"/>
          <w:szCs w:val="22"/>
          <w:u w:val="single"/>
          <w:lang w:val="en-GB"/>
        </w:rPr>
      </w:pPr>
      <w:r w:rsidRPr="00203F19">
        <w:rPr>
          <w:rFonts w:ascii="Arial" w:hAnsi="Arial" w:cs="Arial"/>
          <w:sz w:val="22"/>
          <w:szCs w:val="22"/>
          <w:u w:val="single"/>
          <w:lang w:val="en-GB"/>
        </w:rPr>
        <w:t>Non-inclusion</w:t>
      </w:r>
      <w:r w:rsidR="00CE0637" w:rsidRPr="00203F19">
        <w:rPr>
          <w:rFonts w:ascii="Arial" w:hAnsi="Arial" w:cs="Arial"/>
          <w:sz w:val="22"/>
          <w:szCs w:val="22"/>
          <w:u w:val="single"/>
          <w:lang w:val="en-GB"/>
        </w:rPr>
        <w:t xml:space="preserve"> criteria</w:t>
      </w:r>
    </w:p>
    <w:p w14:paraId="5E84BA75" w14:textId="3C1CB369"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Pregnant or </w:t>
      </w:r>
      <w:r w:rsidR="00CC046B" w:rsidRPr="00203F19">
        <w:rPr>
          <w:rFonts w:ascii="Arial" w:hAnsi="Arial" w:cs="Arial"/>
          <w:sz w:val="22"/>
          <w:szCs w:val="22"/>
          <w:lang w:val="en-GB"/>
        </w:rPr>
        <w:t>breast-feeding</w:t>
      </w:r>
      <w:r w:rsidRPr="00203F19">
        <w:rPr>
          <w:rFonts w:ascii="Arial" w:hAnsi="Arial" w:cs="Arial"/>
          <w:sz w:val="22"/>
          <w:szCs w:val="22"/>
          <w:lang w:val="en-GB"/>
        </w:rPr>
        <w:t xml:space="preserve"> women</w:t>
      </w:r>
    </w:p>
    <w:p w14:paraId="28E7BFE6" w14:textId="42886A40"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Allergy to dexmedetomidine or one of its excipients</w:t>
      </w:r>
    </w:p>
    <w:p w14:paraId="4651EF47" w14:textId="1B29B7E2"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Allergy to one of the drugs used for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or one of their excipients</w:t>
      </w:r>
    </w:p>
    <w:p w14:paraId="2EE26E4B"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Urgent surgery</w:t>
      </w:r>
    </w:p>
    <w:p w14:paraId="0D8A7025"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Intracranial surgery</w:t>
      </w:r>
    </w:p>
    <w:p w14:paraId="7B5283FA"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Transplant surgery or transplanted patients </w:t>
      </w:r>
    </w:p>
    <w:p w14:paraId="0B03F1EA" w14:textId="059D3DD3"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Surgery with planned regional </w:t>
      </w:r>
      <w:r w:rsidR="00CC046B" w:rsidRPr="00203F19">
        <w:rPr>
          <w:rFonts w:ascii="Arial" w:hAnsi="Arial" w:cs="Arial"/>
          <w:sz w:val="22"/>
          <w:szCs w:val="22"/>
          <w:lang w:val="en-GB"/>
        </w:rPr>
        <w:t>anaesthesia</w:t>
      </w:r>
    </w:p>
    <w:p w14:paraId="156F1C94" w14:textId="3F881B2A" w:rsidR="00C71BB9" w:rsidRPr="00203F19" w:rsidRDefault="00C71BB9"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Outpatient sur</w:t>
      </w:r>
      <w:r w:rsidR="005E1399" w:rsidRPr="00203F19">
        <w:rPr>
          <w:rFonts w:ascii="Arial" w:hAnsi="Arial" w:cs="Arial"/>
          <w:sz w:val="22"/>
          <w:szCs w:val="22"/>
          <w:lang w:val="en-GB"/>
        </w:rPr>
        <w:t>gery</w:t>
      </w:r>
    </w:p>
    <w:p w14:paraId="36E7A8FB"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Atrioventricular block, intraventricular or sinoatrial block</w:t>
      </w:r>
    </w:p>
    <w:p w14:paraId="7D1FD548"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Adam-Stokes syndrome</w:t>
      </w:r>
    </w:p>
    <w:p w14:paraId="64CB1719" w14:textId="741F3073" w:rsidR="009A2A60" w:rsidRPr="00203F19" w:rsidRDefault="00AA2EE2"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eastAsia="Times New Roman" w:hAnsi="Arial" w:cs="Arial"/>
          <w:color w:val="000000"/>
          <w:sz w:val="22"/>
          <w:szCs w:val="22"/>
          <w:lang w:val="en-GB"/>
        </w:rPr>
        <w:t xml:space="preserve">Patients chronically treated with beta blockers </w:t>
      </w:r>
      <w:r w:rsidR="009A2A60" w:rsidRPr="00203F19">
        <w:rPr>
          <w:rFonts w:ascii="Arial" w:eastAsia="Times New Roman" w:hAnsi="Arial" w:cs="Arial"/>
          <w:color w:val="000000"/>
          <w:sz w:val="22"/>
          <w:szCs w:val="22"/>
          <w:lang w:val="en-GB"/>
        </w:rPr>
        <w:t>and HR &lt; 50 bpm</w:t>
      </w:r>
    </w:p>
    <w:p w14:paraId="7BECD7A2" w14:textId="7957948E" w:rsidR="00AA2EE2" w:rsidRPr="00203F19" w:rsidRDefault="009A2A60"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eastAsia="Times New Roman" w:hAnsi="Arial" w:cs="Arial"/>
          <w:color w:val="000000"/>
          <w:sz w:val="22"/>
          <w:szCs w:val="22"/>
          <w:lang w:val="en-GB"/>
        </w:rPr>
        <w:t>C</w:t>
      </w:r>
      <w:r w:rsidR="00AA2EE2" w:rsidRPr="00203F19">
        <w:rPr>
          <w:rFonts w:ascii="Arial" w:eastAsia="Times New Roman" w:hAnsi="Arial" w:cs="Arial"/>
          <w:color w:val="000000"/>
          <w:sz w:val="22"/>
          <w:szCs w:val="22"/>
          <w:lang w:val="en-GB"/>
        </w:rPr>
        <w:t>ardiac insufficiency with a LVEF &lt;40%</w:t>
      </w:r>
    </w:p>
    <w:p w14:paraId="164821F4" w14:textId="0DADCD52"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Epilepsy or seizures,</w:t>
      </w:r>
    </w:p>
    <w:p w14:paraId="477C9815"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Acute cerebral pathology </w:t>
      </w:r>
    </w:p>
    <w:p w14:paraId="0DEA73EE" w14:textId="3402A98F"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Obstructive sleep </w:t>
      </w:r>
      <w:r w:rsidR="00CC046B" w:rsidRPr="00203F19">
        <w:rPr>
          <w:rFonts w:ascii="Arial" w:hAnsi="Arial" w:cs="Arial"/>
          <w:sz w:val="22"/>
          <w:szCs w:val="22"/>
          <w:lang w:val="en-GB"/>
        </w:rPr>
        <w:t>apnoea</w:t>
      </w:r>
      <w:r w:rsidRPr="00203F19">
        <w:rPr>
          <w:rFonts w:ascii="Arial" w:hAnsi="Arial" w:cs="Arial"/>
          <w:sz w:val="22"/>
          <w:szCs w:val="22"/>
          <w:lang w:val="en-GB"/>
        </w:rPr>
        <w:t xml:space="preserve"> syndrome </w:t>
      </w:r>
    </w:p>
    <w:p w14:paraId="51C08052"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Severe hepatic insufficiency (Prothrombin Ratio &lt; 15%) </w:t>
      </w:r>
    </w:p>
    <w:p w14:paraId="224BC167" w14:textId="77777777" w:rsidR="005871FC"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Adults legally protected (under judicial protection, guardianship, or supervision), </w:t>
      </w:r>
      <w:r w:rsidRPr="00203F19">
        <w:rPr>
          <w:rFonts w:ascii="Arial" w:hAnsi="Arial" w:cs="Arial"/>
          <w:sz w:val="22"/>
          <w:szCs w:val="22"/>
          <w:lang w:val="en-GB"/>
        </w:rPr>
        <w:lastRenderedPageBreak/>
        <w:t>persons deprived of their liberty</w:t>
      </w:r>
    </w:p>
    <w:p w14:paraId="5E0582FA" w14:textId="5077A063" w:rsidR="009A2A60" w:rsidRPr="00203F19" w:rsidRDefault="009A2A60"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Patients in whom the CAM-ICU cannot be performed (i.e. deaf patients)</w:t>
      </w:r>
    </w:p>
    <w:p w14:paraId="297199E1" w14:textId="1D51CEB2" w:rsidR="000767C7" w:rsidRPr="00203F19" w:rsidRDefault="005871FC" w:rsidP="00AC7EB5">
      <w:pPr>
        <w:pStyle w:val="Paragraphedeliste"/>
        <w:widowControl w:val="0"/>
        <w:numPr>
          <w:ilvl w:val="0"/>
          <w:numId w:val="17"/>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 Uncontrolled hypotension,</w:t>
      </w:r>
    </w:p>
    <w:p w14:paraId="1C62304D" w14:textId="77777777" w:rsidR="00DE2016" w:rsidRPr="00203F19" w:rsidRDefault="00DE2016" w:rsidP="00AC7EB5">
      <w:pPr>
        <w:spacing w:line="480" w:lineRule="auto"/>
        <w:jc w:val="both"/>
        <w:rPr>
          <w:rFonts w:ascii="Arial" w:hAnsi="Arial" w:cs="Arial"/>
          <w:sz w:val="22"/>
          <w:szCs w:val="22"/>
          <w:lang w:val="en-GB"/>
        </w:rPr>
      </w:pPr>
    </w:p>
    <w:p w14:paraId="41CAC33F" w14:textId="796F9156" w:rsidR="00CE0637" w:rsidRPr="00203F19" w:rsidRDefault="00572F5E"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Allocation</w:t>
      </w:r>
      <w:r w:rsidR="005B148B" w:rsidRPr="00203F19">
        <w:rPr>
          <w:rFonts w:ascii="Arial" w:hAnsi="Arial" w:cs="Arial"/>
          <w:b/>
          <w:sz w:val="22"/>
          <w:szCs w:val="22"/>
          <w:lang w:val="en-GB"/>
        </w:rPr>
        <w:t xml:space="preserve"> and blinding</w:t>
      </w:r>
    </w:p>
    <w:p w14:paraId="38691148" w14:textId="37B4728B" w:rsidR="00F21E8B" w:rsidRPr="00203F19" w:rsidRDefault="002F5BC0" w:rsidP="00AC7EB5">
      <w:pPr>
        <w:spacing w:after="200" w:line="480" w:lineRule="auto"/>
        <w:jc w:val="both"/>
        <w:rPr>
          <w:rFonts w:ascii="Arial" w:eastAsia="Times New Roman" w:hAnsi="Arial" w:cs="Arial"/>
          <w:sz w:val="22"/>
          <w:szCs w:val="22"/>
          <w:lang w:val="en-GB" w:eastAsia="zh-CN"/>
        </w:rPr>
      </w:pPr>
      <w:r w:rsidRPr="00203F19">
        <w:rPr>
          <w:rFonts w:ascii="Arial" w:hAnsi="Arial" w:cs="Arial"/>
          <w:sz w:val="22"/>
          <w:szCs w:val="22"/>
          <w:lang w:val="en-GB"/>
        </w:rPr>
        <w:t>Patients will be randomi</w:t>
      </w:r>
      <w:r w:rsidR="005E1399" w:rsidRPr="00203F19">
        <w:rPr>
          <w:rFonts w:ascii="Arial" w:hAnsi="Arial" w:cs="Arial"/>
          <w:sz w:val="22"/>
          <w:szCs w:val="22"/>
          <w:lang w:val="en-GB"/>
        </w:rPr>
        <w:t>z</w:t>
      </w:r>
      <w:r w:rsidR="00F21E8B" w:rsidRPr="00203F19">
        <w:rPr>
          <w:rFonts w:ascii="Arial" w:hAnsi="Arial" w:cs="Arial"/>
          <w:sz w:val="22"/>
          <w:szCs w:val="22"/>
          <w:lang w:val="en-GB"/>
        </w:rPr>
        <w:t>ed in two groups (control group and Dex group). In order to ensure group c</w:t>
      </w:r>
      <w:r w:rsidRPr="00203F19">
        <w:rPr>
          <w:rFonts w:ascii="Arial" w:hAnsi="Arial" w:cs="Arial"/>
          <w:sz w:val="22"/>
          <w:szCs w:val="22"/>
          <w:lang w:val="en-GB"/>
        </w:rPr>
        <w:t>omparability, a plan of randomi</w:t>
      </w:r>
      <w:r w:rsidR="005E1399" w:rsidRPr="00203F19">
        <w:rPr>
          <w:rFonts w:ascii="Arial" w:hAnsi="Arial" w:cs="Arial"/>
          <w:sz w:val="22"/>
          <w:szCs w:val="22"/>
          <w:lang w:val="en-GB"/>
        </w:rPr>
        <w:t>z</w:t>
      </w:r>
      <w:r w:rsidR="00F21E8B" w:rsidRPr="00203F19">
        <w:rPr>
          <w:rFonts w:ascii="Arial" w:hAnsi="Arial" w:cs="Arial"/>
          <w:sz w:val="22"/>
          <w:szCs w:val="22"/>
          <w:lang w:val="en-GB"/>
        </w:rPr>
        <w:t xml:space="preserve">ation will be used. </w:t>
      </w:r>
      <w:r w:rsidRPr="00203F19">
        <w:rPr>
          <w:rFonts w:ascii="Arial" w:hAnsi="Arial" w:cs="Arial"/>
          <w:sz w:val="22"/>
          <w:szCs w:val="22"/>
          <w:lang w:val="en-GB"/>
        </w:rPr>
        <w:t>Randomi</w:t>
      </w:r>
      <w:r w:rsidR="005E1399" w:rsidRPr="00203F19">
        <w:rPr>
          <w:rFonts w:ascii="Arial" w:hAnsi="Arial" w:cs="Arial"/>
          <w:sz w:val="22"/>
          <w:szCs w:val="22"/>
          <w:lang w:val="en-GB"/>
        </w:rPr>
        <w:t>z</w:t>
      </w:r>
      <w:r w:rsidR="00F21E8B" w:rsidRPr="00203F19">
        <w:rPr>
          <w:rFonts w:ascii="Arial" w:hAnsi="Arial" w:cs="Arial"/>
          <w:sz w:val="22"/>
          <w:szCs w:val="22"/>
          <w:lang w:val="en-GB"/>
        </w:rPr>
        <w:t xml:space="preserve">ation will be done by investigators as close as possible to the surgery. </w:t>
      </w:r>
      <w:r w:rsidRPr="00203F19">
        <w:rPr>
          <w:rFonts w:ascii="Arial" w:hAnsi="Arial" w:cs="Arial"/>
          <w:sz w:val="22"/>
          <w:szCs w:val="22"/>
          <w:lang w:val="en-GB"/>
        </w:rPr>
        <w:t xml:space="preserve">Each patient will be given a unique patient-number and </w:t>
      </w:r>
      <w:r w:rsidR="00081E27" w:rsidRPr="00203F19">
        <w:rPr>
          <w:rFonts w:ascii="Arial" w:hAnsi="Arial" w:cs="Arial"/>
          <w:sz w:val="22"/>
          <w:szCs w:val="22"/>
          <w:lang w:val="en-GB"/>
        </w:rPr>
        <w:t xml:space="preserve">a </w:t>
      </w:r>
      <w:r w:rsidRPr="00203F19">
        <w:rPr>
          <w:rFonts w:ascii="Arial" w:hAnsi="Arial" w:cs="Arial"/>
          <w:sz w:val="22"/>
          <w:szCs w:val="22"/>
          <w:lang w:val="en-GB"/>
        </w:rPr>
        <w:t>randomi</w:t>
      </w:r>
      <w:r w:rsidR="005E1399" w:rsidRPr="00203F19">
        <w:rPr>
          <w:rFonts w:ascii="Arial" w:hAnsi="Arial" w:cs="Arial"/>
          <w:sz w:val="22"/>
          <w:szCs w:val="22"/>
          <w:lang w:val="en-GB"/>
        </w:rPr>
        <w:t>z</w:t>
      </w:r>
      <w:r w:rsidRPr="00203F19">
        <w:rPr>
          <w:rFonts w:ascii="Arial" w:hAnsi="Arial" w:cs="Arial"/>
          <w:sz w:val="22"/>
          <w:szCs w:val="22"/>
          <w:lang w:val="en-GB"/>
        </w:rPr>
        <w:t xml:space="preserve">ation number </w:t>
      </w:r>
      <w:r w:rsidR="00F21E8B" w:rsidRPr="00203F19">
        <w:rPr>
          <w:rFonts w:ascii="Arial" w:hAnsi="Arial" w:cs="Arial"/>
          <w:sz w:val="22"/>
          <w:szCs w:val="22"/>
          <w:lang w:val="en-GB"/>
        </w:rPr>
        <w:t>(patient code)</w:t>
      </w:r>
      <w:r w:rsidR="00081E27" w:rsidRPr="00203F19">
        <w:rPr>
          <w:rFonts w:ascii="Arial" w:hAnsi="Arial" w:cs="Arial"/>
          <w:sz w:val="22"/>
          <w:szCs w:val="22"/>
          <w:lang w:val="en-GB"/>
        </w:rPr>
        <w:t xml:space="preserve"> will be computer generated</w:t>
      </w:r>
      <w:r w:rsidR="00F21E8B" w:rsidRPr="00203F19">
        <w:rPr>
          <w:rFonts w:ascii="Arial" w:hAnsi="Arial" w:cs="Arial"/>
          <w:sz w:val="22"/>
          <w:szCs w:val="22"/>
          <w:lang w:val="en-GB"/>
        </w:rPr>
        <w:t xml:space="preserve">. </w:t>
      </w:r>
      <w:r w:rsidR="00081E27" w:rsidRPr="00203F19">
        <w:rPr>
          <w:rFonts w:ascii="Arial" w:eastAsia="Times New Roman" w:hAnsi="Arial" w:cs="Arial"/>
          <w:sz w:val="22"/>
          <w:szCs w:val="22"/>
          <w:lang w:val="en-GB" w:eastAsia="zh-CN"/>
        </w:rPr>
        <w:t>It</w:t>
      </w:r>
      <w:r w:rsidR="008A4CE9" w:rsidRPr="00203F19">
        <w:rPr>
          <w:rFonts w:ascii="Arial" w:eastAsia="Times New Roman" w:hAnsi="Arial" w:cs="Arial"/>
          <w:sz w:val="22"/>
          <w:szCs w:val="22"/>
          <w:lang w:val="en-GB" w:eastAsia="zh-CN"/>
        </w:rPr>
        <w:t xml:space="preserve"> will </w:t>
      </w:r>
      <w:r w:rsidR="00081E27" w:rsidRPr="00203F19">
        <w:rPr>
          <w:rFonts w:ascii="Arial" w:eastAsia="Times New Roman" w:hAnsi="Arial" w:cs="Arial"/>
          <w:sz w:val="22"/>
          <w:szCs w:val="22"/>
          <w:lang w:val="en-GB" w:eastAsia="zh-CN"/>
        </w:rPr>
        <w:t xml:space="preserve">be a </w:t>
      </w:r>
      <w:r w:rsidR="006C3F4F" w:rsidRPr="00203F19">
        <w:rPr>
          <w:rFonts w:ascii="Arial" w:eastAsia="Times New Roman" w:hAnsi="Arial" w:cs="Arial"/>
          <w:sz w:val="22"/>
          <w:szCs w:val="22"/>
          <w:lang w:val="en-GB" w:eastAsia="zh-CN"/>
        </w:rPr>
        <w:t>block-randomi</w:t>
      </w:r>
      <w:r w:rsidR="005E1399" w:rsidRPr="00203F19">
        <w:rPr>
          <w:rFonts w:ascii="Arial" w:eastAsia="Times New Roman" w:hAnsi="Arial" w:cs="Arial"/>
          <w:sz w:val="22"/>
          <w:szCs w:val="22"/>
          <w:lang w:val="en-GB" w:eastAsia="zh-CN"/>
        </w:rPr>
        <w:t>z</w:t>
      </w:r>
      <w:r w:rsidR="008A4CE9" w:rsidRPr="00203F19">
        <w:rPr>
          <w:rFonts w:ascii="Arial" w:eastAsia="Times New Roman" w:hAnsi="Arial" w:cs="Arial"/>
          <w:sz w:val="22"/>
          <w:szCs w:val="22"/>
          <w:lang w:val="en-GB" w:eastAsia="zh-CN"/>
        </w:rPr>
        <w:t xml:space="preserve">ation. </w:t>
      </w:r>
      <w:r w:rsidR="00081E27" w:rsidRPr="00203F19">
        <w:rPr>
          <w:rFonts w:ascii="Arial" w:hAnsi="Arial" w:cs="Arial"/>
          <w:sz w:val="22"/>
          <w:szCs w:val="22"/>
          <w:lang w:val="en-GB"/>
        </w:rPr>
        <w:t>Randomi</w:t>
      </w:r>
      <w:r w:rsidR="005E1399" w:rsidRPr="00203F19">
        <w:rPr>
          <w:rFonts w:ascii="Arial" w:hAnsi="Arial" w:cs="Arial"/>
          <w:sz w:val="22"/>
          <w:szCs w:val="22"/>
          <w:lang w:val="en-GB"/>
        </w:rPr>
        <w:t>z</w:t>
      </w:r>
      <w:r w:rsidR="00F21E8B" w:rsidRPr="00203F19">
        <w:rPr>
          <w:rFonts w:ascii="Arial" w:hAnsi="Arial" w:cs="Arial"/>
          <w:sz w:val="22"/>
          <w:szCs w:val="22"/>
          <w:lang w:val="en-GB"/>
        </w:rPr>
        <w:t xml:space="preserve">ation will be stratified on the </w:t>
      </w:r>
      <w:r w:rsidR="00CC046B" w:rsidRPr="00203F19">
        <w:rPr>
          <w:rFonts w:ascii="Arial" w:hAnsi="Arial" w:cs="Arial"/>
          <w:sz w:val="22"/>
          <w:szCs w:val="22"/>
          <w:lang w:val="en-GB"/>
        </w:rPr>
        <w:t>centre</w:t>
      </w:r>
      <w:r w:rsidR="00F21E8B" w:rsidRPr="00203F19">
        <w:rPr>
          <w:rFonts w:ascii="Arial" w:hAnsi="Arial" w:cs="Arial"/>
          <w:sz w:val="22"/>
          <w:szCs w:val="22"/>
          <w:lang w:val="en-GB"/>
        </w:rPr>
        <w:t xml:space="preserve"> and on the type of </w:t>
      </w:r>
      <w:r w:rsidR="00C06C58" w:rsidRPr="00203F19">
        <w:rPr>
          <w:rFonts w:ascii="Arial" w:hAnsi="Arial" w:cs="Arial"/>
          <w:sz w:val="22"/>
          <w:szCs w:val="22"/>
          <w:lang w:val="en-GB"/>
        </w:rPr>
        <w:t>surgery:</w:t>
      </w:r>
      <w:r w:rsidR="00F21E8B" w:rsidRPr="00203F19">
        <w:rPr>
          <w:rFonts w:ascii="Arial" w:hAnsi="Arial" w:cs="Arial"/>
          <w:sz w:val="22"/>
          <w:szCs w:val="22"/>
          <w:lang w:val="en-GB"/>
        </w:rPr>
        <w:t xml:space="preserve"> abdominal</w:t>
      </w:r>
      <w:r w:rsidRPr="00203F19">
        <w:rPr>
          <w:rFonts w:ascii="Arial" w:hAnsi="Arial" w:cs="Arial"/>
          <w:sz w:val="22"/>
          <w:szCs w:val="22"/>
          <w:lang w:val="en-GB"/>
        </w:rPr>
        <w:t xml:space="preserve"> </w:t>
      </w:r>
      <w:r w:rsidR="00F21E8B" w:rsidRPr="00203F19">
        <w:rPr>
          <w:rFonts w:ascii="Arial" w:hAnsi="Arial" w:cs="Arial"/>
          <w:sz w:val="22"/>
          <w:szCs w:val="22"/>
          <w:lang w:val="en-GB"/>
        </w:rPr>
        <w:t xml:space="preserve">(digestive, urological, </w:t>
      </w:r>
      <w:r w:rsidR="00CC046B" w:rsidRPr="00203F19">
        <w:rPr>
          <w:rFonts w:ascii="Arial" w:hAnsi="Arial" w:cs="Arial"/>
          <w:sz w:val="22"/>
          <w:szCs w:val="22"/>
          <w:lang w:val="en-GB"/>
        </w:rPr>
        <w:t>gynaecological</w:t>
      </w:r>
      <w:r w:rsidR="00F21E8B" w:rsidRPr="00203F19">
        <w:rPr>
          <w:rFonts w:ascii="Arial" w:hAnsi="Arial" w:cs="Arial"/>
          <w:sz w:val="22"/>
          <w:szCs w:val="22"/>
          <w:lang w:val="en-GB"/>
        </w:rPr>
        <w:t>) or non</w:t>
      </w:r>
      <w:r w:rsidR="005E1399" w:rsidRPr="00203F19">
        <w:rPr>
          <w:rFonts w:ascii="Arial" w:hAnsi="Arial" w:cs="Arial"/>
          <w:sz w:val="22"/>
          <w:szCs w:val="22"/>
          <w:lang w:val="en-GB"/>
        </w:rPr>
        <w:t>-</w:t>
      </w:r>
      <w:r w:rsidR="00F21E8B" w:rsidRPr="00203F19">
        <w:rPr>
          <w:rFonts w:ascii="Arial" w:hAnsi="Arial" w:cs="Arial"/>
          <w:sz w:val="22"/>
          <w:szCs w:val="22"/>
          <w:lang w:val="en-GB"/>
        </w:rPr>
        <w:t xml:space="preserve">abdominal. The primary evaluation criterion will be </w:t>
      </w:r>
      <w:r w:rsidRPr="00203F19">
        <w:rPr>
          <w:rFonts w:ascii="Arial" w:hAnsi="Arial" w:cs="Arial"/>
          <w:sz w:val="22"/>
          <w:szCs w:val="22"/>
          <w:lang w:val="en-GB"/>
        </w:rPr>
        <w:t>assessed blinded to the randomi</w:t>
      </w:r>
      <w:r w:rsidR="005E1399" w:rsidRPr="00203F19">
        <w:rPr>
          <w:rFonts w:ascii="Arial" w:hAnsi="Arial" w:cs="Arial"/>
          <w:sz w:val="22"/>
          <w:szCs w:val="22"/>
          <w:lang w:val="en-GB"/>
        </w:rPr>
        <w:t>z</w:t>
      </w:r>
      <w:r w:rsidR="00F21E8B" w:rsidRPr="00203F19">
        <w:rPr>
          <w:rFonts w:ascii="Arial" w:hAnsi="Arial" w:cs="Arial"/>
          <w:sz w:val="22"/>
          <w:szCs w:val="22"/>
          <w:lang w:val="en-GB"/>
        </w:rPr>
        <w:t xml:space="preserve">ation group. During the study period, patients and outcome assessors will be kept blind to the </w:t>
      </w:r>
      <w:r w:rsidRPr="00203F19">
        <w:rPr>
          <w:rFonts w:ascii="Arial" w:hAnsi="Arial" w:cs="Arial"/>
          <w:sz w:val="22"/>
          <w:szCs w:val="22"/>
          <w:lang w:val="en-GB"/>
        </w:rPr>
        <w:t>randomi</w:t>
      </w:r>
      <w:r w:rsidR="005E1399" w:rsidRPr="00203F19">
        <w:rPr>
          <w:rFonts w:ascii="Arial" w:hAnsi="Arial" w:cs="Arial"/>
          <w:sz w:val="22"/>
          <w:szCs w:val="22"/>
          <w:lang w:val="en-GB"/>
        </w:rPr>
        <w:t>z</w:t>
      </w:r>
      <w:r w:rsidR="00F21E8B" w:rsidRPr="00203F19">
        <w:rPr>
          <w:rFonts w:ascii="Arial" w:hAnsi="Arial" w:cs="Arial"/>
          <w:sz w:val="22"/>
          <w:szCs w:val="22"/>
          <w:lang w:val="en-GB"/>
        </w:rPr>
        <w:t xml:space="preserve">ation group. Nurses evaluating outcomes in PACU and in the ward will not participate to the </w:t>
      </w:r>
      <w:r w:rsidR="00CC046B" w:rsidRPr="00203F19">
        <w:rPr>
          <w:rFonts w:ascii="Arial" w:hAnsi="Arial" w:cs="Arial"/>
          <w:sz w:val="22"/>
          <w:szCs w:val="22"/>
          <w:lang w:val="en-GB"/>
        </w:rPr>
        <w:t>anaesthesia</w:t>
      </w:r>
      <w:r w:rsidR="00F21E8B" w:rsidRPr="00203F19">
        <w:rPr>
          <w:rFonts w:ascii="Arial" w:hAnsi="Arial" w:cs="Arial"/>
          <w:sz w:val="22"/>
          <w:szCs w:val="22"/>
          <w:lang w:val="en-GB"/>
        </w:rPr>
        <w:t xml:space="preserve"> and w</w:t>
      </w:r>
      <w:r w:rsidRPr="00203F19">
        <w:rPr>
          <w:rFonts w:ascii="Arial" w:hAnsi="Arial" w:cs="Arial"/>
          <w:sz w:val="22"/>
          <w:szCs w:val="22"/>
          <w:lang w:val="en-GB"/>
        </w:rPr>
        <w:t>ill not be aware of the randomi</w:t>
      </w:r>
      <w:r w:rsidR="005E1399" w:rsidRPr="00203F19">
        <w:rPr>
          <w:rFonts w:ascii="Arial" w:hAnsi="Arial" w:cs="Arial"/>
          <w:sz w:val="22"/>
          <w:szCs w:val="22"/>
          <w:lang w:val="en-GB"/>
        </w:rPr>
        <w:t>z</w:t>
      </w:r>
      <w:r w:rsidR="00F21E8B" w:rsidRPr="00203F19">
        <w:rPr>
          <w:rFonts w:ascii="Arial" w:hAnsi="Arial" w:cs="Arial"/>
          <w:sz w:val="22"/>
          <w:szCs w:val="22"/>
          <w:lang w:val="en-GB"/>
        </w:rPr>
        <w:t xml:space="preserve">ation group. They will be blind to the treatment. The </w:t>
      </w:r>
      <w:r w:rsidR="00CC046B" w:rsidRPr="00203F19">
        <w:rPr>
          <w:rFonts w:ascii="Arial" w:hAnsi="Arial" w:cs="Arial"/>
          <w:sz w:val="22"/>
          <w:szCs w:val="22"/>
          <w:lang w:val="en-GB"/>
        </w:rPr>
        <w:t>anaesthesiologist</w:t>
      </w:r>
      <w:r w:rsidR="00F21E8B" w:rsidRPr="00203F19">
        <w:rPr>
          <w:rFonts w:ascii="Arial" w:hAnsi="Arial" w:cs="Arial"/>
          <w:sz w:val="22"/>
          <w:szCs w:val="22"/>
          <w:lang w:val="en-GB"/>
        </w:rPr>
        <w:t xml:space="preserve"> and the nurse </w:t>
      </w:r>
      <w:r w:rsidR="00CC046B" w:rsidRPr="00203F19">
        <w:rPr>
          <w:rFonts w:ascii="Arial" w:hAnsi="Arial" w:cs="Arial"/>
          <w:sz w:val="22"/>
          <w:szCs w:val="22"/>
          <w:lang w:val="en-GB"/>
        </w:rPr>
        <w:t>anaesthesiologist</w:t>
      </w:r>
      <w:r w:rsidR="00F21E8B" w:rsidRPr="00203F19">
        <w:rPr>
          <w:rFonts w:ascii="Arial" w:hAnsi="Arial" w:cs="Arial"/>
          <w:sz w:val="22"/>
          <w:szCs w:val="22"/>
          <w:lang w:val="en-GB"/>
        </w:rPr>
        <w:t xml:space="preserve"> (care providers) will be the only ones not blinded. They will not participate in the assessment of the patients at any time.</w:t>
      </w:r>
    </w:p>
    <w:p w14:paraId="5837CD8E" w14:textId="71CAE2DE" w:rsidR="00004B28" w:rsidRPr="00203F19" w:rsidRDefault="00243B3C" w:rsidP="00AC7EB5">
      <w:pPr>
        <w:spacing w:line="480" w:lineRule="auto"/>
        <w:jc w:val="both"/>
        <w:rPr>
          <w:rFonts w:ascii="Arial" w:hAnsi="Arial" w:cs="Arial"/>
          <w:sz w:val="22"/>
          <w:szCs w:val="22"/>
          <w:lang w:val="en-GB"/>
        </w:rPr>
      </w:pPr>
      <w:r w:rsidRPr="00203F19">
        <w:rPr>
          <w:rFonts w:ascii="Arial" w:hAnsi="Arial" w:cs="Arial"/>
          <w:sz w:val="22"/>
          <w:szCs w:val="22"/>
          <w:lang w:val="en-GB"/>
        </w:rPr>
        <w:t xml:space="preserve">At each participating </w:t>
      </w:r>
      <w:r w:rsidR="00CC046B" w:rsidRPr="00203F19">
        <w:rPr>
          <w:rFonts w:ascii="Arial" w:hAnsi="Arial" w:cs="Arial"/>
          <w:sz w:val="22"/>
          <w:szCs w:val="22"/>
          <w:lang w:val="en-GB"/>
        </w:rPr>
        <w:t>centre</w:t>
      </w:r>
      <w:r w:rsidRPr="00203F19">
        <w:rPr>
          <w:rFonts w:ascii="Arial" w:hAnsi="Arial" w:cs="Arial"/>
          <w:sz w:val="22"/>
          <w:szCs w:val="22"/>
          <w:lang w:val="en-GB"/>
        </w:rPr>
        <w:t>, data will be collected and entered into the electronic web-based case report form (eCRF) by trial or clinical trained personal (clinical research associate), blinded to the allocation group, under the supervision of the trial site investigators.</w:t>
      </w:r>
    </w:p>
    <w:p w14:paraId="008DF0F5" w14:textId="77777777" w:rsidR="00141053" w:rsidRPr="00203F19" w:rsidRDefault="00141053" w:rsidP="00AC7EB5">
      <w:pPr>
        <w:spacing w:line="480" w:lineRule="auto"/>
        <w:jc w:val="both"/>
        <w:rPr>
          <w:rFonts w:ascii="Arial" w:hAnsi="Arial" w:cs="Arial"/>
          <w:sz w:val="22"/>
          <w:szCs w:val="22"/>
          <w:lang w:val="en-GB"/>
        </w:rPr>
      </w:pPr>
    </w:p>
    <w:p w14:paraId="60619F46" w14:textId="7608C504" w:rsidR="00141053" w:rsidRPr="00203F19" w:rsidRDefault="001C21A4"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I</w:t>
      </w:r>
      <w:r w:rsidR="00141053" w:rsidRPr="00203F19">
        <w:rPr>
          <w:rFonts w:ascii="Arial" w:hAnsi="Arial" w:cs="Arial"/>
          <w:b/>
          <w:sz w:val="22"/>
          <w:szCs w:val="22"/>
          <w:lang w:val="en-GB"/>
        </w:rPr>
        <w:t>nterventions</w:t>
      </w:r>
    </w:p>
    <w:p w14:paraId="3A560B01" w14:textId="1962592C" w:rsidR="00141053" w:rsidRPr="00203F19" w:rsidRDefault="00141053" w:rsidP="00AC7EB5">
      <w:pPr>
        <w:spacing w:line="480" w:lineRule="auto"/>
        <w:jc w:val="both"/>
        <w:rPr>
          <w:rFonts w:ascii="Arial" w:hAnsi="Arial" w:cs="Arial"/>
          <w:sz w:val="22"/>
          <w:szCs w:val="22"/>
          <w:lang w:val="en-GB"/>
        </w:rPr>
      </w:pPr>
      <w:r w:rsidRPr="00203F19">
        <w:rPr>
          <w:rFonts w:ascii="Arial" w:hAnsi="Arial" w:cs="Arial"/>
          <w:sz w:val="22"/>
          <w:szCs w:val="22"/>
          <w:lang w:val="en-GB"/>
        </w:rPr>
        <w:t>All included patients will</w:t>
      </w:r>
      <w:r w:rsidR="00AC43DD" w:rsidRPr="00203F19">
        <w:rPr>
          <w:rFonts w:ascii="Arial" w:hAnsi="Arial" w:cs="Arial"/>
          <w:sz w:val="22"/>
          <w:szCs w:val="22"/>
          <w:lang w:val="en-GB"/>
        </w:rPr>
        <w:t xml:space="preserve"> be allocated to one of the following two study groups</w:t>
      </w:r>
      <w:r w:rsidR="00DA0A15" w:rsidRPr="00203F19">
        <w:rPr>
          <w:rFonts w:ascii="Arial" w:hAnsi="Arial" w:cs="Arial"/>
          <w:sz w:val="22"/>
          <w:szCs w:val="22"/>
          <w:lang w:val="en-GB"/>
        </w:rPr>
        <w:t>:</w:t>
      </w:r>
    </w:p>
    <w:p w14:paraId="0E0F3CC1" w14:textId="6A470B18" w:rsidR="00AC43DD" w:rsidRPr="00203F19" w:rsidRDefault="004E46A3" w:rsidP="00AC7EB5">
      <w:pPr>
        <w:pStyle w:val="Paragraphedeliste"/>
        <w:numPr>
          <w:ilvl w:val="0"/>
          <w:numId w:val="3"/>
        </w:numPr>
        <w:spacing w:line="480" w:lineRule="auto"/>
        <w:jc w:val="both"/>
        <w:rPr>
          <w:rFonts w:ascii="Arial" w:hAnsi="Arial" w:cs="Arial"/>
          <w:sz w:val="22"/>
          <w:szCs w:val="22"/>
          <w:lang w:val="en-GB"/>
        </w:rPr>
      </w:pPr>
      <w:r w:rsidRPr="00203F19">
        <w:rPr>
          <w:rFonts w:ascii="Arial" w:hAnsi="Arial" w:cs="Arial"/>
          <w:b/>
          <w:sz w:val="22"/>
          <w:szCs w:val="22"/>
          <w:lang w:val="en-GB"/>
        </w:rPr>
        <w:t>Control group:</w:t>
      </w:r>
      <w:r w:rsidR="00C06C58" w:rsidRPr="00203F19">
        <w:rPr>
          <w:rFonts w:ascii="Arial" w:hAnsi="Arial" w:cs="Arial"/>
          <w:sz w:val="22"/>
          <w:szCs w:val="22"/>
          <w:lang w:val="en-GB"/>
        </w:rPr>
        <w:t xml:space="preserve"> patients will receive a standardi</w:t>
      </w:r>
      <w:r w:rsidR="005E1399" w:rsidRPr="00203F19">
        <w:rPr>
          <w:rFonts w:ascii="Arial" w:hAnsi="Arial" w:cs="Arial"/>
          <w:sz w:val="22"/>
          <w:szCs w:val="22"/>
          <w:lang w:val="en-GB"/>
        </w:rPr>
        <w:t>z</w:t>
      </w:r>
      <w:r w:rsidR="00C06C58" w:rsidRPr="00203F19">
        <w:rPr>
          <w:rFonts w:ascii="Arial" w:hAnsi="Arial" w:cs="Arial"/>
          <w:sz w:val="22"/>
          <w:szCs w:val="22"/>
          <w:lang w:val="en-GB"/>
        </w:rPr>
        <w:t xml:space="preserve">ed </w:t>
      </w:r>
      <w:r w:rsidR="00CC046B" w:rsidRPr="00203F19">
        <w:rPr>
          <w:rFonts w:ascii="Arial" w:hAnsi="Arial" w:cs="Arial"/>
          <w:sz w:val="22"/>
          <w:szCs w:val="22"/>
          <w:lang w:val="en-GB"/>
        </w:rPr>
        <w:t>anaesthesia</w:t>
      </w:r>
      <w:r w:rsidR="00C06C58" w:rsidRPr="00203F19">
        <w:rPr>
          <w:rFonts w:ascii="Arial" w:hAnsi="Arial" w:cs="Arial"/>
          <w:sz w:val="22"/>
          <w:szCs w:val="22"/>
          <w:lang w:val="en-GB"/>
        </w:rPr>
        <w:t xml:space="preserve"> protocol with remifentanil</w:t>
      </w:r>
    </w:p>
    <w:p w14:paraId="531F0909" w14:textId="7E923413" w:rsidR="00C06C58" w:rsidRPr="00203F19" w:rsidRDefault="00C06C58" w:rsidP="00AC7EB5">
      <w:pPr>
        <w:pStyle w:val="Paragraphedeliste"/>
        <w:numPr>
          <w:ilvl w:val="0"/>
          <w:numId w:val="3"/>
        </w:numPr>
        <w:spacing w:line="480" w:lineRule="auto"/>
        <w:jc w:val="both"/>
        <w:rPr>
          <w:rFonts w:ascii="Arial" w:hAnsi="Arial" w:cs="Arial"/>
          <w:sz w:val="22"/>
          <w:szCs w:val="22"/>
          <w:lang w:val="en-GB"/>
        </w:rPr>
      </w:pPr>
      <w:r w:rsidRPr="00203F19">
        <w:rPr>
          <w:rFonts w:ascii="Arial" w:hAnsi="Arial" w:cs="Arial"/>
          <w:b/>
          <w:sz w:val="22"/>
          <w:szCs w:val="22"/>
          <w:lang w:val="en-GB"/>
        </w:rPr>
        <w:t xml:space="preserve">Dex group: </w:t>
      </w:r>
      <w:r w:rsidRPr="00203F19">
        <w:rPr>
          <w:rFonts w:ascii="Arial" w:hAnsi="Arial" w:cs="Arial"/>
          <w:sz w:val="22"/>
          <w:szCs w:val="22"/>
          <w:lang w:val="en-GB"/>
        </w:rPr>
        <w:t xml:space="preserve">patients will receive a standard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protocol with </w:t>
      </w:r>
      <w:r w:rsidR="000D6A69" w:rsidRPr="00203F19">
        <w:rPr>
          <w:rFonts w:ascii="Arial" w:hAnsi="Arial" w:cs="Arial"/>
          <w:sz w:val="22"/>
          <w:szCs w:val="22"/>
          <w:lang w:val="en-GB"/>
        </w:rPr>
        <w:t>dexmedet</w:t>
      </w:r>
      <w:r w:rsidRPr="00203F19">
        <w:rPr>
          <w:rFonts w:ascii="Arial" w:hAnsi="Arial" w:cs="Arial"/>
          <w:sz w:val="22"/>
          <w:szCs w:val="22"/>
          <w:lang w:val="en-GB"/>
        </w:rPr>
        <w:t>omidine</w:t>
      </w:r>
    </w:p>
    <w:p w14:paraId="760C38A2" w14:textId="77777777" w:rsidR="002206DA" w:rsidRPr="00203F19" w:rsidRDefault="002206DA" w:rsidP="00AC7EB5">
      <w:pPr>
        <w:pStyle w:val="Paragraphedeliste"/>
        <w:spacing w:line="480" w:lineRule="auto"/>
        <w:jc w:val="both"/>
        <w:rPr>
          <w:rFonts w:ascii="Arial" w:hAnsi="Arial" w:cs="Arial"/>
          <w:sz w:val="22"/>
          <w:szCs w:val="22"/>
          <w:lang w:val="en-GB"/>
        </w:rPr>
      </w:pPr>
    </w:p>
    <w:p w14:paraId="66E391A2" w14:textId="1F0833A4" w:rsidR="00C06C58" w:rsidRPr="00203F19" w:rsidRDefault="00EF4B4F" w:rsidP="00AC7EB5">
      <w:pPr>
        <w:widowControl w:val="0"/>
        <w:autoSpaceDE w:val="0"/>
        <w:autoSpaceDN w:val="0"/>
        <w:adjustRightInd w:val="0"/>
        <w:spacing w:line="480" w:lineRule="auto"/>
        <w:jc w:val="both"/>
        <w:rPr>
          <w:rFonts w:ascii="Arial" w:hAnsi="Arial" w:cs="Arial"/>
          <w:b/>
          <w:sz w:val="22"/>
          <w:szCs w:val="22"/>
          <w:lang w:val="en-GB"/>
        </w:rPr>
      </w:pPr>
      <w:r w:rsidRPr="00203F19">
        <w:rPr>
          <w:rFonts w:ascii="Arial" w:hAnsi="Arial" w:cs="Arial"/>
          <w:i/>
          <w:iCs/>
          <w:sz w:val="22"/>
          <w:szCs w:val="22"/>
          <w:lang w:val="en-GB"/>
        </w:rPr>
        <w:t>Standardized i</w:t>
      </w:r>
      <w:r w:rsidR="00C06C58" w:rsidRPr="00203F19">
        <w:rPr>
          <w:rFonts w:ascii="Arial" w:hAnsi="Arial" w:cs="Arial"/>
          <w:i/>
          <w:iCs/>
          <w:sz w:val="22"/>
          <w:szCs w:val="22"/>
          <w:lang w:val="en-GB"/>
        </w:rPr>
        <w:t xml:space="preserve">ntravenous induction of general </w:t>
      </w:r>
      <w:r w:rsidR="00CC046B" w:rsidRPr="00203F19">
        <w:rPr>
          <w:rFonts w:ascii="Arial" w:hAnsi="Arial" w:cs="Arial"/>
          <w:i/>
          <w:iCs/>
          <w:sz w:val="22"/>
          <w:szCs w:val="22"/>
          <w:lang w:val="en-GB"/>
        </w:rPr>
        <w:t>anaesthesia</w:t>
      </w:r>
      <w:r w:rsidRPr="00203F19">
        <w:rPr>
          <w:rFonts w:ascii="Arial" w:hAnsi="Arial" w:cs="Arial"/>
          <w:i/>
          <w:iCs/>
          <w:sz w:val="22"/>
          <w:szCs w:val="22"/>
          <w:lang w:val="en-GB"/>
        </w:rPr>
        <w:t xml:space="preserve"> will include: </w:t>
      </w:r>
      <w:r w:rsidR="00C06C58" w:rsidRPr="00203F19">
        <w:rPr>
          <w:rFonts w:ascii="Arial" w:hAnsi="Arial" w:cs="Arial"/>
          <w:sz w:val="22"/>
          <w:szCs w:val="22"/>
          <w:lang w:val="en-GB"/>
        </w:rPr>
        <w:t>Propofol: 1.5 - 2 mg/kg</w:t>
      </w:r>
      <w:r w:rsidRPr="00203F19">
        <w:rPr>
          <w:rFonts w:ascii="Arial" w:hAnsi="Arial" w:cs="Arial"/>
          <w:i/>
          <w:iCs/>
          <w:sz w:val="22"/>
          <w:szCs w:val="22"/>
          <w:lang w:val="en-GB"/>
        </w:rPr>
        <w:t xml:space="preserve">, </w:t>
      </w:r>
      <w:r w:rsidR="00C06C58" w:rsidRPr="00203F19">
        <w:rPr>
          <w:rFonts w:ascii="Arial" w:hAnsi="Arial" w:cs="Arial"/>
          <w:sz w:val="22"/>
          <w:szCs w:val="22"/>
          <w:lang w:val="en-GB"/>
        </w:rPr>
        <w:t xml:space="preserve">Lidocaine: 1.5 mg/kg </w:t>
      </w:r>
      <w:r w:rsidR="00775653" w:rsidRPr="00203F19">
        <w:rPr>
          <w:rFonts w:ascii="Arial" w:hAnsi="Arial" w:cs="Arial"/>
          <w:sz w:val="22"/>
          <w:szCs w:val="22"/>
          <w:lang w:val="en-GB"/>
        </w:rPr>
        <w:t>(</w:t>
      </w:r>
      <w:r w:rsidR="00C06C58" w:rsidRPr="00203F19">
        <w:rPr>
          <w:rFonts w:ascii="Arial" w:hAnsi="Arial" w:cs="Arial"/>
          <w:sz w:val="22"/>
          <w:szCs w:val="22"/>
          <w:lang w:val="en-GB"/>
        </w:rPr>
        <w:t>IV bolus</w:t>
      </w:r>
      <w:r w:rsidR="00775653" w:rsidRPr="00203F19">
        <w:rPr>
          <w:rFonts w:ascii="Arial" w:hAnsi="Arial" w:cs="Arial"/>
          <w:sz w:val="22"/>
          <w:szCs w:val="22"/>
          <w:lang w:val="en-GB"/>
        </w:rPr>
        <w:t>)</w:t>
      </w:r>
      <w:r w:rsidRPr="00203F19">
        <w:rPr>
          <w:rFonts w:ascii="Arial" w:hAnsi="Arial" w:cs="Arial"/>
          <w:i/>
          <w:iCs/>
          <w:sz w:val="22"/>
          <w:szCs w:val="22"/>
          <w:lang w:val="en-GB"/>
        </w:rPr>
        <w:t xml:space="preserve">, </w:t>
      </w:r>
      <w:r w:rsidR="00C06C58" w:rsidRPr="00203F19">
        <w:rPr>
          <w:rFonts w:ascii="Arial" w:hAnsi="Arial" w:cs="Arial"/>
          <w:sz w:val="22"/>
          <w:szCs w:val="22"/>
          <w:lang w:val="en-GB"/>
        </w:rPr>
        <w:t xml:space="preserve">Ketamine: 0.5 mg/kg </w:t>
      </w:r>
      <w:r w:rsidR="00775653" w:rsidRPr="00203F19">
        <w:rPr>
          <w:rFonts w:ascii="Arial" w:hAnsi="Arial" w:cs="Arial"/>
          <w:sz w:val="22"/>
          <w:szCs w:val="22"/>
          <w:lang w:val="en-GB"/>
        </w:rPr>
        <w:t>(</w:t>
      </w:r>
      <w:r w:rsidR="00C06C58" w:rsidRPr="00203F19">
        <w:rPr>
          <w:rFonts w:ascii="Arial" w:hAnsi="Arial" w:cs="Arial"/>
          <w:sz w:val="22"/>
          <w:szCs w:val="22"/>
          <w:lang w:val="en-GB"/>
        </w:rPr>
        <w:t>IV bolus</w:t>
      </w:r>
      <w:r w:rsidR="00775653" w:rsidRPr="00203F19">
        <w:rPr>
          <w:rFonts w:ascii="Arial" w:hAnsi="Arial" w:cs="Arial"/>
          <w:sz w:val="22"/>
          <w:szCs w:val="22"/>
          <w:lang w:val="en-GB"/>
        </w:rPr>
        <w:t>)</w:t>
      </w:r>
      <w:r w:rsidRPr="00203F19">
        <w:rPr>
          <w:rFonts w:ascii="Arial" w:hAnsi="Arial" w:cs="Arial"/>
          <w:i/>
          <w:iCs/>
          <w:sz w:val="22"/>
          <w:szCs w:val="22"/>
          <w:lang w:val="en-GB"/>
        </w:rPr>
        <w:t xml:space="preserve">, </w:t>
      </w:r>
      <w:r w:rsidR="00C06C58" w:rsidRPr="00203F19">
        <w:rPr>
          <w:rFonts w:ascii="Arial" w:hAnsi="Arial" w:cs="Arial"/>
          <w:sz w:val="22"/>
          <w:szCs w:val="22"/>
          <w:lang w:val="en-GB"/>
        </w:rPr>
        <w:t xml:space="preserve">Cisatracurium: 0.15 mg/kg </w:t>
      </w:r>
      <w:r w:rsidR="00775653" w:rsidRPr="00203F19">
        <w:rPr>
          <w:rFonts w:ascii="Arial" w:hAnsi="Arial" w:cs="Arial"/>
          <w:sz w:val="22"/>
          <w:szCs w:val="22"/>
          <w:lang w:val="en-GB"/>
        </w:rPr>
        <w:t>(</w:t>
      </w:r>
      <w:r w:rsidR="00C06C58" w:rsidRPr="00203F19">
        <w:rPr>
          <w:rFonts w:ascii="Arial" w:hAnsi="Arial" w:cs="Arial"/>
          <w:sz w:val="22"/>
          <w:szCs w:val="22"/>
          <w:lang w:val="en-GB"/>
        </w:rPr>
        <w:t>IV bolus before tracheal intubation</w:t>
      </w:r>
      <w:r w:rsidR="00775653" w:rsidRPr="00203F19">
        <w:rPr>
          <w:rFonts w:ascii="Arial" w:hAnsi="Arial" w:cs="Arial"/>
          <w:sz w:val="22"/>
          <w:szCs w:val="22"/>
          <w:lang w:val="en-GB"/>
        </w:rPr>
        <w:t>)</w:t>
      </w:r>
      <w:r w:rsidRPr="00203F19">
        <w:rPr>
          <w:rFonts w:ascii="Arial" w:hAnsi="Arial" w:cs="Arial"/>
          <w:i/>
          <w:iCs/>
          <w:sz w:val="22"/>
          <w:szCs w:val="22"/>
          <w:lang w:val="en-GB"/>
        </w:rPr>
        <w:t xml:space="preserve">, </w:t>
      </w:r>
      <w:r w:rsidR="00C06C58" w:rsidRPr="00203F19">
        <w:rPr>
          <w:rFonts w:ascii="Arial" w:hAnsi="Arial" w:cs="Arial"/>
          <w:sz w:val="22"/>
          <w:szCs w:val="22"/>
          <w:lang w:val="en-GB"/>
        </w:rPr>
        <w:t xml:space="preserve">Dexamethasone: 8 mg </w:t>
      </w:r>
      <w:r w:rsidR="00775653" w:rsidRPr="00203F19">
        <w:rPr>
          <w:rFonts w:ascii="Arial" w:hAnsi="Arial" w:cs="Arial"/>
          <w:sz w:val="22"/>
          <w:szCs w:val="22"/>
          <w:lang w:val="en-GB"/>
        </w:rPr>
        <w:t>(</w:t>
      </w:r>
      <w:r w:rsidR="00C06C58" w:rsidRPr="00203F19">
        <w:rPr>
          <w:rFonts w:ascii="Arial" w:hAnsi="Arial" w:cs="Arial"/>
          <w:sz w:val="22"/>
          <w:szCs w:val="22"/>
          <w:lang w:val="en-GB"/>
        </w:rPr>
        <w:t>IV bolus</w:t>
      </w:r>
      <w:r w:rsidR="00775653" w:rsidRPr="00203F19">
        <w:rPr>
          <w:rFonts w:ascii="Arial" w:hAnsi="Arial" w:cs="Arial"/>
          <w:sz w:val="22"/>
          <w:szCs w:val="22"/>
          <w:lang w:val="en-GB"/>
        </w:rPr>
        <w:t>)</w:t>
      </w:r>
      <w:r w:rsidRPr="00203F19">
        <w:rPr>
          <w:rFonts w:ascii="Arial" w:hAnsi="Arial" w:cs="Arial"/>
          <w:sz w:val="22"/>
          <w:szCs w:val="22"/>
          <w:lang w:val="en-GB"/>
        </w:rPr>
        <w:t xml:space="preserve"> and</w:t>
      </w:r>
      <w:r w:rsidR="00775653" w:rsidRPr="00203F19">
        <w:rPr>
          <w:rFonts w:ascii="Arial" w:hAnsi="Arial" w:cs="Arial"/>
          <w:sz w:val="22"/>
          <w:szCs w:val="22"/>
          <w:lang w:val="en-GB"/>
        </w:rPr>
        <w:t xml:space="preserve"> </w:t>
      </w:r>
      <w:r w:rsidR="001E3B7F" w:rsidRPr="00203F19">
        <w:rPr>
          <w:rFonts w:ascii="Arial" w:hAnsi="Arial" w:cs="Arial"/>
          <w:sz w:val="22"/>
          <w:szCs w:val="22"/>
          <w:lang w:val="en-GB"/>
        </w:rPr>
        <w:t xml:space="preserve">target-controlled infusion (TCI) of </w:t>
      </w:r>
      <w:r w:rsidR="00775653" w:rsidRPr="00203F19">
        <w:rPr>
          <w:rFonts w:ascii="Arial" w:hAnsi="Arial" w:cs="Arial"/>
          <w:sz w:val="22"/>
          <w:szCs w:val="22"/>
          <w:lang w:val="en-GB"/>
        </w:rPr>
        <w:t>remifentanil</w:t>
      </w:r>
      <w:r w:rsidR="00C06C58" w:rsidRPr="00203F19">
        <w:rPr>
          <w:rFonts w:ascii="Arial" w:hAnsi="Arial" w:cs="Arial"/>
          <w:sz w:val="22"/>
          <w:szCs w:val="22"/>
          <w:lang w:val="en-GB"/>
        </w:rPr>
        <w:t xml:space="preserve"> (3 - 5 ng/ml)</w:t>
      </w:r>
      <w:r w:rsidRPr="00203F19">
        <w:rPr>
          <w:rFonts w:ascii="Arial" w:hAnsi="Arial" w:cs="Arial"/>
          <w:i/>
          <w:iCs/>
          <w:sz w:val="22"/>
          <w:szCs w:val="22"/>
          <w:lang w:val="en-GB"/>
        </w:rPr>
        <w:t xml:space="preserve"> </w:t>
      </w:r>
      <w:r w:rsidRPr="00203F19">
        <w:rPr>
          <w:rFonts w:ascii="Arial" w:hAnsi="Arial" w:cs="Arial"/>
          <w:b/>
          <w:iCs/>
          <w:sz w:val="22"/>
          <w:szCs w:val="22"/>
          <w:lang w:val="en-GB"/>
        </w:rPr>
        <w:t>(Control group)</w:t>
      </w:r>
      <w:r w:rsidRPr="00203F19">
        <w:rPr>
          <w:rFonts w:ascii="Arial" w:hAnsi="Arial" w:cs="Arial"/>
          <w:i/>
          <w:iCs/>
          <w:sz w:val="22"/>
          <w:szCs w:val="22"/>
          <w:lang w:val="en-GB"/>
        </w:rPr>
        <w:t xml:space="preserve"> </w:t>
      </w:r>
      <w:r w:rsidRPr="00203F19">
        <w:rPr>
          <w:rFonts w:ascii="Arial" w:hAnsi="Arial" w:cs="Arial"/>
          <w:iCs/>
          <w:sz w:val="22"/>
          <w:szCs w:val="22"/>
          <w:lang w:val="en-GB"/>
        </w:rPr>
        <w:t>or</w:t>
      </w:r>
      <w:r w:rsidRPr="00203F19">
        <w:rPr>
          <w:rFonts w:ascii="Arial" w:hAnsi="Arial" w:cs="Arial"/>
          <w:i/>
          <w:iCs/>
          <w:sz w:val="22"/>
          <w:szCs w:val="22"/>
          <w:lang w:val="en-GB"/>
        </w:rPr>
        <w:t xml:space="preserve"> </w:t>
      </w:r>
      <w:r w:rsidR="00775653" w:rsidRPr="00203F19">
        <w:rPr>
          <w:rFonts w:ascii="Arial" w:hAnsi="Arial" w:cs="Arial"/>
          <w:iCs/>
          <w:sz w:val="22"/>
          <w:szCs w:val="22"/>
          <w:lang w:val="en-GB"/>
        </w:rPr>
        <w:t>IV</w:t>
      </w:r>
      <w:r w:rsidR="00775653" w:rsidRPr="00203F19">
        <w:rPr>
          <w:rFonts w:ascii="Arial" w:hAnsi="Arial" w:cs="Arial"/>
          <w:i/>
          <w:iCs/>
          <w:sz w:val="22"/>
          <w:szCs w:val="22"/>
          <w:lang w:val="en-GB"/>
        </w:rPr>
        <w:t xml:space="preserve"> </w:t>
      </w:r>
      <w:r w:rsidR="0001735D" w:rsidRPr="00203F19">
        <w:rPr>
          <w:rFonts w:ascii="Arial" w:hAnsi="Arial" w:cs="Arial"/>
          <w:sz w:val="22"/>
          <w:szCs w:val="22"/>
          <w:lang w:val="en-GB"/>
        </w:rPr>
        <w:t>dexmedetomidine 0.4-1.4</w:t>
      </w:r>
      <w:r w:rsidR="00C06C58" w:rsidRPr="00203F19">
        <w:rPr>
          <w:rFonts w:ascii="Arial" w:hAnsi="Arial" w:cs="Arial"/>
          <w:sz w:val="22"/>
          <w:szCs w:val="22"/>
          <w:lang w:val="en-GB"/>
        </w:rPr>
        <w:t xml:space="preserve"> μg/kg IV</w:t>
      </w:r>
      <w:r w:rsidR="002A655A" w:rsidRPr="00203F19">
        <w:rPr>
          <w:rFonts w:ascii="Arial" w:hAnsi="Arial" w:cs="Arial"/>
          <w:sz w:val="22"/>
          <w:szCs w:val="22"/>
          <w:lang w:val="en-GB"/>
        </w:rPr>
        <w:t xml:space="preserve"> (</w:t>
      </w:r>
      <w:r w:rsidR="002A655A" w:rsidRPr="00203F19">
        <w:rPr>
          <w:rFonts w:ascii="Arial" w:hAnsi="Arial" w:cs="Arial"/>
          <w:b/>
          <w:sz w:val="22"/>
          <w:szCs w:val="22"/>
          <w:lang w:val="en-GB"/>
        </w:rPr>
        <w:t>Dex group)</w:t>
      </w:r>
      <w:r w:rsidR="001E3B7F" w:rsidRPr="00203F19">
        <w:rPr>
          <w:rFonts w:ascii="Arial" w:hAnsi="Arial" w:cs="Arial"/>
          <w:b/>
          <w:sz w:val="22"/>
          <w:szCs w:val="22"/>
          <w:lang w:val="en-GB"/>
        </w:rPr>
        <w:t>.</w:t>
      </w:r>
    </w:p>
    <w:p w14:paraId="7E991BAB" w14:textId="77777777" w:rsidR="002206DA" w:rsidRPr="00203F19" w:rsidRDefault="002206DA" w:rsidP="00AC7EB5">
      <w:pPr>
        <w:widowControl w:val="0"/>
        <w:autoSpaceDE w:val="0"/>
        <w:autoSpaceDN w:val="0"/>
        <w:adjustRightInd w:val="0"/>
        <w:spacing w:line="480" w:lineRule="auto"/>
        <w:jc w:val="both"/>
        <w:rPr>
          <w:rFonts w:ascii="Arial" w:hAnsi="Arial" w:cs="Arial"/>
          <w:i/>
          <w:iCs/>
          <w:sz w:val="22"/>
          <w:szCs w:val="22"/>
          <w:lang w:val="en-GB"/>
        </w:rPr>
      </w:pPr>
    </w:p>
    <w:p w14:paraId="543F4B74" w14:textId="5642A808" w:rsidR="00B75967" w:rsidRPr="00203F19" w:rsidRDefault="00775653"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i/>
          <w:iCs/>
          <w:sz w:val="22"/>
          <w:szCs w:val="22"/>
          <w:lang w:val="en-GB"/>
        </w:rPr>
        <w:t>Standardized maintenance of g</w:t>
      </w:r>
      <w:r w:rsidR="00C06C58" w:rsidRPr="00203F19">
        <w:rPr>
          <w:rFonts w:ascii="Arial" w:hAnsi="Arial" w:cs="Arial"/>
          <w:i/>
          <w:iCs/>
          <w:sz w:val="22"/>
          <w:szCs w:val="22"/>
          <w:lang w:val="en-GB"/>
        </w:rPr>
        <w:t xml:space="preserve">eneral </w:t>
      </w:r>
      <w:r w:rsidR="00CC046B" w:rsidRPr="00203F19">
        <w:rPr>
          <w:rFonts w:ascii="Arial" w:hAnsi="Arial" w:cs="Arial"/>
          <w:i/>
          <w:iCs/>
          <w:sz w:val="22"/>
          <w:szCs w:val="22"/>
          <w:lang w:val="en-GB"/>
        </w:rPr>
        <w:t>anaesthesia</w:t>
      </w:r>
      <w:r w:rsidRPr="00203F19">
        <w:rPr>
          <w:rFonts w:ascii="Arial" w:hAnsi="Arial" w:cs="Arial"/>
          <w:i/>
          <w:iCs/>
          <w:sz w:val="22"/>
          <w:szCs w:val="22"/>
          <w:lang w:val="en-GB"/>
        </w:rPr>
        <w:t xml:space="preserve"> wil</w:t>
      </w:r>
      <w:r w:rsidR="002206DA" w:rsidRPr="00203F19">
        <w:rPr>
          <w:rFonts w:ascii="Arial" w:hAnsi="Arial" w:cs="Arial"/>
          <w:i/>
          <w:iCs/>
          <w:sz w:val="22"/>
          <w:szCs w:val="22"/>
          <w:lang w:val="en-GB"/>
        </w:rPr>
        <w:t>l</w:t>
      </w:r>
      <w:r w:rsidRPr="00203F19">
        <w:rPr>
          <w:rFonts w:ascii="Arial" w:hAnsi="Arial" w:cs="Arial"/>
          <w:i/>
          <w:iCs/>
          <w:sz w:val="22"/>
          <w:szCs w:val="22"/>
          <w:lang w:val="en-GB"/>
        </w:rPr>
        <w:t xml:space="preserve"> include: </w:t>
      </w:r>
      <w:r w:rsidR="00C06C58" w:rsidRPr="00203F19">
        <w:rPr>
          <w:rFonts w:ascii="Arial" w:hAnsi="Arial" w:cs="Arial"/>
          <w:sz w:val="22"/>
          <w:szCs w:val="22"/>
          <w:lang w:val="en-GB"/>
        </w:rPr>
        <w:t>Desflurane</w:t>
      </w:r>
      <w:r w:rsidRPr="00203F19">
        <w:rPr>
          <w:rFonts w:ascii="Arial" w:hAnsi="Arial" w:cs="Arial"/>
          <w:i/>
          <w:iCs/>
          <w:sz w:val="22"/>
          <w:szCs w:val="22"/>
          <w:lang w:val="en-GB"/>
        </w:rPr>
        <w:t xml:space="preserve">, </w:t>
      </w:r>
      <w:r w:rsidRPr="00203F19">
        <w:rPr>
          <w:rFonts w:ascii="Arial" w:hAnsi="Arial" w:cs="Arial"/>
          <w:iCs/>
          <w:sz w:val="22"/>
          <w:szCs w:val="22"/>
          <w:lang w:val="en-GB"/>
        </w:rPr>
        <w:t>IV</w:t>
      </w:r>
      <w:r w:rsidRPr="00203F19">
        <w:rPr>
          <w:rFonts w:ascii="Arial" w:hAnsi="Arial" w:cs="Arial"/>
          <w:i/>
          <w:iCs/>
          <w:sz w:val="22"/>
          <w:szCs w:val="22"/>
          <w:lang w:val="en-GB"/>
        </w:rPr>
        <w:t xml:space="preserve">  </w:t>
      </w:r>
      <w:r w:rsidR="00C06C58" w:rsidRPr="00203F19">
        <w:rPr>
          <w:rFonts w:ascii="Arial" w:hAnsi="Arial" w:cs="Arial"/>
          <w:sz w:val="22"/>
          <w:szCs w:val="22"/>
          <w:lang w:val="en-GB"/>
        </w:rPr>
        <w:t xml:space="preserve">Lidocaine: 1.5 mg/kg/h </w:t>
      </w:r>
      <w:r w:rsidRPr="00203F19">
        <w:rPr>
          <w:rFonts w:ascii="Arial" w:hAnsi="Arial" w:cs="Arial"/>
          <w:i/>
          <w:iCs/>
          <w:sz w:val="22"/>
          <w:szCs w:val="22"/>
          <w:lang w:val="en-GB"/>
        </w:rPr>
        <w:t xml:space="preserve">, </w:t>
      </w:r>
      <w:r w:rsidRPr="00203F19">
        <w:rPr>
          <w:rFonts w:ascii="Arial" w:hAnsi="Arial" w:cs="Arial"/>
          <w:iCs/>
          <w:sz w:val="22"/>
          <w:szCs w:val="22"/>
          <w:lang w:val="en-GB"/>
        </w:rPr>
        <w:t xml:space="preserve"> IV </w:t>
      </w:r>
      <w:r w:rsidRPr="00203F19">
        <w:rPr>
          <w:rFonts w:ascii="Arial" w:hAnsi="Arial" w:cs="Arial"/>
          <w:sz w:val="22"/>
          <w:szCs w:val="22"/>
          <w:lang w:val="en-GB"/>
        </w:rPr>
        <w:t xml:space="preserve">Ketamine: 0.25 mg/kg/h, </w:t>
      </w:r>
      <w:r w:rsidRPr="00203F19">
        <w:rPr>
          <w:rFonts w:ascii="Arial" w:hAnsi="Arial" w:cs="Arial"/>
          <w:iCs/>
          <w:sz w:val="22"/>
          <w:szCs w:val="22"/>
          <w:lang w:val="en-GB"/>
        </w:rPr>
        <w:t xml:space="preserve">IV </w:t>
      </w:r>
      <w:r w:rsidR="00C06C58" w:rsidRPr="00203F19">
        <w:rPr>
          <w:rFonts w:ascii="Arial" w:hAnsi="Arial" w:cs="Arial"/>
          <w:sz w:val="22"/>
          <w:szCs w:val="22"/>
          <w:lang w:val="en-GB"/>
        </w:rPr>
        <w:t>Cisatracurium as needed</w:t>
      </w:r>
      <w:r w:rsidRPr="00203F19">
        <w:rPr>
          <w:rFonts w:ascii="Arial" w:hAnsi="Arial" w:cs="Arial"/>
          <w:i/>
          <w:iCs/>
          <w:sz w:val="22"/>
          <w:szCs w:val="22"/>
          <w:lang w:val="en-GB"/>
        </w:rPr>
        <w:t xml:space="preserve"> </w:t>
      </w:r>
      <w:r w:rsidRPr="00203F19">
        <w:rPr>
          <w:rFonts w:ascii="Arial" w:hAnsi="Arial" w:cs="Arial"/>
          <w:iCs/>
          <w:sz w:val="22"/>
          <w:szCs w:val="22"/>
          <w:lang w:val="en-GB"/>
        </w:rPr>
        <w:t>and</w:t>
      </w:r>
      <w:r w:rsidRPr="00203F19">
        <w:rPr>
          <w:rFonts w:ascii="Arial" w:hAnsi="Arial" w:cs="Arial"/>
          <w:i/>
          <w:iCs/>
          <w:sz w:val="22"/>
          <w:szCs w:val="22"/>
          <w:lang w:val="en-GB"/>
        </w:rPr>
        <w:t xml:space="preserve"> </w:t>
      </w:r>
      <w:r w:rsidR="001E3B7F" w:rsidRPr="00203F19">
        <w:rPr>
          <w:rFonts w:ascii="Arial" w:hAnsi="Arial" w:cs="Arial"/>
          <w:iCs/>
          <w:sz w:val="22"/>
          <w:szCs w:val="22"/>
          <w:lang w:val="en-GB"/>
        </w:rPr>
        <w:t>TCI</w:t>
      </w:r>
      <w:r w:rsidRPr="00203F19">
        <w:rPr>
          <w:rFonts w:ascii="Arial" w:hAnsi="Arial" w:cs="Arial"/>
          <w:i/>
          <w:iCs/>
          <w:sz w:val="22"/>
          <w:szCs w:val="22"/>
          <w:lang w:val="en-GB"/>
        </w:rPr>
        <w:t xml:space="preserve"> </w:t>
      </w:r>
      <w:r w:rsidRPr="00203F19">
        <w:rPr>
          <w:rFonts w:ascii="Arial" w:hAnsi="Arial" w:cs="Arial"/>
          <w:sz w:val="22"/>
          <w:szCs w:val="22"/>
          <w:lang w:val="en-GB"/>
        </w:rPr>
        <w:t>remifentanil</w:t>
      </w:r>
      <w:r w:rsidR="00C06C58" w:rsidRPr="00203F19">
        <w:rPr>
          <w:rFonts w:ascii="Arial" w:hAnsi="Arial" w:cs="Arial"/>
          <w:sz w:val="22"/>
          <w:szCs w:val="22"/>
          <w:lang w:val="en-GB"/>
        </w:rPr>
        <w:t xml:space="preserve"> (2 - 5 ng/ml)</w:t>
      </w:r>
      <w:r w:rsidRPr="00203F19">
        <w:rPr>
          <w:rFonts w:ascii="Arial" w:hAnsi="Arial" w:cs="Arial"/>
          <w:sz w:val="22"/>
          <w:szCs w:val="22"/>
          <w:lang w:val="en-GB"/>
        </w:rPr>
        <w:t xml:space="preserve"> </w:t>
      </w:r>
      <w:r w:rsidRPr="00203F19">
        <w:rPr>
          <w:rFonts w:ascii="Arial" w:hAnsi="Arial" w:cs="Arial"/>
          <w:b/>
          <w:iCs/>
          <w:sz w:val="22"/>
          <w:szCs w:val="22"/>
          <w:lang w:val="en-GB"/>
        </w:rPr>
        <w:t>(Control group)</w:t>
      </w:r>
      <w:r w:rsidR="001E3B7F" w:rsidRPr="00203F19">
        <w:rPr>
          <w:rFonts w:ascii="Arial" w:hAnsi="Arial" w:cs="Arial"/>
          <w:i/>
          <w:iCs/>
          <w:sz w:val="22"/>
          <w:szCs w:val="22"/>
          <w:lang w:val="en-GB"/>
        </w:rPr>
        <w:t xml:space="preserve"> </w:t>
      </w:r>
      <w:r w:rsidR="001E3B7F" w:rsidRPr="00203F19">
        <w:rPr>
          <w:rFonts w:ascii="Arial" w:hAnsi="Arial" w:cs="Arial"/>
          <w:iCs/>
          <w:sz w:val="22"/>
          <w:szCs w:val="22"/>
          <w:lang w:val="en-GB"/>
        </w:rPr>
        <w:t xml:space="preserve">or IV </w:t>
      </w:r>
      <w:r w:rsidR="001E3B7F" w:rsidRPr="00203F19">
        <w:rPr>
          <w:rFonts w:ascii="Arial" w:hAnsi="Arial" w:cs="Arial"/>
          <w:sz w:val="22"/>
          <w:szCs w:val="22"/>
          <w:lang w:val="en-GB"/>
        </w:rPr>
        <w:t>dexmedetomidine 0.4-1.4 μg/kg/h IV (</w:t>
      </w:r>
      <w:r w:rsidR="001E3B7F" w:rsidRPr="00203F19">
        <w:rPr>
          <w:rFonts w:ascii="Arial" w:hAnsi="Arial" w:cs="Arial"/>
          <w:b/>
          <w:sz w:val="22"/>
          <w:szCs w:val="22"/>
          <w:lang w:val="en-GB"/>
        </w:rPr>
        <w:t>Dex group).</w:t>
      </w:r>
      <w:r w:rsidR="00C7512E" w:rsidRPr="00203F19">
        <w:rPr>
          <w:rFonts w:ascii="Arial" w:hAnsi="Arial" w:cs="Arial"/>
          <w:sz w:val="22"/>
          <w:szCs w:val="22"/>
          <w:lang w:val="en-GB"/>
        </w:rPr>
        <w:t xml:space="preserve"> </w:t>
      </w:r>
      <w:r w:rsidR="00C06C58" w:rsidRPr="00203F19">
        <w:rPr>
          <w:rFonts w:ascii="Arial" w:hAnsi="Arial" w:cs="Arial"/>
          <w:sz w:val="22"/>
          <w:szCs w:val="22"/>
          <w:lang w:val="en-GB"/>
        </w:rPr>
        <w:t>At the end of</w:t>
      </w:r>
      <w:r w:rsidR="00C7512E" w:rsidRPr="00203F19">
        <w:rPr>
          <w:rFonts w:ascii="Arial" w:hAnsi="Arial" w:cs="Arial"/>
          <w:sz w:val="22"/>
          <w:szCs w:val="22"/>
          <w:lang w:val="en-GB"/>
        </w:rPr>
        <w:t xml:space="preserve"> surgery, IV morphine (0.05 mg/kg)</w:t>
      </w:r>
      <w:r w:rsidR="00C06C58" w:rsidRPr="00203F19">
        <w:rPr>
          <w:rFonts w:ascii="Arial" w:hAnsi="Arial" w:cs="Arial"/>
          <w:sz w:val="22"/>
          <w:szCs w:val="22"/>
          <w:lang w:val="en-GB"/>
        </w:rPr>
        <w:t xml:space="preserve"> will be administered</w:t>
      </w:r>
      <w:r w:rsidR="001E3B7F" w:rsidRPr="00203F19">
        <w:rPr>
          <w:rFonts w:ascii="Arial" w:hAnsi="Arial" w:cs="Arial"/>
          <w:sz w:val="22"/>
          <w:szCs w:val="22"/>
          <w:lang w:val="en-GB"/>
        </w:rPr>
        <w:t xml:space="preserve"> in the </w:t>
      </w:r>
      <w:r w:rsidR="001E3B7F" w:rsidRPr="00203F19">
        <w:rPr>
          <w:rFonts w:ascii="Arial" w:hAnsi="Arial" w:cs="Arial"/>
          <w:b/>
          <w:sz w:val="22"/>
          <w:szCs w:val="22"/>
          <w:lang w:val="en-GB"/>
        </w:rPr>
        <w:t>Control group.</w:t>
      </w:r>
      <w:r w:rsidR="00B75967" w:rsidRPr="00203F19">
        <w:rPr>
          <w:rFonts w:ascii="Arial" w:hAnsi="Arial" w:cs="Arial"/>
          <w:b/>
          <w:sz w:val="22"/>
          <w:szCs w:val="22"/>
          <w:lang w:val="en-GB"/>
        </w:rPr>
        <w:t xml:space="preserve"> </w:t>
      </w:r>
      <w:r w:rsidR="00B75967" w:rsidRPr="00203F19">
        <w:rPr>
          <w:rFonts w:ascii="Arial" w:hAnsi="Arial" w:cs="Arial"/>
          <w:sz w:val="22"/>
          <w:szCs w:val="22"/>
          <w:lang w:val="en-GB"/>
        </w:rPr>
        <w:t xml:space="preserve">In both groups, intraoperative dose changes will be left to the </w:t>
      </w:r>
      <w:r w:rsidR="00CC046B" w:rsidRPr="00203F19">
        <w:rPr>
          <w:rFonts w:ascii="Arial" w:hAnsi="Arial" w:cs="Arial"/>
          <w:sz w:val="22"/>
          <w:szCs w:val="22"/>
          <w:lang w:val="en-GB"/>
        </w:rPr>
        <w:t>anaesthesiologist</w:t>
      </w:r>
      <w:r w:rsidR="00B75967" w:rsidRPr="00203F19">
        <w:rPr>
          <w:rFonts w:ascii="Arial" w:hAnsi="Arial" w:cs="Arial"/>
          <w:sz w:val="22"/>
          <w:szCs w:val="22"/>
          <w:lang w:val="en-GB"/>
        </w:rPr>
        <w:t xml:space="preserve"> in charge of the patient. Depth of </w:t>
      </w:r>
      <w:r w:rsidR="00CC046B" w:rsidRPr="00203F19">
        <w:rPr>
          <w:rFonts w:ascii="Arial" w:hAnsi="Arial" w:cs="Arial"/>
          <w:sz w:val="22"/>
          <w:szCs w:val="22"/>
          <w:lang w:val="en-GB"/>
        </w:rPr>
        <w:t>anaesthesia</w:t>
      </w:r>
      <w:r w:rsidR="00B75967" w:rsidRPr="00203F19">
        <w:rPr>
          <w:rFonts w:ascii="Arial" w:hAnsi="Arial" w:cs="Arial"/>
          <w:sz w:val="22"/>
          <w:szCs w:val="22"/>
          <w:lang w:val="en-GB"/>
        </w:rPr>
        <w:t xml:space="preserve"> (BIS</w:t>
      </w:r>
      <w:r w:rsidR="00B75967" w:rsidRPr="00203F19">
        <w:rPr>
          <w:rFonts w:ascii="Arial" w:hAnsi="Arial" w:cs="Arial"/>
          <w:sz w:val="22"/>
          <w:szCs w:val="22"/>
          <w:vertAlign w:val="superscript"/>
          <w:lang w:val="en-GB"/>
        </w:rPr>
        <w:t>TM</w:t>
      </w:r>
      <w:r w:rsidR="00B75967" w:rsidRPr="00203F19">
        <w:rPr>
          <w:rFonts w:ascii="Arial" w:hAnsi="Arial" w:cs="Arial"/>
          <w:sz w:val="22"/>
          <w:szCs w:val="22"/>
          <w:lang w:val="en-GB"/>
        </w:rPr>
        <w:t>, Covidien, France) and analgesia (ANI</w:t>
      </w:r>
      <w:r w:rsidR="00B75967" w:rsidRPr="00203F19">
        <w:rPr>
          <w:rFonts w:ascii="Arial" w:hAnsi="Arial" w:cs="Arial"/>
          <w:sz w:val="22"/>
          <w:szCs w:val="22"/>
          <w:vertAlign w:val="superscript"/>
          <w:lang w:val="en-GB"/>
        </w:rPr>
        <w:t>TM</w:t>
      </w:r>
      <w:r w:rsidR="00B75967" w:rsidRPr="00203F19">
        <w:rPr>
          <w:rFonts w:ascii="Arial" w:hAnsi="Arial" w:cs="Arial"/>
          <w:sz w:val="22"/>
          <w:szCs w:val="22"/>
          <w:lang w:val="en-GB"/>
        </w:rPr>
        <w:t>, Métrodoloris, France) will be monitored. The target of BIS</w:t>
      </w:r>
      <w:r w:rsidR="00B75967" w:rsidRPr="00203F19">
        <w:rPr>
          <w:rFonts w:ascii="Arial" w:hAnsi="Arial" w:cs="Arial"/>
          <w:sz w:val="22"/>
          <w:szCs w:val="22"/>
          <w:vertAlign w:val="superscript"/>
          <w:lang w:val="en-GB"/>
        </w:rPr>
        <w:t>TM</w:t>
      </w:r>
      <w:r w:rsidR="00B75967" w:rsidRPr="00203F19">
        <w:rPr>
          <w:rFonts w:ascii="Arial" w:hAnsi="Arial" w:cs="Arial"/>
          <w:sz w:val="22"/>
          <w:szCs w:val="22"/>
          <w:lang w:val="en-GB"/>
        </w:rPr>
        <w:t xml:space="preserve"> will range between 40 and 60 and ANI</w:t>
      </w:r>
      <w:r w:rsidR="00B75967" w:rsidRPr="00203F19">
        <w:rPr>
          <w:rFonts w:ascii="Arial" w:hAnsi="Arial" w:cs="Arial"/>
          <w:sz w:val="22"/>
          <w:szCs w:val="22"/>
          <w:vertAlign w:val="superscript"/>
          <w:lang w:val="en-GB"/>
        </w:rPr>
        <w:t>TM</w:t>
      </w:r>
      <w:r w:rsidR="00B75967" w:rsidRPr="00203F19">
        <w:rPr>
          <w:rFonts w:ascii="Arial" w:hAnsi="Arial" w:cs="Arial"/>
          <w:sz w:val="22"/>
          <w:szCs w:val="22"/>
          <w:lang w:val="en-GB"/>
        </w:rPr>
        <w:t xml:space="preserve"> between 50 and 70.</w:t>
      </w:r>
    </w:p>
    <w:p w14:paraId="7E8A0CB2" w14:textId="77777777" w:rsidR="006C5801" w:rsidRPr="00203F19" w:rsidRDefault="006C5801" w:rsidP="00AC7EB5">
      <w:pPr>
        <w:widowControl w:val="0"/>
        <w:autoSpaceDE w:val="0"/>
        <w:autoSpaceDN w:val="0"/>
        <w:adjustRightInd w:val="0"/>
        <w:spacing w:line="480" w:lineRule="auto"/>
        <w:jc w:val="both"/>
        <w:rPr>
          <w:rFonts w:ascii="Arial" w:hAnsi="Arial" w:cs="Arial"/>
          <w:b/>
          <w:sz w:val="22"/>
          <w:szCs w:val="22"/>
          <w:lang w:val="en-GB"/>
        </w:rPr>
      </w:pPr>
    </w:p>
    <w:p w14:paraId="31C23A3C" w14:textId="77777777" w:rsidR="006C5801" w:rsidRPr="00203F19" w:rsidRDefault="006C5801" w:rsidP="00AC7EB5">
      <w:pPr>
        <w:widowControl w:val="0"/>
        <w:autoSpaceDE w:val="0"/>
        <w:autoSpaceDN w:val="0"/>
        <w:adjustRightInd w:val="0"/>
        <w:spacing w:line="480" w:lineRule="auto"/>
        <w:jc w:val="both"/>
        <w:rPr>
          <w:rFonts w:ascii="Arial" w:hAnsi="Arial" w:cs="Arial"/>
          <w:i/>
          <w:iCs/>
          <w:sz w:val="22"/>
          <w:szCs w:val="22"/>
          <w:lang w:val="en-GB"/>
        </w:rPr>
      </w:pPr>
      <w:r w:rsidRPr="00203F19">
        <w:rPr>
          <w:rFonts w:ascii="Arial" w:hAnsi="Arial" w:cs="Arial"/>
          <w:i/>
          <w:iCs/>
          <w:sz w:val="22"/>
          <w:szCs w:val="22"/>
          <w:lang w:val="en-GB"/>
        </w:rPr>
        <w:t>Standardized postoperative protocol will include:</w:t>
      </w:r>
    </w:p>
    <w:p w14:paraId="36BF675C" w14:textId="2589DC01" w:rsidR="006C5801" w:rsidRPr="00203F19" w:rsidRDefault="006C5801" w:rsidP="00AC7EB5">
      <w:pPr>
        <w:widowControl w:val="0"/>
        <w:autoSpaceDE w:val="0"/>
        <w:autoSpaceDN w:val="0"/>
        <w:adjustRightInd w:val="0"/>
        <w:spacing w:line="480" w:lineRule="auto"/>
        <w:jc w:val="both"/>
        <w:rPr>
          <w:rFonts w:ascii="Arial" w:hAnsi="Arial" w:cs="Arial"/>
          <w:i/>
          <w:iCs/>
          <w:sz w:val="22"/>
          <w:szCs w:val="22"/>
          <w:lang w:val="en-GB"/>
        </w:rPr>
      </w:pPr>
      <w:r w:rsidRPr="00203F19">
        <w:rPr>
          <w:rFonts w:ascii="Arial" w:hAnsi="Arial" w:cs="Arial"/>
          <w:i/>
          <w:iCs/>
          <w:sz w:val="22"/>
          <w:szCs w:val="22"/>
          <w:lang w:val="en-GB"/>
        </w:rPr>
        <w:t xml:space="preserve">Extubation after verification of standard criteria: </w:t>
      </w:r>
      <w:r w:rsidRPr="00203F19">
        <w:rPr>
          <w:rFonts w:ascii="Arial" w:hAnsi="Arial" w:cs="Arial"/>
          <w:sz w:val="22"/>
          <w:szCs w:val="22"/>
          <w:lang w:val="en-GB"/>
        </w:rPr>
        <w:t>Spontaneous breathing with VTe ≥ 5-8 ml/kg, respiratory rate of 12 to 25 c/min,</w:t>
      </w:r>
      <w:r w:rsidRPr="00203F19">
        <w:rPr>
          <w:rFonts w:ascii="Arial" w:hAnsi="Arial" w:cs="Arial"/>
          <w:i/>
          <w:iCs/>
          <w:sz w:val="22"/>
          <w:szCs w:val="22"/>
          <w:lang w:val="en-GB"/>
        </w:rPr>
        <w:t xml:space="preserve"> </w:t>
      </w:r>
      <w:r w:rsidRPr="00203F19">
        <w:rPr>
          <w:rFonts w:ascii="Arial" w:hAnsi="Arial" w:cs="Arial"/>
          <w:sz w:val="22"/>
          <w:szCs w:val="22"/>
          <w:lang w:val="en-GB"/>
        </w:rPr>
        <w:t>absence of residual curari</w:t>
      </w:r>
      <w:r w:rsidR="005E1399" w:rsidRPr="00203F19">
        <w:rPr>
          <w:rFonts w:ascii="Arial" w:hAnsi="Arial" w:cs="Arial"/>
          <w:sz w:val="22"/>
          <w:szCs w:val="22"/>
          <w:lang w:val="en-GB"/>
        </w:rPr>
        <w:t>s</w:t>
      </w:r>
      <w:r w:rsidRPr="00203F19">
        <w:rPr>
          <w:rFonts w:ascii="Arial" w:hAnsi="Arial" w:cs="Arial"/>
          <w:sz w:val="22"/>
          <w:szCs w:val="22"/>
          <w:lang w:val="en-GB"/>
        </w:rPr>
        <w:t>ation defined by T4/T1 ≥ 90% (train-of-four),</w:t>
      </w:r>
      <w:r w:rsidRPr="00203F19">
        <w:rPr>
          <w:rFonts w:ascii="Arial" w:hAnsi="Arial" w:cs="Arial"/>
          <w:i/>
          <w:iCs/>
          <w:sz w:val="22"/>
          <w:szCs w:val="22"/>
          <w:lang w:val="en-GB"/>
        </w:rPr>
        <w:t xml:space="preserve"> </w:t>
      </w:r>
      <w:r w:rsidRPr="00203F19">
        <w:rPr>
          <w:rFonts w:ascii="Arial" w:hAnsi="Arial" w:cs="Arial"/>
          <w:sz w:val="22"/>
          <w:szCs w:val="22"/>
          <w:lang w:val="en-GB"/>
        </w:rPr>
        <w:t>SpO2 ≥ 95% with FiO2 ≤ 50%,</w:t>
      </w:r>
      <w:r w:rsidRPr="00203F19">
        <w:rPr>
          <w:rFonts w:ascii="Arial" w:hAnsi="Arial" w:cs="Arial"/>
          <w:i/>
          <w:iCs/>
          <w:sz w:val="22"/>
          <w:szCs w:val="22"/>
          <w:lang w:val="en-GB"/>
        </w:rPr>
        <w:t xml:space="preserve"> </w:t>
      </w:r>
      <w:r w:rsidRPr="00203F19">
        <w:rPr>
          <w:rFonts w:ascii="Arial" w:hAnsi="Arial" w:cs="Arial"/>
          <w:sz w:val="22"/>
          <w:szCs w:val="22"/>
          <w:lang w:val="en-GB"/>
        </w:rPr>
        <w:t>verbal and motor response to simple orders,</w:t>
      </w:r>
      <w:r w:rsidRPr="00203F19">
        <w:rPr>
          <w:rFonts w:ascii="Arial" w:hAnsi="Arial" w:cs="Arial"/>
          <w:i/>
          <w:iCs/>
          <w:sz w:val="22"/>
          <w:szCs w:val="22"/>
          <w:lang w:val="en-GB"/>
        </w:rPr>
        <w:t xml:space="preserve"> </w:t>
      </w:r>
      <w:r w:rsidRPr="00203F19">
        <w:rPr>
          <w:rFonts w:ascii="Arial" w:hAnsi="Arial" w:cs="Arial"/>
          <w:sz w:val="22"/>
          <w:szCs w:val="22"/>
          <w:lang w:val="en-GB"/>
        </w:rPr>
        <w:t>temperature ≥ 36°C.</w:t>
      </w:r>
      <w:r w:rsidRPr="00203F19">
        <w:rPr>
          <w:rFonts w:ascii="Arial" w:hAnsi="Arial" w:cs="Arial"/>
          <w:i/>
          <w:iCs/>
          <w:sz w:val="22"/>
          <w:szCs w:val="22"/>
          <w:lang w:val="en-GB"/>
        </w:rPr>
        <w:t xml:space="preserve"> </w:t>
      </w:r>
      <w:r w:rsidRPr="00203F19">
        <w:rPr>
          <w:rFonts w:ascii="Arial" w:hAnsi="Arial" w:cs="Arial"/>
          <w:b/>
          <w:bCs/>
          <w:sz w:val="22"/>
          <w:szCs w:val="22"/>
          <w:lang w:val="en-GB"/>
        </w:rPr>
        <w:t xml:space="preserve">Extubation defines the H0 </w:t>
      </w:r>
      <w:r w:rsidRPr="00203F19">
        <w:rPr>
          <w:rFonts w:ascii="Arial" w:hAnsi="Arial" w:cs="Arial"/>
          <w:sz w:val="22"/>
          <w:szCs w:val="22"/>
          <w:lang w:val="en-GB"/>
        </w:rPr>
        <w:t>for assessment of the primary and secondary criteria events.</w:t>
      </w:r>
    </w:p>
    <w:p w14:paraId="597058A0" w14:textId="2AFC7D68" w:rsidR="006C5801" w:rsidRPr="00203F19" w:rsidRDefault="006C5801"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i/>
          <w:sz w:val="22"/>
          <w:szCs w:val="22"/>
          <w:lang w:val="en-GB"/>
        </w:rPr>
        <w:t xml:space="preserve">Postoperative treatment: </w:t>
      </w:r>
      <w:r w:rsidRPr="00203F19">
        <w:rPr>
          <w:rFonts w:ascii="Arial" w:hAnsi="Arial" w:cs="Arial"/>
          <w:sz w:val="22"/>
          <w:szCs w:val="22"/>
          <w:lang w:val="en-GB"/>
        </w:rPr>
        <w:t>IV Lidocaine 1.5 mg/kg/h for 12 hours</w:t>
      </w:r>
      <w:r w:rsidRPr="00203F19">
        <w:rPr>
          <w:rFonts w:ascii="Arial" w:hAnsi="Arial" w:cs="Arial"/>
          <w:i/>
          <w:sz w:val="22"/>
          <w:szCs w:val="22"/>
          <w:lang w:val="en-GB"/>
        </w:rPr>
        <w:t xml:space="preserve">, </w:t>
      </w:r>
      <w:r w:rsidRPr="00203F19">
        <w:rPr>
          <w:rFonts w:ascii="Arial" w:hAnsi="Arial" w:cs="Arial"/>
          <w:sz w:val="22"/>
          <w:szCs w:val="22"/>
          <w:lang w:val="en-GB"/>
        </w:rPr>
        <w:t>Paracetamol (1g/6h IV and then oral)</w:t>
      </w:r>
      <w:r w:rsidRPr="00203F19">
        <w:rPr>
          <w:rFonts w:ascii="Arial" w:hAnsi="Arial" w:cs="Arial"/>
          <w:i/>
          <w:sz w:val="22"/>
          <w:szCs w:val="22"/>
          <w:lang w:val="en-GB"/>
        </w:rPr>
        <w:t xml:space="preserve">, </w:t>
      </w:r>
      <w:r w:rsidRPr="00203F19">
        <w:rPr>
          <w:rFonts w:ascii="Arial" w:hAnsi="Arial" w:cs="Arial"/>
          <w:sz w:val="22"/>
          <w:szCs w:val="22"/>
          <w:lang w:val="en-GB"/>
        </w:rPr>
        <w:t>Nefopam (20mg/6h IV and then oral), Morphine titration in PACU according to routine standard of care</w:t>
      </w:r>
      <w:r w:rsidRPr="00203F19">
        <w:rPr>
          <w:rFonts w:ascii="Arial" w:hAnsi="Arial" w:cs="Arial"/>
          <w:i/>
          <w:sz w:val="22"/>
          <w:szCs w:val="22"/>
          <w:lang w:val="en-GB"/>
        </w:rPr>
        <w:t xml:space="preserve">, </w:t>
      </w:r>
      <w:r w:rsidRPr="00203F19">
        <w:rPr>
          <w:rFonts w:ascii="Arial" w:hAnsi="Arial" w:cs="Arial"/>
          <w:sz w:val="22"/>
          <w:szCs w:val="22"/>
          <w:lang w:val="en-GB"/>
        </w:rPr>
        <w:t>Morphine IV PCA according to routine standard of care</w:t>
      </w:r>
      <w:r w:rsidRPr="00203F19">
        <w:rPr>
          <w:rFonts w:ascii="Arial" w:hAnsi="Arial" w:cs="Arial"/>
          <w:i/>
          <w:sz w:val="22"/>
          <w:szCs w:val="22"/>
          <w:lang w:val="en-GB"/>
        </w:rPr>
        <w:t xml:space="preserve">, </w:t>
      </w:r>
      <w:r w:rsidRPr="00203F19">
        <w:rPr>
          <w:rFonts w:ascii="Arial" w:hAnsi="Arial" w:cs="Arial"/>
          <w:sz w:val="22"/>
          <w:szCs w:val="22"/>
          <w:lang w:val="en-GB"/>
        </w:rPr>
        <w:t>Ondansetron as a rescue medication in case of PONV.</w:t>
      </w:r>
      <w:r w:rsidRPr="00203F19">
        <w:rPr>
          <w:rFonts w:ascii="Arial" w:hAnsi="Arial" w:cs="Arial"/>
          <w:i/>
          <w:sz w:val="22"/>
          <w:szCs w:val="22"/>
          <w:lang w:val="en-GB"/>
        </w:rPr>
        <w:t xml:space="preserve"> </w:t>
      </w:r>
      <w:r w:rsidRPr="00203F19">
        <w:rPr>
          <w:rFonts w:ascii="Arial" w:hAnsi="Arial" w:cs="Arial"/>
          <w:sz w:val="22"/>
          <w:szCs w:val="22"/>
          <w:lang w:val="en-GB"/>
        </w:rPr>
        <w:t xml:space="preserve">Patients will leave the PACU when Aldrete score &gt; 9. </w:t>
      </w:r>
    </w:p>
    <w:p w14:paraId="0ECC22D2" w14:textId="00DF7A56" w:rsidR="006C5801" w:rsidRPr="00203F19" w:rsidRDefault="00B75967"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Decisions about all other aspects of patient care will be performed according to the expertise of the staff at each </w:t>
      </w:r>
      <w:r w:rsidR="00CC046B" w:rsidRPr="00203F19">
        <w:rPr>
          <w:rFonts w:ascii="Arial" w:hAnsi="Arial" w:cs="Arial"/>
          <w:sz w:val="22"/>
          <w:szCs w:val="22"/>
          <w:lang w:val="en-GB"/>
        </w:rPr>
        <w:t>centre</w:t>
      </w:r>
      <w:r w:rsidRPr="00203F19">
        <w:rPr>
          <w:rFonts w:ascii="Arial" w:hAnsi="Arial" w:cs="Arial"/>
          <w:sz w:val="22"/>
          <w:szCs w:val="22"/>
          <w:lang w:val="en-GB"/>
        </w:rPr>
        <w:t xml:space="preserve"> and to routine clinical practice to minimize interference with the trial </w:t>
      </w:r>
      <w:r w:rsidRPr="00203F19">
        <w:rPr>
          <w:rFonts w:ascii="Arial" w:hAnsi="Arial" w:cs="Arial"/>
          <w:sz w:val="22"/>
          <w:szCs w:val="22"/>
          <w:lang w:val="en-GB"/>
        </w:rPr>
        <w:lastRenderedPageBreak/>
        <w:t xml:space="preserve">intervention. Nevertheless, to avoid extremes of clinical practice, trial investigators will be strongly encouraged to apply intraoperative normothermia, multimodal postoperative analgesia (without regional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and prevention of postoperative nausea and vomiting (PONV) based on Apfel score. </w:t>
      </w:r>
      <w:r w:rsidR="006C5801" w:rsidRPr="00203F19">
        <w:rPr>
          <w:rFonts w:ascii="Arial" w:hAnsi="Arial" w:cs="Arial"/>
          <w:sz w:val="22"/>
          <w:szCs w:val="22"/>
          <w:lang w:val="en-GB"/>
        </w:rPr>
        <w:t>Early postoperative resumption of fluids and solids will be</w:t>
      </w:r>
      <w:r w:rsidRPr="00203F19">
        <w:rPr>
          <w:rFonts w:ascii="Arial" w:hAnsi="Arial" w:cs="Arial"/>
          <w:sz w:val="22"/>
          <w:szCs w:val="22"/>
          <w:lang w:val="en-GB"/>
        </w:rPr>
        <w:t xml:space="preserve"> </w:t>
      </w:r>
      <w:r w:rsidR="006C5801" w:rsidRPr="00203F19">
        <w:rPr>
          <w:rFonts w:ascii="Arial" w:hAnsi="Arial" w:cs="Arial"/>
          <w:sz w:val="22"/>
          <w:szCs w:val="22"/>
          <w:lang w:val="en-GB"/>
        </w:rPr>
        <w:t>encouraged.</w:t>
      </w:r>
    </w:p>
    <w:p w14:paraId="2EA12EDB" w14:textId="77777777" w:rsidR="00B00EC9" w:rsidRPr="00203F19" w:rsidRDefault="00B00EC9" w:rsidP="00AC7EB5">
      <w:pPr>
        <w:spacing w:line="480" w:lineRule="auto"/>
        <w:jc w:val="both"/>
        <w:rPr>
          <w:rFonts w:ascii="Arial" w:hAnsi="Arial" w:cs="Arial"/>
          <w:sz w:val="22"/>
          <w:szCs w:val="22"/>
          <w:lang w:val="en-GB"/>
        </w:rPr>
      </w:pPr>
    </w:p>
    <w:p w14:paraId="57BA90FF" w14:textId="44381B4F" w:rsidR="003436F6" w:rsidRPr="00203F19" w:rsidRDefault="00873AC0"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Outcome</w:t>
      </w:r>
      <w:r w:rsidR="0055305D" w:rsidRPr="00203F19">
        <w:rPr>
          <w:rFonts w:ascii="Arial" w:hAnsi="Arial" w:cs="Arial"/>
          <w:b/>
          <w:sz w:val="22"/>
          <w:szCs w:val="22"/>
          <w:lang w:val="en-GB"/>
        </w:rPr>
        <w:t xml:space="preserve"> measure</w:t>
      </w:r>
      <w:r w:rsidRPr="00203F19">
        <w:rPr>
          <w:rFonts w:ascii="Arial" w:hAnsi="Arial" w:cs="Arial"/>
          <w:b/>
          <w:sz w:val="22"/>
          <w:szCs w:val="22"/>
          <w:lang w:val="en-GB"/>
        </w:rPr>
        <w:t>s</w:t>
      </w:r>
    </w:p>
    <w:p w14:paraId="42E81C4B" w14:textId="79FEC9FA" w:rsidR="008C594A" w:rsidRPr="00203F19" w:rsidRDefault="008C594A" w:rsidP="00AC7EB5">
      <w:pPr>
        <w:spacing w:line="480" w:lineRule="auto"/>
        <w:jc w:val="both"/>
        <w:outlineLvl w:val="0"/>
        <w:rPr>
          <w:rFonts w:ascii="Arial" w:hAnsi="Arial" w:cs="Arial"/>
          <w:sz w:val="22"/>
          <w:szCs w:val="22"/>
          <w:u w:val="single"/>
          <w:lang w:val="en-GB"/>
        </w:rPr>
      </w:pPr>
      <w:r w:rsidRPr="00203F19">
        <w:rPr>
          <w:rFonts w:ascii="Arial" w:hAnsi="Arial" w:cs="Arial"/>
          <w:sz w:val="22"/>
          <w:szCs w:val="22"/>
          <w:u w:val="single"/>
          <w:lang w:val="en-GB"/>
        </w:rPr>
        <w:t xml:space="preserve">Primary </w:t>
      </w:r>
      <w:r w:rsidR="00867DD8" w:rsidRPr="00203F19">
        <w:rPr>
          <w:rFonts w:ascii="Arial" w:hAnsi="Arial" w:cs="Arial"/>
          <w:sz w:val="22"/>
          <w:szCs w:val="22"/>
          <w:u w:val="single"/>
          <w:lang w:val="en-GB"/>
        </w:rPr>
        <w:t xml:space="preserve">composite </w:t>
      </w:r>
      <w:r w:rsidRPr="00203F19">
        <w:rPr>
          <w:rFonts w:ascii="Arial" w:hAnsi="Arial" w:cs="Arial"/>
          <w:sz w:val="22"/>
          <w:szCs w:val="22"/>
          <w:u w:val="single"/>
          <w:lang w:val="en-GB"/>
        </w:rPr>
        <w:t>outcome</w:t>
      </w:r>
      <w:r w:rsidR="00E34E96" w:rsidRPr="00203F19">
        <w:rPr>
          <w:rFonts w:ascii="Arial" w:hAnsi="Arial" w:cs="Arial"/>
          <w:sz w:val="22"/>
          <w:szCs w:val="22"/>
          <w:u w:val="single"/>
          <w:lang w:val="en-GB"/>
        </w:rPr>
        <w:t xml:space="preserve"> </w:t>
      </w:r>
    </w:p>
    <w:p w14:paraId="4B913F95" w14:textId="04E6EA5D" w:rsidR="00E478A4" w:rsidRPr="00203F19" w:rsidRDefault="00E478A4"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The primary </w:t>
      </w:r>
      <w:r w:rsidR="00867DD8" w:rsidRPr="00203F19">
        <w:rPr>
          <w:rFonts w:ascii="Arial" w:hAnsi="Arial" w:cs="Arial"/>
          <w:sz w:val="22"/>
          <w:szCs w:val="22"/>
          <w:lang w:val="en-GB"/>
        </w:rPr>
        <w:t xml:space="preserve">composite </w:t>
      </w:r>
      <w:r w:rsidRPr="00203F19">
        <w:rPr>
          <w:rFonts w:ascii="Arial" w:hAnsi="Arial" w:cs="Arial"/>
          <w:sz w:val="22"/>
          <w:szCs w:val="22"/>
          <w:lang w:val="en-GB"/>
        </w:rPr>
        <w:t>outcome will be the occur</w:t>
      </w:r>
      <w:r w:rsidR="00867DD8" w:rsidRPr="00203F19">
        <w:rPr>
          <w:rFonts w:ascii="Arial" w:hAnsi="Arial" w:cs="Arial"/>
          <w:sz w:val="22"/>
          <w:szCs w:val="22"/>
          <w:lang w:val="en-GB"/>
        </w:rPr>
        <w:t>r</w:t>
      </w:r>
      <w:r w:rsidRPr="00203F19">
        <w:rPr>
          <w:rFonts w:ascii="Arial" w:hAnsi="Arial" w:cs="Arial"/>
          <w:sz w:val="22"/>
          <w:szCs w:val="22"/>
          <w:lang w:val="en-GB"/>
        </w:rPr>
        <w:t>ence of a severe postoperative opioid-related adverse event within the first 48 ho</w:t>
      </w:r>
      <w:r w:rsidR="00B74743" w:rsidRPr="00203F19">
        <w:rPr>
          <w:rFonts w:ascii="Arial" w:hAnsi="Arial" w:cs="Arial"/>
          <w:sz w:val="22"/>
          <w:szCs w:val="22"/>
          <w:lang w:val="en-GB"/>
        </w:rPr>
        <w:t>urs after extubation defined as</w:t>
      </w:r>
      <w:r w:rsidRPr="00203F19">
        <w:rPr>
          <w:rFonts w:ascii="Arial" w:hAnsi="Arial" w:cs="Arial"/>
          <w:sz w:val="22"/>
          <w:szCs w:val="22"/>
          <w:lang w:val="en-GB"/>
        </w:rPr>
        <w:t>: postoperative hypoxemia or postoperative ileus (POI) or postoperative cognitive dysfunction (POCD). The onset of an opioid-related adverse event will be assessed blinded to the randomi</w:t>
      </w:r>
      <w:r w:rsidR="005E1399" w:rsidRPr="00203F19">
        <w:rPr>
          <w:rFonts w:ascii="Arial" w:hAnsi="Arial" w:cs="Arial"/>
          <w:sz w:val="22"/>
          <w:szCs w:val="22"/>
          <w:lang w:val="en-GB"/>
        </w:rPr>
        <w:t>z</w:t>
      </w:r>
      <w:r w:rsidRPr="00203F19">
        <w:rPr>
          <w:rFonts w:ascii="Arial" w:hAnsi="Arial" w:cs="Arial"/>
          <w:sz w:val="22"/>
          <w:szCs w:val="22"/>
          <w:lang w:val="en-GB"/>
        </w:rPr>
        <w:t>ation group</w:t>
      </w:r>
    </w:p>
    <w:p w14:paraId="30B7F5C1" w14:textId="7A054BD7" w:rsidR="00E478A4" w:rsidRPr="00203F19" w:rsidRDefault="00E478A4"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b/>
          <w:bCs/>
          <w:sz w:val="22"/>
          <w:szCs w:val="22"/>
          <w:lang w:val="en-GB"/>
        </w:rPr>
        <w:t xml:space="preserve">Postoperative hypoxemia </w:t>
      </w:r>
      <w:r w:rsidRPr="00203F19">
        <w:rPr>
          <w:rFonts w:ascii="Arial" w:hAnsi="Arial" w:cs="Arial"/>
          <w:sz w:val="22"/>
          <w:szCs w:val="22"/>
          <w:lang w:val="en-GB"/>
        </w:rPr>
        <w:t xml:space="preserve">is defined </w:t>
      </w:r>
      <w:r w:rsidR="00460C97" w:rsidRPr="00203F19">
        <w:rPr>
          <w:rFonts w:ascii="Arial" w:hAnsi="Arial" w:cs="Arial"/>
          <w:color w:val="000000" w:themeColor="text1"/>
          <w:sz w:val="22"/>
          <w:szCs w:val="22"/>
          <w:lang w:val="en-GB"/>
        </w:rPr>
        <w:t>as therapeutic oxygen supplementation to maintain SpO</w:t>
      </w:r>
      <w:r w:rsidR="00460C97" w:rsidRPr="00203F19">
        <w:rPr>
          <w:rFonts w:ascii="Arial" w:hAnsi="Arial" w:cs="Arial"/>
          <w:color w:val="000000" w:themeColor="text1"/>
          <w:sz w:val="22"/>
          <w:szCs w:val="22"/>
          <w:vertAlign w:val="subscript"/>
          <w:lang w:val="en-GB"/>
        </w:rPr>
        <w:t>2</w:t>
      </w:r>
      <w:r w:rsidR="00460C97" w:rsidRPr="00203F19">
        <w:rPr>
          <w:rFonts w:ascii="Arial" w:hAnsi="Arial" w:cs="Arial"/>
          <w:color w:val="000000" w:themeColor="text1"/>
          <w:sz w:val="22"/>
          <w:szCs w:val="22"/>
          <w:lang w:val="en-GB"/>
        </w:rPr>
        <w:t xml:space="preserve"> &gt; 95% within the first 48h after extubation; the duration of oxygen treatment will also be recorded</w:t>
      </w:r>
      <w:r w:rsidR="0052634C" w:rsidRPr="00203F19">
        <w:rPr>
          <w:rFonts w:ascii="Arial" w:hAnsi="Arial" w:cs="Arial"/>
          <w:color w:val="000000" w:themeColor="text1"/>
          <w:sz w:val="22"/>
          <w:szCs w:val="22"/>
          <w:lang w:val="en-GB"/>
        </w:rPr>
        <w:t xml:space="preserve"> </w:t>
      </w:r>
      <w:r w:rsidR="0052634C" w:rsidRPr="00203F19">
        <w:rPr>
          <w:rFonts w:ascii="Arial" w:hAnsi="Arial" w:cs="Arial"/>
          <w:color w:val="000000" w:themeColor="text1"/>
          <w:sz w:val="22"/>
          <w:szCs w:val="22"/>
          <w:lang w:val="en-GB"/>
        </w:rPr>
        <w:fldChar w:fldCharType="begin"/>
      </w:r>
      <w:r w:rsidR="00E176DE" w:rsidRPr="00203F19">
        <w:rPr>
          <w:rFonts w:ascii="Arial" w:hAnsi="Arial" w:cs="Arial"/>
          <w:color w:val="000000" w:themeColor="text1"/>
          <w:sz w:val="22"/>
          <w:szCs w:val="22"/>
          <w:lang w:val="en-GB"/>
        </w:rPr>
        <w:instrText xml:space="preserve"> ADDIN EN.CITE &lt;EndNote&gt;&lt;Cite&gt;&lt;Author&gt;Abbott&lt;/Author&gt;&lt;Year&gt;2018&lt;/Year&gt;&lt;RecNum&gt;173&lt;/RecNum&gt;&lt;DisplayText&gt;[27]&lt;/DisplayText&gt;&lt;record&gt;&lt;rec-number&gt;173&lt;/rec-number&gt;&lt;foreign-keys&gt;&lt;key app="EN" db-id="9zpdzfda6xszrke9er85ae9ie2vwfxstxevt"&gt;173&lt;/key&gt;&lt;/foreign-keys&gt;&lt;ref-type name="Journal Article"&gt;17&lt;/ref-type&gt;&lt;contributors&gt;&lt;authors&gt;&lt;author&gt;Abbott, T.E.F&lt;/author&gt;&lt;author&gt;Fowler, A.J.&lt;/author&gt;&lt;author&gt;Pelosi, P.&lt;/author&gt;&lt;author&gt;Gama de Abreu, M.&lt;/author&gt;&lt;author&gt;Moller, A.M.&lt;/author&gt;&lt;author&gt;Canet, J.&lt;/author&gt;&lt;author&gt;Creagh-Brown, B.&lt;/author&gt;&lt;author&gt;Mythen, M.&lt;/author&gt;&lt;author&gt;Gin, T.&lt;/author&gt;&lt;author&gt;Lalu, M.&lt;/author&gt;&lt;author&gt;Futier, E.&lt;/author&gt;&lt;author&gt;Grocott, M.P.&lt;/author&gt;&lt;author&gt;Schutz, M.J.&lt;/author&gt;&lt;author&gt;Pearse, R.M. and the StEP-COMPAC group&lt;/author&gt;&lt;/authors&gt;&lt;/contributors&gt;&lt;titles&gt;&lt;title&gt;A systematic review and consensus definitions for standardised end-points in perioperative medicine: pulmonary complications.&lt;/title&gt;&lt;secondary-title&gt;Br J Anaesth&lt;/secondary-title&gt;&lt;/titles&gt;&lt;periodical&gt;&lt;full-title&gt;Br J Anaesth&lt;/full-title&gt;&lt;abbr-1&gt;British journal of anaesthesia&lt;/abbr-1&gt;&lt;/periodical&gt;&lt;volume&gt;In Press&lt;/volume&gt;&lt;dates&gt;&lt;year&gt;2018&lt;/year&gt;&lt;/dates&gt;&lt;urls&gt;&lt;/urls&gt;&lt;/record&gt;&lt;/Cite&gt;&lt;/EndNote&gt;</w:instrText>
      </w:r>
      <w:r w:rsidR="0052634C" w:rsidRPr="00203F19">
        <w:rPr>
          <w:rFonts w:ascii="Arial" w:hAnsi="Arial" w:cs="Arial"/>
          <w:color w:val="000000" w:themeColor="text1"/>
          <w:sz w:val="22"/>
          <w:szCs w:val="22"/>
          <w:lang w:val="en-GB"/>
        </w:rPr>
        <w:fldChar w:fldCharType="separate"/>
      </w:r>
      <w:r w:rsidR="00E176DE" w:rsidRPr="00203F19">
        <w:rPr>
          <w:rFonts w:ascii="Arial" w:hAnsi="Arial" w:cs="Arial"/>
          <w:noProof/>
          <w:color w:val="000000" w:themeColor="text1"/>
          <w:sz w:val="22"/>
          <w:szCs w:val="22"/>
          <w:lang w:val="en-GB"/>
        </w:rPr>
        <w:t>[</w:t>
      </w:r>
      <w:hyperlink w:anchor="_ENREF_27" w:tooltip="Abbott, 2018 #173" w:history="1">
        <w:r w:rsidR="00E176DE" w:rsidRPr="00203F19">
          <w:rPr>
            <w:rFonts w:ascii="Arial" w:hAnsi="Arial" w:cs="Arial"/>
            <w:noProof/>
            <w:color w:val="000000" w:themeColor="text1"/>
            <w:sz w:val="22"/>
            <w:szCs w:val="22"/>
            <w:lang w:val="en-GB"/>
          </w:rPr>
          <w:t>27</w:t>
        </w:r>
      </w:hyperlink>
      <w:r w:rsidR="00E176DE" w:rsidRPr="00203F19">
        <w:rPr>
          <w:rFonts w:ascii="Arial" w:hAnsi="Arial" w:cs="Arial"/>
          <w:noProof/>
          <w:color w:val="000000" w:themeColor="text1"/>
          <w:sz w:val="22"/>
          <w:szCs w:val="22"/>
          <w:lang w:val="en-GB"/>
        </w:rPr>
        <w:t>]</w:t>
      </w:r>
      <w:r w:rsidR="0052634C" w:rsidRPr="00203F19">
        <w:rPr>
          <w:rFonts w:ascii="Arial" w:hAnsi="Arial" w:cs="Arial"/>
          <w:color w:val="000000" w:themeColor="text1"/>
          <w:sz w:val="22"/>
          <w:szCs w:val="22"/>
          <w:lang w:val="en-GB"/>
        </w:rPr>
        <w:fldChar w:fldCharType="end"/>
      </w:r>
      <w:r w:rsidR="00460C97" w:rsidRPr="00203F19">
        <w:rPr>
          <w:rFonts w:ascii="Arial" w:hAnsi="Arial" w:cs="Arial"/>
          <w:color w:val="000000" w:themeColor="text1"/>
          <w:sz w:val="22"/>
          <w:szCs w:val="22"/>
          <w:lang w:val="en-GB"/>
        </w:rPr>
        <w:t>.</w:t>
      </w:r>
    </w:p>
    <w:p w14:paraId="7F6AEFFE" w14:textId="3A6D83F0" w:rsidR="00E478A4" w:rsidRPr="00203F19" w:rsidRDefault="00E478A4"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b/>
          <w:bCs/>
          <w:sz w:val="22"/>
          <w:szCs w:val="22"/>
          <w:lang w:val="en-GB"/>
        </w:rPr>
        <w:t>Postoperative ileus</w:t>
      </w:r>
      <w:r w:rsidR="00D838BE" w:rsidRPr="00203F19">
        <w:rPr>
          <w:rFonts w:ascii="Arial" w:hAnsi="Arial" w:cs="Arial"/>
          <w:b/>
          <w:bCs/>
          <w:sz w:val="22"/>
          <w:szCs w:val="22"/>
          <w:lang w:val="en-GB"/>
        </w:rPr>
        <w:t xml:space="preserve"> (POI)</w:t>
      </w:r>
      <w:r w:rsidRPr="00203F19">
        <w:rPr>
          <w:rFonts w:ascii="Arial" w:hAnsi="Arial" w:cs="Arial"/>
          <w:b/>
          <w:bCs/>
          <w:sz w:val="22"/>
          <w:szCs w:val="22"/>
          <w:lang w:val="en-GB"/>
        </w:rPr>
        <w:t xml:space="preserve"> </w:t>
      </w:r>
      <w:r w:rsidRPr="00203F19">
        <w:rPr>
          <w:rFonts w:ascii="Arial" w:hAnsi="Arial" w:cs="Arial"/>
          <w:sz w:val="22"/>
          <w:szCs w:val="22"/>
          <w:lang w:val="en-GB"/>
        </w:rPr>
        <w:t>is defined as an absence of flatus or stools within the first 48h after</w:t>
      </w:r>
      <w:r w:rsidR="00D838BE" w:rsidRPr="00203F19">
        <w:rPr>
          <w:rFonts w:ascii="Arial" w:hAnsi="Arial" w:cs="Arial"/>
          <w:sz w:val="22"/>
          <w:szCs w:val="22"/>
          <w:lang w:val="en-GB"/>
        </w:rPr>
        <w:t xml:space="preserve"> </w:t>
      </w:r>
      <w:r w:rsidRPr="00203F19">
        <w:rPr>
          <w:rFonts w:ascii="Arial" w:hAnsi="Arial" w:cs="Arial"/>
          <w:sz w:val="22"/>
          <w:szCs w:val="22"/>
          <w:lang w:val="en-GB"/>
        </w:rPr>
        <w:t>extubation.</w:t>
      </w:r>
    </w:p>
    <w:p w14:paraId="2F58E7EC" w14:textId="3A908282" w:rsidR="00E478A4" w:rsidRPr="00203F19" w:rsidRDefault="00E478A4"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b/>
          <w:bCs/>
          <w:sz w:val="22"/>
          <w:szCs w:val="22"/>
          <w:lang w:val="en-GB"/>
        </w:rPr>
        <w:t>Postoperative cognitive dysfunction</w:t>
      </w:r>
      <w:r w:rsidR="00D838BE" w:rsidRPr="00203F19">
        <w:rPr>
          <w:rFonts w:ascii="Arial" w:hAnsi="Arial" w:cs="Arial"/>
          <w:b/>
          <w:bCs/>
          <w:sz w:val="22"/>
          <w:szCs w:val="22"/>
          <w:lang w:val="en-GB"/>
        </w:rPr>
        <w:t xml:space="preserve"> (POCD)</w:t>
      </w:r>
      <w:r w:rsidRPr="00203F19">
        <w:rPr>
          <w:rFonts w:ascii="Arial" w:hAnsi="Arial" w:cs="Arial"/>
          <w:b/>
          <w:bCs/>
          <w:sz w:val="22"/>
          <w:szCs w:val="22"/>
          <w:lang w:val="en-GB"/>
        </w:rPr>
        <w:t xml:space="preserve"> </w:t>
      </w:r>
      <w:r w:rsidRPr="00203F19">
        <w:rPr>
          <w:rFonts w:ascii="Arial" w:hAnsi="Arial" w:cs="Arial"/>
          <w:sz w:val="22"/>
          <w:szCs w:val="22"/>
          <w:lang w:val="en-GB"/>
        </w:rPr>
        <w:t>will be evaluated using the Confusion Assessment</w:t>
      </w:r>
      <w:r w:rsidR="00D838BE" w:rsidRPr="00203F19">
        <w:rPr>
          <w:rFonts w:ascii="Arial" w:hAnsi="Arial" w:cs="Arial"/>
          <w:sz w:val="22"/>
          <w:szCs w:val="22"/>
          <w:lang w:val="en-GB"/>
        </w:rPr>
        <w:t xml:space="preserve"> </w:t>
      </w:r>
      <w:r w:rsidRPr="00203F19">
        <w:rPr>
          <w:rFonts w:ascii="Arial" w:hAnsi="Arial" w:cs="Arial"/>
          <w:sz w:val="22"/>
          <w:szCs w:val="22"/>
          <w:lang w:val="en-GB"/>
        </w:rPr>
        <w:t xml:space="preserve">Method for the Intensive Care Unit (CAM-ICU) by a care provider (either </w:t>
      </w:r>
      <w:r w:rsidR="00CC046B" w:rsidRPr="00203F19">
        <w:rPr>
          <w:rFonts w:ascii="Arial" w:hAnsi="Arial" w:cs="Arial"/>
          <w:sz w:val="22"/>
          <w:szCs w:val="22"/>
          <w:lang w:val="en-GB"/>
        </w:rPr>
        <w:t>anaesthesiologist</w:t>
      </w:r>
      <w:r w:rsidRPr="00203F19">
        <w:rPr>
          <w:rFonts w:ascii="Arial" w:hAnsi="Arial" w:cs="Arial"/>
          <w:sz w:val="22"/>
          <w:szCs w:val="22"/>
          <w:lang w:val="en-GB"/>
        </w:rPr>
        <w:t xml:space="preserve"> or</w:t>
      </w:r>
      <w:r w:rsidR="00D838BE" w:rsidRPr="00203F19">
        <w:rPr>
          <w:rFonts w:ascii="Arial" w:hAnsi="Arial" w:cs="Arial"/>
          <w:sz w:val="22"/>
          <w:szCs w:val="22"/>
          <w:lang w:val="en-GB"/>
        </w:rPr>
        <w:t xml:space="preserve"> </w:t>
      </w:r>
      <w:r w:rsidRPr="00203F19">
        <w:rPr>
          <w:rFonts w:ascii="Arial" w:hAnsi="Arial" w:cs="Arial"/>
          <w:sz w:val="22"/>
          <w:szCs w:val="22"/>
          <w:lang w:val="en-GB"/>
        </w:rPr>
        <w:t>nurse).</w:t>
      </w:r>
      <w:r w:rsidR="00D838BE" w:rsidRPr="00203F19">
        <w:rPr>
          <w:rFonts w:ascii="Arial" w:hAnsi="Arial" w:cs="Arial"/>
          <w:sz w:val="22"/>
          <w:szCs w:val="22"/>
          <w:lang w:val="en-GB"/>
        </w:rPr>
        <w:t xml:space="preserve"> </w:t>
      </w:r>
      <w:r w:rsidRPr="00203F19">
        <w:rPr>
          <w:rFonts w:ascii="Arial" w:hAnsi="Arial" w:cs="Arial"/>
          <w:sz w:val="22"/>
          <w:szCs w:val="22"/>
          <w:lang w:val="en-GB"/>
        </w:rPr>
        <w:t xml:space="preserve">The Confusion Assessment Method (CAM) </w:t>
      </w:r>
      <w:r w:rsidR="00165682" w:rsidRPr="00203F19">
        <w:rPr>
          <w:rFonts w:ascii="Arial" w:hAnsi="Arial" w:cs="Arial"/>
          <w:sz w:val="22"/>
          <w:szCs w:val="22"/>
          <w:lang w:val="en-GB"/>
        </w:rPr>
        <w:fldChar w:fldCharType="begin">
          <w:fldData xml:space="preserve">PEVuZE5vdGU+PENpdGU+PEF1dGhvcj5Jbm91eWU8L0F1dGhvcj48WWVhcj4yMDA1PC9ZZWFyPjxS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R2VyaWF0cmljcyBTb2NpZXR5PC9hYmJyLTE+PC9hbHQtcGVyaW9kaWNhbD48cGFnZXM+MzEyLTg8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dC1wZXJpb2RpY2FsPjxwYWdlcz45NDEtODwvcGFnZXM+PHZvbHVtZT4xMTM8L3ZvbHVtZT48bnVt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=
</w:fldData>
        </w:fldChar>
      </w:r>
      <w:r w:rsidR="00E176DE" w:rsidRPr="00203F19">
        <w:rPr>
          <w:rFonts w:ascii="Arial" w:hAnsi="Arial" w:cs="Arial"/>
          <w:sz w:val="22"/>
          <w:szCs w:val="22"/>
          <w:lang w:val="en-GB"/>
        </w:rPr>
        <w:instrText xml:space="preserve"> ADDIN EN.CITE </w:instrText>
      </w:r>
      <w:r w:rsidR="00E176DE" w:rsidRPr="00203F19">
        <w:rPr>
          <w:rFonts w:ascii="Arial" w:hAnsi="Arial" w:cs="Arial"/>
          <w:sz w:val="22"/>
          <w:szCs w:val="22"/>
          <w:lang w:val="en-GB"/>
        </w:rPr>
        <w:fldChar w:fldCharType="begin">
          <w:fldData xml:space="preserve">PEVuZE5vdGU+PENpdGU+PEF1dGhvcj5Jbm91eWU8L0F1dGhvcj48WWVhcj4yMDA1PC9ZZWFyPjxS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dC1wZXJpb2RpY2FsPjxwYWdlcz45NDEtODwvcGFnZXM+PHZvbHVtZT4xMTM8L3ZvbHVtZT48bnVt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=
</w:fldData>
        </w:fldChar>
      </w:r>
      <w:r w:rsidR="00E176DE" w:rsidRPr="00203F19">
        <w:rPr>
          <w:rFonts w:ascii="Arial" w:hAnsi="Arial" w:cs="Arial"/>
          <w:sz w:val="22"/>
          <w:szCs w:val="22"/>
          <w:lang w:val="en-GB"/>
        </w:rPr>
        <w:instrText xml:space="preserve"> ADDIN EN.CITE.DATA </w:instrText>
      </w:r>
      <w:r w:rsidR="00E176DE" w:rsidRPr="00203F19">
        <w:rPr>
          <w:rFonts w:ascii="Arial" w:hAnsi="Arial" w:cs="Arial"/>
          <w:sz w:val="22"/>
          <w:szCs w:val="22"/>
          <w:lang w:val="en-GB"/>
        </w:rPr>
      </w:r>
      <w:r w:rsidR="00E176DE" w:rsidRPr="00203F19">
        <w:rPr>
          <w:rFonts w:ascii="Arial" w:hAnsi="Arial" w:cs="Arial"/>
          <w:sz w:val="22"/>
          <w:szCs w:val="22"/>
          <w:lang w:val="en-GB"/>
        </w:rPr>
        <w:fldChar w:fldCharType="end"/>
      </w:r>
      <w:r w:rsidR="00165682" w:rsidRPr="00203F19">
        <w:rPr>
          <w:rFonts w:ascii="Arial" w:hAnsi="Arial" w:cs="Arial"/>
          <w:sz w:val="22"/>
          <w:szCs w:val="22"/>
          <w:lang w:val="en-GB"/>
        </w:rPr>
      </w:r>
      <w:r w:rsidR="00165682" w:rsidRPr="00203F19">
        <w:rPr>
          <w:rFonts w:ascii="Arial" w:hAnsi="Arial" w:cs="Arial"/>
          <w:sz w:val="22"/>
          <w:szCs w:val="22"/>
          <w:lang w:val="en-GB"/>
        </w:rPr>
        <w:fldChar w:fldCharType="separate"/>
      </w:r>
      <w:r w:rsidR="00E176DE" w:rsidRPr="00203F19">
        <w:rPr>
          <w:rFonts w:ascii="Arial" w:hAnsi="Arial" w:cs="Arial"/>
          <w:noProof/>
          <w:sz w:val="22"/>
          <w:szCs w:val="22"/>
          <w:lang w:val="en-GB"/>
        </w:rPr>
        <w:t>[</w:t>
      </w:r>
      <w:hyperlink w:anchor="_ENREF_28" w:tooltip="Inouye, 2005 #141" w:history="1">
        <w:r w:rsidR="00E176DE" w:rsidRPr="00203F19">
          <w:rPr>
            <w:rFonts w:ascii="Arial" w:hAnsi="Arial" w:cs="Arial"/>
            <w:noProof/>
            <w:sz w:val="22"/>
            <w:szCs w:val="22"/>
            <w:lang w:val="en-GB"/>
          </w:rPr>
          <w:t>28</w:t>
        </w:r>
      </w:hyperlink>
      <w:r w:rsidR="00E176DE" w:rsidRPr="00203F19">
        <w:rPr>
          <w:rFonts w:ascii="Arial" w:hAnsi="Arial" w:cs="Arial"/>
          <w:noProof/>
          <w:sz w:val="22"/>
          <w:szCs w:val="22"/>
          <w:lang w:val="en-GB"/>
        </w:rPr>
        <w:t xml:space="preserve"> </w:t>
      </w:r>
      <w:hyperlink w:anchor="_ENREF_29" w:tooltip="Inouye, 1990 #142" w:history="1">
        <w:r w:rsidR="00E176DE" w:rsidRPr="00203F19">
          <w:rPr>
            <w:rFonts w:ascii="Arial" w:hAnsi="Arial" w:cs="Arial"/>
            <w:noProof/>
            <w:sz w:val="22"/>
            <w:szCs w:val="22"/>
            <w:lang w:val="en-GB"/>
          </w:rPr>
          <w:t>29</w:t>
        </w:r>
      </w:hyperlink>
      <w:r w:rsidR="00E176DE" w:rsidRPr="00203F19">
        <w:rPr>
          <w:rFonts w:ascii="Arial" w:hAnsi="Arial" w:cs="Arial"/>
          <w:noProof/>
          <w:sz w:val="22"/>
          <w:szCs w:val="22"/>
          <w:lang w:val="en-GB"/>
        </w:rPr>
        <w:t>]</w:t>
      </w:r>
      <w:r w:rsidR="00165682" w:rsidRPr="00203F19">
        <w:rPr>
          <w:rFonts w:ascii="Arial" w:hAnsi="Arial" w:cs="Arial"/>
          <w:sz w:val="22"/>
          <w:szCs w:val="22"/>
          <w:lang w:val="en-GB"/>
        </w:rPr>
        <w:fldChar w:fldCharType="end"/>
      </w:r>
      <w:r w:rsidRPr="00203F19">
        <w:rPr>
          <w:rFonts w:ascii="Arial" w:hAnsi="Arial" w:cs="Arial"/>
          <w:sz w:val="22"/>
          <w:szCs w:val="22"/>
          <w:lang w:val="en-GB"/>
        </w:rPr>
        <w:t xml:space="preserve"> has been validated in multiple settings</w:t>
      </w:r>
      <w:r w:rsidR="00D838BE" w:rsidRPr="00203F19">
        <w:rPr>
          <w:rFonts w:ascii="Arial" w:hAnsi="Arial" w:cs="Arial"/>
          <w:sz w:val="22"/>
          <w:szCs w:val="22"/>
          <w:lang w:val="en-GB"/>
        </w:rPr>
        <w:t xml:space="preserve"> </w:t>
      </w:r>
      <w:r w:rsidRPr="00203F19">
        <w:rPr>
          <w:rFonts w:ascii="Arial" w:hAnsi="Arial" w:cs="Arial"/>
          <w:sz w:val="22"/>
          <w:szCs w:val="22"/>
          <w:lang w:val="en-GB"/>
        </w:rPr>
        <w:t>and is a widely used standardized method for identifying delirium with a high sensitivity of</w:t>
      </w:r>
      <w:r w:rsidR="00D838BE" w:rsidRPr="00203F19">
        <w:rPr>
          <w:rFonts w:ascii="Arial" w:hAnsi="Arial" w:cs="Arial"/>
          <w:sz w:val="22"/>
          <w:szCs w:val="22"/>
          <w:lang w:val="en-GB"/>
        </w:rPr>
        <w:t xml:space="preserve"> </w:t>
      </w:r>
      <w:r w:rsidRPr="00203F19">
        <w:rPr>
          <w:rFonts w:ascii="Arial" w:hAnsi="Arial" w:cs="Arial"/>
          <w:sz w:val="22"/>
          <w:szCs w:val="22"/>
          <w:lang w:val="en-GB"/>
        </w:rPr>
        <w:t>94% (95% CI, 91%-97%), high specificity of 89% (95%CI, 85%-94%).</w:t>
      </w:r>
      <w:r w:rsidR="00D838BE" w:rsidRPr="00203F19">
        <w:rPr>
          <w:rFonts w:ascii="Arial" w:hAnsi="Arial" w:cs="Arial"/>
          <w:sz w:val="22"/>
          <w:szCs w:val="22"/>
          <w:lang w:val="en-GB"/>
        </w:rPr>
        <w:t xml:space="preserve"> </w:t>
      </w:r>
      <w:r w:rsidRPr="00203F19">
        <w:rPr>
          <w:rFonts w:ascii="Arial" w:hAnsi="Arial" w:cs="Arial"/>
          <w:sz w:val="22"/>
          <w:szCs w:val="22"/>
          <w:lang w:val="en-GB"/>
        </w:rPr>
        <w:t>The CAM algorithm consists of 4 items: 1. Acute Onset or Fluctuating Course. 2. Inattention</w:t>
      </w:r>
      <w:r w:rsidR="00D838BE" w:rsidRPr="00203F19">
        <w:rPr>
          <w:rFonts w:ascii="Arial" w:hAnsi="Arial" w:cs="Arial"/>
          <w:sz w:val="22"/>
          <w:szCs w:val="22"/>
          <w:lang w:val="en-GB"/>
        </w:rPr>
        <w:t xml:space="preserve"> </w:t>
      </w:r>
      <w:r w:rsidRPr="00203F19">
        <w:rPr>
          <w:rFonts w:ascii="Arial" w:hAnsi="Arial" w:cs="Arial"/>
          <w:sz w:val="22"/>
          <w:szCs w:val="22"/>
          <w:lang w:val="en-GB"/>
        </w:rPr>
        <w:t>3. Disorganized thinking. 4. Altered Level of consciousness.</w:t>
      </w:r>
      <w:r w:rsidR="00D838BE" w:rsidRPr="00203F19">
        <w:rPr>
          <w:rFonts w:ascii="Arial" w:hAnsi="Arial" w:cs="Arial"/>
          <w:sz w:val="22"/>
          <w:szCs w:val="22"/>
          <w:lang w:val="en-GB"/>
        </w:rPr>
        <w:t xml:space="preserve"> </w:t>
      </w:r>
      <w:r w:rsidRPr="00203F19">
        <w:rPr>
          <w:rFonts w:ascii="Arial" w:hAnsi="Arial" w:cs="Arial"/>
          <w:sz w:val="22"/>
          <w:szCs w:val="22"/>
          <w:lang w:val="en-GB"/>
        </w:rPr>
        <w:t>The diagnosis of delirium by CAM/CAM-ICU requires a positive response to features 1 and 2</w:t>
      </w:r>
      <w:r w:rsidR="00D838BE" w:rsidRPr="00203F19">
        <w:rPr>
          <w:rFonts w:ascii="Arial" w:hAnsi="Arial" w:cs="Arial"/>
          <w:sz w:val="22"/>
          <w:szCs w:val="22"/>
          <w:lang w:val="en-GB"/>
        </w:rPr>
        <w:t xml:space="preserve"> </w:t>
      </w:r>
      <w:r w:rsidRPr="00203F19">
        <w:rPr>
          <w:rFonts w:ascii="Arial" w:hAnsi="Arial" w:cs="Arial"/>
          <w:sz w:val="22"/>
          <w:szCs w:val="22"/>
          <w:lang w:val="en-GB"/>
        </w:rPr>
        <w:t>plus either 3 or 4; in these cases, the patients will be considered as presenting a POCD.</w:t>
      </w:r>
    </w:p>
    <w:p w14:paraId="6A243248" w14:textId="77777777" w:rsidR="002E56BC" w:rsidRPr="00203F19" w:rsidRDefault="002E56BC" w:rsidP="00AC7EB5">
      <w:pPr>
        <w:spacing w:line="480" w:lineRule="auto"/>
        <w:jc w:val="both"/>
        <w:rPr>
          <w:rFonts w:ascii="Arial" w:hAnsi="Arial" w:cs="Arial"/>
          <w:sz w:val="22"/>
          <w:szCs w:val="22"/>
          <w:lang w:val="en-GB"/>
        </w:rPr>
      </w:pPr>
    </w:p>
    <w:p w14:paraId="60FEC03D" w14:textId="4A382EE8" w:rsidR="00A1208E" w:rsidRPr="00203F19" w:rsidRDefault="00A1208E" w:rsidP="00AC7EB5">
      <w:pPr>
        <w:spacing w:line="480" w:lineRule="auto"/>
        <w:jc w:val="both"/>
        <w:outlineLvl w:val="0"/>
        <w:rPr>
          <w:rFonts w:ascii="Arial" w:hAnsi="Arial" w:cs="Arial"/>
          <w:sz w:val="22"/>
          <w:szCs w:val="22"/>
          <w:u w:val="single"/>
          <w:lang w:val="en-GB"/>
        </w:rPr>
      </w:pPr>
      <w:r w:rsidRPr="00203F19">
        <w:rPr>
          <w:rFonts w:ascii="Arial" w:hAnsi="Arial" w:cs="Arial"/>
          <w:sz w:val="22"/>
          <w:szCs w:val="22"/>
          <w:u w:val="single"/>
          <w:lang w:val="en-GB"/>
        </w:rPr>
        <w:t xml:space="preserve">Secondary outcomes </w:t>
      </w:r>
    </w:p>
    <w:p w14:paraId="67428718" w14:textId="5FF85881" w:rsidR="00425E03" w:rsidRPr="00203F19" w:rsidRDefault="00425E03"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lastRenderedPageBreak/>
        <w:t xml:space="preserve">Each component of the primary outcome measure will be </w:t>
      </w:r>
      <w:r w:rsidR="00CC046B" w:rsidRPr="00203F19">
        <w:rPr>
          <w:rFonts w:ascii="Arial" w:hAnsi="Arial" w:cs="Arial"/>
          <w:sz w:val="22"/>
          <w:szCs w:val="22"/>
          <w:lang w:val="en-GB"/>
        </w:rPr>
        <w:t>analysed</w:t>
      </w:r>
      <w:r w:rsidRPr="00203F19">
        <w:rPr>
          <w:rFonts w:ascii="Arial" w:hAnsi="Arial" w:cs="Arial"/>
          <w:sz w:val="22"/>
          <w:szCs w:val="22"/>
          <w:lang w:val="en-GB"/>
        </w:rPr>
        <w:t xml:space="preserve"> separately. </w:t>
      </w:r>
    </w:p>
    <w:p w14:paraId="5B5C6010" w14:textId="7E4587AB" w:rsidR="00AA2EE2"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Number of episodes of postoperative pain (numeric rating scale</w:t>
      </w:r>
      <w:r w:rsidR="009D3C07" w:rsidRPr="00203F19">
        <w:rPr>
          <w:rFonts w:ascii="Arial" w:hAnsi="Arial" w:cs="Arial"/>
          <w:sz w:val="22"/>
          <w:szCs w:val="22"/>
          <w:lang w:val="en-GB"/>
        </w:rPr>
        <w:t xml:space="preserve"> (NPS)</w:t>
      </w:r>
      <w:r w:rsidRPr="00203F19">
        <w:rPr>
          <w:rFonts w:ascii="Arial" w:hAnsi="Arial" w:cs="Arial"/>
          <w:sz w:val="22"/>
          <w:szCs w:val="22"/>
          <w:lang w:val="en-GB"/>
        </w:rPr>
        <w:t xml:space="preserve"> ≥ 3) within 48 hours after </w:t>
      </w:r>
      <w:r w:rsidR="009D3C07" w:rsidRPr="00203F19">
        <w:rPr>
          <w:rFonts w:ascii="Arial" w:hAnsi="Arial" w:cs="Arial"/>
          <w:sz w:val="22"/>
          <w:szCs w:val="22"/>
          <w:lang w:val="en-GB"/>
        </w:rPr>
        <w:t xml:space="preserve">extubation and </w:t>
      </w:r>
      <w:r w:rsidRPr="00203F19">
        <w:rPr>
          <w:rFonts w:ascii="Arial" w:hAnsi="Arial" w:cs="Arial"/>
          <w:sz w:val="22"/>
          <w:szCs w:val="22"/>
          <w:lang w:val="en-GB"/>
        </w:rPr>
        <w:t>at rest</w:t>
      </w:r>
    </w:p>
    <w:p w14:paraId="13933D3A" w14:textId="5081AE03" w:rsidR="00AA2EE2"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Opioid consumption during the 48 hours following extubati</w:t>
      </w:r>
      <w:r w:rsidR="009D3C07" w:rsidRPr="00203F19">
        <w:rPr>
          <w:rFonts w:ascii="Arial" w:hAnsi="Arial" w:cs="Arial"/>
          <w:sz w:val="22"/>
          <w:szCs w:val="22"/>
          <w:lang w:val="en-GB"/>
        </w:rPr>
        <w:t>on</w:t>
      </w:r>
    </w:p>
    <w:p w14:paraId="372065FA" w14:textId="6866A391" w:rsidR="00AA2EE2"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Time between the end of remifentanil or dexmedetomidine administration and an Aldrete </w:t>
      </w:r>
      <w:r w:rsidR="009D3C07" w:rsidRPr="00203F19">
        <w:rPr>
          <w:rFonts w:ascii="Arial" w:hAnsi="Arial" w:cs="Arial"/>
          <w:sz w:val="22"/>
          <w:szCs w:val="22"/>
          <w:lang w:val="en-GB"/>
        </w:rPr>
        <w:t>score &gt; 9 (when applicable)</w:t>
      </w:r>
    </w:p>
    <w:p w14:paraId="70F4F91D" w14:textId="2C11531B" w:rsidR="00AA2EE2"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Time between the end of remifentanil or dexmedetomidin</w:t>
      </w:r>
      <w:r w:rsidR="009D3C07" w:rsidRPr="00203F19">
        <w:rPr>
          <w:rFonts w:ascii="Arial" w:hAnsi="Arial" w:cs="Arial"/>
          <w:sz w:val="22"/>
          <w:szCs w:val="22"/>
          <w:lang w:val="en-GB"/>
        </w:rPr>
        <w:t>e administration and extubation</w:t>
      </w:r>
    </w:p>
    <w:p w14:paraId="0105D0D0" w14:textId="4D3973B5" w:rsidR="00AA2EE2"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Rate of unscheduled admission in intensive c</w:t>
      </w:r>
      <w:r w:rsidR="009D3C07" w:rsidRPr="00203F19">
        <w:rPr>
          <w:rFonts w:ascii="Arial" w:hAnsi="Arial" w:cs="Arial"/>
          <w:sz w:val="22"/>
          <w:szCs w:val="22"/>
          <w:lang w:val="en-GB"/>
        </w:rPr>
        <w:t>are unit</w:t>
      </w:r>
    </w:p>
    <w:p w14:paraId="469194C9" w14:textId="494DFBA1" w:rsidR="00AA2EE2"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Number of PONV episodes during the 48 hours following extubation. Need for rescue</w:t>
      </w:r>
      <w:r w:rsidR="009D3C07" w:rsidRPr="00203F19">
        <w:rPr>
          <w:rFonts w:ascii="Arial" w:hAnsi="Arial" w:cs="Arial"/>
          <w:sz w:val="22"/>
          <w:szCs w:val="22"/>
          <w:lang w:val="en-GB"/>
        </w:rPr>
        <w:t xml:space="preserve"> </w:t>
      </w:r>
      <w:r w:rsidRPr="00203F19">
        <w:rPr>
          <w:rFonts w:ascii="Arial" w:hAnsi="Arial" w:cs="Arial"/>
          <w:sz w:val="22"/>
          <w:szCs w:val="22"/>
          <w:lang w:val="en-GB"/>
        </w:rPr>
        <w:t>antieme</w:t>
      </w:r>
      <w:r w:rsidR="009D3C07" w:rsidRPr="00203F19">
        <w:rPr>
          <w:rFonts w:ascii="Arial" w:hAnsi="Arial" w:cs="Arial"/>
          <w:sz w:val="22"/>
          <w:szCs w:val="22"/>
          <w:lang w:val="en-GB"/>
        </w:rPr>
        <w:t>tic medication will be recorded</w:t>
      </w:r>
    </w:p>
    <w:p w14:paraId="2B729B58" w14:textId="583EAA2C" w:rsidR="00AA2EE2"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Hospital length of stay (max 28 days) defined as the number of days after extubation</w:t>
      </w:r>
      <w:r w:rsidR="009D3C07" w:rsidRPr="00203F19">
        <w:rPr>
          <w:rFonts w:ascii="Arial" w:hAnsi="Arial" w:cs="Arial"/>
          <w:sz w:val="22"/>
          <w:szCs w:val="22"/>
          <w:lang w:val="en-GB"/>
        </w:rPr>
        <w:t xml:space="preserve"> before first hospital discharge</w:t>
      </w:r>
    </w:p>
    <w:p w14:paraId="2F2716AF" w14:textId="54C55801" w:rsidR="00656125" w:rsidRPr="00203F19" w:rsidRDefault="00AA2EE2" w:rsidP="00AC7EB5">
      <w:pPr>
        <w:pStyle w:val="Paragraphedeliste"/>
        <w:widowControl w:val="0"/>
        <w:numPr>
          <w:ilvl w:val="0"/>
          <w:numId w:val="19"/>
        </w:numPr>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Number of cardiac events </w:t>
      </w:r>
      <w:r w:rsidR="00763F15" w:rsidRPr="00203F19">
        <w:rPr>
          <w:rFonts w:ascii="Arial" w:hAnsi="Arial" w:cs="Arial"/>
          <w:sz w:val="22"/>
          <w:szCs w:val="22"/>
          <w:lang w:val="en-GB"/>
        </w:rPr>
        <w:t xml:space="preserve">during surgery </w:t>
      </w:r>
      <w:r w:rsidRPr="00203F19">
        <w:rPr>
          <w:rFonts w:ascii="Arial" w:hAnsi="Arial" w:cs="Arial"/>
          <w:sz w:val="22"/>
          <w:szCs w:val="22"/>
          <w:lang w:val="en-GB"/>
        </w:rPr>
        <w:t xml:space="preserve">(bradycardia defined </w:t>
      </w:r>
      <w:r w:rsidRPr="00203F19">
        <w:rPr>
          <w:rFonts w:ascii="Arial" w:eastAsia="Times New Roman" w:hAnsi="Arial" w:cs="Arial"/>
          <w:sz w:val="22"/>
          <w:szCs w:val="22"/>
          <w:lang w:val="en-GB"/>
        </w:rPr>
        <w:t>as the number of episodes with atropine administration</w:t>
      </w:r>
      <w:r w:rsidRPr="00203F19">
        <w:rPr>
          <w:rFonts w:ascii="Arial" w:hAnsi="Arial" w:cs="Arial"/>
          <w:sz w:val="22"/>
          <w:szCs w:val="22"/>
          <w:lang w:val="en-GB"/>
        </w:rPr>
        <w:t>, hypotension defined as PAM &lt; 65 mmHg, hypertension defined as PAM &gt; 90 mmHg) and rescue medication</w:t>
      </w:r>
    </w:p>
    <w:p w14:paraId="28D8138D" w14:textId="77777777" w:rsidR="003C18C6" w:rsidRPr="00203F19" w:rsidRDefault="003C18C6" w:rsidP="00AC7EB5">
      <w:pPr>
        <w:pStyle w:val="Paragraphedeliste"/>
        <w:widowControl w:val="0"/>
        <w:autoSpaceDE w:val="0"/>
        <w:autoSpaceDN w:val="0"/>
        <w:adjustRightInd w:val="0"/>
        <w:spacing w:line="480" w:lineRule="auto"/>
        <w:jc w:val="both"/>
        <w:rPr>
          <w:rFonts w:ascii="Arial" w:hAnsi="Arial" w:cs="Arial"/>
          <w:sz w:val="22"/>
          <w:szCs w:val="22"/>
          <w:lang w:val="en-GB"/>
        </w:rPr>
      </w:pPr>
    </w:p>
    <w:p w14:paraId="3EBBAFA0" w14:textId="77777777" w:rsidR="003E2176" w:rsidRPr="00203F19" w:rsidRDefault="003E2176" w:rsidP="003E2176">
      <w:pPr>
        <w:autoSpaceDE w:val="0"/>
        <w:autoSpaceDN w:val="0"/>
        <w:spacing w:line="480" w:lineRule="auto"/>
        <w:jc w:val="both"/>
        <w:outlineLvl w:val="0"/>
        <w:rPr>
          <w:rFonts w:ascii="Arial" w:hAnsi="Arial" w:cs="Arial"/>
          <w:b/>
          <w:sz w:val="22"/>
          <w:szCs w:val="22"/>
          <w:lang w:val="en-GB"/>
        </w:rPr>
      </w:pPr>
      <w:r w:rsidRPr="00203F19">
        <w:rPr>
          <w:rFonts w:ascii="Arial" w:hAnsi="Arial" w:cs="Arial"/>
          <w:b/>
          <w:sz w:val="22"/>
          <w:szCs w:val="22"/>
          <w:lang w:val="en-GB"/>
        </w:rPr>
        <w:t>Sample size estimation</w:t>
      </w:r>
    </w:p>
    <w:p w14:paraId="414D6AEF" w14:textId="1C9AFFC6" w:rsidR="003E2176" w:rsidRPr="00203F19" w:rsidRDefault="003E2176" w:rsidP="003E2176">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196 patients per group will be needed to have 80% power, at a two-sided alpha level of 0.05, to show a relative between-group difference of 40% in the composite primary outcome measure (30% to 18%), under the assumption of an overall incidence of 5% of postoperative ileus (from 5% to 20.6% after major or intermediate non-abdominal and abdominal surgery, respectively) </w:t>
      </w:r>
      <w:r w:rsidRPr="00203F19">
        <w:rPr>
          <w:rFonts w:ascii="Arial" w:hAnsi="Arial" w:cs="Arial"/>
          <w:sz w:val="22"/>
          <w:szCs w:val="22"/>
          <w:lang w:val="en-GB"/>
        </w:rPr>
        <w:fldChar w:fldCharType="begin">
          <w:fldData xml:space="preserve">PEVuZE5vdGU+PENpdGU+PEF1dGhvcj5DYW5ldDwvQXV0aG9yPjxZZWFyPjIwMTA8L1llYXI+PFJl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</w:fldData>
        </w:fldChar>
      </w:r>
      <w:r w:rsidRPr="00203F19">
        <w:rPr>
          <w:rFonts w:ascii="Arial" w:hAnsi="Arial" w:cs="Arial"/>
          <w:sz w:val="22"/>
          <w:szCs w:val="22"/>
          <w:lang w:val="en-GB"/>
        </w:rPr>
        <w:instrText xml:space="preserve"> ADDIN EN.CITE </w:instrText>
      </w:r>
      <w:r w:rsidRPr="00203F19">
        <w:rPr>
          <w:rFonts w:ascii="Arial" w:hAnsi="Arial" w:cs="Arial"/>
          <w:sz w:val="22"/>
          <w:szCs w:val="22"/>
          <w:lang w:val="en-GB"/>
        </w:rPr>
        <w:fldChar w:fldCharType="begin">
          <w:fldData xml:space="preserve">PEVuZE5vdGU+PENpdGU+PEF1dGhvcj5DYW5ldDwvQXV0aG9yPjxZZWFyPjIwMTA8L1llYXI+PFJl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</w:fldData>
        </w:fldChar>
      </w:r>
      <w:r w:rsidRPr="00203F19">
        <w:rPr>
          <w:rFonts w:ascii="Arial" w:hAnsi="Arial" w:cs="Arial"/>
          <w:sz w:val="22"/>
          <w:szCs w:val="22"/>
          <w:lang w:val="en-GB"/>
        </w:rPr>
        <w:instrText xml:space="preserve"> ADDIN EN.CITE.DATA </w:instrText>
      </w:r>
      <w:r w:rsidRPr="00203F19">
        <w:rPr>
          <w:rFonts w:ascii="Arial" w:hAnsi="Arial" w:cs="Arial"/>
          <w:sz w:val="22"/>
          <w:szCs w:val="22"/>
          <w:lang w:val="en-GB"/>
        </w:rPr>
      </w:r>
      <w:r w:rsidRPr="00203F19">
        <w:rPr>
          <w:rFonts w:ascii="Arial" w:hAnsi="Arial" w:cs="Arial"/>
          <w:sz w:val="22"/>
          <w:szCs w:val="22"/>
          <w:lang w:val="en-GB"/>
        </w:rPr>
        <w:fldChar w:fldCharType="end"/>
      </w:r>
      <w:r w:rsidRPr="00203F19">
        <w:rPr>
          <w:rFonts w:ascii="Arial" w:hAnsi="Arial" w:cs="Arial"/>
          <w:sz w:val="22"/>
          <w:szCs w:val="22"/>
          <w:lang w:val="en-GB"/>
        </w:rPr>
      </w:r>
      <w:r w:rsidRPr="00203F19">
        <w:rPr>
          <w:rFonts w:ascii="Arial" w:hAnsi="Arial" w:cs="Arial"/>
          <w:sz w:val="22"/>
          <w:szCs w:val="22"/>
          <w:lang w:val="en-GB"/>
        </w:rPr>
        <w:fldChar w:fldCharType="separate"/>
      </w:r>
      <w:r w:rsidRPr="00203F19">
        <w:rPr>
          <w:rFonts w:ascii="Arial" w:hAnsi="Arial" w:cs="Arial"/>
          <w:noProof/>
          <w:sz w:val="22"/>
          <w:szCs w:val="22"/>
          <w:lang w:val="en-GB"/>
        </w:rPr>
        <w:t>[</w:t>
      </w:r>
      <w:hyperlink w:anchor="_ENREF_10" w:tooltip="Canet, 2010 #117" w:history="1">
        <w:r w:rsidRPr="00203F19">
          <w:rPr>
            <w:rFonts w:ascii="Arial" w:hAnsi="Arial" w:cs="Arial"/>
            <w:noProof/>
            <w:sz w:val="22"/>
            <w:szCs w:val="22"/>
            <w:lang w:val="en-GB"/>
          </w:rPr>
          <w:t>10</w:t>
        </w:r>
      </w:hyperlink>
      <w:r w:rsidRPr="00203F19">
        <w:rPr>
          <w:rFonts w:ascii="Arial" w:hAnsi="Arial" w:cs="Arial"/>
          <w:noProof/>
          <w:sz w:val="22"/>
          <w:szCs w:val="22"/>
          <w:lang w:val="en-GB"/>
        </w:rPr>
        <w:t xml:space="preserve"> </w:t>
      </w:r>
      <w:hyperlink w:anchor="_ENREF_11" w:tooltip="Xue, 1999 #123" w:history="1">
        <w:r w:rsidRPr="00203F19">
          <w:rPr>
            <w:rFonts w:ascii="Arial" w:hAnsi="Arial" w:cs="Arial"/>
            <w:noProof/>
            <w:sz w:val="22"/>
            <w:szCs w:val="22"/>
            <w:lang w:val="en-GB"/>
          </w:rPr>
          <w:t>11</w:t>
        </w:r>
      </w:hyperlink>
      <w:r w:rsidRPr="00203F19">
        <w:rPr>
          <w:rFonts w:ascii="Arial" w:hAnsi="Arial" w:cs="Arial"/>
          <w:noProof/>
          <w:sz w:val="22"/>
          <w:szCs w:val="22"/>
          <w:lang w:val="en-GB"/>
        </w:rPr>
        <w:t>]</w:t>
      </w:r>
      <w:r w:rsidRPr="00203F19">
        <w:rPr>
          <w:rFonts w:ascii="Arial" w:hAnsi="Arial" w:cs="Arial"/>
          <w:sz w:val="22"/>
          <w:szCs w:val="22"/>
          <w:lang w:val="en-GB"/>
        </w:rPr>
        <w:fldChar w:fldCharType="end"/>
      </w:r>
      <w:r w:rsidRPr="00203F19">
        <w:rPr>
          <w:rFonts w:ascii="Arial" w:hAnsi="Arial" w:cs="Arial"/>
          <w:sz w:val="22"/>
          <w:szCs w:val="22"/>
          <w:lang w:val="en-GB"/>
        </w:rPr>
        <w:t xml:space="preserve">, 20% of postoperative hypoxemia (from 20% to 40% depending on the surgical site) </w:t>
      </w:r>
      <w:r w:rsidRPr="00203F19">
        <w:rPr>
          <w:rFonts w:ascii="Arial" w:hAnsi="Arial" w:cs="Arial"/>
          <w:sz w:val="22"/>
          <w:szCs w:val="22"/>
          <w:lang w:val="en-GB"/>
        </w:rPr>
        <w:fldChar w:fldCharType="begin">
          <w:fldData xml:space="preserve">PEVuZE5vdGU+PENpdGU+PEF1dGhvcj5SZWVkZXI8L0F1dGhvcj48WWVhcj4xOTkyPC9ZZWFyPjxS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</w:fldData>
        </w:fldChar>
      </w:r>
      <w:r w:rsidRPr="00203F19">
        <w:rPr>
          <w:rFonts w:ascii="Arial" w:hAnsi="Arial" w:cs="Arial"/>
          <w:sz w:val="22"/>
          <w:szCs w:val="22"/>
          <w:lang w:val="en-GB"/>
        </w:rPr>
        <w:instrText xml:space="preserve"> ADDIN EN.CITE </w:instrText>
      </w:r>
      <w:r w:rsidRPr="00203F19">
        <w:rPr>
          <w:rFonts w:ascii="Arial" w:hAnsi="Arial" w:cs="Arial"/>
          <w:sz w:val="22"/>
          <w:szCs w:val="22"/>
          <w:lang w:val="en-GB"/>
        </w:rPr>
        <w:fldChar w:fldCharType="begin">
          <w:fldData xml:space="preserve">PEVuZE5vdGU+PENpdGU+PEF1dGhvcj5SZWVkZXI8L0F1dGhvcj48WWVhcj4xOTkyPC9ZZWFyPjxS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</w:fldData>
        </w:fldChar>
      </w:r>
      <w:r w:rsidRPr="00203F19">
        <w:rPr>
          <w:rFonts w:ascii="Arial" w:hAnsi="Arial" w:cs="Arial"/>
          <w:sz w:val="22"/>
          <w:szCs w:val="22"/>
          <w:lang w:val="en-GB"/>
        </w:rPr>
        <w:instrText xml:space="preserve"> ADDIN EN.CITE.DATA </w:instrText>
      </w:r>
      <w:r w:rsidRPr="00203F19">
        <w:rPr>
          <w:rFonts w:ascii="Arial" w:hAnsi="Arial" w:cs="Arial"/>
          <w:sz w:val="22"/>
          <w:szCs w:val="22"/>
          <w:lang w:val="en-GB"/>
        </w:rPr>
      </w:r>
      <w:r w:rsidRPr="00203F19">
        <w:rPr>
          <w:rFonts w:ascii="Arial" w:hAnsi="Arial" w:cs="Arial"/>
          <w:sz w:val="22"/>
          <w:szCs w:val="22"/>
          <w:lang w:val="en-GB"/>
        </w:rPr>
        <w:fldChar w:fldCharType="end"/>
      </w:r>
      <w:r w:rsidRPr="00203F19">
        <w:rPr>
          <w:rFonts w:ascii="Arial" w:hAnsi="Arial" w:cs="Arial"/>
          <w:sz w:val="22"/>
          <w:szCs w:val="22"/>
          <w:lang w:val="en-GB"/>
        </w:rPr>
      </w:r>
      <w:r w:rsidRPr="00203F19">
        <w:rPr>
          <w:rFonts w:ascii="Arial" w:hAnsi="Arial" w:cs="Arial"/>
          <w:sz w:val="22"/>
          <w:szCs w:val="22"/>
          <w:lang w:val="en-GB"/>
        </w:rPr>
        <w:fldChar w:fldCharType="separate"/>
      </w:r>
      <w:r w:rsidRPr="00203F19">
        <w:rPr>
          <w:rFonts w:ascii="Arial" w:hAnsi="Arial" w:cs="Arial"/>
          <w:noProof/>
          <w:sz w:val="22"/>
          <w:szCs w:val="22"/>
          <w:lang w:val="en-GB"/>
        </w:rPr>
        <w:t>[</w:t>
      </w:r>
      <w:hyperlink w:anchor="_ENREF_12" w:tooltip="Reeder, 1992 #125" w:history="1">
        <w:r w:rsidRPr="00203F19">
          <w:rPr>
            <w:rFonts w:ascii="Arial" w:hAnsi="Arial" w:cs="Arial"/>
            <w:noProof/>
            <w:sz w:val="22"/>
            <w:szCs w:val="22"/>
            <w:lang w:val="en-GB"/>
          </w:rPr>
          <w:t>12</w:t>
        </w:r>
      </w:hyperlink>
      <w:r w:rsidRPr="00203F19">
        <w:rPr>
          <w:rFonts w:ascii="Arial" w:hAnsi="Arial" w:cs="Arial"/>
          <w:noProof/>
          <w:sz w:val="22"/>
          <w:szCs w:val="22"/>
          <w:lang w:val="en-GB"/>
        </w:rPr>
        <w:t xml:space="preserve"> </w:t>
      </w:r>
      <w:hyperlink w:anchor="_ENREF_13" w:tooltip="Canet, 1989 #92" w:history="1">
        <w:r w:rsidRPr="00203F19">
          <w:rPr>
            <w:rFonts w:ascii="Arial" w:hAnsi="Arial" w:cs="Arial"/>
            <w:noProof/>
            <w:sz w:val="22"/>
            <w:szCs w:val="22"/>
            <w:lang w:val="en-GB"/>
          </w:rPr>
          <w:t>13</w:t>
        </w:r>
      </w:hyperlink>
      <w:r w:rsidRPr="00203F19">
        <w:rPr>
          <w:rFonts w:ascii="Arial" w:hAnsi="Arial" w:cs="Arial"/>
          <w:noProof/>
          <w:sz w:val="22"/>
          <w:szCs w:val="22"/>
          <w:lang w:val="en-GB"/>
        </w:rPr>
        <w:t>]</w:t>
      </w:r>
      <w:r w:rsidRPr="00203F19">
        <w:rPr>
          <w:rFonts w:ascii="Arial" w:hAnsi="Arial" w:cs="Arial"/>
          <w:sz w:val="22"/>
          <w:szCs w:val="22"/>
          <w:lang w:val="en-GB"/>
        </w:rPr>
        <w:fldChar w:fldCharType="end"/>
      </w:r>
      <w:r w:rsidRPr="00203F19">
        <w:rPr>
          <w:rFonts w:ascii="Arial" w:hAnsi="Arial" w:cs="Arial"/>
          <w:sz w:val="22"/>
          <w:szCs w:val="22"/>
          <w:lang w:val="en-GB"/>
        </w:rPr>
        <w:t xml:space="preserve"> and 5% of postoperative delirium (from 3.6% to 30% after elective surgery and abdominal surgery, respectively) </w:t>
      </w:r>
      <w:r w:rsidRPr="00203F19">
        <w:rPr>
          <w:rFonts w:ascii="Arial" w:hAnsi="Arial" w:cs="Arial"/>
          <w:sz w:val="22"/>
          <w:szCs w:val="22"/>
          <w:lang w:val="en-GB"/>
        </w:rPr>
        <w:fldChar w:fldCharType="begin">
          <w:fldData xml:space="preserve">PEVuZE5vdGU+PENpdGU+PEF1dGhvcj5MZWU8L0F1dGhvcj48WWVhcj4yMDE1PC9ZZWFyPjxSZWNO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LXBlcmlvZGljYWw+PHBhZ2VzPjY3Ny04NjwvcGFnZXM+PHZvbHVtZT4zMTwvdm9sdW1lPjxudW1i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</w:fldData>
        </w:fldChar>
      </w:r>
      <w:r w:rsidRPr="00203F19">
        <w:rPr>
          <w:rFonts w:ascii="Arial" w:hAnsi="Arial" w:cs="Arial"/>
          <w:sz w:val="22"/>
          <w:szCs w:val="22"/>
          <w:lang w:val="en-GB"/>
        </w:rPr>
        <w:instrText xml:space="preserve"> ADDIN EN.CITE </w:instrText>
      </w:r>
      <w:r w:rsidRPr="00203F19">
        <w:rPr>
          <w:rFonts w:ascii="Arial" w:hAnsi="Arial" w:cs="Arial"/>
          <w:sz w:val="22"/>
          <w:szCs w:val="22"/>
          <w:lang w:val="en-GB"/>
        </w:rPr>
        <w:fldChar w:fldCharType="begin">
          <w:fldData xml:space="preserve">PEVuZE5vdGU+PENpdGU+PEF1dGhvcj5MZWU8L0F1dGhvcj48WWVhcj4yMDE1PC9ZZWFyPjxSZWNO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</w:fldData>
        </w:fldChar>
      </w:r>
      <w:r w:rsidRPr="00203F19">
        <w:rPr>
          <w:rFonts w:ascii="Arial" w:hAnsi="Arial" w:cs="Arial"/>
          <w:sz w:val="22"/>
          <w:szCs w:val="22"/>
          <w:lang w:val="en-GB"/>
        </w:rPr>
        <w:instrText xml:space="preserve"> ADDIN EN.CITE.DATA </w:instrText>
      </w:r>
      <w:r w:rsidRPr="00203F19">
        <w:rPr>
          <w:rFonts w:ascii="Arial" w:hAnsi="Arial" w:cs="Arial"/>
          <w:sz w:val="22"/>
          <w:szCs w:val="22"/>
          <w:lang w:val="en-GB"/>
        </w:rPr>
      </w:r>
      <w:r w:rsidRPr="00203F19">
        <w:rPr>
          <w:rFonts w:ascii="Arial" w:hAnsi="Arial" w:cs="Arial"/>
          <w:sz w:val="22"/>
          <w:szCs w:val="22"/>
          <w:lang w:val="en-GB"/>
        </w:rPr>
        <w:fldChar w:fldCharType="end"/>
      </w:r>
      <w:r w:rsidRPr="00203F19">
        <w:rPr>
          <w:rFonts w:ascii="Arial" w:hAnsi="Arial" w:cs="Arial"/>
          <w:sz w:val="22"/>
          <w:szCs w:val="22"/>
          <w:lang w:val="en-GB"/>
        </w:rPr>
      </w:r>
      <w:r w:rsidRPr="00203F19">
        <w:rPr>
          <w:rFonts w:ascii="Arial" w:hAnsi="Arial" w:cs="Arial"/>
          <w:sz w:val="22"/>
          <w:szCs w:val="22"/>
          <w:lang w:val="en-GB"/>
        </w:rPr>
        <w:fldChar w:fldCharType="separate"/>
      </w:r>
      <w:r w:rsidRPr="00203F19">
        <w:rPr>
          <w:rFonts w:ascii="Arial" w:hAnsi="Arial" w:cs="Arial"/>
          <w:noProof/>
          <w:sz w:val="22"/>
          <w:szCs w:val="22"/>
          <w:lang w:val="en-GB"/>
        </w:rPr>
        <w:t>[</w:t>
      </w:r>
      <w:hyperlink w:anchor="_ENREF_3" w:tooltip="Gan, 2015 #127" w:history="1">
        <w:r w:rsidRPr="00203F19">
          <w:rPr>
            <w:rFonts w:ascii="Arial" w:hAnsi="Arial" w:cs="Arial"/>
            <w:noProof/>
            <w:sz w:val="22"/>
            <w:szCs w:val="22"/>
            <w:lang w:val="en-GB"/>
          </w:rPr>
          <w:t>3</w:t>
        </w:r>
      </w:hyperlink>
      <w:r w:rsidRPr="00203F19">
        <w:rPr>
          <w:rFonts w:ascii="Arial" w:hAnsi="Arial" w:cs="Arial"/>
          <w:noProof/>
          <w:sz w:val="22"/>
          <w:szCs w:val="22"/>
          <w:lang w:val="en-GB"/>
        </w:rPr>
        <w:t xml:space="preserve"> </w:t>
      </w:r>
      <w:hyperlink w:anchor="_ENREF_5" w:tooltip="Lee, 2015 #119" w:history="1">
        <w:r w:rsidRPr="00203F19">
          <w:rPr>
            <w:rFonts w:ascii="Arial" w:hAnsi="Arial" w:cs="Arial"/>
            <w:noProof/>
            <w:sz w:val="22"/>
            <w:szCs w:val="22"/>
            <w:lang w:val="en-GB"/>
          </w:rPr>
          <w:t>5</w:t>
        </w:r>
      </w:hyperlink>
      <w:r w:rsidRPr="00203F19">
        <w:rPr>
          <w:rFonts w:ascii="Arial" w:hAnsi="Arial" w:cs="Arial"/>
          <w:noProof/>
          <w:sz w:val="22"/>
          <w:szCs w:val="22"/>
          <w:lang w:val="en-GB"/>
        </w:rPr>
        <w:t xml:space="preserve"> </w:t>
      </w:r>
      <w:hyperlink w:anchor="_ENREF_14" w:tooltip="Crosby, 2014 #128" w:history="1">
        <w:r w:rsidRPr="00203F19">
          <w:rPr>
            <w:rFonts w:ascii="Arial" w:hAnsi="Arial" w:cs="Arial"/>
            <w:noProof/>
            <w:sz w:val="22"/>
            <w:szCs w:val="22"/>
            <w:lang w:val="en-GB"/>
          </w:rPr>
          <w:t>14</w:t>
        </w:r>
      </w:hyperlink>
      <w:r w:rsidRPr="00203F19">
        <w:rPr>
          <w:rFonts w:ascii="Arial" w:hAnsi="Arial" w:cs="Arial"/>
          <w:noProof/>
          <w:sz w:val="22"/>
          <w:szCs w:val="22"/>
          <w:lang w:val="en-GB"/>
        </w:rPr>
        <w:t>]</w:t>
      </w:r>
      <w:r w:rsidRPr="00203F19">
        <w:rPr>
          <w:rFonts w:ascii="Arial" w:hAnsi="Arial" w:cs="Arial"/>
          <w:sz w:val="22"/>
          <w:szCs w:val="22"/>
          <w:lang w:val="en-GB"/>
        </w:rPr>
        <w:fldChar w:fldCharType="end"/>
      </w:r>
      <w:r w:rsidRPr="00203F19">
        <w:rPr>
          <w:rFonts w:ascii="Arial" w:hAnsi="Arial" w:cs="Arial"/>
          <w:sz w:val="22"/>
          <w:szCs w:val="22"/>
          <w:lang w:val="en-GB"/>
        </w:rPr>
        <w:t xml:space="preserve">, thus 30% for the primary outcome measure. A total of </w:t>
      </w:r>
      <w:r w:rsidRPr="00203F19">
        <w:rPr>
          <w:rFonts w:ascii="Arial" w:hAnsi="Arial" w:cs="Arial"/>
          <w:bCs/>
          <w:sz w:val="22"/>
          <w:szCs w:val="22"/>
          <w:lang w:val="en-GB"/>
        </w:rPr>
        <w:t xml:space="preserve">400 patients will be included </w:t>
      </w:r>
      <w:r w:rsidRPr="00203F19">
        <w:rPr>
          <w:rFonts w:ascii="Arial" w:hAnsi="Arial" w:cs="Arial"/>
          <w:sz w:val="22"/>
          <w:szCs w:val="22"/>
          <w:lang w:val="en-GB"/>
        </w:rPr>
        <w:t xml:space="preserve">to take into account </w:t>
      </w:r>
      <w:r w:rsidR="00CC046B" w:rsidRPr="00203F19">
        <w:rPr>
          <w:rFonts w:ascii="Arial" w:hAnsi="Arial" w:cs="Arial"/>
          <w:sz w:val="22"/>
          <w:szCs w:val="22"/>
          <w:lang w:val="en-GB"/>
        </w:rPr>
        <w:t>non-evaluable</w:t>
      </w:r>
      <w:r w:rsidRPr="00203F19">
        <w:rPr>
          <w:rFonts w:ascii="Arial" w:hAnsi="Arial" w:cs="Arial"/>
          <w:sz w:val="22"/>
          <w:szCs w:val="22"/>
          <w:lang w:val="en-GB"/>
        </w:rPr>
        <w:t xml:space="preserve"> patients. Patients undergoing a second surgery or dying within 48 hours without presenting the primary </w:t>
      </w:r>
      <w:r w:rsidRPr="00203F19">
        <w:rPr>
          <w:rFonts w:ascii="Arial" w:hAnsi="Arial" w:cs="Arial"/>
          <w:sz w:val="22"/>
          <w:szCs w:val="22"/>
          <w:lang w:val="en-GB"/>
        </w:rPr>
        <w:lastRenderedPageBreak/>
        <w:t xml:space="preserve">evaluation criteria will be kept considered as success in the analysis. </w:t>
      </w:r>
    </w:p>
    <w:p w14:paraId="589897EB" w14:textId="77777777" w:rsidR="003E2176" w:rsidRPr="00203F19" w:rsidRDefault="003E2176" w:rsidP="00AC7EB5">
      <w:pPr>
        <w:widowControl w:val="0"/>
        <w:autoSpaceDE w:val="0"/>
        <w:autoSpaceDN w:val="0"/>
        <w:adjustRightInd w:val="0"/>
        <w:spacing w:line="480" w:lineRule="auto"/>
        <w:jc w:val="both"/>
        <w:rPr>
          <w:rFonts w:ascii="Arial" w:hAnsi="Arial" w:cs="Arial"/>
          <w:sz w:val="22"/>
          <w:szCs w:val="22"/>
          <w:lang w:val="en-GB"/>
        </w:rPr>
      </w:pPr>
    </w:p>
    <w:p w14:paraId="4B95E492" w14:textId="3A7BAC03" w:rsidR="009D7774" w:rsidRPr="00203F19" w:rsidRDefault="003E2176" w:rsidP="00AC7EB5">
      <w:pPr>
        <w:autoSpaceDE w:val="0"/>
        <w:autoSpaceDN w:val="0"/>
        <w:spacing w:line="480" w:lineRule="auto"/>
        <w:jc w:val="both"/>
        <w:rPr>
          <w:rFonts w:ascii="Arial" w:hAnsi="Arial" w:cs="Arial"/>
          <w:b/>
          <w:sz w:val="22"/>
          <w:szCs w:val="22"/>
          <w:lang w:val="en-GB"/>
        </w:rPr>
      </w:pPr>
      <w:bookmarkStart w:id="0" w:name="_Toc144030314"/>
      <w:bookmarkStart w:id="1" w:name="_Toc144030493"/>
      <w:bookmarkStart w:id="2" w:name="_Toc144031178"/>
      <w:bookmarkStart w:id="3" w:name="_Toc144031564"/>
      <w:bookmarkStart w:id="4" w:name="_Toc144032494"/>
      <w:bookmarkStart w:id="5" w:name="_Toc144032653"/>
      <w:bookmarkStart w:id="6" w:name="_Toc144033390"/>
      <w:bookmarkStart w:id="7" w:name="_Toc144097001"/>
      <w:bookmarkStart w:id="8" w:name="_Toc164761879"/>
      <w:r w:rsidRPr="00203F19">
        <w:rPr>
          <w:rFonts w:ascii="Arial" w:hAnsi="Arial" w:cs="Arial"/>
          <w:b/>
          <w:sz w:val="22"/>
          <w:szCs w:val="22"/>
          <w:lang w:val="en-GB"/>
        </w:rPr>
        <w:t>Statistical analysis (cf. plan of statistics)</w:t>
      </w:r>
    </w:p>
    <w:p w14:paraId="3582D12C" w14:textId="77777777" w:rsidR="003E2176" w:rsidRPr="00203F19" w:rsidRDefault="003E2176" w:rsidP="00AC7EB5">
      <w:pPr>
        <w:autoSpaceDE w:val="0"/>
        <w:autoSpaceDN w:val="0"/>
        <w:spacing w:line="480" w:lineRule="auto"/>
        <w:jc w:val="both"/>
        <w:rPr>
          <w:rFonts w:ascii="Arial" w:hAnsi="Arial" w:cs="Arial"/>
          <w:sz w:val="22"/>
          <w:szCs w:val="22"/>
          <w:lang w:val="en-GB"/>
        </w:rPr>
      </w:pPr>
    </w:p>
    <w:p w14:paraId="33E5ABB8" w14:textId="1DAC91CB" w:rsidR="009D7774" w:rsidRPr="00203F19" w:rsidRDefault="009D7774" w:rsidP="00AC7EB5">
      <w:pPr>
        <w:autoSpaceDE w:val="0"/>
        <w:autoSpaceDN w:val="0"/>
        <w:spacing w:line="480" w:lineRule="auto"/>
        <w:jc w:val="both"/>
        <w:outlineLvl w:val="0"/>
        <w:rPr>
          <w:rFonts w:ascii="Arial" w:hAnsi="Arial" w:cs="Arial"/>
          <w:b/>
          <w:sz w:val="22"/>
          <w:szCs w:val="22"/>
          <w:lang w:val="en-GB"/>
        </w:rPr>
      </w:pPr>
      <w:r w:rsidRPr="00203F19">
        <w:rPr>
          <w:rFonts w:ascii="Arial" w:hAnsi="Arial" w:cs="Arial"/>
          <w:b/>
          <w:sz w:val="22"/>
          <w:szCs w:val="22"/>
          <w:lang w:val="en-GB"/>
        </w:rPr>
        <w:t>Missing values</w:t>
      </w:r>
    </w:p>
    <w:p w14:paraId="01185234" w14:textId="01946EE2" w:rsidR="00223872" w:rsidRPr="00203F19" w:rsidRDefault="003E3191"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Missing data will not be replaced. Mixed models can be used in analysis of repeated data to avoid deleting subjects with any missing values.</w:t>
      </w:r>
    </w:p>
    <w:p w14:paraId="24D0E976" w14:textId="77777777" w:rsidR="006C0168" w:rsidRPr="00203F19" w:rsidRDefault="006C0168" w:rsidP="00AC7EB5">
      <w:pPr>
        <w:spacing w:line="480" w:lineRule="auto"/>
        <w:ind w:left="426"/>
        <w:jc w:val="both"/>
        <w:rPr>
          <w:rFonts w:ascii="Arial" w:hAnsi="Arial" w:cs="Arial"/>
          <w:sz w:val="22"/>
          <w:szCs w:val="22"/>
          <w:lang w:val="en-GB"/>
        </w:rPr>
      </w:pPr>
      <w:bookmarkStart w:id="9" w:name="_Toc144030312"/>
      <w:bookmarkStart w:id="10" w:name="_Toc144030491"/>
      <w:bookmarkStart w:id="11" w:name="_Toc144031176"/>
      <w:bookmarkStart w:id="12" w:name="_Toc144031562"/>
      <w:bookmarkStart w:id="13" w:name="_Toc144032492"/>
      <w:bookmarkStart w:id="14" w:name="_Toc144032651"/>
      <w:bookmarkStart w:id="15" w:name="_Toc144033388"/>
      <w:bookmarkStart w:id="16" w:name="_Toc144096999"/>
      <w:bookmarkStart w:id="17" w:name="_Toc164761877"/>
      <w:bookmarkEnd w:id="0"/>
      <w:bookmarkEnd w:id="1"/>
      <w:bookmarkEnd w:id="2"/>
      <w:bookmarkEnd w:id="3"/>
      <w:bookmarkEnd w:id="4"/>
      <w:bookmarkEnd w:id="5"/>
      <w:bookmarkEnd w:id="6"/>
      <w:bookmarkEnd w:id="7"/>
      <w:bookmarkEnd w:id="8"/>
    </w:p>
    <w:bookmarkEnd w:id="9"/>
    <w:bookmarkEnd w:id="10"/>
    <w:bookmarkEnd w:id="11"/>
    <w:bookmarkEnd w:id="12"/>
    <w:bookmarkEnd w:id="13"/>
    <w:bookmarkEnd w:id="14"/>
    <w:bookmarkEnd w:id="15"/>
    <w:bookmarkEnd w:id="16"/>
    <w:bookmarkEnd w:id="17"/>
    <w:p w14:paraId="1ACD9362" w14:textId="1BAC8BBC" w:rsidR="00C96F98" w:rsidRPr="00203F19" w:rsidRDefault="004B5B67"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Data Registration</w:t>
      </w:r>
    </w:p>
    <w:p w14:paraId="665F29CC" w14:textId="699D6AB6" w:rsidR="002928F9" w:rsidRPr="00203F19" w:rsidRDefault="004B5B67" w:rsidP="00AC7EB5">
      <w:pPr>
        <w:spacing w:line="480" w:lineRule="auto"/>
        <w:jc w:val="both"/>
        <w:rPr>
          <w:rFonts w:ascii="Arial" w:hAnsi="Arial" w:cs="Arial"/>
          <w:sz w:val="22"/>
          <w:szCs w:val="22"/>
          <w:lang w:val="en-GB"/>
        </w:rPr>
      </w:pPr>
      <w:r w:rsidRPr="00203F19">
        <w:rPr>
          <w:rFonts w:ascii="Arial" w:hAnsi="Arial" w:cs="Arial"/>
          <w:sz w:val="22"/>
          <w:szCs w:val="22"/>
          <w:lang w:val="en-GB"/>
        </w:rPr>
        <w:t>Data will be entered into the web- based elec</w:t>
      </w:r>
      <w:r w:rsidR="009D3679" w:rsidRPr="00203F19">
        <w:rPr>
          <w:rFonts w:ascii="Arial" w:hAnsi="Arial" w:cs="Arial"/>
          <w:sz w:val="22"/>
          <w:szCs w:val="22"/>
          <w:lang w:val="en-GB"/>
        </w:rPr>
        <w:t xml:space="preserve">tronic case report form (eCRF) </w:t>
      </w:r>
      <w:r w:rsidRPr="00203F19">
        <w:rPr>
          <w:rFonts w:ascii="Arial" w:hAnsi="Arial" w:cs="Arial"/>
          <w:sz w:val="22"/>
          <w:szCs w:val="22"/>
          <w:lang w:val="en-GB"/>
        </w:rPr>
        <w:t xml:space="preserve">by </w:t>
      </w:r>
      <w:r w:rsidR="00C73A5A" w:rsidRPr="00203F19">
        <w:rPr>
          <w:rFonts w:ascii="Arial" w:hAnsi="Arial" w:cs="Arial"/>
          <w:sz w:val="22"/>
          <w:szCs w:val="22"/>
          <w:lang w:val="en-GB"/>
        </w:rPr>
        <w:t>trial</w:t>
      </w:r>
      <w:r w:rsidRPr="00203F19">
        <w:rPr>
          <w:rFonts w:ascii="Arial" w:hAnsi="Arial" w:cs="Arial"/>
          <w:sz w:val="22"/>
          <w:szCs w:val="22"/>
          <w:lang w:val="en-GB"/>
        </w:rPr>
        <w:t xml:space="preserve"> or clinical personnel under the supervision of the </w:t>
      </w:r>
      <w:r w:rsidR="00C73A5A" w:rsidRPr="00203F19">
        <w:rPr>
          <w:rFonts w:ascii="Arial" w:hAnsi="Arial" w:cs="Arial"/>
          <w:sz w:val="22"/>
          <w:szCs w:val="22"/>
          <w:lang w:val="en-GB"/>
        </w:rPr>
        <w:t>trial</w:t>
      </w:r>
      <w:r w:rsidRPr="00203F19">
        <w:rPr>
          <w:rFonts w:ascii="Arial" w:hAnsi="Arial" w:cs="Arial"/>
          <w:sz w:val="22"/>
          <w:szCs w:val="22"/>
          <w:lang w:val="en-GB"/>
        </w:rPr>
        <w:t xml:space="preserve"> site investigators at each participating </w:t>
      </w:r>
      <w:r w:rsidR="00CC046B" w:rsidRPr="00203F19">
        <w:rPr>
          <w:rFonts w:ascii="Arial" w:hAnsi="Arial" w:cs="Arial"/>
          <w:sz w:val="22"/>
          <w:szCs w:val="22"/>
          <w:lang w:val="en-GB"/>
        </w:rPr>
        <w:t>centre</w:t>
      </w:r>
      <w:r w:rsidRPr="00203F19">
        <w:rPr>
          <w:rFonts w:ascii="Arial" w:hAnsi="Arial" w:cs="Arial"/>
          <w:sz w:val="22"/>
          <w:szCs w:val="22"/>
          <w:lang w:val="en-GB"/>
        </w:rPr>
        <w:t xml:space="preserve">. </w:t>
      </w:r>
      <w:r w:rsidR="00213AB7" w:rsidRPr="00203F19">
        <w:rPr>
          <w:rFonts w:ascii="Arial" w:hAnsi="Arial" w:cs="Arial"/>
          <w:sz w:val="22"/>
          <w:szCs w:val="22"/>
          <w:lang w:val="en-GB"/>
        </w:rPr>
        <w:t>From the eCRF the tri</w:t>
      </w:r>
      <w:r w:rsidR="009D3679" w:rsidRPr="00203F19">
        <w:rPr>
          <w:rFonts w:ascii="Arial" w:hAnsi="Arial" w:cs="Arial"/>
          <w:sz w:val="22"/>
          <w:szCs w:val="22"/>
          <w:lang w:val="en-GB"/>
        </w:rPr>
        <w:t>al database will be established</w:t>
      </w:r>
      <w:r w:rsidR="0014607C" w:rsidRPr="00203F19">
        <w:rPr>
          <w:rFonts w:ascii="Arial" w:hAnsi="Arial" w:cs="Arial"/>
          <w:sz w:val="22"/>
          <w:szCs w:val="22"/>
          <w:lang w:val="en-GB"/>
        </w:rPr>
        <w:t>.</w:t>
      </w:r>
      <w:r w:rsidR="00806A3D" w:rsidRPr="00203F19">
        <w:rPr>
          <w:rFonts w:ascii="Arial" w:hAnsi="Arial" w:cs="Arial"/>
          <w:sz w:val="22"/>
          <w:szCs w:val="22"/>
          <w:lang w:val="en-GB"/>
        </w:rPr>
        <w:t xml:space="preserve"> Data collection will be monitored by trained research coordinators.</w:t>
      </w:r>
    </w:p>
    <w:p w14:paraId="78446EA0" w14:textId="77777777" w:rsidR="002928F9" w:rsidRPr="00203F19" w:rsidRDefault="002928F9" w:rsidP="00AC7EB5">
      <w:pPr>
        <w:spacing w:line="480" w:lineRule="auto"/>
        <w:jc w:val="both"/>
        <w:rPr>
          <w:rFonts w:ascii="Arial" w:hAnsi="Arial" w:cs="Arial"/>
          <w:sz w:val="22"/>
          <w:szCs w:val="22"/>
          <w:lang w:val="en-GB"/>
        </w:rPr>
      </w:pPr>
    </w:p>
    <w:p w14:paraId="6908C5FF" w14:textId="6FAE7DDB" w:rsidR="004B5B67" w:rsidRPr="00203F19" w:rsidRDefault="004B5B67" w:rsidP="00AC7EB5">
      <w:pPr>
        <w:spacing w:line="480" w:lineRule="auto"/>
        <w:jc w:val="both"/>
        <w:rPr>
          <w:rFonts w:ascii="Arial" w:hAnsi="Arial" w:cs="Arial"/>
          <w:sz w:val="22"/>
          <w:szCs w:val="22"/>
          <w:lang w:val="en-GB"/>
        </w:rPr>
      </w:pPr>
      <w:r w:rsidRPr="00203F19">
        <w:rPr>
          <w:rFonts w:ascii="Arial" w:hAnsi="Arial" w:cs="Arial"/>
          <w:sz w:val="22"/>
          <w:szCs w:val="22"/>
          <w:lang w:val="en-GB"/>
        </w:rPr>
        <w:t>The following data will be registered:</w:t>
      </w:r>
    </w:p>
    <w:p w14:paraId="1EFD0FDC" w14:textId="27FCD866" w:rsidR="00F71721" w:rsidRPr="00203F19" w:rsidRDefault="00F20318" w:rsidP="00AC7EB5">
      <w:pPr>
        <w:spacing w:line="480" w:lineRule="auto"/>
        <w:jc w:val="both"/>
        <w:outlineLvl w:val="0"/>
        <w:rPr>
          <w:rFonts w:ascii="Arial" w:hAnsi="Arial" w:cs="Arial"/>
          <w:sz w:val="22"/>
          <w:szCs w:val="22"/>
          <w:u w:val="single"/>
          <w:lang w:val="en-GB"/>
        </w:rPr>
      </w:pPr>
      <w:r w:rsidRPr="00203F19">
        <w:rPr>
          <w:rFonts w:ascii="Arial" w:hAnsi="Arial" w:cs="Arial"/>
          <w:sz w:val="22"/>
          <w:szCs w:val="22"/>
          <w:u w:val="single"/>
          <w:lang w:val="en-GB"/>
        </w:rPr>
        <w:t>B</w:t>
      </w:r>
      <w:r w:rsidR="00D04D87" w:rsidRPr="00203F19">
        <w:rPr>
          <w:rFonts w:ascii="Arial" w:hAnsi="Arial" w:cs="Arial"/>
          <w:sz w:val="22"/>
          <w:szCs w:val="22"/>
          <w:u w:val="single"/>
          <w:lang w:val="en-GB"/>
        </w:rPr>
        <w:t>aseline characteristics</w:t>
      </w:r>
      <w:r w:rsidRPr="00203F19">
        <w:rPr>
          <w:rFonts w:ascii="Arial" w:hAnsi="Arial" w:cs="Arial"/>
          <w:sz w:val="22"/>
          <w:szCs w:val="22"/>
          <w:u w:val="single"/>
          <w:lang w:val="en-GB"/>
        </w:rPr>
        <w:t xml:space="preserve"> at randomi</w:t>
      </w:r>
      <w:r w:rsidR="005E1399" w:rsidRPr="00203F19">
        <w:rPr>
          <w:rFonts w:ascii="Arial" w:hAnsi="Arial" w:cs="Arial"/>
          <w:sz w:val="22"/>
          <w:szCs w:val="22"/>
          <w:u w:val="single"/>
          <w:lang w:val="en-GB"/>
        </w:rPr>
        <w:t>z</w:t>
      </w:r>
      <w:r w:rsidRPr="00203F19">
        <w:rPr>
          <w:rFonts w:ascii="Arial" w:hAnsi="Arial" w:cs="Arial"/>
          <w:sz w:val="22"/>
          <w:szCs w:val="22"/>
          <w:u w:val="single"/>
          <w:lang w:val="en-GB"/>
        </w:rPr>
        <w:t>ation</w:t>
      </w:r>
      <w:r w:rsidR="00CE6C5C" w:rsidRPr="00203F19">
        <w:rPr>
          <w:rFonts w:ascii="Arial" w:hAnsi="Arial" w:cs="Arial"/>
          <w:sz w:val="22"/>
          <w:szCs w:val="22"/>
          <w:u w:val="single"/>
          <w:lang w:val="en-GB"/>
        </w:rPr>
        <w:t xml:space="preserve">: </w:t>
      </w:r>
    </w:p>
    <w:p w14:paraId="141F2197" w14:textId="0F0DA1AC" w:rsidR="004B5B67" w:rsidRPr="00203F19" w:rsidRDefault="00CE6C5C" w:rsidP="00AC7EB5">
      <w:pPr>
        <w:spacing w:line="480" w:lineRule="auto"/>
        <w:jc w:val="both"/>
        <w:rPr>
          <w:rFonts w:ascii="Arial" w:hAnsi="Arial" w:cs="Arial"/>
          <w:sz w:val="22"/>
          <w:szCs w:val="22"/>
          <w:lang w:val="en-GB"/>
        </w:rPr>
      </w:pPr>
      <w:r w:rsidRPr="00203F19">
        <w:rPr>
          <w:rFonts w:ascii="Arial" w:hAnsi="Arial" w:cs="Arial"/>
          <w:sz w:val="22"/>
          <w:szCs w:val="22"/>
          <w:lang w:val="en-GB"/>
        </w:rPr>
        <w:t>Demographic data (age, height, weight, gender and body mass index</w:t>
      </w:r>
      <w:r w:rsidR="00F71721" w:rsidRPr="00203F19">
        <w:rPr>
          <w:rFonts w:ascii="Arial" w:hAnsi="Arial" w:cs="Arial"/>
          <w:sz w:val="22"/>
          <w:szCs w:val="22"/>
          <w:lang w:val="en-GB"/>
        </w:rPr>
        <w:t>)</w:t>
      </w:r>
      <w:r w:rsidR="00C3791F" w:rsidRPr="00203F19">
        <w:rPr>
          <w:rFonts w:ascii="Arial" w:hAnsi="Arial" w:cs="Arial"/>
          <w:sz w:val="22"/>
          <w:szCs w:val="22"/>
          <w:lang w:val="en-GB"/>
        </w:rPr>
        <w:t xml:space="preserve">; American Society of </w:t>
      </w:r>
      <w:r w:rsidR="00CC046B" w:rsidRPr="00203F19">
        <w:rPr>
          <w:rFonts w:ascii="Arial" w:hAnsi="Arial" w:cs="Arial"/>
          <w:sz w:val="22"/>
          <w:szCs w:val="22"/>
          <w:lang w:val="en-GB"/>
        </w:rPr>
        <w:t>Anaesthesiologists</w:t>
      </w:r>
      <w:r w:rsidR="00C3791F" w:rsidRPr="00203F19">
        <w:rPr>
          <w:rFonts w:ascii="Arial" w:hAnsi="Arial" w:cs="Arial"/>
          <w:sz w:val="22"/>
          <w:szCs w:val="22"/>
          <w:lang w:val="en-GB"/>
        </w:rPr>
        <w:t xml:space="preserve"> (ASA) physical status;</w:t>
      </w:r>
      <w:r w:rsidRPr="00203F19">
        <w:rPr>
          <w:rFonts w:ascii="Arial" w:hAnsi="Arial" w:cs="Arial"/>
          <w:sz w:val="22"/>
          <w:szCs w:val="22"/>
          <w:lang w:val="en-GB"/>
        </w:rPr>
        <w:t xml:space="preserve"> </w:t>
      </w:r>
      <w:r w:rsidR="006D2103" w:rsidRPr="00203F19">
        <w:rPr>
          <w:rFonts w:ascii="Arial" w:hAnsi="Arial" w:cs="Arial"/>
          <w:sz w:val="22"/>
          <w:szCs w:val="22"/>
          <w:lang w:val="en-GB"/>
        </w:rPr>
        <w:t xml:space="preserve">type of surgery; significant </w:t>
      </w:r>
      <w:r w:rsidRPr="00203F19">
        <w:rPr>
          <w:rFonts w:ascii="Arial" w:hAnsi="Arial" w:cs="Arial"/>
          <w:sz w:val="22"/>
          <w:szCs w:val="22"/>
          <w:lang w:val="en-GB"/>
        </w:rPr>
        <w:t>comorbidities (</w:t>
      </w:r>
      <w:r w:rsidR="006D2103" w:rsidRPr="00203F19">
        <w:rPr>
          <w:rFonts w:ascii="Arial" w:hAnsi="Arial" w:cs="Arial"/>
          <w:sz w:val="22"/>
          <w:szCs w:val="22"/>
          <w:lang w:val="en-GB"/>
        </w:rPr>
        <w:t>cardio-va</w:t>
      </w:r>
      <w:r w:rsidR="00B74743" w:rsidRPr="00203F19">
        <w:rPr>
          <w:rFonts w:ascii="Arial" w:hAnsi="Arial" w:cs="Arial"/>
          <w:sz w:val="22"/>
          <w:szCs w:val="22"/>
          <w:lang w:val="en-GB"/>
        </w:rPr>
        <w:t>scular, respiratory, neurologic</w:t>
      </w:r>
      <w:r w:rsidR="006D2103" w:rsidRPr="00203F19">
        <w:rPr>
          <w:rFonts w:ascii="Arial" w:hAnsi="Arial" w:cs="Arial"/>
          <w:sz w:val="22"/>
          <w:szCs w:val="22"/>
          <w:lang w:val="en-GB"/>
        </w:rPr>
        <w:t xml:space="preserve">, psychiatric and /or abdominal disease, cancer, </w:t>
      </w:r>
      <w:r w:rsidR="00020C2B" w:rsidRPr="00203F19">
        <w:rPr>
          <w:rFonts w:ascii="Arial" w:hAnsi="Arial" w:cs="Arial"/>
          <w:sz w:val="22"/>
          <w:szCs w:val="22"/>
          <w:lang w:val="en-GB"/>
        </w:rPr>
        <w:t>preoperative c</w:t>
      </w:r>
      <w:r w:rsidR="006D2103" w:rsidRPr="00203F19">
        <w:rPr>
          <w:rFonts w:ascii="Arial" w:hAnsi="Arial" w:cs="Arial"/>
          <w:sz w:val="22"/>
          <w:szCs w:val="22"/>
          <w:lang w:val="en-GB"/>
        </w:rPr>
        <w:t>hemotherapy or radiotherapy</w:t>
      </w:r>
      <w:r w:rsidR="00E43189" w:rsidRPr="00203F19">
        <w:rPr>
          <w:rFonts w:ascii="Arial" w:hAnsi="Arial" w:cs="Arial"/>
          <w:sz w:val="22"/>
          <w:szCs w:val="22"/>
          <w:lang w:val="en-GB"/>
        </w:rPr>
        <w:t>)</w:t>
      </w:r>
      <w:r w:rsidR="006D2103" w:rsidRPr="00203F19">
        <w:rPr>
          <w:rFonts w:ascii="Arial" w:hAnsi="Arial" w:cs="Arial"/>
          <w:sz w:val="22"/>
          <w:szCs w:val="22"/>
          <w:lang w:val="en-GB"/>
        </w:rPr>
        <w:t>.</w:t>
      </w:r>
    </w:p>
    <w:p w14:paraId="05316311" w14:textId="28E160FE" w:rsidR="00CE77C1" w:rsidRPr="00203F19" w:rsidRDefault="007D6074" w:rsidP="00AC7EB5">
      <w:pPr>
        <w:spacing w:line="480" w:lineRule="auto"/>
        <w:jc w:val="both"/>
        <w:outlineLvl w:val="0"/>
        <w:rPr>
          <w:rFonts w:ascii="Arial" w:hAnsi="Arial" w:cs="Arial"/>
          <w:sz w:val="22"/>
          <w:szCs w:val="22"/>
          <w:lang w:val="en-GB"/>
        </w:rPr>
      </w:pPr>
      <w:r w:rsidRPr="00203F19">
        <w:rPr>
          <w:rFonts w:ascii="Arial" w:hAnsi="Arial" w:cs="Arial"/>
          <w:sz w:val="22"/>
          <w:szCs w:val="22"/>
          <w:u w:val="single"/>
          <w:lang w:val="en-GB"/>
        </w:rPr>
        <w:t>Intraoperative data:</w:t>
      </w:r>
    </w:p>
    <w:p w14:paraId="4F08AAEE" w14:textId="14B71C50" w:rsidR="00F20318" w:rsidRPr="00203F19" w:rsidRDefault="00F20318" w:rsidP="00AC7EB5">
      <w:pPr>
        <w:spacing w:line="480" w:lineRule="auto"/>
        <w:jc w:val="both"/>
        <w:rPr>
          <w:rFonts w:ascii="Arial" w:hAnsi="Arial" w:cs="Arial"/>
          <w:sz w:val="22"/>
          <w:szCs w:val="22"/>
          <w:lang w:val="en-GB"/>
        </w:rPr>
      </w:pPr>
      <w:r w:rsidRPr="00203F19">
        <w:rPr>
          <w:rFonts w:ascii="Arial" w:hAnsi="Arial" w:cs="Arial"/>
          <w:sz w:val="22"/>
          <w:szCs w:val="22"/>
          <w:lang w:val="en-GB"/>
        </w:rPr>
        <w:t xml:space="preserve">Date of surgery, total doses of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medications, doses of rescue medication (atropine, norepinephrine, adrenaline, ephedrine, anti-hypertensive medications), BIS</w:t>
      </w:r>
      <w:r w:rsidRPr="00203F19">
        <w:rPr>
          <w:rFonts w:ascii="Arial" w:hAnsi="Arial" w:cs="Arial"/>
          <w:sz w:val="22"/>
          <w:szCs w:val="22"/>
          <w:vertAlign w:val="superscript"/>
          <w:lang w:val="en-GB"/>
        </w:rPr>
        <w:t>TM</w:t>
      </w:r>
      <w:r w:rsidRPr="00203F19">
        <w:rPr>
          <w:rFonts w:ascii="Arial" w:hAnsi="Arial" w:cs="Arial"/>
          <w:sz w:val="22"/>
          <w:szCs w:val="22"/>
          <w:lang w:val="en-GB"/>
        </w:rPr>
        <w:t xml:space="preserve"> and ANI</w:t>
      </w:r>
      <w:r w:rsidRPr="00203F19">
        <w:rPr>
          <w:rFonts w:ascii="Arial" w:hAnsi="Arial" w:cs="Arial"/>
          <w:sz w:val="22"/>
          <w:szCs w:val="22"/>
          <w:vertAlign w:val="superscript"/>
          <w:lang w:val="en-GB"/>
        </w:rPr>
        <w:t>TM</w:t>
      </w:r>
      <w:r w:rsidRPr="00203F19">
        <w:rPr>
          <w:rFonts w:ascii="Arial" w:hAnsi="Arial" w:cs="Arial"/>
          <w:sz w:val="22"/>
          <w:szCs w:val="22"/>
          <w:lang w:val="en-GB"/>
        </w:rPr>
        <w:t xml:space="preserve"> values, Ventilation data at the beginning and the end of the surgery (</w:t>
      </w:r>
      <w:r w:rsidR="00B70D18" w:rsidRPr="00203F19">
        <w:rPr>
          <w:rFonts w:ascii="Arial" w:hAnsi="Arial" w:cs="Arial"/>
          <w:sz w:val="22"/>
          <w:szCs w:val="22"/>
          <w:lang w:val="en-GB"/>
        </w:rPr>
        <w:t xml:space="preserve">Vt, RR, Peep, inspired fraction of oxygen), duration of surgery and </w:t>
      </w:r>
      <w:r w:rsidR="00CC046B" w:rsidRPr="00203F19">
        <w:rPr>
          <w:rFonts w:ascii="Arial" w:hAnsi="Arial" w:cs="Arial"/>
          <w:sz w:val="22"/>
          <w:szCs w:val="22"/>
          <w:lang w:val="en-GB"/>
        </w:rPr>
        <w:t>anaesthesia</w:t>
      </w:r>
      <w:r w:rsidR="00B70D18" w:rsidRPr="00203F19">
        <w:rPr>
          <w:rFonts w:ascii="Arial" w:hAnsi="Arial" w:cs="Arial"/>
          <w:sz w:val="22"/>
          <w:szCs w:val="22"/>
          <w:lang w:val="en-GB"/>
        </w:rPr>
        <w:t>, intraoperative complications (episode of bradycardia with atropine administration, hypotension (MAP &lt; 65 mmHg), hypertension (MAP &lt; 90 mmHg), shock (</w:t>
      </w:r>
      <w:r w:rsidR="00CC046B" w:rsidRPr="00203F19">
        <w:rPr>
          <w:rFonts w:ascii="Arial" w:hAnsi="Arial" w:cs="Arial"/>
          <w:sz w:val="22"/>
          <w:szCs w:val="22"/>
          <w:lang w:val="en-GB"/>
        </w:rPr>
        <w:t>haemorrhagic</w:t>
      </w:r>
      <w:r w:rsidR="00B70D18" w:rsidRPr="00203F19">
        <w:rPr>
          <w:rFonts w:ascii="Arial" w:hAnsi="Arial" w:cs="Arial"/>
          <w:sz w:val="22"/>
          <w:szCs w:val="22"/>
          <w:lang w:val="en-GB"/>
        </w:rPr>
        <w:t xml:space="preserve">, septic, cardiac, anaphylactic), clamping of a major </w:t>
      </w:r>
      <w:r w:rsidR="00B70D18" w:rsidRPr="00203F19">
        <w:rPr>
          <w:rFonts w:ascii="Arial" w:hAnsi="Arial" w:cs="Arial"/>
          <w:sz w:val="22"/>
          <w:szCs w:val="22"/>
          <w:lang w:val="en-GB"/>
        </w:rPr>
        <w:lastRenderedPageBreak/>
        <w:t xml:space="preserve">vessel (aorta, vena cava), cardiac arrest, death, </w:t>
      </w:r>
      <w:r w:rsidR="00E064B8" w:rsidRPr="00203F19">
        <w:rPr>
          <w:rFonts w:ascii="Arial" w:hAnsi="Arial" w:cs="Arial"/>
          <w:sz w:val="22"/>
          <w:szCs w:val="22"/>
          <w:lang w:val="en-GB"/>
        </w:rPr>
        <w:t xml:space="preserve">oxygen </w:t>
      </w:r>
      <w:r w:rsidR="00B70D18" w:rsidRPr="00203F19">
        <w:rPr>
          <w:rFonts w:ascii="Arial" w:hAnsi="Arial" w:cs="Arial"/>
          <w:sz w:val="22"/>
          <w:szCs w:val="22"/>
          <w:lang w:val="en-GB"/>
        </w:rPr>
        <w:t>desaturation (SpO2 &lt; 90% during more than 5 minutes), necessity to interrupt the procedure).</w:t>
      </w:r>
    </w:p>
    <w:p w14:paraId="3C0B6FC8" w14:textId="77777777" w:rsidR="00F20318" w:rsidRPr="00203F19" w:rsidRDefault="00F20318" w:rsidP="00AC7EB5">
      <w:pPr>
        <w:spacing w:line="480" w:lineRule="auto"/>
        <w:jc w:val="both"/>
        <w:rPr>
          <w:rFonts w:ascii="Arial" w:hAnsi="Arial" w:cs="Arial"/>
          <w:sz w:val="22"/>
          <w:szCs w:val="22"/>
          <w:lang w:val="en-GB"/>
        </w:rPr>
      </w:pPr>
    </w:p>
    <w:p w14:paraId="5BB291D2" w14:textId="651904AE" w:rsidR="0092690E" w:rsidRPr="00203F19" w:rsidRDefault="00214571" w:rsidP="00AC7EB5">
      <w:pPr>
        <w:spacing w:line="480" w:lineRule="auto"/>
        <w:jc w:val="both"/>
        <w:outlineLvl w:val="0"/>
        <w:rPr>
          <w:rFonts w:ascii="Arial" w:hAnsi="Arial" w:cs="Arial"/>
          <w:sz w:val="22"/>
          <w:szCs w:val="22"/>
          <w:u w:val="single"/>
          <w:lang w:val="en-GB"/>
        </w:rPr>
      </w:pPr>
      <w:r w:rsidRPr="00203F19">
        <w:rPr>
          <w:rFonts w:ascii="Arial" w:hAnsi="Arial" w:cs="Arial"/>
          <w:sz w:val="22"/>
          <w:szCs w:val="22"/>
          <w:u w:val="single"/>
          <w:lang w:val="en-GB"/>
        </w:rPr>
        <w:t>Postoperative</w:t>
      </w:r>
      <w:r w:rsidR="0092690E" w:rsidRPr="00203F19">
        <w:rPr>
          <w:rFonts w:ascii="Arial" w:hAnsi="Arial" w:cs="Arial"/>
          <w:sz w:val="22"/>
          <w:szCs w:val="22"/>
          <w:u w:val="single"/>
          <w:lang w:val="en-GB"/>
        </w:rPr>
        <w:t xml:space="preserve"> data</w:t>
      </w:r>
      <w:r w:rsidR="00753E07" w:rsidRPr="00203F19">
        <w:rPr>
          <w:rFonts w:ascii="Arial" w:hAnsi="Arial" w:cs="Arial"/>
          <w:sz w:val="22"/>
          <w:szCs w:val="22"/>
          <w:u w:val="single"/>
          <w:lang w:val="en-GB"/>
        </w:rPr>
        <w:t>:</w:t>
      </w:r>
    </w:p>
    <w:p w14:paraId="61E9B3C1" w14:textId="1EB189AD" w:rsidR="00214571" w:rsidRPr="00203F19" w:rsidRDefault="00496486" w:rsidP="00AC7EB5">
      <w:pPr>
        <w:spacing w:line="480" w:lineRule="auto"/>
        <w:jc w:val="both"/>
        <w:rPr>
          <w:rFonts w:ascii="Arial" w:hAnsi="Arial" w:cs="Arial"/>
          <w:sz w:val="22"/>
          <w:szCs w:val="22"/>
          <w:lang w:val="en-GB"/>
        </w:rPr>
      </w:pPr>
      <w:r w:rsidRPr="00203F19">
        <w:rPr>
          <w:rFonts w:ascii="Arial" w:hAnsi="Arial" w:cs="Arial"/>
          <w:sz w:val="22"/>
          <w:szCs w:val="22"/>
          <w:lang w:val="en-GB"/>
        </w:rPr>
        <w:t>Patients will be assessed once daily during</w:t>
      </w:r>
      <w:r w:rsidR="00B70D18" w:rsidRPr="00203F19">
        <w:rPr>
          <w:rFonts w:ascii="Arial" w:hAnsi="Arial" w:cs="Arial"/>
          <w:sz w:val="22"/>
          <w:szCs w:val="22"/>
          <w:lang w:val="en-GB"/>
        </w:rPr>
        <w:t xml:space="preserve"> until the end of day 2 (48 hours).</w:t>
      </w:r>
    </w:p>
    <w:p w14:paraId="5AED1621" w14:textId="3DD3A700" w:rsidR="00496486" w:rsidRPr="00203F19" w:rsidRDefault="005332BF" w:rsidP="00AC7EB5">
      <w:pPr>
        <w:spacing w:line="480" w:lineRule="auto"/>
        <w:jc w:val="both"/>
        <w:rPr>
          <w:rFonts w:ascii="Arial" w:hAnsi="Arial" w:cs="Arial"/>
          <w:sz w:val="22"/>
          <w:szCs w:val="22"/>
          <w:lang w:val="en-GB"/>
        </w:rPr>
      </w:pPr>
      <w:r w:rsidRPr="00203F19">
        <w:rPr>
          <w:rFonts w:ascii="Arial" w:hAnsi="Arial" w:cs="Arial"/>
          <w:sz w:val="22"/>
          <w:szCs w:val="22"/>
          <w:lang w:val="en-GB"/>
        </w:rPr>
        <w:t>The following data will be collected:</w:t>
      </w:r>
    </w:p>
    <w:p w14:paraId="4842B7A2" w14:textId="7C82C5BD" w:rsidR="00E93EA1" w:rsidRPr="00203F19" w:rsidRDefault="00E93EA1"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Post</w:t>
      </w:r>
      <w:r w:rsidR="00B70D18" w:rsidRPr="00203F19">
        <w:rPr>
          <w:rFonts w:ascii="Arial" w:hAnsi="Arial" w:cs="Arial"/>
          <w:sz w:val="22"/>
          <w:szCs w:val="22"/>
          <w:lang w:val="en-GB"/>
        </w:rPr>
        <w:t xml:space="preserve"> OR care pathway (PACU</w:t>
      </w:r>
      <w:r w:rsidRPr="00203F19">
        <w:rPr>
          <w:rFonts w:ascii="Arial" w:hAnsi="Arial" w:cs="Arial"/>
          <w:sz w:val="22"/>
          <w:szCs w:val="22"/>
          <w:lang w:val="en-GB"/>
        </w:rPr>
        <w:t xml:space="preserve">, </w:t>
      </w:r>
      <w:r w:rsidR="00B70D18" w:rsidRPr="00203F19">
        <w:rPr>
          <w:rFonts w:ascii="Arial" w:hAnsi="Arial" w:cs="Arial"/>
          <w:sz w:val="22"/>
          <w:szCs w:val="22"/>
          <w:lang w:val="en-GB"/>
        </w:rPr>
        <w:t>scheduled intensive care unit (ICU) admission, unscheduled ICU admission</w:t>
      </w:r>
      <w:r w:rsidRPr="00203F19">
        <w:rPr>
          <w:rFonts w:ascii="Arial" w:hAnsi="Arial" w:cs="Arial"/>
          <w:sz w:val="22"/>
          <w:szCs w:val="22"/>
          <w:lang w:val="en-GB"/>
        </w:rPr>
        <w:t>)</w:t>
      </w:r>
    </w:p>
    <w:p w14:paraId="68411531" w14:textId="73DDD5F8" w:rsidR="00B70D1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 xml:space="preserve">Duration to obtain Aldrete score </w:t>
      </w:r>
      <w:r w:rsidR="006A58F3" w:rsidRPr="00203F19">
        <w:rPr>
          <w:rFonts w:ascii="Arial" w:hAnsi="Arial" w:cs="Arial"/>
          <w:sz w:val="22"/>
          <w:szCs w:val="22"/>
          <w:lang w:val="en-GB"/>
        </w:rPr>
        <w:t xml:space="preserve">≥ </w:t>
      </w:r>
      <w:r w:rsidRPr="00203F19">
        <w:rPr>
          <w:rFonts w:ascii="Arial" w:hAnsi="Arial" w:cs="Arial"/>
          <w:sz w:val="22"/>
          <w:szCs w:val="22"/>
          <w:lang w:val="en-GB"/>
        </w:rPr>
        <w:t>9</w:t>
      </w:r>
    </w:p>
    <w:p w14:paraId="0F835BB5" w14:textId="09D865AF" w:rsidR="00B70D18" w:rsidRPr="00203F19" w:rsidRDefault="00B70D1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Extubation time</w:t>
      </w:r>
    </w:p>
    <w:p w14:paraId="3FE8DD7E" w14:textId="51351433" w:rsidR="00B70D18" w:rsidRPr="00203F19" w:rsidRDefault="00B70D1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Post PACU care pathway (surgical ward, scheduled intensive care unit (ICU) admission, unscheduled ICU admission)</w:t>
      </w:r>
    </w:p>
    <w:p w14:paraId="439AD115" w14:textId="317DB172"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Duration of stay in PACU</w:t>
      </w:r>
    </w:p>
    <w:p w14:paraId="17457431" w14:textId="047F8672"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Episodes of oxygen desaturation defined by SPO2 &lt; 95 % with oxygen requirement during the first 48 hours after extubation</w:t>
      </w:r>
    </w:p>
    <w:p w14:paraId="25D31466" w14:textId="5E5F977D"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Time to first flatus and first stool</w:t>
      </w:r>
    </w:p>
    <w:p w14:paraId="1FC8332A" w14:textId="50BAE6BA"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CAM-ICU daily during the first 48 hours after extubation</w:t>
      </w:r>
    </w:p>
    <w:p w14:paraId="276969FE" w14:textId="2AF692B4"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Episodes of PONV</w:t>
      </w:r>
    </w:p>
    <w:p w14:paraId="5066BAD6" w14:textId="3D2C0516"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 xml:space="preserve">Presence of a postoperative naso gastric tube. If yes, date and hour if withdrawal </w:t>
      </w:r>
    </w:p>
    <w:p w14:paraId="03211531" w14:textId="75F732DB"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 xml:space="preserve">Postoperative pain: episodes of NRS </w:t>
      </w:r>
      <w:r w:rsidR="006A58F3" w:rsidRPr="00203F19">
        <w:rPr>
          <w:rFonts w:ascii="Arial" w:hAnsi="Arial" w:cs="Arial"/>
          <w:sz w:val="22"/>
          <w:szCs w:val="22"/>
          <w:lang w:val="en-GB"/>
        </w:rPr>
        <w:t>≥</w:t>
      </w:r>
      <w:r w:rsidRPr="00203F19">
        <w:rPr>
          <w:rFonts w:ascii="Arial" w:hAnsi="Arial" w:cs="Arial"/>
          <w:sz w:val="22"/>
          <w:szCs w:val="22"/>
          <w:lang w:val="en-GB"/>
        </w:rPr>
        <w:t xml:space="preserve"> 3</w:t>
      </w:r>
    </w:p>
    <w:p w14:paraId="22DFF5D3" w14:textId="1AAB1417"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 xml:space="preserve">Total morphine consumption during the first 24 and 48 hours </w:t>
      </w:r>
      <w:r w:rsidR="00137A0B" w:rsidRPr="00203F19">
        <w:rPr>
          <w:rFonts w:ascii="Arial" w:hAnsi="Arial" w:cs="Arial"/>
          <w:sz w:val="22"/>
          <w:szCs w:val="22"/>
          <w:lang w:val="en-GB"/>
        </w:rPr>
        <w:t>a</w:t>
      </w:r>
      <w:r w:rsidRPr="00203F19">
        <w:rPr>
          <w:rFonts w:ascii="Arial" w:hAnsi="Arial" w:cs="Arial"/>
          <w:sz w:val="22"/>
          <w:szCs w:val="22"/>
          <w:lang w:val="en-GB"/>
        </w:rPr>
        <w:t>fter extubation</w:t>
      </w:r>
    </w:p>
    <w:p w14:paraId="57516842" w14:textId="4ECE7F49" w:rsidR="00E064B8" w:rsidRPr="00203F19" w:rsidRDefault="00E064B8"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Length of stay (max 28 days)</w:t>
      </w:r>
    </w:p>
    <w:p w14:paraId="4E0C10D6" w14:textId="3482B51B" w:rsidR="00051626" w:rsidRPr="00203F19" w:rsidRDefault="00051626" w:rsidP="00AC7EB5">
      <w:pPr>
        <w:pStyle w:val="Paragraphedeliste"/>
        <w:numPr>
          <w:ilvl w:val="0"/>
          <w:numId w:val="9"/>
        </w:numPr>
        <w:spacing w:line="480" w:lineRule="auto"/>
        <w:jc w:val="both"/>
        <w:rPr>
          <w:rFonts w:ascii="Arial" w:hAnsi="Arial" w:cs="Arial"/>
          <w:sz w:val="22"/>
          <w:szCs w:val="22"/>
          <w:lang w:val="en-GB"/>
        </w:rPr>
      </w:pPr>
      <w:r w:rsidRPr="00203F19">
        <w:rPr>
          <w:rFonts w:ascii="Arial" w:hAnsi="Arial" w:cs="Arial"/>
          <w:sz w:val="22"/>
          <w:szCs w:val="22"/>
          <w:lang w:val="en-GB"/>
        </w:rPr>
        <w:t>Death (until day 28)</w:t>
      </w:r>
    </w:p>
    <w:p w14:paraId="33DFE3A7" w14:textId="77777777" w:rsidR="000B0F00" w:rsidRPr="00203F19" w:rsidRDefault="000B0F00" w:rsidP="00AC7EB5">
      <w:pPr>
        <w:pStyle w:val="Paragraphedeliste"/>
        <w:spacing w:line="480" w:lineRule="auto"/>
        <w:jc w:val="both"/>
        <w:rPr>
          <w:rFonts w:ascii="Arial" w:hAnsi="Arial" w:cs="Arial"/>
          <w:sz w:val="22"/>
          <w:szCs w:val="22"/>
          <w:lang w:val="en-GB"/>
        </w:rPr>
      </w:pPr>
    </w:p>
    <w:p w14:paraId="2D955E5E" w14:textId="77777777" w:rsidR="009B4246" w:rsidRPr="00203F19" w:rsidRDefault="009B4246" w:rsidP="00AC7EB5">
      <w:pPr>
        <w:spacing w:line="480" w:lineRule="auto"/>
        <w:contextualSpacing/>
        <w:jc w:val="both"/>
        <w:outlineLvl w:val="0"/>
        <w:rPr>
          <w:rFonts w:ascii="Arial" w:hAnsi="Arial" w:cs="Arial"/>
          <w:b/>
          <w:sz w:val="22"/>
          <w:szCs w:val="22"/>
          <w:lang w:val="en-GB"/>
        </w:rPr>
      </w:pPr>
      <w:r w:rsidRPr="00203F19">
        <w:rPr>
          <w:rFonts w:ascii="Arial" w:hAnsi="Arial" w:cs="Arial"/>
          <w:b/>
          <w:sz w:val="22"/>
          <w:szCs w:val="22"/>
          <w:lang w:val="en-GB"/>
        </w:rPr>
        <w:t>Patient withdrawal</w:t>
      </w:r>
    </w:p>
    <w:p w14:paraId="21D28E3F" w14:textId="281EF2C9" w:rsidR="009B4246" w:rsidRPr="00203F19" w:rsidRDefault="00974E7C" w:rsidP="00AC7EB5">
      <w:pPr>
        <w:widowControl w:val="0"/>
        <w:autoSpaceDE w:val="0"/>
        <w:autoSpaceDN w:val="0"/>
        <w:adjustRightInd w:val="0"/>
        <w:spacing w:line="480" w:lineRule="auto"/>
        <w:contextualSpacing/>
        <w:jc w:val="both"/>
        <w:rPr>
          <w:rFonts w:ascii="Arial" w:hAnsi="Arial" w:cs="Arial"/>
          <w:sz w:val="22"/>
          <w:szCs w:val="22"/>
          <w:lang w:val="en-GB" w:eastAsia="ja-JP"/>
        </w:rPr>
      </w:pPr>
      <w:r w:rsidRPr="00203F19">
        <w:rPr>
          <w:rFonts w:ascii="Arial" w:hAnsi="Arial" w:cs="Arial"/>
          <w:sz w:val="22"/>
          <w:szCs w:val="22"/>
          <w:lang w:val="en-GB" w:eastAsia="ja-JP"/>
        </w:rPr>
        <w:t>A</w:t>
      </w:r>
      <w:r w:rsidR="009B4246" w:rsidRPr="00203F19">
        <w:rPr>
          <w:rFonts w:ascii="Arial" w:hAnsi="Arial" w:cs="Arial"/>
          <w:sz w:val="22"/>
          <w:szCs w:val="22"/>
          <w:lang w:val="en-GB" w:eastAsia="ja-JP"/>
        </w:rPr>
        <w:t xml:space="preserve"> participant who no longer agrees to participate in the clinical trial can withdraw the informed consent at any time without need of further explanation. Participants who will withdraw from </w:t>
      </w:r>
      <w:r w:rsidR="009B4246" w:rsidRPr="00203F19">
        <w:rPr>
          <w:rFonts w:ascii="Arial" w:hAnsi="Arial" w:cs="Arial"/>
          <w:sz w:val="22"/>
          <w:szCs w:val="22"/>
          <w:lang w:val="en-GB" w:eastAsia="ja-JP"/>
        </w:rPr>
        <w:lastRenderedPageBreak/>
        <w:t xml:space="preserve">the study will be followed up, according to routine clinical practice in each participating </w:t>
      </w:r>
      <w:r w:rsidR="00CC046B" w:rsidRPr="00203F19">
        <w:rPr>
          <w:rFonts w:ascii="Arial" w:hAnsi="Arial" w:cs="Arial"/>
          <w:sz w:val="22"/>
          <w:szCs w:val="22"/>
          <w:lang w:val="en-GB" w:eastAsia="ja-JP"/>
        </w:rPr>
        <w:t>centre</w:t>
      </w:r>
      <w:r w:rsidR="009B4246" w:rsidRPr="00203F19">
        <w:rPr>
          <w:rFonts w:ascii="Arial" w:hAnsi="Arial" w:cs="Arial"/>
          <w:sz w:val="22"/>
          <w:szCs w:val="22"/>
          <w:lang w:val="en-GB" w:eastAsia="ja-JP"/>
        </w:rPr>
        <w:t>. In order to conduct intention-to-treat analyses with as l</w:t>
      </w:r>
      <w:r w:rsidR="00B53AA0" w:rsidRPr="00203F19">
        <w:rPr>
          <w:rFonts w:ascii="Arial" w:hAnsi="Arial" w:cs="Arial"/>
          <w:sz w:val="22"/>
          <w:szCs w:val="22"/>
          <w:lang w:val="en-GB" w:eastAsia="ja-JP"/>
        </w:rPr>
        <w:t>ittle missing data as possible</w:t>
      </w:r>
      <w:r w:rsidR="009B4246" w:rsidRPr="00203F19">
        <w:rPr>
          <w:rFonts w:ascii="Arial" w:hAnsi="Arial" w:cs="Arial"/>
          <w:sz w:val="22"/>
          <w:szCs w:val="22"/>
          <w:lang w:val="en-GB" w:eastAsia="ja-JP"/>
        </w:rPr>
        <w:t xml:space="preserve">, the investigator may ask the participant which aspects of the trial he/she wishes to withdraw from (participation in the remaining follow-up assessments, </w:t>
      </w:r>
      <w:r w:rsidR="00B53AA0" w:rsidRPr="00203F19">
        <w:rPr>
          <w:rFonts w:ascii="Arial" w:hAnsi="Arial" w:cs="Arial"/>
          <w:sz w:val="22"/>
          <w:szCs w:val="22"/>
          <w:lang w:val="en-GB" w:eastAsia="ja-JP"/>
        </w:rPr>
        <w:t>use of already collected data). W</w:t>
      </w:r>
      <w:r w:rsidR="009B4246" w:rsidRPr="00203F19">
        <w:rPr>
          <w:rFonts w:ascii="Arial" w:hAnsi="Arial" w:cs="Arial"/>
          <w:sz w:val="22"/>
          <w:szCs w:val="22"/>
          <w:lang w:val="en-GB" w:eastAsia="ja-JP"/>
        </w:rPr>
        <w:t xml:space="preserve">henever possible, </w:t>
      </w:r>
      <w:r w:rsidR="00B53AA0" w:rsidRPr="00203F19">
        <w:rPr>
          <w:rFonts w:ascii="Arial" w:hAnsi="Arial" w:cs="Arial"/>
          <w:sz w:val="22"/>
          <w:szCs w:val="22"/>
          <w:lang w:val="en-GB" w:eastAsia="ja-JP"/>
        </w:rPr>
        <w:t>the participant will be asked</w:t>
      </w:r>
      <w:r w:rsidR="009B4246" w:rsidRPr="00203F19">
        <w:rPr>
          <w:rFonts w:ascii="Arial" w:hAnsi="Arial" w:cs="Arial"/>
          <w:sz w:val="22"/>
          <w:szCs w:val="22"/>
          <w:lang w:val="en-GB" w:eastAsia="ja-JP"/>
        </w:rPr>
        <w:t xml:space="preserve"> for permission to obtain data </w:t>
      </w:r>
      <w:r w:rsidR="00B53AA0" w:rsidRPr="00203F19">
        <w:rPr>
          <w:rFonts w:ascii="Arial" w:hAnsi="Arial" w:cs="Arial"/>
          <w:sz w:val="22"/>
          <w:szCs w:val="22"/>
          <w:lang w:val="en-GB" w:eastAsia="ja-JP"/>
        </w:rPr>
        <w:t>for the primary outcome measure</w:t>
      </w:r>
      <w:r w:rsidR="00FC438D" w:rsidRPr="00203F19">
        <w:rPr>
          <w:rFonts w:ascii="Arial" w:hAnsi="Arial" w:cs="Arial"/>
          <w:sz w:val="22"/>
          <w:szCs w:val="22"/>
          <w:lang w:val="en-GB" w:eastAsia="ja-JP"/>
        </w:rPr>
        <w:t>. All randomis</w:t>
      </w:r>
      <w:r w:rsidR="009B4246" w:rsidRPr="00203F19">
        <w:rPr>
          <w:rFonts w:ascii="Arial" w:hAnsi="Arial" w:cs="Arial"/>
          <w:sz w:val="22"/>
          <w:szCs w:val="22"/>
          <w:lang w:val="en-GB" w:eastAsia="ja-JP"/>
        </w:rPr>
        <w:t>ed patients will be reported, and all data available with consent will be used in the analyses. If appropriate, missing data will be handled in accordance with multiple imputation procedures if missing data are greater than 5%.</w:t>
      </w:r>
    </w:p>
    <w:p w14:paraId="25A7C381" w14:textId="77777777" w:rsidR="009B4246" w:rsidRPr="00203F19" w:rsidRDefault="009B4246" w:rsidP="00AC7EB5">
      <w:pPr>
        <w:spacing w:line="480" w:lineRule="auto"/>
        <w:contextualSpacing/>
        <w:jc w:val="both"/>
        <w:rPr>
          <w:rFonts w:ascii="Arial" w:hAnsi="Arial" w:cs="Arial"/>
          <w:sz w:val="22"/>
          <w:szCs w:val="22"/>
          <w:lang w:val="en-GB" w:eastAsia="ja-JP"/>
        </w:rPr>
      </w:pPr>
    </w:p>
    <w:p w14:paraId="300403AE" w14:textId="77777777" w:rsidR="009B4246" w:rsidRPr="00203F19" w:rsidRDefault="009B4246" w:rsidP="00AC7EB5">
      <w:pPr>
        <w:spacing w:line="480" w:lineRule="auto"/>
        <w:contextualSpacing/>
        <w:jc w:val="both"/>
        <w:outlineLvl w:val="0"/>
        <w:rPr>
          <w:rFonts w:ascii="Arial" w:hAnsi="Arial" w:cs="Arial"/>
          <w:b/>
          <w:sz w:val="22"/>
          <w:szCs w:val="22"/>
          <w:lang w:val="en-GB" w:eastAsia="ja-JP"/>
        </w:rPr>
      </w:pPr>
      <w:r w:rsidRPr="00203F19">
        <w:rPr>
          <w:rFonts w:ascii="Arial" w:hAnsi="Arial" w:cs="Arial"/>
          <w:b/>
          <w:sz w:val="22"/>
          <w:szCs w:val="22"/>
          <w:lang w:val="en-GB" w:eastAsia="ja-JP"/>
        </w:rPr>
        <w:t>Safety</w:t>
      </w:r>
    </w:p>
    <w:p w14:paraId="344006BA" w14:textId="6CEFD76D" w:rsidR="00974E7C" w:rsidRPr="00203F19" w:rsidRDefault="00974E7C"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Every serious adverse event related to the studied treatment or not, expected or unexpected, must be reported within 24 hours by the investigator to the sponsor on a “Serious adverse event” form on which will be indicated the date of occurrence, criterion of severity, intensity, relationship with the treatment (or the study) evaluated, and the outcome. The period in which serious adverse events should be reported begins from the day of the written informed consent to the end of the follow-up (48 hours). Whenever a serious adverse event persists at the end of the study, the investigator must follow the patient until the event is considered</w:t>
      </w:r>
      <w:r w:rsidR="00B74743" w:rsidRPr="00203F19">
        <w:rPr>
          <w:rFonts w:ascii="Arial" w:hAnsi="Arial" w:cs="Arial"/>
          <w:sz w:val="22"/>
          <w:szCs w:val="22"/>
          <w:lang w:val="en-GB"/>
        </w:rPr>
        <w:t xml:space="preserve"> resolved. The following events</w:t>
      </w:r>
      <w:r w:rsidRPr="00203F19">
        <w:rPr>
          <w:rFonts w:ascii="Arial" w:hAnsi="Arial" w:cs="Arial"/>
          <w:sz w:val="22"/>
          <w:szCs w:val="22"/>
          <w:lang w:val="en-GB"/>
        </w:rPr>
        <w:t>: postoperative hypoxemia, postoperative ileus and postoperative</w:t>
      </w:r>
    </w:p>
    <w:p w14:paraId="546F9510" w14:textId="24FF3E0A" w:rsidR="00974E7C" w:rsidRPr="00203F19" w:rsidRDefault="00974E7C"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cognitive dysfunction will be recorded as primary evaluation criterion in the case report form. In order to avoid collection duplication, they will not be reported on the “adverse event” page of the case report form. As planned in the study, they will be analysed at the time of interim analyses (two interim analyses after inclusion of 1/3 and 2/3 of the patients) which will permit to show potential difference between the two groups during the study.</w:t>
      </w:r>
    </w:p>
    <w:p w14:paraId="40943293" w14:textId="624BBD97" w:rsidR="000C06FD" w:rsidRPr="00203F19" w:rsidRDefault="000C06FD" w:rsidP="00AC7EB5">
      <w:pPr>
        <w:spacing w:line="480" w:lineRule="auto"/>
        <w:contextualSpacing/>
        <w:jc w:val="both"/>
        <w:rPr>
          <w:rFonts w:ascii="Arial" w:hAnsi="Arial" w:cs="Arial"/>
          <w:sz w:val="22"/>
          <w:szCs w:val="22"/>
          <w:lang w:val="en-GB" w:eastAsia="ja-JP"/>
        </w:rPr>
      </w:pPr>
      <w:r w:rsidRPr="00203F19">
        <w:rPr>
          <w:rFonts w:ascii="Arial" w:hAnsi="Arial" w:cs="Arial"/>
          <w:sz w:val="22"/>
          <w:szCs w:val="22"/>
          <w:lang w:val="en-GB" w:eastAsia="ja-JP"/>
        </w:rPr>
        <w:t>In addition, serious adverse ev</w:t>
      </w:r>
      <w:r w:rsidR="00867DD8" w:rsidRPr="00203F19">
        <w:rPr>
          <w:rFonts w:ascii="Arial" w:hAnsi="Arial" w:cs="Arial"/>
          <w:sz w:val="22"/>
          <w:szCs w:val="22"/>
          <w:lang w:val="en-GB" w:eastAsia="ja-JP"/>
        </w:rPr>
        <w:t>e</w:t>
      </w:r>
      <w:r w:rsidRPr="00203F19">
        <w:rPr>
          <w:rFonts w:ascii="Arial" w:hAnsi="Arial" w:cs="Arial"/>
          <w:sz w:val="22"/>
          <w:szCs w:val="22"/>
          <w:lang w:val="en-GB" w:eastAsia="ja-JP"/>
        </w:rPr>
        <w:t>nts will be submitted to the data monitoring and safety committee (DMSC). The DMSC is independent of the trial investigators and will perform an ongoing review of safety parameters and overall study conduct. The DMSC is comprised of three independent clinicians (</w:t>
      </w:r>
      <w:r w:rsidR="00CC046B" w:rsidRPr="00203F19">
        <w:rPr>
          <w:rFonts w:ascii="Arial" w:hAnsi="Arial" w:cs="Arial"/>
          <w:sz w:val="22"/>
          <w:szCs w:val="22"/>
          <w:lang w:val="en-GB" w:eastAsia="ja-JP"/>
        </w:rPr>
        <w:t>anaesthesiologists</w:t>
      </w:r>
      <w:r w:rsidRPr="00203F19">
        <w:rPr>
          <w:rFonts w:ascii="Arial" w:hAnsi="Arial" w:cs="Arial"/>
          <w:sz w:val="22"/>
          <w:szCs w:val="22"/>
          <w:lang w:val="en-GB" w:eastAsia="ja-JP"/>
        </w:rPr>
        <w:t xml:space="preserve">), a physician pharmacologist and a methodologist. </w:t>
      </w:r>
      <w:r w:rsidRPr="00203F19">
        <w:rPr>
          <w:rFonts w:ascii="Arial" w:hAnsi="Arial" w:cs="Arial"/>
          <w:sz w:val="22"/>
          <w:szCs w:val="22"/>
          <w:lang w:val="en-GB"/>
        </w:rPr>
        <w:t xml:space="preserve">The DMSC will be responsible for safeguarding the interests of trial </w:t>
      </w:r>
      <w:r w:rsidRPr="00203F19">
        <w:rPr>
          <w:rFonts w:ascii="Arial" w:hAnsi="Arial" w:cs="Arial"/>
          <w:sz w:val="22"/>
          <w:szCs w:val="22"/>
          <w:lang w:val="en-GB"/>
        </w:rPr>
        <w:lastRenderedPageBreak/>
        <w:t xml:space="preserve">participants, assessing the safety and efficacy of the interventions during the trial, and for monitoring the overall conduct of the clinical trial. To contribute to enhancing the integrity of the trial, the DMSC may also formulate recommendations relating to the recruitment/retention of participants, their management, improving adherence to protocol-specified regimens and retention of participants, and the procedures for data management and quality control. </w:t>
      </w:r>
      <w:r w:rsidR="00DC2EC3" w:rsidRPr="00203F19">
        <w:rPr>
          <w:rFonts w:ascii="Arial" w:hAnsi="Arial" w:cs="Arial"/>
          <w:sz w:val="22"/>
          <w:szCs w:val="22"/>
          <w:lang w:val="en-GB"/>
        </w:rPr>
        <w:t>R</w:t>
      </w:r>
      <w:r w:rsidRPr="00203F19">
        <w:rPr>
          <w:rFonts w:ascii="Arial" w:hAnsi="Arial" w:cs="Arial"/>
          <w:sz w:val="22"/>
          <w:szCs w:val="22"/>
          <w:lang w:val="en-GB"/>
        </w:rPr>
        <w:t>ecommendations for pausing or stopping the study will be made by the DMSC in case of</w:t>
      </w:r>
      <w:r w:rsidR="00DC2EC3" w:rsidRPr="00203F19">
        <w:rPr>
          <w:rFonts w:ascii="Arial" w:hAnsi="Arial" w:cs="Arial"/>
          <w:sz w:val="22"/>
          <w:szCs w:val="22"/>
          <w:lang w:val="en-GB"/>
        </w:rPr>
        <w:t xml:space="preserve"> serious adverse reactions </w:t>
      </w:r>
      <w:r w:rsidRPr="00203F19">
        <w:rPr>
          <w:rFonts w:ascii="Arial" w:hAnsi="Arial" w:cs="Arial"/>
          <w:sz w:val="22"/>
          <w:szCs w:val="22"/>
          <w:lang w:val="en-GB"/>
        </w:rPr>
        <w:t>and suspected unexpected se</w:t>
      </w:r>
      <w:r w:rsidR="00DC2EC3" w:rsidRPr="00203F19">
        <w:rPr>
          <w:rFonts w:ascii="Arial" w:hAnsi="Arial" w:cs="Arial"/>
          <w:sz w:val="22"/>
          <w:szCs w:val="22"/>
          <w:lang w:val="en-GB"/>
        </w:rPr>
        <w:t>rious adverse reaction.</w:t>
      </w:r>
    </w:p>
    <w:p w14:paraId="1ECB8A96" w14:textId="56B12F21" w:rsidR="004064CC" w:rsidRPr="00203F19" w:rsidRDefault="000C06FD"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All adverse events for which the investigator or the sponsor considers that a causal relationship with the investigational medicinal products can be reasonably considered, will be considered as suspected adverse reactions. If they are unexpected, they are qualified as being Suspected Unexpected SAR (SUSAR) and will be notified in a report by the sponsor to Eudravigilance (European pharmacovigilance database) and to local regulatory agency within the regulatory </w:t>
      </w:r>
      <w:r w:rsidR="00B74743" w:rsidRPr="00203F19">
        <w:rPr>
          <w:rFonts w:ascii="Arial" w:hAnsi="Arial" w:cs="Arial"/>
          <w:sz w:val="22"/>
          <w:szCs w:val="22"/>
          <w:lang w:val="en-GB"/>
        </w:rPr>
        <w:t xml:space="preserve">time periods for reporting: </w:t>
      </w:r>
      <w:r w:rsidRPr="00203F19">
        <w:rPr>
          <w:rFonts w:ascii="Arial" w:hAnsi="Arial" w:cs="Arial"/>
          <w:sz w:val="22"/>
          <w:szCs w:val="22"/>
          <w:lang w:val="en-GB"/>
        </w:rPr>
        <w:t>Immediate declaration if seriousness criteria is death or life-</w:t>
      </w:r>
      <w:r w:rsidR="00CC046B" w:rsidRPr="00203F19">
        <w:rPr>
          <w:rFonts w:ascii="Arial" w:hAnsi="Arial" w:cs="Arial"/>
          <w:sz w:val="22"/>
          <w:szCs w:val="22"/>
          <w:lang w:val="en-GB"/>
        </w:rPr>
        <w:t>threatening</w:t>
      </w:r>
      <w:r w:rsidRPr="00203F19">
        <w:rPr>
          <w:rFonts w:ascii="Arial" w:hAnsi="Arial" w:cs="Arial"/>
          <w:sz w:val="22"/>
          <w:szCs w:val="22"/>
          <w:lang w:val="en-GB"/>
        </w:rPr>
        <w:t xml:space="preserve"> condition, declaration within 15 days for other seriousness criteria.</w:t>
      </w:r>
    </w:p>
    <w:p w14:paraId="7FA0A1F7" w14:textId="77777777" w:rsidR="000C06FD" w:rsidRPr="00203F19" w:rsidRDefault="000C06FD" w:rsidP="00AC7EB5">
      <w:pPr>
        <w:autoSpaceDE w:val="0"/>
        <w:autoSpaceDN w:val="0"/>
        <w:adjustRightInd w:val="0"/>
        <w:spacing w:line="480" w:lineRule="auto"/>
        <w:contextualSpacing/>
        <w:jc w:val="both"/>
        <w:rPr>
          <w:rFonts w:ascii="Arial" w:hAnsi="Arial" w:cs="Arial"/>
          <w:sz w:val="22"/>
          <w:szCs w:val="22"/>
          <w:lang w:val="en-GB"/>
        </w:rPr>
      </w:pPr>
    </w:p>
    <w:p w14:paraId="54AFFE13" w14:textId="77777777" w:rsidR="003C0142" w:rsidRPr="00203F19" w:rsidRDefault="003C0142" w:rsidP="00AC7EB5">
      <w:pPr>
        <w:spacing w:line="480" w:lineRule="auto"/>
        <w:contextualSpacing/>
        <w:jc w:val="both"/>
        <w:outlineLvl w:val="0"/>
        <w:rPr>
          <w:rFonts w:ascii="Arial" w:hAnsi="Arial" w:cs="Arial"/>
          <w:b/>
          <w:sz w:val="22"/>
          <w:szCs w:val="22"/>
          <w:lang w:val="en-GB"/>
        </w:rPr>
      </w:pPr>
      <w:r w:rsidRPr="00203F19">
        <w:rPr>
          <w:rFonts w:ascii="Arial" w:hAnsi="Arial" w:cs="Arial"/>
          <w:b/>
          <w:sz w:val="22"/>
          <w:szCs w:val="22"/>
          <w:lang w:val="en-GB"/>
        </w:rPr>
        <w:t>Data handling and retention</w:t>
      </w:r>
    </w:p>
    <w:p w14:paraId="7EB2F391" w14:textId="2B714AEB" w:rsidR="003C0142" w:rsidRPr="00203F19" w:rsidRDefault="003C0142" w:rsidP="00AC7EB5">
      <w:pPr>
        <w:spacing w:line="480" w:lineRule="auto"/>
        <w:contextualSpacing/>
        <w:jc w:val="both"/>
        <w:rPr>
          <w:rFonts w:ascii="Arial" w:hAnsi="Arial" w:cs="Arial"/>
          <w:sz w:val="22"/>
          <w:szCs w:val="22"/>
          <w:lang w:val="en-GB"/>
        </w:rPr>
      </w:pPr>
      <w:r w:rsidRPr="00203F19">
        <w:rPr>
          <w:rFonts w:ascii="Arial" w:hAnsi="Arial" w:cs="Arial"/>
          <w:sz w:val="22"/>
          <w:szCs w:val="22"/>
          <w:lang w:val="en-GB"/>
        </w:rPr>
        <w:t xml:space="preserve">Data will be handled according to French law. All original records (including consent forms, reports of </w:t>
      </w:r>
      <w:r w:rsidRPr="00203F19">
        <w:rPr>
          <w:rFonts w:ascii="Arial" w:hAnsi="Arial" w:cs="Arial"/>
          <w:sz w:val="22"/>
          <w:szCs w:val="22"/>
          <w:lang w:val="en-GB" w:eastAsia="ja-JP"/>
        </w:rPr>
        <w:t xml:space="preserve">suspected unexpected serious adverse </w:t>
      </w:r>
      <w:r w:rsidR="00A96600" w:rsidRPr="00203F19">
        <w:rPr>
          <w:rFonts w:ascii="Arial" w:hAnsi="Arial" w:cs="Arial"/>
          <w:sz w:val="22"/>
          <w:szCs w:val="22"/>
          <w:lang w:val="en-GB" w:eastAsia="ja-JP"/>
        </w:rPr>
        <w:t>reactions</w:t>
      </w:r>
      <w:r w:rsidRPr="00203F19">
        <w:rPr>
          <w:rFonts w:ascii="Arial" w:hAnsi="Arial" w:cs="Arial"/>
          <w:sz w:val="22"/>
          <w:szCs w:val="22"/>
          <w:lang w:val="en-GB"/>
        </w:rPr>
        <w:t xml:space="preserve"> and relevant correspondences) will be archived at trial sites for 15 years. The clean trial database file will be anonymised and maintained for 15 years.</w:t>
      </w:r>
    </w:p>
    <w:p w14:paraId="32370B9F" w14:textId="77777777" w:rsidR="003C0142" w:rsidRPr="00203F19" w:rsidRDefault="003C0142" w:rsidP="00AC7EB5">
      <w:pPr>
        <w:spacing w:line="480" w:lineRule="auto"/>
        <w:contextualSpacing/>
        <w:jc w:val="both"/>
        <w:rPr>
          <w:rFonts w:ascii="Arial" w:hAnsi="Arial" w:cs="Arial"/>
          <w:sz w:val="22"/>
          <w:szCs w:val="22"/>
          <w:lang w:val="en-GB"/>
        </w:rPr>
      </w:pPr>
    </w:p>
    <w:p w14:paraId="09F25013" w14:textId="3CA3F953" w:rsidR="00221997" w:rsidRPr="00203F19" w:rsidRDefault="00221997" w:rsidP="00AC7EB5">
      <w:pPr>
        <w:spacing w:line="480" w:lineRule="auto"/>
        <w:contextualSpacing/>
        <w:jc w:val="both"/>
        <w:rPr>
          <w:rFonts w:ascii="Arial" w:hAnsi="Arial" w:cs="Arial"/>
          <w:b/>
          <w:sz w:val="22"/>
          <w:szCs w:val="22"/>
          <w:lang w:val="en-GB"/>
        </w:rPr>
      </w:pPr>
      <w:r w:rsidRPr="00203F19">
        <w:rPr>
          <w:rFonts w:ascii="Arial" w:hAnsi="Arial" w:cs="Arial"/>
          <w:b/>
          <w:sz w:val="22"/>
          <w:szCs w:val="22"/>
          <w:lang w:val="en-GB"/>
        </w:rPr>
        <w:t>Patient and public involvement</w:t>
      </w:r>
    </w:p>
    <w:p w14:paraId="57A3D95B" w14:textId="181CEC45" w:rsidR="00221997" w:rsidRPr="00203F19" w:rsidRDefault="00221997" w:rsidP="00AC7EB5">
      <w:pPr>
        <w:spacing w:line="480" w:lineRule="auto"/>
        <w:contextualSpacing/>
        <w:jc w:val="both"/>
        <w:rPr>
          <w:rFonts w:ascii="Arial" w:hAnsi="Arial" w:cs="Arial"/>
          <w:sz w:val="22"/>
          <w:szCs w:val="22"/>
          <w:lang w:val="en-GB"/>
        </w:rPr>
      </w:pPr>
      <w:r w:rsidRPr="00203F19">
        <w:rPr>
          <w:rFonts w:ascii="Arial" w:hAnsi="Arial" w:cs="Arial"/>
          <w:sz w:val="22"/>
          <w:szCs w:val="22"/>
          <w:lang w:val="en-GB"/>
        </w:rPr>
        <w:t>Patient and public were not involved in any of the phases of this study</w:t>
      </w:r>
    </w:p>
    <w:p w14:paraId="64C7FDF3" w14:textId="77777777" w:rsidR="008B62C2" w:rsidRPr="00203F19" w:rsidRDefault="008B62C2" w:rsidP="00AC7EB5">
      <w:pPr>
        <w:spacing w:line="480" w:lineRule="auto"/>
        <w:contextualSpacing/>
        <w:jc w:val="both"/>
        <w:rPr>
          <w:rFonts w:ascii="Arial" w:hAnsi="Arial" w:cs="Arial"/>
          <w:sz w:val="22"/>
          <w:szCs w:val="22"/>
          <w:lang w:val="en-GB"/>
        </w:rPr>
      </w:pPr>
    </w:p>
    <w:p w14:paraId="3E2E059D" w14:textId="0FC25FA9" w:rsidR="000F21BB" w:rsidRPr="00203F19" w:rsidRDefault="0054204B" w:rsidP="00AC7EB5">
      <w:pPr>
        <w:spacing w:line="480" w:lineRule="auto"/>
        <w:jc w:val="both"/>
        <w:rPr>
          <w:rFonts w:ascii="Arial" w:hAnsi="Arial" w:cs="Arial"/>
          <w:b/>
          <w:sz w:val="22"/>
          <w:szCs w:val="22"/>
          <w:lang w:val="en-GB"/>
        </w:rPr>
      </w:pPr>
      <w:r w:rsidRPr="00203F19">
        <w:rPr>
          <w:rFonts w:ascii="Arial" w:hAnsi="Arial" w:cs="Arial"/>
          <w:b/>
          <w:sz w:val="22"/>
          <w:szCs w:val="22"/>
          <w:lang w:val="en-GB"/>
        </w:rPr>
        <w:t>ETHICS AND DISSEMINATION</w:t>
      </w:r>
    </w:p>
    <w:p w14:paraId="359333C4" w14:textId="77777777" w:rsidR="000F21BB" w:rsidRPr="00203F19" w:rsidRDefault="000F21BB" w:rsidP="00AC7EB5">
      <w:pPr>
        <w:spacing w:line="480" w:lineRule="auto"/>
        <w:jc w:val="both"/>
        <w:rPr>
          <w:rFonts w:ascii="Arial" w:hAnsi="Arial" w:cs="Arial"/>
          <w:b/>
          <w:sz w:val="22"/>
          <w:szCs w:val="22"/>
          <w:lang w:val="en-GB"/>
        </w:rPr>
      </w:pPr>
    </w:p>
    <w:p w14:paraId="0133A097" w14:textId="3E8FC388" w:rsidR="00C13E26" w:rsidRPr="00203F19" w:rsidRDefault="00C13E26"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Ethical and legislative approval</w:t>
      </w:r>
      <w:r w:rsidR="00E54BAF" w:rsidRPr="00203F19">
        <w:rPr>
          <w:rFonts w:ascii="Arial" w:hAnsi="Arial" w:cs="Arial"/>
          <w:b/>
          <w:sz w:val="22"/>
          <w:szCs w:val="22"/>
          <w:lang w:val="en-GB"/>
        </w:rPr>
        <w:t>s</w:t>
      </w:r>
    </w:p>
    <w:p w14:paraId="65A8E2ED" w14:textId="059F07D0" w:rsidR="0054204B" w:rsidRPr="00203F19" w:rsidRDefault="00A14C35" w:rsidP="00AC7EB5">
      <w:pPr>
        <w:spacing w:line="480" w:lineRule="auto"/>
        <w:jc w:val="both"/>
        <w:rPr>
          <w:rFonts w:ascii="Arial" w:hAnsi="Arial" w:cs="Arial"/>
          <w:sz w:val="22"/>
          <w:szCs w:val="22"/>
          <w:lang w:val="en-GB"/>
        </w:rPr>
      </w:pPr>
      <w:r w:rsidRPr="00203F19">
        <w:rPr>
          <w:rFonts w:ascii="Arial" w:hAnsi="Arial" w:cs="Arial"/>
          <w:sz w:val="22"/>
          <w:szCs w:val="22"/>
          <w:lang w:val="en-GB"/>
        </w:rPr>
        <w:lastRenderedPageBreak/>
        <w:t>POFA trial was</w:t>
      </w:r>
      <w:r w:rsidR="0054204B" w:rsidRPr="00203F19">
        <w:rPr>
          <w:rFonts w:ascii="Arial" w:hAnsi="Arial" w:cs="Arial"/>
          <w:sz w:val="22"/>
          <w:szCs w:val="22"/>
          <w:lang w:val="en-GB"/>
        </w:rPr>
        <w:t xml:space="preserve"> approved by the </w:t>
      </w:r>
      <w:r w:rsidR="00DF2F53" w:rsidRPr="00203F19">
        <w:rPr>
          <w:rFonts w:ascii="Arial" w:hAnsi="Arial" w:cs="Arial"/>
          <w:sz w:val="22"/>
          <w:szCs w:val="22"/>
          <w:lang w:val="en-GB"/>
        </w:rPr>
        <w:t xml:space="preserve">French National Safety and Drug Agency (Agence Nationale de Sécurité du Médicament </w:t>
      </w:r>
      <w:r w:rsidR="0054204B" w:rsidRPr="00203F19">
        <w:rPr>
          <w:rFonts w:ascii="Arial" w:hAnsi="Arial" w:cs="Arial"/>
          <w:sz w:val="22"/>
          <w:szCs w:val="22"/>
          <w:lang w:val="en-GB"/>
        </w:rPr>
        <w:t>(</w:t>
      </w:r>
      <w:r w:rsidR="00F810AF" w:rsidRPr="00203F19">
        <w:rPr>
          <w:rFonts w:ascii="Arial" w:hAnsi="Arial" w:cs="Arial"/>
          <w:sz w:val="22"/>
          <w:szCs w:val="22"/>
          <w:lang w:val="en-GB"/>
        </w:rPr>
        <w:t>July, 11</w:t>
      </w:r>
      <w:r w:rsidR="00F810AF" w:rsidRPr="00203F19">
        <w:rPr>
          <w:rFonts w:ascii="Arial" w:hAnsi="Arial" w:cs="Arial"/>
          <w:sz w:val="22"/>
          <w:szCs w:val="22"/>
          <w:vertAlign w:val="superscript"/>
          <w:lang w:val="en-GB"/>
        </w:rPr>
        <w:t>th</w:t>
      </w:r>
      <w:r w:rsidR="00F810AF" w:rsidRPr="00203F19">
        <w:rPr>
          <w:rFonts w:ascii="Arial" w:hAnsi="Arial" w:cs="Arial"/>
          <w:sz w:val="22"/>
          <w:szCs w:val="22"/>
          <w:lang w:val="en-GB"/>
        </w:rPr>
        <w:t>, 2017)</w:t>
      </w:r>
      <w:r w:rsidR="0054204B" w:rsidRPr="00203F19">
        <w:rPr>
          <w:rFonts w:ascii="Arial" w:hAnsi="Arial" w:cs="Arial"/>
          <w:sz w:val="22"/>
          <w:szCs w:val="22"/>
          <w:lang w:val="en-GB"/>
        </w:rPr>
        <w:t xml:space="preserve">. By </w:t>
      </w:r>
      <w:r w:rsidR="00F810AF" w:rsidRPr="00203F19">
        <w:rPr>
          <w:rFonts w:ascii="Arial" w:hAnsi="Arial" w:cs="Arial"/>
          <w:sz w:val="22"/>
          <w:szCs w:val="22"/>
          <w:lang w:val="en-GB"/>
        </w:rPr>
        <w:t xml:space="preserve">September 4, 2017, </w:t>
      </w:r>
      <w:r w:rsidR="0054204B" w:rsidRPr="00203F19">
        <w:rPr>
          <w:rFonts w:ascii="Arial" w:hAnsi="Arial" w:cs="Arial"/>
          <w:sz w:val="22"/>
          <w:szCs w:val="22"/>
          <w:lang w:val="en-GB"/>
        </w:rPr>
        <w:t xml:space="preserve">the study has been approved for all </w:t>
      </w:r>
      <w:r w:rsidR="00CC046B" w:rsidRPr="00203F19">
        <w:rPr>
          <w:rFonts w:ascii="Arial" w:hAnsi="Arial" w:cs="Arial"/>
          <w:sz w:val="22"/>
          <w:szCs w:val="22"/>
          <w:lang w:val="en-GB"/>
        </w:rPr>
        <w:t>centres</w:t>
      </w:r>
      <w:r w:rsidR="0054204B" w:rsidRPr="00203F19">
        <w:rPr>
          <w:rFonts w:ascii="Arial" w:hAnsi="Arial" w:cs="Arial"/>
          <w:sz w:val="22"/>
          <w:szCs w:val="22"/>
          <w:lang w:val="en-GB"/>
        </w:rPr>
        <w:t xml:space="preserve"> by a central ethics committee (Comité de Protection des Personnes </w:t>
      </w:r>
      <w:r w:rsidR="00DF2F53" w:rsidRPr="00203F19">
        <w:rPr>
          <w:rFonts w:ascii="Arial" w:hAnsi="Arial" w:cs="Arial"/>
          <w:sz w:val="22"/>
          <w:szCs w:val="22"/>
          <w:lang w:val="en-GB"/>
        </w:rPr>
        <w:t>Ile-de-France</w:t>
      </w:r>
      <w:r w:rsidR="00F810AF" w:rsidRPr="00203F19">
        <w:rPr>
          <w:rFonts w:ascii="Arial" w:hAnsi="Arial" w:cs="Arial"/>
          <w:sz w:val="22"/>
          <w:szCs w:val="22"/>
          <w:lang w:val="en-GB"/>
        </w:rPr>
        <w:t xml:space="preserve"> II</w:t>
      </w:r>
      <w:r w:rsidR="00DF2F53" w:rsidRPr="00203F19">
        <w:rPr>
          <w:rFonts w:ascii="Arial" w:hAnsi="Arial" w:cs="Arial"/>
          <w:sz w:val="22"/>
          <w:szCs w:val="22"/>
          <w:lang w:val="en-GB"/>
        </w:rPr>
        <w:t>, Paris</w:t>
      </w:r>
      <w:r w:rsidR="0054204B" w:rsidRPr="00203F19">
        <w:rPr>
          <w:rFonts w:ascii="Arial" w:hAnsi="Arial" w:cs="Arial"/>
          <w:sz w:val="22"/>
          <w:szCs w:val="22"/>
          <w:lang w:val="en-GB"/>
        </w:rPr>
        <w:t xml:space="preserve">, France). The </w:t>
      </w:r>
      <w:r w:rsidRPr="00203F19">
        <w:rPr>
          <w:rFonts w:ascii="Arial" w:hAnsi="Arial" w:cs="Arial"/>
          <w:sz w:val="22"/>
          <w:szCs w:val="22"/>
          <w:lang w:val="en-GB"/>
        </w:rPr>
        <w:t>POFA</w:t>
      </w:r>
      <w:r w:rsidR="00DF2F53" w:rsidRPr="00203F19">
        <w:rPr>
          <w:rFonts w:ascii="Arial" w:hAnsi="Arial" w:cs="Arial"/>
          <w:sz w:val="22"/>
          <w:szCs w:val="22"/>
          <w:lang w:val="en-GB"/>
        </w:rPr>
        <w:t xml:space="preserve"> trial is registered in the European Clinical Trials Database (EudraCT 2017-001907-61) and </w:t>
      </w:r>
      <w:r w:rsidR="0054204B" w:rsidRPr="00203F19">
        <w:rPr>
          <w:rFonts w:ascii="Arial" w:hAnsi="Arial" w:cs="Arial"/>
          <w:sz w:val="22"/>
          <w:szCs w:val="22"/>
          <w:lang w:val="en-GB"/>
        </w:rPr>
        <w:t xml:space="preserve">at ClinicalTrials.gov with the trial identification number </w:t>
      </w:r>
      <w:r w:rsidR="00DF2F53" w:rsidRPr="00203F19">
        <w:rPr>
          <w:rFonts w:ascii="Arial" w:eastAsia="Times New Roman" w:hAnsi="Arial" w:cs="Arial"/>
          <w:sz w:val="22"/>
          <w:szCs w:val="22"/>
          <w:lang w:val="en-GB"/>
        </w:rPr>
        <w:t>NCT03316339</w:t>
      </w:r>
      <w:r w:rsidR="0054204B" w:rsidRPr="00203F19">
        <w:rPr>
          <w:rFonts w:ascii="Arial" w:hAnsi="Arial" w:cs="Arial"/>
          <w:sz w:val="22"/>
          <w:szCs w:val="22"/>
          <w:lang w:val="en-GB"/>
        </w:rPr>
        <w:t>.</w:t>
      </w:r>
      <w:r w:rsidR="006452AE" w:rsidRPr="00203F19">
        <w:rPr>
          <w:rFonts w:ascii="Arial" w:hAnsi="Arial" w:cs="Arial"/>
          <w:sz w:val="22"/>
          <w:szCs w:val="22"/>
          <w:lang w:val="en-GB"/>
        </w:rPr>
        <w:t xml:space="preserve"> Trial methods and results will be reported according to the Consolidated Standards of Reporting Trials (CONSORT) 2010 guidelines</w:t>
      </w:r>
      <w:r w:rsidR="00376528" w:rsidRPr="00203F19">
        <w:rPr>
          <w:rFonts w:ascii="Arial" w:hAnsi="Arial" w:cs="Arial"/>
          <w:sz w:val="22"/>
          <w:szCs w:val="22"/>
          <w:lang w:val="en-GB"/>
        </w:rPr>
        <w:t xml:space="preserve"> </w:t>
      </w:r>
      <w:r w:rsidR="00AD5436" w:rsidRPr="00203F19">
        <w:rPr>
          <w:rFonts w:ascii="Arial" w:hAnsi="Arial" w:cs="Arial"/>
          <w:sz w:val="22"/>
          <w:szCs w:val="22"/>
          <w:lang w:val="en-GB"/>
        </w:rPr>
        <w:fldChar w:fldCharType="begin"/>
      </w:r>
      <w:r w:rsidR="00E176DE" w:rsidRPr="00203F19">
        <w:rPr>
          <w:rFonts w:ascii="Arial" w:hAnsi="Arial" w:cs="Arial"/>
          <w:sz w:val="22"/>
          <w:szCs w:val="22"/>
          <w:lang w:val="en-GB"/>
        </w:rPr>
        <w:instrText xml:space="preserve"> ADDIN EN.CITE &lt;EndNote&gt;&lt;Cite&gt;&lt;Author&gt;Schulz&lt;/Author&gt;&lt;Year&gt;2010&lt;/Year&gt;&lt;RecNum&gt;40&lt;/RecNum&gt;&lt;DisplayText&gt;[31]&lt;/DisplayText&gt;&lt;record&gt;&lt;rec-number&gt;40&lt;/rec-number&gt;&lt;foreign-keys&gt;&lt;key app="EN" db-id="v09d255eis099aepzxppdretvvxwe5adzfvx" timestamp="1500645455"&gt;40&lt;/key&gt;&lt;/foreign-keys&gt;&lt;ref-type name="Journal Article"&gt;17&lt;/ref-type&gt;&lt;contributors&gt;&lt;authors&gt;&lt;author&gt;Schulz, K. F.&lt;/author&gt;&lt;author&gt;Altman, D. G.&lt;/author&gt;&lt;author&gt;Moher, D.&lt;/author&gt;&lt;author&gt;Consort Group&lt;/author&gt;&lt;/authors&gt;&lt;/contributors&gt;&lt;auth-address&gt;Family Health International, Research Triangle Park, NC 27709, USA. kschulz@fhi.org&lt;/auth-address&gt;&lt;titles&gt;&lt;title&gt;CONSORT 2010 statement: updated guidelines for reporting parallel group randomised trials&lt;/title&gt;&lt;secondary-title&gt;BMJ&lt;/secondary-title&gt;&lt;/titles&gt;&lt;periodical&gt;&lt;full-title&gt;BMJ&lt;/full-title&gt;&lt;/periodical&gt;&lt;pages&gt;c332&lt;/pages&gt;&lt;volume&gt;340&lt;/volume&gt;&lt;keywords&gt;&lt;keyword&gt;Publishing/*standards&lt;/keyword&gt;&lt;keyword&gt;Randomized Controlled Trials as Topic/methods/*standards&lt;/keyword&gt;&lt;keyword&gt;Research Design/standards&lt;/keyword&gt;&lt;/keywords&gt;&lt;dates&gt;&lt;year&gt;2010&lt;/year&gt;&lt;pub-dates&gt;&lt;date&gt;Mar 23&lt;/date&gt;&lt;/pub-dates&gt;&lt;/dates&gt;&lt;isbn&gt;1756-1833 (Electronic)&amp;#xD;0959-535X (Linking)&lt;/isbn&gt;&lt;accession-num&gt;20332509&lt;/accession-num&gt;&lt;urls&gt;&lt;related-urls&gt;&lt;url&gt;https://www.ncbi.nlm.nih.gov/pubmed/20332509&lt;/url&gt;&lt;/related-urls&gt;&lt;/urls&gt;&lt;custom2&gt;PMC2844940&lt;/custom2&gt;&lt;electronic-resource-num&gt;10.1136/bmj.c332&lt;/electronic-resource-num&gt;&lt;/record&gt;&lt;/Cite&gt;&lt;/EndNote&gt;</w:instrText>
      </w:r>
      <w:r w:rsidR="00AD5436" w:rsidRPr="00203F19">
        <w:rPr>
          <w:rFonts w:ascii="Arial" w:hAnsi="Arial" w:cs="Arial"/>
          <w:sz w:val="22"/>
          <w:szCs w:val="22"/>
          <w:lang w:val="en-GB"/>
        </w:rPr>
        <w:fldChar w:fldCharType="separate"/>
      </w:r>
      <w:r w:rsidR="00E176DE" w:rsidRPr="00203F19">
        <w:rPr>
          <w:rFonts w:ascii="Arial" w:hAnsi="Arial" w:cs="Arial"/>
          <w:noProof/>
          <w:sz w:val="22"/>
          <w:szCs w:val="22"/>
          <w:lang w:val="en-GB"/>
        </w:rPr>
        <w:t>[</w:t>
      </w:r>
      <w:hyperlink w:anchor="_ENREF_31" w:tooltip="Schulz, 2010 #40" w:history="1">
        <w:r w:rsidR="00E176DE" w:rsidRPr="00203F19">
          <w:rPr>
            <w:rFonts w:ascii="Arial" w:hAnsi="Arial" w:cs="Arial"/>
            <w:noProof/>
            <w:sz w:val="22"/>
            <w:szCs w:val="22"/>
            <w:lang w:val="en-GB"/>
          </w:rPr>
          <w:t>31</w:t>
        </w:r>
      </w:hyperlink>
      <w:r w:rsidR="00E176DE" w:rsidRPr="00203F19">
        <w:rPr>
          <w:rFonts w:ascii="Arial" w:hAnsi="Arial" w:cs="Arial"/>
          <w:noProof/>
          <w:sz w:val="22"/>
          <w:szCs w:val="22"/>
          <w:lang w:val="en-GB"/>
        </w:rPr>
        <w:t>]</w:t>
      </w:r>
      <w:r w:rsidR="00AD5436" w:rsidRPr="00203F19">
        <w:rPr>
          <w:rFonts w:ascii="Arial" w:hAnsi="Arial" w:cs="Arial"/>
          <w:sz w:val="22"/>
          <w:szCs w:val="22"/>
          <w:lang w:val="en-GB"/>
        </w:rPr>
        <w:fldChar w:fldCharType="end"/>
      </w:r>
      <w:r w:rsidR="00376528" w:rsidRPr="00203F19">
        <w:rPr>
          <w:rFonts w:ascii="Arial" w:hAnsi="Arial" w:cs="Arial"/>
          <w:sz w:val="22"/>
          <w:szCs w:val="22"/>
          <w:lang w:val="en-GB"/>
        </w:rPr>
        <w:t>.</w:t>
      </w:r>
    </w:p>
    <w:p w14:paraId="0D225114" w14:textId="77777777" w:rsidR="008E5352" w:rsidRPr="00203F19" w:rsidRDefault="008E5352" w:rsidP="00AC7EB5">
      <w:pPr>
        <w:spacing w:line="480" w:lineRule="auto"/>
        <w:contextualSpacing/>
        <w:jc w:val="both"/>
        <w:rPr>
          <w:rFonts w:ascii="Arial" w:hAnsi="Arial" w:cs="Arial"/>
          <w:sz w:val="22"/>
          <w:szCs w:val="22"/>
          <w:lang w:val="en-GB"/>
        </w:rPr>
      </w:pPr>
    </w:p>
    <w:p w14:paraId="6C81F714" w14:textId="77777777" w:rsidR="008E3B46" w:rsidRPr="00203F19" w:rsidRDefault="003C0142" w:rsidP="00AC7EB5">
      <w:pPr>
        <w:widowControl w:val="0"/>
        <w:autoSpaceDE w:val="0"/>
        <w:autoSpaceDN w:val="0"/>
        <w:adjustRightInd w:val="0"/>
        <w:spacing w:line="480" w:lineRule="auto"/>
        <w:contextualSpacing/>
        <w:jc w:val="both"/>
        <w:outlineLvl w:val="0"/>
        <w:rPr>
          <w:rFonts w:ascii="Arial" w:hAnsi="Arial" w:cs="Arial"/>
          <w:b/>
          <w:sz w:val="22"/>
          <w:szCs w:val="22"/>
          <w:lang w:val="en-GB" w:eastAsia="ja-JP"/>
        </w:rPr>
      </w:pPr>
      <w:r w:rsidRPr="00203F19">
        <w:rPr>
          <w:rFonts w:ascii="Arial" w:hAnsi="Arial" w:cs="Arial"/>
          <w:b/>
          <w:sz w:val="22"/>
          <w:szCs w:val="22"/>
          <w:lang w:val="en-GB" w:eastAsia="ja-JP"/>
        </w:rPr>
        <w:t>Publication plan</w:t>
      </w:r>
    </w:p>
    <w:p w14:paraId="3B9A0284" w14:textId="3EA6EF80" w:rsidR="00E440A5" w:rsidRPr="00203F19" w:rsidRDefault="00E440A5" w:rsidP="00AC7EB5">
      <w:pPr>
        <w:widowControl w:val="0"/>
        <w:autoSpaceDE w:val="0"/>
        <w:autoSpaceDN w:val="0"/>
        <w:adjustRightInd w:val="0"/>
        <w:spacing w:line="480" w:lineRule="auto"/>
        <w:jc w:val="both"/>
        <w:rPr>
          <w:rFonts w:ascii="Arial" w:hAnsi="Arial" w:cs="Arial"/>
          <w:sz w:val="22"/>
          <w:szCs w:val="22"/>
          <w:lang w:val="en-GB"/>
        </w:rPr>
      </w:pPr>
      <w:r w:rsidRPr="00203F19">
        <w:rPr>
          <w:rFonts w:ascii="Arial" w:hAnsi="Arial" w:cs="Arial"/>
          <w:sz w:val="22"/>
          <w:szCs w:val="22"/>
          <w:lang w:val="en-GB"/>
        </w:rPr>
        <w:t xml:space="preserve">Scientific presentations and reports corresponding to the study will be written under the responsibility of the coordinating investigator of the study with the agreement of the principal investigators and the methodologist. The co-authors of the report and of publications will be the investigators and clinicians involved, on a pro rata basis of their contribution in the study, as well as the biostatistician and associated researchers. All trial sites will be acknowledged, and all investigators at these sites will appear with their names under ‘the POFA investigators’ in an Appendix to the final manuscript. Rules on publication will follow international recommendations </w:t>
      </w:r>
      <w:r w:rsidR="00A845E8" w:rsidRPr="00203F19">
        <w:rPr>
          <w:rFonts w:ascii="Arial" w:hAnsi="Arial" w:cs="Arial"/>
          <w:sz w:val="22"/>
          <w:szCs w:val="22"/>
          <w:lang w:val="en-GB"/>
        </w:rPr>
        <w:fldChar w:fldCharType="begin"/>
      </w:r>
      <w:r w:rsidR="00E176DE" w:rsidRPr="00203F19">
        <w:rPr>
          <w:rFonts w:ascii="Arial" w:hAnsi="Arial" w:cs="Arial"/>
          <w:sz w:val="22"/>
          <w:szCs w:val="22"/>
          <w:lang w:val="en-GB"/>
        </w:rPr>
        <w:instrText xml:space="preserve"> ADDIN EN.CITE &lt;EndNote&gt;&lt;Cite&gt;&lt;Author&gt;International Committee of Medical Journal&lt;/Author&gt;&lt;Year&gt;1997&lt;/Year&gt;&lt;RecNum&gt;150&lt;/RecNum&gt;&lt;DisplayText&gt;[32]&lt;/DisplayText&gt;&lt;record&gt;&lt;rec-number&gt;150&lt;/rec-number&gt;&lt;foreign-keys&gt;&lt;key app="EN" db-id="9zpdzfda6xszrke9er85ae9ie2vwfxstxevt"&gt;150&lt;/key&gt;&lt;/foreign-keys&gt;&lt;ref-type name="Journal Article"&gt;17&lt;/ref-type&gt;&lt;contributors&gt;&lt;authors&gt;&lt;author&gt;International Committee of Medical Journal, Editors&lt;/author&gt;&lt;/authors&gt;&lt;/contributors&gt;&lt;titles&gt;&lt;title&gt;Uniform requirements for manuscripts submitted to biomedical journals&lt;/title&gt;&lt;secondary-title&gt;N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medicine&lt;/abbr-1&gt;&lt;/alt-periodical&gt;&lt;pages&gt;309-15&lt;/pages&gt;&lt;volume&gt;336&lt;/volume&gt;&lt;number&gt;4&lt;/number&gt;&lt;keywords&gt;&lt;keyword&gt;Authorship&lt;/keyword&gt;&lt;keyword&gt;Periodicals as Topic/*standards&lt;/keyword&gt;&lt;keyword&gt;Publishing/*standards&lt;/keyword&gt;&lt;/keywords&gt;&lt;dates&gt;&lt;year&gt;1997&lt;/year&gt;&lt;pub-dates&gt;&lt;date&gt;Jan 23&lt;/date&gt;&lt;/pub-dates&gt;&lt;/dates&gt;&lt;isbn&gt;0028-4793 (Print)&amp;#xD;0028-4793 (Linking)&lt;/isbn&gt;&lt;accession-num&gt;8995096&lt;/accession-num&gt;&lt;urls&gt;&lt;related-urls&gt;&lt;url&gt;http://www.ncbi.nlm.nih.gov/pubmed/8995096&lt;/url&gt;&lt;/related-urls&gt;&lt;/urls&gt;&lt;electronic-resource-num&gt;10.1056/NEJM199701233360422&lt;/electronic-resource-num&gt;&lt;/record&gt;&lt;/Cite&gt;&lt;/EndNote&gt;</w:instrText>
      </w:r>
      <w:r w:rsidR="00A845E8" w:rsidRPr="00203F19">
        <w:rPr>
          <w:rFonts w:ascii="Arial" w:hAnsi="Arial" w:cs="Arial"/>
          <w:sz w:val="22"/>
          <w:szCs w:val="22"/>
          <w:lang w:val="en-GB"/>
        </w:rPr>
        <w:fldChar w:fldCharType="separate"/>
      </w:r>
      <w:r w:rsidR="00E176DE" w:rsidRPr="00203F19">
        <w:rPr>
          <w:rFonts w:ascii="Arial" w:hAnsi="Arial" w:cs="Arial"/>
          <w:noProof/>
          <w:sz w:val="22"/>
          <w:szCs w:val="22"/>
          <w:lang w:val="en-GB"/>
        </w:rPr>
        <w:t>[</w:t>
      </w:r>
      <w:hyperlink w:anchor="_ENREF_32" w:tooltip="International Committee of Medical Journal, 1997 #150" w:history="1">
        <w:r w:rsidR="00E176DE" w:rsidRPr="00203F19">
          <w:rPr>
            <w:rFonts w:ascii="Arial" w:hAnsi="Arial" w:cs="Arial"/>
            <w:noProof/>
            <w:sz w:val="22"/>
            <w:szCs w:val="22"/>
            <w:lang w:val="en-GB"/>
          </w:rPr>
          <w:t>32</w:t>
        </w:r>
      </w:hyperlink>
      <w:r w:rsidR="00E176DE" w:rsidRPr="00203F19">
        <w:rPr>
          <w:rFonts w:ascii="Arial" w:hAnsi="Arial" w:cs="Arial"/>
          <w:noProof/>
          <w:sz w:val="22"/>
          <w:szCs w:val="22"/>
          <w:lang w:val="en-GB"/>
        </w:rPr>
        <w:t>]</w:t>
      </w:r>
      <w:r w:rsidR="00A845E8" w:rsidRPr="00203F19">
        <w:rPr>
          <w:rFonts w:ascii="Arial" w:hAnsi="Arial" w:cs="Arial"/>
          <w:sz w:val="22"/>
          <w:szCs w:val="22"/>
          <w:lang w:val="en-GB"/>
        </w:rPr>
        <w:fldChar w:fldCharType="end"/>
      </w:r>
      <w:r w:rsidR="00A845E8" w:rsidRPr="00203F19">
        <w:rPr>
          <w:rFonts w:ascii="Arial" w:hAnsi="Arial" w:cs="Arial"/>
          <w:sz w:val="22"/>
          <w:szCs w:val="22"/>
          <w:lang w:val="en-GB"/>
        </w:rPr>
        <w:t>.</w:t>
      </w:r>
    </w:p>
    <w:p w14:paraId="21568EE3" w14:textId="77777777" w:rsidR="00905327" w:rsidRPr="00203F19" w:rsidRDefault="00905327" w:rsidP="00AC7EB5">
      <w:pPr>
        <w:spacing w:line="480" w:lineRule="auto"/>
        <w:jc w:val="both"/>
        <w:rPr>
          <w:rFonts w:ascii="Arial" w:hAnsi="Arial" w:cs="Arial"/>
          <w:b/>
          <w:sz w:val="22"/>
          <w:szCs w:val="22"/>
          <w:lang w:val="en-GB"/>
        </w:rPr>
      </w:pPr>
    </w:p>
    <w:p w14:paraId="7039C11A" w14:textId="4A22C169" w:rsidR="00D43D35" w:rsidRPr="00203F19" w:rsidRDefault="00465A6C"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Conclusion</w:t>
      </w:r>
    </w:p>
    <w:p w14:paraId="4C7A9F7A" w14:textId="3FE22C0B" w:rsidR="00506BFB" w:rsidRPr="00203F19" w:rsidRDefault="00B74743" w:rsidP="00AC7EB5">
      <w:pPr>
        <w:spacing w:line="480" w:lineRule="auto"/>
        <w:jc w:val="both"/>
        <w:rPr>
          <w:rFonts w:ascii="Arial" w:hAnsi="Arial" w:cs="Arial"/>
          <w:sz w:val="22"/>
          <w:szCs w:val="22"/>
          <w:lang w:val="en-GB"/>
        </w:rPr>
      </w:pPr>
      <w:r w:rsidRPr="00203F19">
        <w:rPr>
          <w:rFonts w:ascii="Arial" w:hAnsi="Arial" w:cs="Arial"/>
          <w:sz w:val="22"/>
          <w:szCs w:val="22"/>
          <w:lang w:val="en-GB"/>
        </w:rPr>
        <w:t xml:space="preserve">The POFA trial </w:t>
      </w:r>
      <w:r w:rsidR="000F21BB" w:rsidRPr="00203F19">
        <w:rPr>
          <w:rFonts w:ascii="Arial" w:hAnsi="Arial" w:cs="Arial"/>
          <w:sz w:val="22"/>
          <w:szCs w:val="22"/>
          <w:lang w:val="en-GB"/>
        </w:rPr>
        <w:t>is the first prospective, randomi</w:t>
      </w:r>
      <w:r w:rsidR="005E1399" w:rsidRPr="00203F19">
        <w:rPr>
          <w:rFonts w:ascii="Arial" w:hAnsi="Arial" w:cs="Arial"/>
          <w:sz w:val="22"/>
          <w:szCs w:val="22"/>
          <w:lang w:val="en-GB"/>
        </w:rPr>
        <w:t>z</w:t>
      </w:r>
      <w:r w:rsidR="000F21BB" w:rsidRPr="00203F19">
        <w:rPr>
          <w:rFonts w:ascii="Arial" w:hAnsi="Arial" w:cs="Arial"/>
          <w:sz w:val="22"/>
          <w:szCs w:val="22"/>
          <w:lang w:val="en-GB"/>
        </w:rPr>
        <w:t xml:space="preserve">ed, parallel, </w:t>
      </w:r>
      <w:r w:rsidR="00917FC5" w:rsidRPr="00203F19">
        <w:rPr>
          <w:rFonts w:ascii="Arial" w:hAnsi="Arial" w:cs="Arial"/>
          <w:sz w:val="22"/>
          <w:szCs w:val="22"/>
          <w:lang w:val="en-GB"/>
        </w:rPr>
        <w:t>single-blind</w:t>
      </w:r>
      <w:r w:rsidR="000F21BB" w:rsidRPr="00203F19">
        <w:rPr>
          <w:rFonts w:ascii="Arial" w:hAnsi="Arial" w:cs="Arial"/>
          <w:sz w:val="22"/>
          <w:szCs w:val="22"/>
          <w:lang w:val="en-GB"/>
        </w:rPr>
        <w:t xml:space="preserve">, </w:t>
      </w:r>
      <w:r w:rsidR="00CC046B" w:rsidRPr="00203F19">
        <w:rPr>
          <w:rFonts w:ascii="Arial" w:hAnsi="Arial" w:cs="Arial"/>
          <w:sz w:val="22"/>
          <w:szCs w:val="22"/>
          <w:lang w:val="en-GB"/>
        </w:rPr>
        <w:t>multicentre</w:t>
      </w:r>
      <w:r w:rsidR="000F21BB" w:rsidRPr="00203F19">
        <w:rPr>
          <w:rFonts w:ascii="Arial" w:hAnsi="Arial" w:cs="Arial"/>
          <w:sz w:val="22"/>
          <w:szCs w:val="22"/>
          <w:lang w:val="en-GB"/>
        </w:rPr>
        <w:t xml:space="preserve"> study evaluating the effect of OFA on severe postoperative opioid-related adverse events.</w:t>
      </w:r>
      <w:r w:rsidR="00506BFB" w:rsidRPr="00203F19">
        <w:rPr>
          <w:rFonts w:ascii="Arial" w:hAnsi="Arial" w:cs="Arial"/>
          <w:sz w:val="22"/>
          <w:szCs w:val="22"/>
          <w:lang w:val="en-GB"/>
        </w:rPr>
        <w:t xml:space="preserve"> If POFA yields positive results, it would bring strong data to promote OFA. Showing a </w:t>
      </w:r>
      <w:r w:rsidR="00630886" w:rsidRPr="00203F19">
        <w:rPr>
          <w:rFonts w:ascii="Arial" w:hAnsi="Arial" w:cs="Arial"/>
          <w:sz w:val="22"/>
          <w:szCs w:val="22"/>
          <w:lang w:val="en-GB"/>
        </w:rPr>
        <w:t xml:space="preserve">benefit of OFA in terms of </w:t>
      </w:r>
      <w:r w:rsidR="00506BFB" w:rsidRPr="00203F19">
        <w:rPr>
          <w:rFonts w:ascii="Arial" w:hAnsi="Arial" w:cs="Arial"/>
          <w:sz w:val="22"/>
          <w:szCs w:val="22"/>
          <w:lang w:val="en-GB"/>
        </w:rPr>
        <w:t>reduction of opioid-related adverse events</w:t>
      </w:r>
      <w:r w:rsidR="00630886" w:rsidRPr="00203F19">
        <w:rPr>
          <w:rFonts w:ascii="Arial" w:hAnsi="Arial" w:cs="Arial"/>
          <w:sz w:val="22"/>
          <w:szCs w:val="22"/>
          <w:lang w:val="en-GB"/>
        </w:rPr>
        <w:t xml:space="preserve">, reduction of global morbidity, reduction of the economic burden associated with opioid-related adverse events and reduction in length of stay </w:t>
      </w:r>
      <w:r w:rsidR="00506BFB" w:rsidRPr="00203F19">
        <w:rPr>
          <w:rFonts w:ascii="Arial" w:hAnsi="Arial" w:cs="Arial"/>
          <w:sz w:val="22"/>
          <w:szCs w:val="22"/>
          <w:lang w:val="en-GB"/>
        </w:rPr>
        <w:t xml:space="preserve">would result in a collective benefit </w:t>
      </w:r>
      <w:r w:rsidR="00630886" w:rsidRPr="00203F19">
        <w:rPr>
          <w:rFonts w:ascii="Arial" w:hAnsi="Arial" w:cs="Arial"/>
          <w:sz w:val="22"/>
          <w:szCs w:val="22"/>
          <w:lang w:val="en-GB"/>
        </w:rPr>
        <w:t>for</w:t>
      </w:r>
      <w:r w:rsidR="00506BFB" w:rsidRPr="00203F19">
        <w:rPr>
          <w:rFonts w:ascii="Arial" w:hAnsi="Arial" w:cs="Arial"/>
          <w:sz w:val="22"/>
          <w:szCs w:val="22"/>
          <w:lang w:val="en-GB"/>
        </w:rPr>
        <w:t xml:space="preserve"> future patients</w:t>
      </w:r>
      <w:r w:rsidR="00630886" w:rsidRPr="00203F19">
        <w:rPr>
          <w:rFonts w:ascii="Arial" w:hAnsi="Arial" w:cs="Arial"/>
          <w:sz w:val="22"/>
          <w:szCs w:val="22"/>
          <w:lang w:val="en-GB"/>
        </w:rPr>
        <w:t xml:space="preserve"> </w:t>
      </w:r>
      <w:r w:rsidR="00506BFB" w:rsidRPr="00203F19">
        <w:rPr>
          <w:rFonts w:ascii="Arial" w:hAnsi="Arial" w:cs="Arial"/>
          <w:sz w:val="22"/>
          <w:szCs w:val="22"/>
          <w:lang w:val="en-GB"/>
        </w:rPr>
        <w:t xml:space="preserve">and could </w:t>
      </w:r>
      <w:r w:rsidR="00630886" w:rsidRPr="00203F19">
        <w:rPr>
          <w:rFonts w:ascii="Arial" w:hAnsi="Arial" w:cs="Arial"/>
          <w:sz w:val="22"/>
          <w:szCs w:val="22"/>
          <w:lang w:val="en-GB"/>
        </w:rPr>
        <w:t xml:space="preserve">lead to significant changes in the standard of care in </w:t>
      </w:r>
      <w:r w:rsidR="00CC046B" w:rsidRPr="00203F19">
        <w:rPr>
          <w:rFonts w:ascii="Arial" w:hAnsi="Arial" w:cs="Arial"/>
          <w:sz w:val="22"/>
          <w:szCs w:val="22"/>
          <w:lang w:val="en-GB"/>
        </w:rPr>
        <w:t>anaesthesia</w:t>
      </w:r>
      <w:r w:rsidR="00506BFB" w:rsidRPr="00203F19">
        <w:rPr>
          <w:rFonts w:ascii="Arial" w:hAnsi="Arial" w:cs="Arial"/>
          <w:sz w:val="22"/>
          <w:szCs w:val="22"/>
          <w:lang w:val="en-GB"/>
        </w:rPr>
        <w:t xml:space="preserve">.  </w:t>
      </w:r>
    </w:p>
    <w:p w14:paraId="32B77B57" w14:textId="44039046" w:rsidR="005E1399" w:rsidRPr="00203F19" w:rsidRDefault="005E1399" w:rsidP="00AC7EB5">
      <w:pPr>
        <w:spacing w:line="480" w:lineRule="auto"/>
        <w:jc w:val="both"/>
        <w:rPr>
          <w:rFonts w:ascii="Arial" w:hAnsi="Arial" w:cs="Arial"/>
          <w:b/>
          <w:sz w:val="22"/>
          <w:szCs w:val="22"/>
          <w:u w:val="single"/>
          <w:lang w:val="en-GB"/>
        </w:rPr>
      </w:pPr>
    </w:p>
    <w:p w14:paraId="57C294D6" w14:textId="5ED4B38D" w:rsidR="005E1399" w:rsidRPr="00203F19" w:rsidRDefault="005E1399" w:rsidP="00AC7EB5">
      <w:pPr>
        <w:spacing w:line="480" w:lineRule="auto"/>
        <w:jc w:val="both"/>
        <w:rPr>
          <w:rFonts w:ascii="Arial" w:hAnsi="Arial" w:cs="Arial"/>
          <w:b/>
          <w:sz w:val="22"/>
          <w:szCs w:val="22"/>
          <w:u w:val="single"/>
          <w:lang w:val="en-GB"/>
        </w:rPr>
      </w:pPr>
    </w:p>
    <w:p w14:paraId="20F911F3" w14:textId="0CC58FD4" w:rsidR="005E1399" w:rsidRPr="00203F19" w:rsidRDefault="004E3DEE" w:rsidP="00AC7EB5">
      <w:pPr>
        <w:spacing w:line="480" w:lineRule="auto"/>
        <w:jc w:val="both"/>
        <w:rPr>
          <w:rFonts w:ascii="Arial" w:hAnsi="Arial" w:cs="Arial"/>
          <w:b/>
          <w:sz w:val="22"/>
          <w:szCs w:val="22"/>
          <w:u w:val="single"/>
          <w:lang w:val="en-GB"/>
        </w:rPr>
      </w:pPr>
      <w:r w:rsidRPr="00203F19">
        <w:rPr>
          <w:rFonts w:ascii="Arial" w:hAnsi="Arial" w:cs="Arial"/>
          <w:b/>
          <w:sz w:val="22"/>
          <w:szCs w:val="22"/>
          <w:u w:val="single"/>
          <w:lang w:val="en-GB"/>
        </w:rPr>
        <w:lastRenderedPageBreak/>
        <w:t xml:space="preserve">DMSC: </w:t>
      </w:r>
      <w:r w:rsidRPr="00203F19">
        <w:rPr>
          <w:rFonts w:ascii="Arial" w:hAnsi="Arial" w:cs="Arial"/>
          <w:sz w:val="22"/>
          <w:szCs w:val="22"/>
          <w:lang w:val="en-GB"/>
        </w:rPr>
        <w:t>Prof Patricia Lavand’homme (Brussels, Belgium), Dr Emmanuel Marret (Paris, France), Prof Jean Joris (Liège, Belgium), Dr Theodora Bejan-Angoulvant (Tours, France), Marina Nguon (Lyon, France).</w:t>
      </w:r>
    </w:p>
    <w:p w14:paraId="75A4D8A2" w14:textId="3545089F" w:rsidR="004E3DEE" w:rsidRPr="00203F19" w:rsidRDefault="004E3DEE" w:rsidP="00AC7EB5">
      <w:pPr>
        <w:spacing w:line="480" w:lineRule="auto"/>
        <w:jc w:val="both"/>
        <w:rPr>
          <w:rFonts w:ascii="Arial" w:hAnsi="Arial" w:cs="Arial"/>
          <w:b/>
          <w:sz w:val="22"/>
          <w:szCs w:val="22"/>
          <w:u w:val="single"/>
          <w:lang w:val="en-GB"/>
        </w:rPr>
      </w:pPr>
      <w:r w:rsidRPr="00203F19">
        <w:rPr>
          <w:rFonts w:ascii="Arial" w:hAnsi="Arial" w:cs="Arial"/>
          <w:b/>
          <w:sz w:val="22"/>
          <w:szCs w:val="22"/>
          <w:u w:val="single"/>
          <w:lang w:val="en-GB"/>
        </w:rPr>
        <w:t>Scientific committee:</w:t>
      </w:r>
      <w:r w:rsidRPr="00203F19">
        <w:rPr>
          <w:rFonts w:ascii="Arial" w:hAnsi="Arial" w:cs="Arial"/>
          <w:sz w:val="22"/>
          <w:szCs w:val="22"/>
          <w:lang w:val="en-GB"/>
        </w:rPr>
        <w:t xml:space="preserve"> Prof Emmnanuel Futier (Clermont-Ferrand, France), Prof Gerald Chanques (Montpellier, France), Prof Bruno Laviolle (Rennes, france), Prof Helene Beloeil (Rennes, France).</w:t>
      </w:r>
    </w:p>
    <w:p w14:paraId="32BE0142" w14:textId="0658B6FA" w:rsidR="002A4C79" w:rsidRPr="00203F19" w:rsidRDefault="002A4C79" w:rsidP="00AC7EB5">
      <w:pPr>
        <w:spacing w:line="480" w:lineRule="auto"/>
        <w:jc w:val="both"/>
        <w:rPr>
          <w:rFonts w:ascii="Arial" w:hAnsi="Arial" w:cs="Arial"/>
          <w:b/>
          <w:sz w:val="22"/>
          <w:szCs w:val="22"/>
          <w:lang w:val="en-GB"/>
        </w:rPr>
      </w:pPr>
    </w:p>
    <w:p w14:paraId="3E4309BB" w14:textId="552E0A70" w:rsidR="002A4C79" w:rsidRPr="00203F19" w:rsidRDefault="002A4C79" w:rsidP="00AC7EB5">
      <w:pPr>
        <w:autoSpaceDE w:val="0"/>
        <w:autoSpaceDN w:val="0"/>
        <w:adjustRightInd w:val="0"/>
        <w:spacing w:line="480" w:lineRule="auto"/>
        <w:contextualSpacing/>
        <w:jc w:val="both"/>
        <w:rPr>
          <w:rFonts w:ascii="Arial" w:hAnsi="Arial" w:cs="Arial"/>
          <w:sz w:val="22"/>
          <w:szCs w:val="22"/>
          <w:lang w:val="en-GB"/>
        </w:rPr>
      </w:pPr>
      <w:r w:rsidRPr="00203F19">
        <w:rPr>
          <w:rFonts w:ascii="Arial" w:hAnsi="Arial" w:cs="Arial"/>
          <w:b/>
          <w:sz w:val="22"/>
          <w:szCs w:val="22"/>
          <w:lang w:val="en-GB"/>
        </w:rPr>
        <w:t>Funding</w:t>
      </w:r>
      <w:r w:rsidRPr="00203F19">
        <w:rPr>
          <w:rFonts w:ascii="Arial" w:hAnsi="Arial" w:cs="Arial"/>
          <w:sz w:val="22"/>
          <w:szCs w:val="22"/>
          <w:lang w:val="en-GB"/>
        </w:rPr>
        <w:t>: POFA trial is supported by funding from French Ministry of Health (Programme Hospitalier de Recherché Clinique National (PHRC) 2016).</w:t>
      </w:r>
    </w:p>
    <w:p w14:paraId="2CD93316" w14:textId="77777777" w:rsidR="002A4C79" w:rsidRPr="00203F19" w:rsidRDefault="002A4C79" w:rsidP="00AC7EB5">
      <w:pPr>
        <w:widowControl w:val="0"/>
        <w:autoSpaceDE w:val="0"/>
        <w:autoSpaceDN w:val="0"/>
        <w:adjustRightInd w:val="0"/>
        <w:spacing w:line="480" w:lineRule="auto"/>
        <w:contextualSpacing/>
        <w:jc w:val="both"/>
        <w:rPr>
          <w:rFonts w:ascii="Arial" w:hAnsi="Arial" w:cs="Arial"/>
          <w:sz w:val="22"/>
          <w:szCs w:val="22"/>
          <w:lang w:val="en-GB" w:eastAsia="ja-JP"/>
        </w:rPr>
      </w:pPr>
      <w:r w:rsidRPr="00203F19">
        <w:rPr>
          <w:rFonts w:ascii="Arial" w:hAnsi="Arial" w:cs="Arial"/>
          <w:sz w:val="22"/>
          <w:szCs w:val="22"/>
          <w:lang w:val="en-GB" w:eastAsia="ja-JP"/>
        </w:rPr>
        <w:t xml:space="preserve">The funding sources had no role in the trial design, trial conduct, data handling, data analysis or </w:t>
      </w:r>
      <w:r w:rsidRPr="00203F19">
        <w:rPr>
          <w:rFonts w:ascii="Arial" w:hAnsi="Arial" w:cs="Arial"/>
          <w:sz w:val="22"/>
          <w:szCs w:val="22"/>
          <w:lang w:val="en-GB"/>
        </w:rPr>
        <w:t>writing and publication of the manuscript</w:t>
      </w:r>
      <w:r w:rsidRPr="00203F19">
        <w:rPr>
          <w:rFonts w:ascii="Arial" w:hAnsi="Arial" w:cs="Arial"/>
          <w:sz w:val="22"/>
          <w:szCs w:val="22"/>
          <w:lang w:val="en-GB" w:eastAsia="ja-JP"/>
        </w:rPr>
        <w:t>.</w:t>
      </w:r>
    </w:p>
    <w:p w14:paraId="238998E7" w14:textId="77777777" w:rsidR="002A4C79" w:rsidRPr="00203F19" w:rsidRDefault="002A4C79" w:rsidP="00AC7EB5">
      <w:pPr>
        <w:spacing w:line="480" w:lineRule="auto"/>
        <w:jc w:val="both"/>
        <w:rPr>
          <w:rFonts w:ascii="Arial" w:hAnsi="Arial" w:cs="Arial"/>
          <w:sz w:val="22"/>
          <w:szCs w:val="22"/>
          <w:lang w:val="en-GB"/>
        </w:rPr>
      </w:pPr>
    </w:p>
    <w:p w14:paraId="553E767C" w14:textId="13F84983" w:rsidR="005537D7" w:rsidRPr="00203F19" w:rsidRDefault="005537D7" w:rsidP="00AC7EB5">
      <w:pPr>
        <w:widowControl w:val="0"/>
        <w:autoSpaceDE w:val="0"/>
        <w:autoSpaceDN w:val="0"/>
        <w:adjustRightInd w:val="0"/>
        <w:spacing w:line="480" w:lineRule="auto"/>
        <w:contextualSpacing/>
        <w:jc w:val="both"/>
        <w:rPr>
          <w:rFonts w:ascii="Arial" w:hAnsi="Arial" w:cs="Arial"/>
          <w:sz w:val="22"/>
          <w:szCs w:val="22"/>
          <w:lang w:val="en-GB" w:eastAsia="ja-JP"/>
        </w:rPr>
      </w:pPr>
      <w:r w:rsidRPr="00203F19">
        <w:rPr>
          <w:rFonts w:ascii="Arial" w:hAnsi="Arial" w:cs="Arial"/>
          <w:b/>
          <w:sz w:val="22"/>
          <w:szCs w:val="22"/>
          <w:lang w:val="en-GB"/>
        </w:rPr>
        <w:t>Trial sponsor:</w:t>
      </w:r>
      <w:r w:rsidRPr="00203F19">
        <w:rPr>
          <w:rFonts w:ascii="Arial" w:hAnsi="Arial" w:cs="Arial"/>
          <w:sz w:val="22"/>
          <w:szCs w:val="22"/>
          <w:lang w:val="en-GB"/>
        </w:rPr>
        <w:t xml:space="preserve"> CHU de Rennes, Direction de la recherche Clinique, 2 avenue Henri le Guilloux, 35033 Rennes Cedex, France.</w:t>
      </w:r>
      <w:r w:rsidRPr="00203F19">
        <w:rPr>
          <w:rFonts w:ascii="Arial" w:hAnsi="Arial" w:cs="Arial"/>
          <w:sz w:val="22"/>
          <w:szCs w:val="22"/>
          <w:lang w:val="en-GB" w:eastAsia="ja-JP"/>
        </w:rPr>
        <w:t xml:space="preserve"> The sponsor had no role in the trial design, trial conduct, data handling, data analysis or </w:t>
      </w:r>
      <w:r w:rsidRPr="00203F19">
        <w:rPr>
          <w:rFonts w:ascii="Arial" w:hAnsi="Arial" w:cs="Arial"/>
          <w:sz w:val="22"/>
          <w:szCs w:val="22"/>
          <w:lang w:val="en-GB"/>
        </w:rPr>
        <w:t>writing and publication of the manuscript</w:t>
      </w:r>
      <w:r w:rsidRPr="00203F19">
        <w:rPr>
          <w:rFonts w:ascii="Arial" w:hAnsi="Arial" w:cs="Arial"/>
          <w:sz w:val="22"/>
          <w:szCs w:val="22"/>
          <w:lang w:val="en-GB" w:eastAsia="ja-JP"/>
        </w:rPr>
        <w:t>.</w:t>
      </w:r>
    </w:p>
    <w:p w14:paraId="052A38AD" w14:textId="3B7D6953" w:rsidR="005537D7" w:rsidRPr="00203F19" w:rsidRDefault="005537D7" w:rsidP="00AC7EB5">
      <w:pPr>
        <w:spacing w:line="480" w:lineRule="auto"/>
        <w:jc w:val="both"/>
        <w:outlineLvl w:val="0"/>
        <w:rPr>
          <w:rFonts w:ascii="Arial" w:hAnsi="Arial" w:cs="Arial"/>
          <w:sz w:val="22"/>
          <w:szCs w:val="22"/>
          <w:lang w:val="en-GB"/>
        </w:rPr>
      </w:pPr>
    </w:p>
    <w:p w14:paraId="2E8AAAC7" w14:textId="77777777" w:rsidR="00FE2669" w:rsidRPr="00203F19" w:rsidRDefault="00FE2669" w:rsidP="00AC7EB5">
      <w:pPr>
        <w:spacing w:line="480" w:lineRule="auto"/>
        <w:jc w:val="both"/>
        <w:outlineLvl w:val="0"/>
        <w:rPr>
          <w:rFonts w:ascii="Arial" w:hAnsi="Arial" w:cs="Arial"/>
          <w:sz w:val="22"/>
          <w:szCs w:val="22"/>
          <w:lang w:val="en-GB"/>
        </w:rPr>
      </w:pPr>
    </w:p>
    <w:p w14:paraId="515439A1" w14:textId="77777777" w:rsidR="00E03927" w:rsidRPr="00203F19" w:rsidRDefault="00E03927" w:rsidP="00AC7EB5">
      <w:pPr>
        <w:spacing w:line="480" w:lineRule="auto"/>
        <w:jc w:val="both"/>
        <w:outlineLvl w:val="0"/>
        <w:rPr>
          <w:rFonts w:ascii="Arial" w:hAnsi="Arial" w:cs="Arial"/>
          <w:sz w:val="22"/>
          <w:szCs w:val="22"/>
          <w:lang w:val="en-GB"/>
        </w:rPr>
      </w:pPr>
    </w:p>
    <w:p w14:paraId="400ABBDA" w14:textId="2D3EE6F3" w:rsidR="00354F54" w:rsidRPr="00203F19" w:rsidRDefault="00FE2669" w:rsidP="00AC7EB5">
      <w:pPr>
        <w:spacing w:line="480" w:lineRule="auto"/>
        <w:jc w:val="both"/>
        <w:outlineLvl w:val="0"/>
        <w:rPr>
          <w:rFonts w:ascii="Arial" w:hAnsi="Arial" w:cs="Arial"/>
          <w:b/>
          <w:sz w:val="22"/>
          <w:szCs w:val="22"/>
          <w:lang w:val="en-GB"/>
        </w:rPr>
      </w:pPr>
      <w:r w:rsidRPr="00203F19">
        <w:rPr>
          <w:rFonts w:ascii="Arial" w:hAnsi="Arial" w:cs="Arial"/>
          <w:b/>
          <w:sz w:val="22"/>
          <w:szCs w:val="22"/>
          <w:lang w:val="en-GB"/>
        </w:rPr>
        <w:t>References</w:t>
      </w:r>
    </w:p>
    <w:p w14:paraId="7569D398" w14:textId="77777777" w:rsidR="00354F54" w:rsidRPr="00203F19" w:rsidRDefault="00354F54" w:rsidP="00AC7EB5">
      <w:pPr>
        <w:spacing w:line="480" w:lineRule="auto"/>
        <w:jc w:val="both"/>
        <w:rPr>
          <w:rFonts w:ascii="Arial" w:hAnsi="Arial" w:cs="Arial"/>
          <w:sz w:val="22"/>
          <w:szCs w:val="22"/>
          <w:lang w:val="en-GB"/>
        </w:rPr>
      </w:pPr>
    </w:p>
    <w:p w14:paraId="2CA5B5DC" w14:textId="77777777" w:rsidR="00E176DE" w:rsidRPr="00203F19" w:rsidRDefault="00354F54" w:rsidP="00AC7EB5">
      <w:pPr>
        <w:spacing w:line="480" w:lineRule="auto"/>
        <w:ind w:left="720" w:hanging="720"/>
        <w:jc w:val="both"/>
        <w:rPr>
          <w:rFonts w:ascii="Arial" w:hAnsi="Arial" w:cs="Arial"/>
          <w:noProof/>
          <w:sz w:val="22"/>
          <w:szCs w:val="22"/>
          <w:lang w:val="en-GB"/>
        </w:rPr>
      </w:pPr>
      <w:r w:rsidRPr="00203F19">
        <w:rPr>
          <w:rFonts w:ascii="Arial" w:hAnsi="Arial" w:cs="Arial"/>
          <w:sz w:val="22"/>
          <w:szCs w:val="22"/>
          <w:lang w:val="en-GB"/>
        </w:rPr>
        <w:fldChar w:fldCharType="begin"/>
      </w:r>
      <w:r w:rsidRPr="00203F19">
        <w:rPr>
          <w:rFonts w:ascii="Arial" w:hAnsi="Arial" w:cs="Arial"/>
          <w:sz w:val="22"/>
          <w:szCs w:val="22"/>
          <w:lang w:val="en-GB"/>
        </w:rPr>
        <w:instrText xml:space="preserve"> ADDIN EN.REFLIST </w:instrText>
      </w:r>
      <w:r w:rsidRPr="00203F19">
        <w:rPr>
          <w:rFonts w:ascii="Arial" w:hAnsi="Arial" w:cs="Arial"/>
          <w:sz w:val="22"/>
          <w:szCs w:val="22"/>
          <w:lang w:val="en-GB"/>
        </w:rPr>
        <w:fldChar w:fldCharType="separate"/>
      </w:r>
      <w:bookmarkStart w:id="18" w:name="_ENREF_1"/>
      <w:r w:rsidR="00E176DE" w:rsidRPr="00203F19">
        <w:rPr>
          <w:rFonts w:ascii="Arial" w:hAnsi="Arial" w:cs="Arial"/>
          <w:noProof/>
          <w:sz w:val="22"/>
          <w:szCs w:val="22"/>
          <w:lang w:val="en-GB"/>
        </w:rPr>
        <w:t>1. Apfel CC, Laara E, Koivuranta M, et al. A simplified risk score for predicting postoperative nausea and vomiting: conclusions from cross-validations between two centers. Anesthesiology 1999;</w:t>
      </w:r>
      <w:r w:rsidR="00E176DE" w:rsidRPr="00203F19">
        <w:rPr>
          <w:rFonts w:ascii="Arial" w:hAnsi="Arial" w:cs="Arial"/>
          <w:b/>
          <w:noProof/>
          <w:sz w:val="22"/>
          <w:szCs w:val="22"/>
          <w:lang w:val="en-GB"/>
        </w:rPr>
        <w:t>91</w:t>
      </w:r>
      <w:r w:rsidR="00E176DE" w:rsidRPr="00203F19">
        <w:rPr>
          <w:rFonts w:ascii="Arial" w:hAnsi="Arial" w:cs="Arial"/>
          <w:noProof/>
          <w:sz w:val="22"/>
          <w:szCs w:val="22"/>
          <w:lang w:val="en-GB"/>
        </w:rPr>
        <w:t xml:space="preserve">(3):693-700 </w:t>
      </w:r>
      <w:bookmarkEnd w:id="18"/>
    </w:p>
    <w:p w14:paraId="5449338E"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19" w:name="_ENREF_2"/>
      <w:r w:rsidRPr="00203F19">
        <w:rPr>
          <w:rFonts w:ascii="Arial" w:hAnsi="Arial" w:cs="Arial"/>
          <w:noProof/>
          <w:sz w:val="22"/>
          <w:szCs w:val="22"/>
          <w:lang w:val="en-GB"/>
        </w:rPr>
        <w:t>2. Paqueron X, Lumbroso A, Mergoni P, et al. Is morphine-induced sedation synonymous with analgesia during intravenous morphine titration? British journal of anaesthesia 2002;</w:t>
      </w:r>
      <w:r w:rsidRPr="00203F19">
        <w:rPr>
          <w:rFonts w:ascii="Arial" w:hAnsi="Arial" w:cs="Arial"/>
          <w:b/>
          <w:noProof/>
          <w:sz w:val="22"/>
          <w:szCs w:val="22"/>
          <w:lang w:val="en-GB"/>
        </w:rPr>
        <w:t>89</w:t>
      </w:r>
      <w:r w:rsidRPr="00203F19">
        <w:rPr>
          <w:rFonts w:ascii="Arial" w:hAnsi="Arial" w:cs="Arial"/>
          <w:noProof/>
          <w:sz w:val="22"/>
          <w:szCs w:val="22"/>
          <w:lang w:val="en-GB"/>
        </w:rPr>
        <w:t xml:space="preserve">(5):697-701 </w:t>
      </w:r>
      <w:bookmarkEnd w:id="19"/>
    </w:p>
    <w:p w14:paraId="4957B443" w14:textId="406A7B79" w:rsidR="00E176DE" w:rsidRPr="00203F19" w:rsidRDefault="00E176DE" w:rsidP="00AC7EB5">
      <w:pPr>
        <w:spacing w:line="480" w:lineRule="auto"/>
        <w:ind w:left="720" w:hanging="720"/>
        <w:jc w:val="both"/>
        <w:rPr>
          <w:rFonts w:ascii="Arial" w:hAnsi="Arial" w:cs="Arial"/>
          <w:noProof/>
          <w:sz w:val="22"/>
          <w:szCs w:val="22"/>
          <w:lang w:val="en-GB"/>
        </w:rPr>
      </w:pPr>
      <w:bookmarkStart w:id="20" w:name="_ENREF_3"/>
      <w:r w:rsidRPr="00203F19">
        <w:rPr>
          <w:rFonts w:ascii="Arial" w:hAnsi="Arial" w:cs="Arial"/>
          <w:noProof/>
          <w:sz w:val="22"/>
          <w:szCs w:val="22"/>
          <w:lang w:val="en-GB"/>
        </w:rPr>
        <w:lastRenderedPageBreak/>
        <w:t>3. Gan TJ, Robinson SB, Oderda GM, et al. Impact of postsurgical opioid use and ileus on economic outcomes in gastrointestinal surgeries. Current medical research and opinion 2015;</w:t>
      </w:r>
      <w:r w:rsidRPr="00203F19">
        <w:rPr>
          <w:rFonts w:ascii="Arial" w:hAnsi="Arial" w:cs="Arial"/>
          <w:b/>
          <w:noProof/>
          <w:sz w:val="22"/>
          <w:szCs w:val="22"/>
          <w:lang w:val="en-GB"/>
        </w:rPr>
        <w:t>31</w:t>
      </w:r>
      <w:r w:rsidRPr="00203F19">
        <w:rPr>
          <w:rFonts w:ascii="Arial" w:hAnsi="Arial" w:cs="Arial"/>
          <w:noProof/>
          <w:sz w:val="22"/>
          <w:szCs w:val="22"/>
          <w:lang w:val="en-GB"/>
        </w:rPr>
        <w:t xml:space="preserve">(4):677-86 </w:t>
      </w:r>
      <w:bookmarkEnd w:id="20"/>
    </w:p>
    <w:p w14:paraId="27D4B5F0" w14:textId="467F319F" w:rsidR="00E176DE" w:rsidRPr="00203F19" w:rsidRDefault="00E176DE" w:rsidP="00AC7EB5">
      <w:pPr>
        <w:spacing w:line="480" w:lineRule="auto"/>
        <w:ind w:left="720" w:hanging="720"/>
        <w:jc w:val="both"/>
        <w:rPr>
          <w:rFonts w:ascii="Arial" w:hAnsi="Arial" w:cs="Arial"/>
          <w:noProof/>
          <w:sz w:val="22"/>
          <w:szCs w:val="22"/>
          <w:lang w:val="en-GB"/>
        </w:rPr>
      </w:pPr>
      <w:bookmarkStart w:id="21" w:name="_ENREF_4"/>
      <w:r w:rsidRPr="00203F19">
        <w:rPr>
          <w:rFonts w:ascii="Arial" w:hAnsi="Arial" w:cs="Arial"/>
          <w:noProof/>
          <w:sz w:val="22"/>
          <w:szCs w:val="22"/>
          <w:lang w:val="en-GB"/>
        </w:rPr>
        <w:t>4. Wang Y, Sands LP, Vaurio L, et al. The effects of postoperative pain and its management on postoperative cognitive dysfunction. The American journal of geriatric psychiatry : official journal of the American Association for Geriatric Psychiatry 2007;</w:t>
      </w:r>
      <w:r w:rsidRPr="00203F19">
        <w:rPr>
          <w:rFonts w:ascii="Arial" w:hAnsi="Arial" w:cs="Arial"/>
          <w:b/>
          <w:noProof/>
          <w:sz w:val="22"/>
          <w:szCs w:val="22"/>
          <w:lang w:val="en-GB"/>
        </w:rPr>
        <w:t>15</w:t>
      </w:r>
      <w:r w:rsidRPr="00203F19">
        <w:rPr>
          <w:rFonts w:ascii="Arial" w:hAnsi="Arial" w:cs="Arial"/>
          <w:noProof/>
          <w:sz w:val="22"/>
          <w:szCs w:val="22"/>
          <w:lang w:val="en-GB"/>
        </w:rPr>
        <w:t xml:space="preserve">(1):50-9 </w:t>
      </w:r>
      <w:bookmarkEnd w:id="21"/>
    </w:p>
    <w:p w14:paraId="02CABEE4" w14:textId="2F48A440" w:rsidR="00E176DE" w:rsidRPr="00203F19" w:rsidRDefault="00E176DE" w:rsidP="00AC7EB5">
      <w:pPr>
        <w:spacing w:line="480" w:lineRule="auto"/>
        <w:ind w:left="720" w:hanging="720"/>
        <w:jc w:val="both"/>
        <w:rPr>
          <w:rFonts w:ascii="Arial" w:hAnsi="Arial" w:cs="Arial"/>
          <w:noProof/>
          <w:sz w:val="22"/>
          <w:szCs w:val="22"/>
          <w:lang w:val="en-GB"/>
        </w:rPr>
      </w:pPr>
      <w:bookmarkStart w:id="22" w:name="_ENREF_5"/>
      <w:r w:rsidRPr="00203F19">
        <w:rPr>
          <w:rFonts w:ascii="Arial" w:hAnsi="Arial" w:cs="Arial"/>
          <w:noProof/>
          <w:sz w:val="22"/>
          <w:szCs w:val="22"/>
          <w:lang w:val="en-GB"/>
        </w:rPr>
        <w:t>5. Lee LA, Caplan RA, Stephens LS, et al. Postoperative opioid-induced respiratory depression: a closed claims analysis. Anesthesiology 2015;</w:t>
      </w:r>
      <w:r w:rsidRPr="00203F19">
        <w:rPr>
          <w:rFonts w:ascii="Arial" w:hAnsi="Arial" w:cs="Arial"/>
          <w:b/>
          <w:noProof/>
          <w:sz w:val="22"/>
          <w:szCs w:val="22"/>
          <w:lang w:val="en-GB"/>
        </w:rPr>
        <w:t>122</w:t>
      </w:r>
      <w:r w:rsidRPr="00203F19">
        <w:rPr>
          <w:rFonts w:ascii="Arial" w:hAnsi="Arial" w:cs="Arial"/>
          <w:noProof/>
          <w:sz w:val="22"/>
          <w:szCs w:val="22"/>
          <w:lang w:val="en-GB"/>
        </w:rPr>
        <w:t xml:space="preserve">(3):659-65 </w:t>
      </w:r>
      <w:bookmarkEnd w:id="22"/>
    </w:p>
    <w:p w14:paraId="6DAA5BB9" w14:textId="48B64213" w:rsidR="00E176DE" w:rsidRPr="00203F19" w:rsidRDefault="00E176DE" w:rsidP="00AC7EB5">
      <w:pPr>
        <w:spacing w:line="480" w:lineRule="auto"/>
        <w:ind w:left="720" w:hanging="720"/>
        <w:jc w:val="both"/>
        <w:rPr>
          <w:rFonts w:ascii="Arial" w:hAnsi="Arial" w:cs="Arial"/>
          <w:noProof/>
          <w:sz w:val="22"/>
          <w:szCs w:val="22"/>
          <w:lang w:val="en-GB"/>
        </w:rPr>
      </w:pPr>
      <w:bookmarkStart w:id="23" w:name="_ENREF_6"/>
      <w:r w:rsidRPr="00203F19">
        <w:rPr>
          <w:rFonts w:ascii="Arial" w:hAnsi="Arial" w:cs="Arial"/>
          <w:noProof/>
          <w:sz w:val="22"/>
          <w:szCs w:val="22"/>
          <w:lang w:val="en-GB"/>
        </w:rPr>
        <w:t>6. Fletcher D, Martinez V. Opioid-induced hyperalgesia in patients after surgery: a systematic review and a meta-analysis. British journal of anaesthesia 2014;</w:t>
      </w:r>
      <w:r w:rsidRPr="00203F19">
        <w:rPr>
          <w:rFonts w:ascii="Arial" w:hAnsi="Arial" w:cs="Arial"/>
          <w:b/>
          <w:noProof/>
          <w:sz w:val="22"/>
          <w:szCs w:val="22"/>
          <w:lang w:val="en-GB"/>
        </w:rPr>
        <w:t>112</w:t>
      </w:r>
      <w:r w:rsidRPr="00203F19">
        <w:rPr>
          <w:rFonts w:ascii="Arial" w:hAnsi="Arial" w:cs="Arial"/>
          <w:noProof/>
          <w:sz w:val="22"/>
          <w:szCs w:val="22"/>
          <w:lang w:val="en-GB"/>
        </w:rPr>
        <w:t xml:space="preserve">(6):991-1004 </w:t>
      </w:r>
      <w:bookmarkEnd w:id="23"/>
    </w:p>
    <w:p w14:paraId="15FC2D49" w14:textId="69249403" w:rsidR="00E176DE" w:rsidRPr="00203F19" w:rsidRDefault="00E176DE" w:rsidP="00AC7EB5">
      <w:pPr>
        <w:spacing w:line="480" w:lineRule="auto"/>
        <w:ind w:left="720" w:hanging="720"/>
        <w:jc w:val="both"/>
        <w:rPr>
          <w:rFonts w:ascii="Arial" w:hAnsi="Arial" w:cs="Arial"/>
          <w:noProof/>
          <w:sz w:val="22"/>
          <w:szCs w:val="22"/>
          <w:lang w:val="en-GB"/>
        </w:rPr>
      </w:pPr>
      <w:bookmarkStart w:id="24" w:name="_ENREF_7"/>
      <w:r w:rsidRPr="00203F19">
        <w:rPr>
          <w:rFonts w:ascii="Arial" w:hAnsi="Arial" w:cs="Arial"/>
          <w:noProof/>
          <w:sz w:val="22"/>
          <w:szCs w:val="22"/>
          <w:lang w:val="en-GB"/>
        </w:rPr>
        <w:t>7. Afsharimani B, Cabot P, Parat MO. Morphine and tumor growth and metastasis. Cancer metastasis reviews 2011;</w:t>
      </w:r>
      <w:r w:rsidRPr="00203F19">
        <w:rPr>
          <w:rFonts w:ascii="Arial" w:hAnsi="Arial" w:cs="Arial"/>
          <w:b/>
          <w:noProof/>
          <w:sz w:val="22"/>
          <w:szCs w:val="22"/>
          <w:lang w:val="en-GB"/>
        </w:rPr>
        <w:t>30</w:t>
      </w:r>
      <w:r w:rsidRPr="00203F19">
        <w:rPr>
          <w:rFonts w:ascii="Arial" w:hAnsi="Arial" w:cs="Arial"/>
          <w:noProof/>
          <w:sz w:val="22"/>
          <w:szCs w:val="22"/>
          <w:lang w:val="en-GB"/>
        </w:rPr>
        <w:t xml:space="preserve">(2):225-38 </w:t>
      </w:r>
      <w:bookmarkEnd w:id="24"/>
    </w:p>
    <w:p w14:paraId="20F43540"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25" w:name="_ENREF_8"/>
      <w:r w:rsidRPr="00203F19">
        <w:rPr>
          <w:rFonts w:ascii="Arial" w:hAnsi="Arial" w:cs="Arial"/>
          <w:noProof/>
          <w:sz w:val="22"/>
          <w:szCs w:val="22"/>
          <w:lang w:val="en-GB"/>
        </w:rPr>
        <w:t>8. Joly V, Richebe P, Guignard B, et al. Remifentanil-induced postoperative hyperalgesia and its prevention with small-dose ketamine. Anesthesiology 2005;</w:t>
      </w:r>
      <w:r w:rsidRPr="00203F19">
        <w:rPr>
          <w:rFonts w:ascii="Arial" w:hAnsi="Arial" w:cs="Arial"/>
          <w:b/>
          <w:noProof/>
          <w:sz w:val="22"/>
          <w:szCs w:val="22"/>
          <w:lang w:val="en-GB"/>
        </w:rPr>
        <w:t>103</w:t>
      </w:r>
      <w:r w:rsidRPr="00203F19">
        <w:rPr>
          <w:rFonts w:ascii="Arial" w:hAnsi="Arial" w:cs="Arial"/>
          <w:noProof/>
          <w:sz w:val="22"/>
          <w:szCs w:val="22"/>
          <w:lang w:val="en-GB"/>
        </w:rPr>
        <w:t xml:space="preserve">(1):147-55 </w:t>
      </w:r>
      <w:bookmarkEnd w:id="25"/>
    </w:p>
    <w:p w14:paraId="38D9A68A" w14:textId="26B4EB12" w:rsidR="00E176DE" w:rsidRPr="00203F19" w:rsidRDefault="00E176DE" w:rsidP="00AC7EB5">
      <w:pPr>
        <w:spacing w:line="480" w:lineRule="auto"/>
        <w:ind w:left="720" w:hanging="720"/>
        <w:jc w:val="both"/>
        <w:rPr>
          <w:rFonts w:ascii="Arial" w:hAnsi="Arial" w:cs="Arial"/>
          <w:noProof/>
          <w:sz w:val="22"/>
          <w:szCs w:val="22"/>
          <w:lang w:val="en-GB"/>
        </w:rPr>
      </w:pPr>
      <w:bookmarkStart w:id="26" w:name="_ENREF_9"/>
      <w:r w:rsidRPr="00203F19">
        <w:rPr>
          <w:rFonts w:ascii="Arial" w:hAnsi="Arial" w:cs="Arial"/>
          <w:noProof/>
          <w:sz w:val="22"/>
          <w:szCs w:val="22"/>
          <w:lang w:val="en-GB"/>
        </w:rPr>
        <w:t>9. van Gulik L, Ahlers SJ, van de Garde EM, et al. Remifentanil during cardiac surgery is associated with chronic thoracic pain 1 yr after sternotomy. British journal of anaesthesia 2012;</w:t>
      </w:r>
      <w:r w:rsidRPr="00203F19">
        <w:rPr>
          <w:rFonts w:ascii="Arial" w:hAnsi="Arial" w:cs="Arial"/>
          <w:b/>
          <w:noProof/>
          <w:sz w:val="22"/>
          <w:szCs w:val="22"/>
          <w:lang w:val="en-GB"/>
        </w:rPr>
        <w:t>109</w:t>
      </w:r>
      <w:r w:rsidRPr="00203F19">
        <w:rPr>
          <w:rFonts w:ascii="Arial" w:hAnsi="Arial" w:cs="Arial"/>
          <w:noProof/>
          <w:sz w:val="22"/>
          <w:szCs w:val="22"/>
          <w:lang w:val="en-GB"/>
        </w:rPr>
        <w:t xml:space="preserve">(4):616-22 </w:t>
      </w:r>
      <w:bookmarkEnd w:id="26"/>
    </w:p>
    <w:p w14:paraId="24E50C57" w14:textId="7118F4E0" w:rsidR="00E176DE" w:rsidRPr="00203F19" w:rsidRDefault="00E176DE" w:rsidP="00AC7EB5">
      <w:pPr>
        <w:spacing w:line="480" w:lineRule="auto"/>
        <w:ind w:left="720" w:hanging="720"/>
        <w:jc w:val="both"/>
        <w:rPr>
          <w:rFonts w:ascii="Arial" w:hAnsi="Arial" w:cs="Arial"/>
          <w:noProof/>
          <w:sz w:val="22"/>
          <w:szCs w:val="22"/>
          <w:lang w:val="en-GB"/>
        </w:rPr>
      </w:pPr>
      <w:bookmarkStart w:id="27" w:name="_ENREF_10"/>
      <w:r w:rsidRPr="00203F19">
        <w:rPr>
          <w:rFonts w:ascii="Arial" w:hAnsi="Arial" w:cs="Arial"/>
          <w:noProof/>
          <w:sz w:val="22"/>
          <w:szCs w:val="22"/>
          <w:lang w:val="en-GB"/>
        </w:rPr>
        <w:t>10. Canet J, Gallart L, Gomar C, et al. Prediction of postoperative pulmonary complications in a population-based surgical cohort. Anesthesiology 2010;</w:t>
      </w:r>
      <w:r w:rsidRPr="00203F19">
        <w:rPr>
          <w:rFonts w:ascii="Arial" w:hAnsi="Arial" w:cs="Arial"/>
          <w:b/>
          <w:noProof/>
          <w:sz w:val="22"/>
          <w:szCs w:val="22"/>
          <w:lang w:val="en-GB"/>
        </w:rPr>
        <w:t>113</w:t>
      </w:r>
      <w:r w:rsidRPr="00203F19">
        <w:rPr>
          <w:rFonts w:ascii="Arial" w:hAnsi="Arial" w:cs="Arial"/>
          <w:noProof/>
          <w:sz w:val="22"/>
          <w:szCs w:val="22"/>
          <w:lang w:val="en-GB"/>
        </w:rPr>
        <w:t xml:space="preserve">(6):1338-50 </w:t>
      </w:r>
      <w:bookmarkEnd w:id="27"/>
    </w:p>
    <w:p w14:paraId="4B49AAE1"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28" w:name="_ENREF_11"/>
      <w:r w:rsidRPr="00203F19">
        <w:rPr>
          <w:rFonts w:ascii="Arial" w:hAnsi="Arial" w:cs="Arial"/>
          <w:noProof/>
          <w:sz w:val="22"/>
          <w:szCs w:val="22"/>
          <w:lang w:val="en-GB"/>
        </w:rPr>
        <w:t>11. Xue FS, Li BW, Zhang GS, et al. The influence of surgical sites on early postoperative hypoxemia in adults undergoing elective surgery. Anesthesia and analgesia 1999;</w:t>
      </w:r>
      <w:r w:rsidRPr="00203F19">
        <w:rPr>
          <w:rFonts w:ascii="Arial" w:hAnsi="Arial" w:cs="Arial"/>
          <w:b/>
          <w:noProof/>
          <w:sz w:val="22"/>
          <w:szCs w:val="22"/>
          <w:lang w:val="en-GB"/>
        </w:rPr>
        <w:t>88</w:t>
      </w:r>
      <w:r w:rsidRPr="00203F19">
        <w:rPr>
          <w:rFonts w:ascii="Arial" w:hAnsi="Arial" w:cs="Arial"/>
          <w:noProof/>
          <w:sz w:val="22"/>
          <w:szCs w:val="22"/>
          <w:lang w:val="en-GB"/>
        </w:rPr>
        <w:t xml:space="preserve">(1):213-9 </w:t>
      </w:r>
      <w:bookmarkEnd w:id="28"/>
    </w:p>
    <w:p w14:paraId="11C2F534"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29" w:name="_ENREF_12"/>
      <w:r w:rsidRPr="00203F19">
        <w:rPr>
          <w:rFonts w:ascii="Arial" w:hAnsi="Arial" w:cs="Arial"/>
          <w:noProof/>
          <w:sz w:val="22"/>
          <w:szCs w:val="22"/>
          <w:lang w:val="en-GB"/>
        </w:rPr>
        <w:t>12. Reeder MK, Goldman MD, Loh L, et al. Postoperative hypoxaemia after major abdominal vascular surgery. British journal of anaesthesia 1992;</w:t>
      </w:r>
      <w:r w:rsidRPr="00203F19">
        <w:rPr>
          <w:rFonts w:ascii="Arial" w:hAnsi="Arial" w:cs="Arial"/>
          <w:b/>
          <w:noProof/>
          <w:sz w:val="22"/>
          <w:szCs w:val="22"/>
          <w:lang w:val="en-GB"/>
        </w:rPr>
        <w:t>68</w:t>
      </w:r>
      <w:r w:rsidRPr="00203F19">
        <w:rPr>
          <w:rFonts w:ascii="Arial" w:hAnsi="Arial" w:cs="Arial"/>
          <w:noProof/>
          <w:sz w:val="22"/>
          <w:szCs w:val="22"/>
          <w:lang w:val="en-GB"/>
        </w:rPr>
        <w:t xml:space="preserve">(1):23-6 </w:t>
      </w:r>
      <w:bookmarkEnd w:id="29"/>
    </w:p>
    <w:p w14:paraId="3AA16BA4"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30" w:name="_ENREF_13"/>
      <w:r w:rsidRPr="00203F19">
        <w:rPr>
          <w:rFonts w:ascii="Arial" w:hAnsi="Arial" w:cs="Arial"/>
          <w:noProof/>
          <w:sz w:val="22"/>
          <w:szCs w:val="22"/>
          <w:lang w:val="en-GB"/>
        </w:rPr>
        <w:t>13. Canet J, Ricos M, Vidal F. Early postoperative arterial oxygen desaturation. Determining factors and response to oxygen therapy. Anesthesia and analgesia 1989;</w:t>
      </w:r>
      <w:r w:rsidRPr="00203F19">
        <w:rPr>
          <w:rFonts w:ascii="Arial" w:hAnsi="Arial" w:cs="Arial"/>
          <w:b/>
          <w:noProof/>
          <w:sz w:val="22"/>
          <w:szCs w:val="22"/>
          <w:lang w:val="en-GB"/>
        </w:rPr>
        <w:t>69</w:t>
      </w:r>
      <w:r w:rsidRPr="00203F19">
        <w:rPr>
          <w:rFonts w:ascii="Arial" w:hAnsi="Arial" w:cs="Arial"/>
          <w:noProof/>
          <w:sz w:val="22"/>
          <w:szCs w:val="22"/>
          <w:lang w:val="en-GB"/>
        </w:rPr>
        <w:t xml:space="preserve">(2):207-12 </w:t>
      </w:r>
      <w:bookmarkEnd w:id="30"/>
    </w:p>
    <w:p w14:paraId="0D8BAE79" w14:textId="6A1F74DC" w:rsidR="00E176DE" w:rsidRPr="00203F19" w:rsidRDefault="00E176DE" w:rsidP="00AC7EB5">
      <w:pPr>
        <w:spacing w:line="480" w:lineRule="auto"/>
        <w:ind w:left="720" w:hanging="720"/>
        <w:jc w:val="both"/>
        <w:rPr>
          <w:rFonts w:ascii="Arial" w:hAnsi="Arial" w:cs="Arial"/>
          <w:noProof/>
          <w:sz w:val="22"/>
          <w:szCs w:val="22"/>
          <w:lang w:val="en-GB"/>
        </w:rPr>
      </w:pPr>
      <w:bookmarkStart w:id="31" w:name="_ENREF_14"/>
      <w:r w:rsidRPr="00203F19">
        <w:rPr>
          <w:rFonts w:ascii="Arial" w:hAnsi="Arial" w:cs="Arial"/>
          <w:noProof/>
          <w:sz w:val="22"/>
          <w:szCs w:val="22"/>
          <w:lang w:val="en-GB"/>
        </w:rPr>
        <w:t>14. Crosby G, Culley DJ, Dexter F. Cognitive outcome of surgery: is there no place like home? Anesthesia and analgesia 2014;</w:t>
      </w:r>
      <w:r w:rsidRPr="00203F19">
        <w:rPr>
          <w:rFonts w:ascii="Arial" w:hAnsi="Arial" w:cs="Arial"/>
          <w:b/>
          <w:noProof/>
          <w:sz w:val="22"/>
          <w:szCs w:val="22"/>
          <w:lang w:val="en-GB"/>
        </w:rPr>
        <w:t>118</w:t>
      </w:r>
      <w:r w:rsidRPr="00203F19">
        <w:rPr>
          <w:rFonts w:ascii="Arial" w:hAnsi="Arial" w:cs="Arial"/>
          <w:noProof/>
          <w:sz w:val="22"/>
          <w:szCs w:val="22"/>
          <w:lang w:val="en-GB"/>
        </w:rPr>
        <w:t xml:space="preserve">(5):898-900 </w:t>
      </w:r>
      <w:bookmarkEnd w:id="31"/>
    </w:p>
    <w:p w14:paraId="05911BCB" w14:textId="0407CAF4" w:rsidR="00E176DE" w:rsidRPr="00203F19" w:rsidRDefault="00E176DE" w:rsidP="00AC7EB5">
      <w:pPr>
        <w:spacing w:line="480" w:lineRule="auto"/>
        <w:ind w:left="720" w:hanging="720"/>
        <w:jc w:val="both"/>
        <w:rPr>
          <w:rFonts w:ascii="Arial" w:hAnsi="Arial" w:cs="Arial"/>
          <w:noProof/>
          <w:sz w:val="22"/>
          <w:szCs w:val="22"/>
          <w:lang w:val="en-GB"/>
        </w:rPr>
      </w:pPr>
      <w:bookmarkStart w:id="32" w:name="_ENREF_15"/>
      <w:r w:rsidRPr="00203F19">
        <w:rPr>
          <w:rFonts w:ascii="Arial" w:hAnsi="Arial" w:cs="Arial"/>
          <w:noProof/>
          <w:sz w:val="22"/>
          <w:szCs w:val="22"/>
          <w:lang w:val="en-GB"/>
        </w:rPr>
        <w:lastRenderedPageBreak/>
        <w:t>15. Card E, Pandharipande P, Tomes C, et al. Emergence from general anaesthesia and evolution of delirium signs in the post-anaesthesia care unit. British journal of anaesthesia 2015;</w:t>
      </w:r>
      <w:r w:rsidRPr="00203F19">
        <w:rPr>
          <w:rFonts w:ascii="Arial" w:hAnsi="Arial" w:cs="Arial"/>
          <w:b/>
          <w:noProof/>
          <w:sz w:val="22"/>
          <w:szCs w:val="22"/>
          <w:lang w:val="en-GB"/>
        </w:rPr>
        <w:t>115</w:t>
      </w:r>
      <w:r w:rsidRPr="00203F19">
        <w:rPr>
          <w:rFonts w:ascii="Arial" w:hAnsi="Arial" w:cs="Arial"/>
          <w:noProof/>
          <w:sz w:val="22"/>
          <w:szCs w:val="22"/>
          <w:lang w:val="en-GB"/>
        </w:rPr>
        <w:t xml:space="preserve">(3):411-7 </w:t>
      </w:r>
      <w:bookmarkEnd w:id="32"/>
    </w:p>
    <w:p w14:paraId="7FBE8068" w14:textId="48EAFC33" w:rsidR="00E176DE" w:rsidRPr="00203F19" w:rsidRDefault="00E176DE" w:rsidP="00AC7EB5">
      <w:pPr>
        <w:spacing w:line="480" w:lineRule="auto"/>
        <w:ind w:left="720" w:hanging="720"/>
        <w:jc w:val="both"/>
        <w:rPr>
          <w:rFonts w:ascii="Arial" w:hAnsi="Arial" w:cs="Arial"/>
          <w:noProof/>
          <w:sz w:val="22"/>
          <w:szCs w:val="22"/>
          <w:lang w:val="en-GB"/>
        </w:rPr>
      </w:pPr>
      <w:bookmarkStart w:id="33" w:name="_ENREF_16"/>
      <w:r w:rsidRPr="00203F19">
        <w:rPr>
          <w:rFonts w:ascii="Arial" w:hAnsi="Arial" w:cs="Arial"/>
          <w:noProof/>
          <w:sz w:val="22"/>
          <w:szCs w:val="22"/>
          <w:lang w:val="en-GB"/>
        </w:rPr>
        <w:t>16. Krenk L, Kehlet H, Baek Hansen T, et al. Cognitive dysfunction after fast-track hip and knee replacement. Anesthesia and analgesia 2014;</w:t>
      </w:r>
      <w:r w:rsidRPr="00203F19">
        <w:rPr>
          <w:rFonts w:ascii="Arial" w:hAnsi="Arial" w:cs="Arial"/>
          <w:b/>
          <w:noProof/>
          <w:sz w:val="22"/>
          <w:szCs w:val="22"/>
          <w:lang w:val="en-GB"/>
        </w:rPr>
        <w:t>118</w:t>
      </w:r>
      <w:r w:rsidRPr="00203F19">
        <w:rPr>
          <w:rFonts w:ascii="Arial" w:hAnsi="Arial" w:cs="Arial"/>
          <w:noProof/>
          <w:sz w:val="22"/>
          <w:szCs w:val="22"/>
          <w:lang w:val="en-GB"/>
        </w:rPr>
        <w:t xml:space="preserve">(5):1034-40 </w:t>
      </w:r>
      <w:bookmarkEnd w:id="33"/>
    </w:p>
    <w:p w14:paraId="69E1A153" w14:textId="6B19149A" w:rsidR="00E176DE" w:rsidRPr="00203F19" w:rsidRDefault="00E176DE" w:rsidP="00AC7EB5">
      <w:pPr>
        <w:spacing w:line="480" w:lineRule="auto"/>
        <w:ind w:left="720" w:hanging="720"/>
        <w:jc w:val="both"/>
        <w:rPr>
          <w:rFonts w:ascii="Arial" w:hAnsi="Arial" w:cs="Arial"/>
          <w:noProof/>
          <w:sz w:val="22"/>
          <w:szCs w:val="22"/>
          <w:lang w:val="en-GB"/>
        </w:rPr>
      </w:pPr>
      <w:bookmarkStart w:id="34" w:name="_ENREF_17"/>
      <w:r w:rsidRPr="00203F19">
        <w:rPr>
          <w:rFonts w:ascii="Arial" w:hAnsi="Arial" w:cs="Arial"/>
          <w:noProof/>
          <w:sz w:val="22"/>
          <w:szCs w:val="22"/>
          <w:lang w:val="en-GB"/>
        </w:rPr>
        <w:t>17. Kehlet H, Dahl JB. Anaesthesia, surgery, and challenges in postoperative recovery. Lancet 2003;</w:t>
      </w:r>
      <w:r w:rsidRPr="00203F19">
        <w:rPr>
          <w:rFonts w:ascii="Arial" w:hAnsi="Arial" w:cs="Arial"/>
          <w:b/>
          <w:noProof/>
          <w:sz w:val="22"/>
          <w:szCs w:val="22"/>
          <w:lang w:val="en-GB"/>
        </w:rPr>
        <w:t>362</w:t>
      </w:r>
      <w:r w:rsidRPr="00203F19">
        <w:rPr>
          <w:rFonts w:ascii="Arial" w:hAnsi="Arial" w:cs="Arial"/>
          <w:noProof/>
          <w:sz w:val="22"/>
          <w:szCs w:val="22"/>
          <w:lang w:val="en-GB"/>
        </w:rPr>
        <w:t xml:space="preserve">(9399):1921-8 </w:t>
      </w:r>
      <w:bookmarkEnd w:id="34"/>
    </w:p>
    <w:p w14:paraId="2F30289B" w14:textId="40FDBF9F" w:rsidR="00E176DE" w:rsidRPr="00203F19" w:rsidRDefault="00E176DE" w:rsidP="00AC7EB5">
      <w:pPr>
        <w:spacing w:line="480" w:lineRule="auto"/>
        <w:ind w:left="720" w:hanging="720"/>
        <w:jc w:val="both"/>
        <w:rPr>
          <w:rFonts w:ascii="Arial" w:hAnsi="Arial" w:cs="Arial"/>
          <w:noProof/>
          <w:sz w:val="22"/>
          <w:szCs w:val="22"/>
          <w:lang w:val="en-GB"/>
        </w:rPr>
      </w:pPr>
      <w:bookmarkStart w:id="35" w:name="_ENREF_18"/>
      <w:r w:rsidRPr="00203F19">
        <w:rPr>
          <w:rFonts w:ascii="Arial" w:hAnsi="Arial" w:cs="Arial"/>
          <w:noProof/>
          <w:sz w:val="22"/>
          <w:szCs w:val="22"/>
          <w:lang w:val="en-GB"/>
        </w:rPr>
        <w:t>18. Feld JM, Hoffman WE, Stechert MM, et al. Fentanyl or dexmedetomidine combined with desflurane for bariatric surgery. Journal of clinical anesthesia 2006;</w:t>
      </w:r>
      <w:r w:rsidRPr="00203F19">
        <w:rPr>
          <w:rFonts w:ascii="Arial" w:hAnsi="Arial" w:cs="Arial"/>
          <w:b/>
          <w:noProof/>
          <w:sz w:val="22"/>
          <w:szCs w:val="22"/>
          <w:lang w:val="en-GB"/>
        </w:rPr>
        <w:t>18</w:t>
      </w:r>
      <w:r w:rsidRPr="00203F19">
        <w:rPr>
          <w:rFonts w:ascii="Arial" w:hAnsi="Arial" w:cs="Arial"/>
          <w:noProof/>
          <w:sz w:val="22"/>
          <w:szCs w:val="22"/>
          <w:lang w:val="en-GB"/>
        </w:rPr>
        <w:t xml:space="preserve">(1):24-8 </w:t>
      </w:r>
      <w:bookmarkEnd w:id="35"/>
    </w:p>
    <w:p w14:paraId="07B36913" w14:textId="4B09B5D2" w:rsidR="00E176DE" w:rsidRPr="00203F19" w:rsidRDefault="00E176DE" w:rsidP="00AC7EB5">
      <w:pPr>
        <w:spacing w:line="480" w:lineRule="auto"/>
        <w:ind w:left="720" w:hanging="720"/>
        <w:jc w:val="both"/>
        <w:rPr>
          <w:rFonts w:ascii="Arial" w:hAnsi="Arial" w:cs="Arial"/>
          <w:noProof/>
          <w:sz w:val="22"/>
          <w:szCs w:val="22"/>
          <w:lang w:val="en-GB"/>
        </w:rPr>
      </w:pPr>
      <w:bookmarkStart w:id="36" w:name="_ENREF_19"/>
      <w:r w:rsidRPr="00203F19">
        <w:rPr>
          <w:rFonts w:ascii="Arial" w:hAnsi="Arial" w:cs="Arial"/>
          <w:noProof/>
          <w:sz w:val="22"/>
          <w:szCs w:val="22"/>
          <w:lang w:val="en-GB"/>
        </w:rPr>
        <w:t>19. Hofer RE, Sprung J, Sarr MG, et al. Anesthesia for a patient with morbid obesity using dexmedetomidine without narcotics. Canadian journal of anaesthesia = Journal canadien d'anesthesie 2005;</w:t>
      </w:r>
      <w:r w:rsidRPr="00203F19">
        <w:rPr>
          <w:rFonts w:ascii="Arial" w:hAnsi="Arial" w:cs="Arial"/>
          <w:b/>
          <w:noProof/>
          <w:sz w:val="22"/>
          <w:szCs w:val="22"/>
          <w:lang w:val="en-GB"/>
        </w:rPr>
        <w:t>52</w:t>
      </w:r>
      <w:r w:rsidRPr="00203F19">
        <w:rPr>
          <w:rFonts w:ascii="Arial" w:hAnsi="Arial" w:cs="Arial"/>
          <w:noProof/>
          <w:sz w:val="22"/>
          <w:szCs w:val="22"/>
          <w:lang w:val="en-GB"/>
        </w:rPr>
        <w:t xml:space="preserve">(2):176-80 </w:t>
      </w:r>
      <w:bookmarkEnd w:id="36"/>
    </w:p>
    <w:p w14:paraId="169457C9" w14:textId="492C857A" w:rsidR="00E176DE" w:rsidRPr="00203F19" w:rsidRDefault="00E176DE" w:rsidP="00AC7EB5">
      <w:pPr>
        <w:spacing w:line="480" w:lineRule="auto"/>
        <w:ind w:left="720" w:hanging="720"/>
        <w:jc w:val="both"/>
        <w:rPr>
          <w:rFonts w:ascii="Arial" w:hAnsi="Arial" w:cs="Arial"/>
          <w:noProof/>
          <w:sz w:val="22"/>
          <w:szCs w:val="22"/>
          <w:lang w:val="en-GB"/>
        </w:rPr>
      </w:pPr>
      <w:bookmarkStart w:id="37" w:name="_ENREF_20"/>
      <w:r w:rsidRPr="00203F19">
        <w:rPr>
          <w:rFonts w:ascii="Arial" w:hAnsi="Arial" w:cs="Arial"/>
          <w:noProof/>
          <w:sz w:val="22"/>
          <w:szCs w:val="22"/>
          <w:lang w:val="en-GB"/>
        </w:rPr>
        <w:t>20. Goettel N, Bharadwaj S, Venkatraghavan L, et al. Dexmedetomidine vs propofol-remifentanil conscious sedation for awake craniotomy: a prospective randomized controlled trial. British journal of anaesthesia 2016;</w:t>
      </w:r>
      <w:r w:rsidRPr="00203F19">
        <w:rPr>
          <w:rFonts w:ascii="Arial" w:hAnsi="Arial" w:cs="Arial"/>
          <w:b/>
          <w:noProof/>
          <w:sz w:val="22"/>
          <w:szCs w:val="22"/>
          <w:lang w:val="en-GB"/>
        </w:rPr>
        <w:t>116</w:t>
      </w:r>
      <w:r w:rsidRPr="00203F19">
        <w:rPr>
          <w:rFonts w:ascii="Arial" w:hAnsi="Arial" w:cs="Arial"/>
          <w:noProof/>
          <w:sz w:val="22"/>
          <w:szCs w:val="22"/>
          <w:lang w:val="en-GB"/>
        </w:rPr>
        <w:t xml:space="preserve">(6):811-21 </w:t>
      </w:r>
      <w:bookmarkEnd w:id="37"/>
    </w:p>
    <w:p w14:paraId="356E1E83" w14:textId="70D9C1D8" w:rsidR="00E176DE" w:rsidRPr="00203F19" w:rsidRDefault="00E176DE" w:rsidP="00AC7EB5">
      <w:pPr>
        <w:spacing w:line="480" w:lineRule="auto"/>
        <w:ind w:left="720" w:hanging="720"/>
        <w:jc w:val="both"/>
        <w:rPr>
          <w:rFonts w:ascii="Arial" w:hAnsi="Arial" w:cs="Arial"/>
          <w:noProof/>
          <w:sz w:val="22"/>
          <w:szCs w:val="22"/>
          <w:lang w:val="en-GB"/>
        </w:rPr>
      </w:pPr>
      <w:bookmarkStart w:id="38" w:name="_ENREF_21"/>
      <w:r w:rsidRPr="00203F19">
        <w:rPr>
          <w:rFonts w:ascii="Arial" w:hAnsi="Arial" w:cs="Arial"/>
          <w:noProof/>
          <w:sz w:val="22"/>
          <w:szCs w:val="22"/>
          <w:lang w:val="en-GB"/>
        </w:rPr>
        <w:t>21. Bakan M, Umutoglu T, Topuz U, et al. [Opioid-free total intravenous anesthesia with propofol, dexmedetomidine and lidocaine infusions for laparoscopic cholecystectomy: a prospective, randomized, double-blinded study]. Rev Bras Anestesiol 2015;</w:t>
      </w:r>
      <w:r w:rsidRPr="00203F19">
        <w:rPr>
          <w:rFonts w:ascii="Arial" w:hAnsi="Arial" w:cs="Arial"/>
          <w:b/>
          <w:noProof/>
          <w:sz w:val="22"/>
          <w:szCs w:val="22"/>
          <w:lang w:val="en-GB"/>
        </w:rPr>
        <w:t>65</w:t>
      </w:r>
      <w:r w:rsidRPr="00203F19">
        <w:rPr>
          <w:rFonts w:ascii="Arial" w:hAnsi="Arial" w:cs="Arial"/>
          <w:noProof/>
          <w:sz w:val="22"/>
          <w:szCs w:val="22"/>
          <w:lang w:val="en-GB"/>
        </w:rPr>
        <w:t xml:space="preserve">(3):191-9 </w:t>
      </w:r>
      <w:bookmarkEnd w:id="38"/>
    </w:p>
    <w:p w14:paraId="2924436A" w14:textId="0FD96DB8" w:rsidR="00E176DE" w:rsidRPr="00203F19" w:rsidRDefault="00E176DE" w:rsidP="00AC7EB5">
      <w:pPr>
        <w:spacing w:line="480" w:lineRule="auto"/>
        <w:ind w:left="720" w:hanging="720"/>
        <w:jc w:val="both"/>
        <w:rPr>
          <w:rFonts w:ascii="Arial" w:hAnsi="Arial" w:cs="Arial"/>
          <w:noProof/>
          <w:sz w:val="22"/>
          <w:szCs w:val="22"/>
          <w:lang w:val="en-GB"/>
        </w:rPr>
      </w:pPr>
      <w:bookmarkStart w:id="39" w:name="_ENREF_22"/>
      <w:r w:rsidRPr="00203F19">
        <w:rPr>
          <w:rFonts w:ascii="Arial" w:hAnsi="Arial" w:cs="Arial"/>
          <w:noProof/>
          <w:sz w:val="22"/>
          <w:szCs w:val="22"/>
          <w:lang w:val="en-GB"/>
        </w:rPr>
        <w:t>22. Ohtani N, Yasui Y, Watanabe D, et al. Perioperative infusion of dexmedetomidine at a high dose reduces postoperative analgesic requirements: a randomized control trial. Journal of anesthesia 2011;</w:t>
      </w:r>
      <w:r w:rsidRPr="00203F19">
        <w:rPr>
          <w:rFonts w:ascii="Arial" w:hAnsi="Arial" w:cs="Arial"/>
          <w:b/>
          <w:noProof/>
          <w:sz w:val="22"/>
          <w:szCs w:val="22"/>
          <w:lang w:val="en-GB"/>
        </w:rPr>
        <w:t>25</w:t>
      </w:r>
      <w:r w:rsidRPr="00203F19">
        <w:rPr>
          <w:rFonts w:ascii="Arial" w:hAnsi="Arial" w:cs="Arial"/>
          <w:noProof/>
          <w:sz w:val="22"/>
          <w:szCs w:val="22"/>
          <w:lang w:val="en-GB"/>
        </w:rPr>
        <w:t xml:space="preserve">(6):872-8 </w:t>
      </w:r>
      <w:bookmarkEnd w:id="39"/>
    </w:p>
    <w:p w14:paraId="3A625BB4" w14:textId="5033AD64" w:rsidR="00E176DE" w:rsidRPr="00203F19" w:rsidRDefault="00E176DE" w:rsidP="00AC7EB5">
      <w:pPr>
        <w:spacing w:line="480" w:lineRule="auto"/>
        <w:ind w:left="720" w:hanging="720"/>
        <w:jc w:val="both"/>
        <w:rPr>
          <w:rFonts w:ascii="Arial" w:hAnsi="Arial" w:cs="Arial"/>
          <w:noProof/>
          <w:sz w:val="22"/>
          <w:szCs w:val="22"/>
          <w:lang w:val="en-GB"/>
        </w:rPr>
      </w:pPr>
      <w:bookmarkStart w:id="40" w:name="_ENREF_23"/>
      <w:r w:rsidRPr="00203F19">
        <w:rPr>
          <w:rFonts w:ascii="Arial" w:hAnsi="Arial" w:cs="Arial"/>
          <w:noProof/>
          <w:sz w:val="22"/>
          <w:szCs w:val="22"/>
          <w:lang w:val="en-GB"/>
        </w:rPr>
        <w:t>23. Blaudszun G, Lysakowski C, Elia N, et al. Effect of perioperative systemic alpha2 agonists on postoperative morphine consumption and pain intensity: systematic review and meta-analysis of randomized controlled trials. Anesthesiology 2012;</w:t>
      </w:r>
      <w:r w:rsidRPr="00203F19">
        <w:rPr>
          <w:rFonts w:ascii="Arial" w:hAnsi="Arial" w:cs="Arial"/>
          <w:b/>
          <w:noProof/>
          <w:sz w:val="22"/>
          <w:szCs w:val="22"/>
          <w:lang w:val="en-GB"/>
        </w:rPr>
        <w:t>116</w:t>
      </w:r>
      <w:r w:rsidRPr="00203F19">
        <w:rPr>
          <w:rFonts w:ascii="Arial" w:hAnsi="Arial" w:cs="Arial"/>
          <w:noProof/>
          <w:sz w:val="22"/>
          <w:szCs w:val="22"/>
          <w:lang w:val="en-GB"/>
        </w:rPr>
        <w:t xml:space="preserve">(6):1312-22 </w:t>
      </w:r>
      <w:bookmarkEnd w:id="40"/>
    </w:p>
    <w:p w14:paraId="278272E0" w14:textId="3A6831B8" w:rsidR="00E176DE" w:rsidRPr="00203F19" w:rsidRDefault="00E176DE" w:rsidP="00AC7EB5">
      <w:pPr>
        <w:spacing w:line="480" w:lineRule="auto"/>
        <w:ind w:left="720" w:hanging="720"/>
        <w:jc w:val="both"/>
        <w:rPr>
          <w:rFonts w:ascii="Arial" w:hAnsi="Arial" w:cs="Arial"/>
          <w:noProof/>
          <w:sz w:val="22"/>
          <w:szCs w:val="22"/>
          <w:lang w:val="en-GB"/>
        </w:rPr>
      </w:pPr>
      <w:bookmarkStart w:id="41" w:name="_ENREF_24"/>
      <w:r w:rsidRPr="00203F19">
        <w:rPr>
          <w:rFonts w:ascii="Arial" w:hAnsi="Arial" w:cs="Arial"/>
          <w:noProof/>
          <w:sz w:val="22"/>
          <w:szCs w:val="22"/>
          <w:lang w:val="en-GB"/>
        </w:rPr>
        <w:t>24. Schnabel A, Meyer-Friessem CH, Reichl SU, et al. Is intraoperative dexmedetomidine a new option for postoperative pain treatment? A meta-analysis of randomized controlled trials. Pain 2013;</w:t>
      </w:r>
      <w:r w:rsidRPr="00203F19">
        <w:rPr>
          <w:rFonts w:ascii="Arial" w:hAnsi="Arial" w:cs="Arial"/>
          <w:b/>
          <w:noProof/>
          <w:sz w:val="22"/>
          <w:szCs w:val="22"/>
          <w:lang w:val="en-GB"/>
        </w:rPr>
        <w:t>154</w:t>
      </w:r>
      <w:r w:rsidRPr="00203F19">
        <w:rPr>
          <w:rFonts w:ascii="Arial" w:hAnsi="Arial" w:cs="Arial"/>
          <w:noProof/>
          <w:sz w:val="22"/>
          <w:szCs w:val="22"/>
          <w:lang w:val="en-GB"/>
        </w:rPr>
        <w:t xml:space="preserve">(7):1140-9 </w:t>
      </w:r>
      <w:bookmarkEnd w:id="41"/>
    </w:p>
    <w:p w14:paraId="24C23C5C" w14:textId="48ACA1CD" w:rsidR="00E176DE" w:rsidRPr="00203F19" w:rsidRDefault="00E176DE" w:rsidP="00AC7EB5">
      <w:pPr>
        <w:spacing w:line="480" w:lineRule="auto"/>
        <w:ind w:left="720" w:hanging="720"/>
        <w:jc w:val="both"/>
        <w:rPr>
          <w:rFonts w:ascii="Arial" w:hAnsi="Arial" w:cs="Arial"/>
          <w:noProof/>
          <w:sz w:val="22"/>
          <w:szCs w:val="22"/>
          <w:lang w:val="en-GB"/>
        </w:rPr>
      </w:pPr>
      <w:bookmarkStart w:id="42" w:name="_ENREF_25"/>
      <w:r w:rsidRPr="00203F19">
        <w:rPr>
          <w:rFonts w:ascii="Arial" w:hAnsi="Arial" w:cs="Arial"/>
          <w:noProof/>
          <w:sz w:val="22"/>
          <w:szCs w:val="22"/>
          <w:lang w:val="en-GB"/>
        </w:rPr>
        <w:lastRenderedPageBreak/>
        <w:t>25. Ziemann-Gimmel P, Goldfarb AA, Koppman J, et al. Opioid-free total intravenous anaesthesia reduces postoperative nausea and vomiting in bariatric surgery beyond triple prophylaxis. British journal of anaesthesia 2014;</w:t>
      </w:r>
      <w:r w:rsidRPr="00203F19">
        <w:rPr>
          <w:rFonts w:ascii="Arial" w:hAnsi="Arial" w:cs="Arial"/>
          <w:b/>
          <w:noProof/>
          <w:sz w:val="22"/>
          <w:szCs w:val="22"/>
          <w:lang w:val="en-GB"/>
        </w:rPr>
        <w:t>112</w:t>
      </w:r>
      <w:r w:rsidRPr="00203F19">
        <w:rPr>
          <w:rFonts w:ascii="Arial" w:hAnsi="Arial" w:cs="Arial"/>
          <w:noProof/>
          <w:sz w:val="22"/>
          <w:szCs w:val="22"/>
          <w:lang w:val="en-GB"/>
        </w:rPr>
        <w:t xml:space="preserve">(5):906-11 </w:t>
      </w:r>
      <w:bookmarkEnd w:id="42"/>
    </w:p>
    <w:p w14:paraId="7203577C" w14:textId="6C7C376D" w:rsidR="00E176DE" w:rsidRPr="00203F19" w:rsidRDefault="00E176DE" w:rsidP="00AC7EB5">
      <w:pPr>
        <w:spacing w:line="480" w:lineRule="auto"/>
        <w:ind w:left="720" w:hanging="720"/>
        <w:jc w:val="both"/>
        <w:rPr>
          <w:rFonts w:ascii="Arial" w:hAnsi="Arial" w:cs="Arial"/>
          <w:noProof/>
          <w:sz w:val="22"/>
          <w:szCs w:val="22"/>
          <w:lang w:val="en-GB"/>
        </w:rPr>
      </w:pPr>
      <w:bookmarkStart w:id="43" w:name="_ENREF_26"/>
      <w:r w:rsidRPr="00203F19">
        <w:rPr>
          <w:rFonts w:ascii="Arial" w:hAnsi="Arial" w:cs="Arial"/>
          <w:noProof/>
          <w:sz w:val="22"/>
          <w:szCs w:val="22"/>
          <w:lang w:val="en-GB"/>
        </w:rPr>
        <w:t>26. Kristensen SD, Knuuti J, Saraste A, et al. 2014 ESC/ESA Guidelines on non-cardiac surgery: cardiovascular assessment and management: The Joint Task Force on non-cardiac surgery: cardiovascular assessment and management of the European Society of Cardiology (ESC) and the European Society of Anaesthesiology (ESA). European heart journal 2014;</w:t>
      </w:r>
      <w:r w:rsidRPr="00203F19">
        <w:rPr>
          <w:rFonts w:ascii="Arial" w:hAnsi="Arial" w:cs="Arial"/>
          <w:b/>
          <w:noProof/>
          <w:sz w:val="22"/>
          <w:szCs w:val="22"/>
          <w:lang w:val="en-GB"/>
        </w:rPr>
        <w:t>35</w:t>
      </w:r>
      <w:r w:rsidRPr="00203F19">
        <w:rPr>
          <w:rFonts w:ascii="Arial" w:hAnsi="Arial" w:cs="Arial"/>
          <w:noProof/>
          <w:sz w:val="22"/>
          <w:szCs w:val="22"/>
          <w:lang w:val="en-GB"/>
        </w:rPr>
        <w:t xml:space="preserve">(35):2383-431 </w:t>
      </w:r>
      <w:bookmarkEnd w:id="43"/>
    </w:p>
    <w:p w14:paraId="03564AD9"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44" w:name="_ENREF_27"/>
      <w:r w:rsidRPr="00203F19">
        <w:rPr>
          <w:rFonts w:ascii="Arial" w:hAnsi="Arial" w:cs="Arial"/>
          <w:noProof/>
          <w:sz w:val="22"/>
          <w:szCs w:val="22"/>
          <w:lang w:val="en-GB"/>
        </w:rPr>
        <w:t>27. Abbott TEF, Fowler AJ, Pelosi P, et al. A systematic review and consensus definitions for standardised end-points in perioperative medicine: pulmonary complications. British journal of anaesthesia 2018;</w:t>
      </w:r>
      <w:r w:rsidRPr="00203F19">
        <w:rPr>
          <w:rFonts w:ascii="Arial" w:hAnsi="Arial" w:cs="Arial"/>
          <w:b/>
          <w:noProof/>
          <w:sz w:val="22"/>
          <w:szCs w:val="22"/>
          <w:lang w:val="en-GB"/>
        </w:rPr>
        <w:t>In Press</w:t>
      </w:r>
      <w:r w:rsidRPr="00203F19">
        <w:rPr>
          <w:rFonts w:ascii="Arial" w:hAnsi="Arial" w:cs="Arial"/>
          <w:noProof/>
          <w:sz w:val="22"/>
          <w:szCs w:val="22"/>
          <w:lang w:val="en-GB"/>
        </w:rPr>
        <w:t xml:space="preserve"> </w:t>
      </w:r>
      <w:bookmarkEnd w:id="44"/>
    </w:p>
    <w:p w14:paraId="1DAEC6CD" w14:textId="417FF635" w:rsidR="00E176DE" w:rsidRPr="00203F19" w:rsidRDefault="00E176DE" w:rsidP="00AC7EB5">
      <w:pPr>
        <w:spacing w:line="480" w:lineRule="auto"/>
        <w:ind w:left="720" w:hanging="720"/>
        <w:jc w:val="both"/>
        <w:rPr>
          <w:rFonts w:ascii="Arial" w:hAnsi="Arial" w:cs="Arial"/>
          <w:noProof/>
          <w:sz w:val="22"/>
          <w:szCs w:val="22"/>
          <w:lang w:val="en-GB"/>
        </w:rPr>
      </w:pPr>
      <w:bookmarkStart w:id="45" w:name="_ENREF_28"/>
      <w:r w:rsidRPr="00203F19">
        <w:rPr>
          <w:rFonts w:ascii="Arial" w:hAnsi="Arial" w:cs="Arial"/>
          <w:noProof/>
          <w:sz w:val="22"/>
          <w:szCs w:val="22"/>
          <w:lang w:val="en-GB"/>
        </w:rPr>
        <w:t>28. Inouye SK, Leo-Summers L, Zhang Y, et al. A chart-based method for identification of delirium: validation compared with interviewer ratings using the confusion assessment method. Journal of the American Geriatrics Society 2005;</w:t>
      </w:r>
      <w:r w:rsidRPr="00203F19">
        <w:rPr>
          <w:rFonts w:ascii="Arial" w:hAnsi="Arial" w:cs="Arial"/>
          <w:b/>
          <w:noProof/>
          <w:sz w:val="22"/>
          <w:szCs w:val="22"/>
          <w:lang w:val="en-GB"/>
        </w:rPr>
        <w:t>53</w:t>
      </w:r>
      <w:r w:rsidRPr="00203F19">
        <w:rPr>
          <w:rFonts w:ascii="Arial" w:hAnsi="Arial" w:cs="Arial"/>
          <w:noProof/>
          <w:sz w:val="22"/>
          <w:szCs w:val="22"/>
          <w:lang w:val="en-GB"/>
        </w:rPr>
        <w:t xml:space="preserve">(2):312-8 </w:t>
      </w:r>
      <w:bookmarkEnd w:id="45"/>
    </w:p>
    <w:p w14:paraId="5F8E0928"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46" w:name="_ENREF_29"/>
      <w:r w:rsidRPr="00203F19">
        <w:rPr>
          <w:rFonts w:ascii="Arial" w:hAnsi="Arial" w:cs="Arial"/>
          <w:noProof/>
          <w:sz w:val="22"/>
          <w:szCs w:val="22"/>
          <w:lang w:val="en-GB"/>
        </w:rPr>
        <w:t>29. Inouye SK, van Dyck CH, Alessi CA, et al. Clarifying confusion: the confusion assessment method. A new method for detection of delirium. Annals of internal medicine 1990;</w:t>
      </w:r>
      <w:r w:rsidRPr="00203F19">
        <w:rPr>
          <w:rFonts w:ascii="Arial" w:hAnsi="Arial" w:cs="Arial"/>
          <w:b/>
          <w:noProof/>
          <w:sz w:val="22"/>
          <w:szCs w:val="22"/>
          <w:lang w:val="en-GB"/>
        </w:rPr>
        <w:t>113</w:t>
      </w:r>
      <w:r w:rsidRPr="00203F19">
        <w:rPr>
          <w:rFonts w:ascii="Arial" w:hAnsi="Arial" w:cs="Arial"/>
          <w:noProof/>
          <w:sz w:val="22"/>
          <w:szCs w:val="22"/>
          <w:lang w:val="en-GB"/>
        </w:rPr>
        <w:t xml:space="preserve">(12):941-8 </w:t>
      </w:r>
      <w:bookmarkEnd w:id="46"/>
    </w:p>
    <w:p w14:paraId="582A8BCD" w14:textId="77777777" w:rsidR="00E176DE" w:rsidRPr="00203F19" w:rsidRDefault="00E176DE" w:rsidP="00AC7EB5">
      <w:pPr>
        <w:spacing w:line="480" w:lineRule="auto"/>
        <w:ind w:left="720" w:hanging="720"/>
        <w:jc w:val="both"/>
        <w:rPr>
          <w:rFonts w:ascii="Arial" w:hAnsi="Arial" w:cs="Arial"/>
          <w:noProof/>
          <w:sz w:val="22"/>
          <w:szCs w:val="22"/>
          <w:lang w:val="en-GB"/>
        </w:rPr>
      </w:pPr>
      <w:bookmarkStart w:id="47" w:name="_ENREF_30"/>
      <w:r w:rsidRPr="00203F19">
        <w:rPr>
          <w:rFonts w:ascii="Arial" w:hAnsi="Arial" w:cs="Arial"/>
          <w:noProof/>
          <w:sz w:val="22"/>
          <w:szCs w:val="22"/>
          <w:lang w:val="en-GB"/>
        </w:rPr>
        <w:t>30. Sacerdote P, Franchi S, Panerai AE. Non-analgesic effects of opioids: mechanisms and potential clinical relevance of opioid-induced immunodepression. Current pharmaceutical design 2012;</w:t>
      </w:r>
      <w:r w:rsidRPr="00203F19">
        <w:rPr>
          <w:rFonts w:ascii="Arial" w:hAnsi="Arial" w:cs="Arial"/>
          <w:b/>
          <w:noProof/>
          <w:sz w:val="22"/>
          <w:szCs w:val="22"/>
          <w:lang w:val="en-GB"/>
        </w:rPr>
        <w:t>18</w:t>
      </w:r>
      <w:r w:rsidRPr="00203F19">
        <w:rPr>
          <w:rFonts w:ascii="Arial" w:hAnsi="Arial" w:cs="Arial"/>
          <w:noProof/>
          <w:sz w:val="22"/>
          <w:szCs w:val="22"/>
          <w:lang w:val="en-GB"/>
        </w:rPr>
        <w:t xml:space="preserve">(37):6034-42 </w:t>
      </w:r>
      <w:bookmarkEnd w:id="47"/>
    </w:p>
    <w:p w14:paraId="1D898ABB" w14:textId="492E4F43" w:rsidR="00E176DE" w:rsidRPr="00203F19" w:rsidRDefault="00E176DE" w:rsidP="00AC7EB5">
      <w:pPr>
        <w:spacing w:line="480" w:lineRule="auto"/>
        <w:ind w:left="720" w:hanging="720"/>
        <w:jc w:val="both"/>
        <w:rPr>
          <w:rFonts w:ascii="Arial" w:hAnsi="Arial" w:cs="Arial"/>
          <w:noProof/>
          <w:sz w:val="22"/>
          <w:szCs w:val="22"/>
          <w:lang w:val="en-GB"/>
        </w:rPr>
      </w:pPr>
      <w:bookmarkStart w:id="48" w:name="_ENREF_31"/>
      <w:r w:rsidRPr="00203F19">
        <w:rPr>
          <w:rFonts w:ascii="Arial" w:hAnsi="Arial" w:cs="Arial"/>
          <w:noProof/>
          <w:sz w:val="22"/>
          <w:szCs w:val="22"/>
          <w:lang w:val="en-GB"/>
        </w:rPr>
        <w:t>31. Schulz KF, Altman DG, Moher D, et al. CONSORT 2010 statement: updated guidelines for reporting parallel group randomised trials. BMJ 2010;</w:t>
      </w:r>
      <w:r w:rsidRPr="00203F19">
        <w:rPr>
          <w:rFonts w:ascii="Arial" w:hAnsi="Arial" w:cs="Arial"/>
          <w:b/>
          <w:noProof/>
          <w:sz w:val="22"/>
          <w:szCs w:val="22"/>
          <w:lang w:val="en-GB"/>
        </w:rPr>
        <w:t>340</w:t>
      </w:r>
      <w:r w:rsidRPr="00203F19">
        <w:rPr>
          <w:rFonts w:ascii="Arial" w:hAnsi="Arial" w:cs="Arial"/>
          <w:noProof/>
          <w:sz w:val="22"/>
          <w:szCs w:val="22"/>
          <w:lang w:val="en-GB"/>
        </w:rPr>
        <w:t xml:space="preserve">:c332 </w:t>
      </w:r>
      <w:bookmarkEnd w:id="48"/>
    </w:p>
    <w:p w14:paraId="2810586F" w14:textId="1BE77455" w:rsidR="00E176DE" w:rsidRPr="00203F19" w:rsidRDefault="00E176DE" w:rsidP="00AC7EB5">
      <w:pPr>
        <w:spacing w:line="480" w:lineRule="auto"/>
        <w:ind w:left="720" w:hanging="720"/>
        <w:jc w:val="both"/>
        <w:rPr>
          <w:rFonts w:ascii="Arial" w:hAnsi="Arial" w:cs="Arial"/>
          <w:noProof/>
          <w:sz w:val="22"/>
          <w:szCs w:val="22"/>
          <w:lang w:val="en-GB"/>
        </w:rPr>
      </w:pPr>
      <w:bookmarkStart w:id="49" w:name="_ENREF_32"/>
      <w:r w:rsidRPr="00203F19">
        <w:rPr>
          <w:rFonts w:ascii="Arial" w:hAnsi="Arial" w:cs="Arial"/>
          <w:noProof/>
          <w:sz w:val="22"/>
          <w:szCs w:val="22"/>
          <w:lang w:val="en-GB"/>
        </w:rPr>
        <w:t>32. International Committee of Medical Journal E. Uniform requirements for manuscripts submitted to biomedical journals. The New England journal of medicine 1997;</w:t>
      </w:r>
      <w:r w:rsidRPr="00203F19">
        <w:rPr>
          <w:rFonts w:ascii="Arial" w:hAnsi="Arial" w:cs="Arial"/>
          <w:b/>
          <w:noProof/>
          <w:sz w:val="22"/>
          <w:szCs w:val="22"/>
          <w:lang w:val="en-GB"/>
        </w:rPr>
        <w:t>336</w:t>
      </w:r>
      <w:r w:rsidRPr="00203F19">
        <w:rPr>
          <w:rFonts w:ascii="Arial" w:hAnsi="Arial" w:cs="Arial"/>
          <w:noProof/>
          <w:sz w:val="22"/>
          <w:szCs w:val="22"/>
          <w:lang w:val="en-GB"/>
        </w:rPr>
        <w:t xml:space="preserve">(4):309-15 </w:t>
      </w:r>
      <w:bookmarkEnd w:id="49"/>
    </w:p>
    <w:p w14:paraId="4F041C27" w14:textId="3810C70E" w:rsidR="00E176DE" w:rsidRPr="00203F19" w:rsidRDefault="00E176DE" w:rsidP="00AC7EB5">
      <w:pPr>
        <w:spacing w:line="480" w:lineRule="auto"/>
        <w:jc w:val="both"/>
        <w:rPr>
          <w:rFonts w:ascii="Arial" w:hAnsi="Arial" w:cs="Arial"/>
          <w:noProof/>
          <w:sz w:val="22"/>
          <w:szCs w:val="22"/>
          <w:lang w:val="en-GB"/>
        </w:rPr>
      </w:pPr>
    </w:p>
    <w:p w14:paraId="1EBB2CD3" w14:textId="2B42F36F" w:rsidR="00463C70" w:rsidRPr="00203F19" w:rsidRDefault="00F2597E" w:rsidP="00F2597E">
      <w:pPr>
        <w:rPr>
          <w:rFonts w:ascii="Arial" w:hAnsi="Arial" w:cs="Arial"/>
          <w:noProof/>
          <w:sz w:val="22"/>
          <w:szCs w:val="22"/>
          <w:lang w:val="en-GB"/>
        </w:rPr>
      </w:pPr>
      <w:r w:rsidRPr="00203F19">
        <w:rPr>
          <w:rFonts w:ascii="Arial" w:hAnsi="Arial" w:cs="Arial"/>
          <w:noProof/>
          <w:sz w:val="22"/>
          <w:szCs w:val="22"/>
          <w:lang w:val="en-GB"/>
        </w:rPr>
        <w:br w:type="page"/>
      </w:r>
    </w:p>
    <w:p w14:paraId="77271254" w14:textId="09A74FBE" w:rsidR="00F2597E" w:rsidRPr="00203F19" w:rsidRDefault="00354F54" w:rsidP="00F2597E">
      <w:pPr>
        <w:spacing w:line="480" w:lineRule="auto"/>
        <w:rPr>
          <w:rFonts w:ascii="Arial" w:eastAsia="Times New Roman" w:hAnsi="Arial" w:cs="Arial"/>
          <w:b/>
          <w:sz w:val="22"/>
          <w:szCs w:val="22"/>
          <w:u w:val="single"/>
          <w:lang w:val="en-GB" w:eastAsia="zh-CN"/>
        </w:rPr>
      </w:pPr>
      <w:r w:rsidRPr="00203F19">
        <w:rPr>
          <w:rFonts w:ascii="Arial" w:hAnsi="Arial" w:cs="Arial"/>
          <w:sz w:val="22"/>
          <w:szCs w:val="22"/>
          <w:lang w:val="en-GB"/>
        </w:rPr>
        <w:lastRenderedPageBreak/>
        <w:fldChar w:fldCharType="end"/>
      </w:r>
      <w:r w:rsidR="002E0358" w:rsidRPr="00203F19">
        <w:rPr>
          <w:rFonts w:ascii="Arial" w:eastAsia="Times New Roman" w:hAnsi="Arial" w:cs="Arial"/>
          <w:b/>
          <w:sz w:val="22"/>
          <w:szCs w:val="22"/>
          <w:u w:val="single"/>
          <w:lang w:val="en-GB" w:eastAsia="zh-CN"/>
        </w:rPr>
        <w:t>Summary of change</w:t>
      </w:r>
      <w:r w:rsidR="00F2597E" w:rsidRPr="00203F19">
        <w:rPr>
          <w:rFonts w:ascii="Arial" w:eastAsia="Times New Roman" w:hAnsi="Arial" w:cs="Arial"/>
          <w:b/>
          <w:sz w:val="22"/>
          <w:szCs w:val="22"/>
          <w:u w:val="single"/>
          <w:lang w:val="en-GB" w:eastAsia="zh-CN"/>
        </w:rPr>
        <w:t xml:space="preserve">s </w:t>
      </w:r>
    </w:p>
    <w:tbl>
      <w:tblPr>
        <w:tblStyle w:val="Grilledutableau"/>
        <w:tblW w:w="0" w:type="auto"/>
        <w:tblLook w:val="04A0" w:firstRow="1" w:lastRow="0" w:firstColumn="1" w:lastColumn="0" w:noHBand="0" w:noVBand="1"/>
      </w:tblPr>
      <w:tblGrid>
        <w:gridCol w:w="1467"/>
        <w:gridCol w:w="1349"/>
        <w:gridCol w:w="1953"/>
        <w:gridCol w:w="1420"/>
        <w:gridCol w:w="1418"/>
        <w:gridCol w:w="1449"/>
      </w:tblGrid>
      <w:tr w:rsidR="00D577DC" w:rsidRPr="00203F19" w14:paraId="10A5C8F9" w14:textId="77777777" w:rsidTr="00D577DC">
        <w:tc>
          <w:tcPr>
            <w:tcW w:w="1609" w:type="dxa"/>
          </w:tcPr>
          <w:p w14:paraId="3B9F1D36" w14:textId="3C201004" w:rsidR="00D577DC" w:rsidRPr="00203F19" w:rsidRDefault="00D577DC" w:rsidP="00D577DC">
            <w:pPr>
              <w:spacing w:line="276" w:lineRule="auto"/>
              <w:rPr>
                <w:rFonts w:ascii="Arial" w:eastAsia="Times New Roman" w:hAnsi="Arial" w:cs="Arial"/>
                <w:b/>
                <w:sz w:val="22"/>
                <w:szCs w:val="22"/>
                <w:lang w:val="en-GB" w:eastAsia="zh-CN"/>
              </w:rPr>
            </w:pPr>
            <w:r w:rsidRPr="00203F19">
              <w:rPr>
                <w:rFonts w:ascii="Arial" w:eastAsia="Times New Roman" w:hAnsi="Arial" w:cs="Arial"/>
                <w:b/>
                <w:sz w:val="22"/>
                <w:szCs w:val="22"/>
                <w:lang w:val="en-GB" w:eastAsia="zh-CN"/>
              </w:rPr>
              <w:t>Date</w:t>
            </w:r>
          </w:p>
        </w:tc>
        <w:tc>
          <w:tcPr>
            <w:tcW w:w="1683" w:type="dxa"/>
          </w:tcPr>
          <w:p w14:paraId="623079C8" w14:textId="2E6866F9" w:rsidR="00D577DC" w:rsidRPr="00203F19" w:rsidRDefault="00D577DC" w:rsidP="00D577DC">
            <w:pPr>
              <w:spacing w:line="276" w:lineRule="auto"/>
              <w:rPr>
                <w:rFonts w:ascii="Arial" w:eastAsia="Times New Roman" w:hAnsi="Arial" w:cs="Arial"/>
                <w:b/>
                <w:sz w:val="22"/>
                <w:szCs w:val="22"/>
                <w:lang w:val="en-GB" w:eastAsia="zh-CN"/>
              </w:rPr>
            </w:pPr>
            <w:r w:rsidRPr="00203F19">
              <w:rPr>
                <w:rFonts w:ascii="Arial" w:eastAsia="Times New Roman" w:hAnsi="Arial" w:cs="Arial"/>
                <w:b/>
                <w:sz w:val="22"/>
                <w:szCs w:val="22"/>
                <w:lang w:val="en-GB" w:eastAsia="zh-CN"/>
              </w:rPr>
              <w:t>version</w:t>
            </w:r>
          </w:p>
        </w:tc>
        <w:tc>
          <w:tcPr>
            <w:tcW w:w="1159" w:type="dxa"/>
          </w:tcPr>
          <w:p w14:paraId="27F67C34" w14:textId="72F8D30F" w:rsidR="00D577DC" w:rsidRPr="00203F19" w:rsidRDefault="00D577DC" w:rsidP="00D577DC">
            <w:pPr>
              <w:spacing w:line="276" w:lineRule="auto"/>
              <w:rPr>
                <w:rFonts w:ascii="Arial" w:eastAsia="Times New Roman" w:hAnsi="Arial" w:cs="Arial"/>
                <w:b/>
                <w:sz w:val="22"/>
                <w:szCs w:val="22"/>
                <w:lang w:val="en-GB" w:eastAsia="zh-CN"/>
              </w:rPr>
            </w:pPr>
            <w:r w:rsidRPr="00203F19">
              <w:rPr>
                <w:rFonts w:ascii="Arial" w:eastAsia="Times New Roman" w:hAnsi="Arial" w:cs="Arial"/>
                <w:b/>
                <w:sz w:val="22"/>
                <w:szCs w:val="22"/>
                <w:lang w:val="en-GB" w:eastAsia="zh-CN"/>
              </w:rPr>
              <w:t>modifications</w:t>
            </w:r>
          </w:p>
        </w:tc>
        <w:tc>
          <w:tcPr>
            <w:tcW w:w="1518" w:type="dxa"/>
          </w:tcPr>
          <w:p w14:paraId="78BCCD56" w14:textId="59F1AFEA" w:rsidR="00D577DC" w:rsidRPr="00203F19" w:rsidRDefault="00D577DC" w:rsidP="00D577DC">
            <w:pPr>
              <w:spacing w:line="276" w:lineRule="auto"/>
              <w:rPr>
                <w:rFonts w:ascii="Arial" w:eastAsia="Times New Roman" w:hAnsi="Arial" w:cs="Arial"/>
                <w:b/>
                <w:sz w:val="22"/>
                <w:szCs w:val="22"/>
                <w:lang w:val="en-GB" w:eastAsia="zh-CN"/>
              </w:rPr>
            </w:pPr>
            <w:r w:rsidRPr="00203F19">
              <w:rPr>
                <w:rFonts w:ascii="Arial" w:eastAsia="Times New Roman" w:hAnsi="Arial" w:cs="Arial"/>
                <w:b/>
                <w:sz w:val="22"/>
                <w:szCs w:val="22"/>
                <w:lang w:val="en-GB" w:eastAsia="zh-CN"/>
              </w:rPr>
              <w:t>Approval by promotor</w:t>
            </w:r>
          </w:p>
        </w:tc>
        <w:tc>
          <w:tcPr>
            <w:tcW w:w="1513" w:type="dxa"/>
          </w:tcPr>
          <w:p w14:paraId="7E1E5AB8" w14:textId="59734C7E" w:rsidR="00D577DC" w:rsidRPr="00203F19" w:rsidRDefault="00D577DC" w:rsidP="00D577DC">
            <w:pPr>
              <w:spacing w:line="276" w:lineRule="auto"/>
              <w:rPr>
                <w:rFonts w:ascii="Arial" w:eastAsia="Times New Roman" w:hAnsi="Arial" w:cs="Arial"/>
                <w:b/>
                <w:sz w:val="22"/>
                <w:szCs w:val="22"/>
                <w:lang w:val="en-GB" w:eastAsia="zh-CN"/>
              </w:rPr>
            </w:pPr>
            <w:r w:rsidRPr="00203F19">
              <w:rPr>
                <w:rFonts w:ascii="Arial" w:eastAsia="Times New Roman" w:hAnsi="Arial" w:cs="Arial"/>
                <w:b/>
                <w:sz w:val="22"/>
                <w:szCs w:val="22"/>
                <w:lang w:val="en-GB" w:eastAsia="zh-CN"/>
              </w:rPr>
              <w:t>Approval by EC</w:t>
            </w:r>
          </w:p>
        </w:tc>
        <w:tc>
          <w:tcPr>
            <w:tcW w:w="1574" w:type="dxa"/>
          </w:tcPr>
          <w:p w14:paraId="6D8B360F" w14:textId="1ED91A9D" w:rsidR="00D577DC" w:rsidRPr="00203F19" w:rsidRDefault="00D577DC" w:rsidP="00D577DC">
            <w:pPr>
              <w:spacing w:line="276" w:lineRule="auto"/>
              <w:rPr>
                <w:rFonts w:ascii="Arial" w:eastAsia="Times New Roman" w:hAnsi="Arial" w:cs="Arial"/>
                <w:b/>
                <w:sz w:val="22"/>
                <w:szCs w:val="22"/>
                <w:lang w:val="en-GB" w:eastAsia="zh-CN"/>
              </w:rPr>
            </w:pPr>
            <w:r w:rsidRPr="00203F19">
              <w:rPr>
                <w:rFonts w:ascii="Arial" w:eastAsia="Times New Roman" w:hAnsi="Arial" w:cs="Arial"/>
                <w:b/>
                <w:sz w:val="22"/>
                <w:szCs w:val="22"/>
                <w:lang w:val="en-GB" w:eastAsia="zh-CN"/>
              </w:rPr>
              <w:t>Approval by ANSM</w:t>
            </w:r>
          </w:p>
        </w:tc>
      </w:tr>
      <w:tr w:rsidR="00D577DC" w:rsidRPr="00203F19" w14:paraId="61E775D5" w14:textId="77777777" w:rsidTr="00D577DC">
        <w:tc>
          <w:tcPr>
            <w:tcW w:w="1609" w:type="dxa"/>
          </w:tcPr>
          <w:p w14:paraId="431BC51C" w14:textId="16B1F03A"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05/15/2017</w:t>
            </w:r>
          </w:p>
        </w:tc>
        <w:tc>
          <w:tcPr>
            <w:tcW w:w="1683" w:type="dxa"/>
          </w:tcPr>
          <w:p w14:paraId="1B65960C" w14:textId="5CD4B70C"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V1.0</w:t>
            </w:r>
          </w:p>
        </w:tc>
        <w:tc>
          <w:tcPr>
            <w:tcW w:w="1159" w:type="dxa"/>
          </w:tcPr>
          <w:p w14:paraId="5AD843DF" w14:textId="77777777" w:rsidR="00D577DC" w:rsidRPr="00203F19" w:rsidRDefault="00D577DC" w:rsidP="00D577DC">
            <w:pPr>
              <w:spacing w:line="276" w:lineRule="auto"/>
              <w:rPr>
                <w:rFonts w:ascii="Arial" w:eastAsia="Times New Roman" w:hAnsi="Arial" w:cs="Arial"/>
                <w:sz w:val="22"/>
                <w:szCs w:val="22"/>
                <w:lang w:val="en-GB" w:eastAsia="zh-CN"/>
              </w:rPr>
            </w:pPr>
          </w:p>
        </w:tc>
        <w:tc>
          <w:tcPr>
            <w:tcW w:w="1518" w:type="dxa"/>
          </w:tcPr>
          <w:p w14:paraId="2339F9CB" w14:textId="4598929E"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05/17/2017</w:t>
            </w:r>
          </w:p>
        </w:tc>
        <w:tc>
          <w:tcPr>
            <w:tcW w:w="1513" w:type="dxa"/>
          </w:tcPr>
          <w:p w14:paraId="02309367" w14:textId="4B8231AF"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07/11/2017</w:t>
            </w:r>
          </w:p>
        </w:tc>
        <w:tc>
          <w:tcPr>
            <w:tcW w:w="1574" w:type="dxa"/>
          </w:tcPr>
          <w:p w14:paraId="1C9381CE" w14:textId="645BA2E0"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05/22/2017</w:t>
            </w:r>
          </w:p>
        </w:tc>
      </w:tr>
      <w:tr w:rsidR="00D577DC" w:rsidRPr="00203F19" w14:paraId="012050B9" w14:textId="77777777" w:rsidTr="00D577DC">
        <w:tc>
          <w:tcPr>
            <w:tcW w:w="1609" w:type="dxa"/>
          </w:tcPr>
          <w:p w14:paraId="07A04D7D" w14:textId="0A372155"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09/27/2017</w:t>
            </w:r>
          </w:p>
        </w:tc>
        <w:tc>
          <w:tcPr>
            <w:tcW w:w="1683" w:type="dxa"/>
          </w:tcPr>
          <w:p w14:paraId="2BC97779" w14:textId="69F19F38"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V2.0</w:t>
            </w:r>
          </w:p>
        </w:tc>
        <w:tc>
          <w:tcPr>
            <w:tcW w:w="1159" w:type="dxa"/>
          </w:tcPr>
          <w:p w14:paraId="539CC8C3" w14:textId="0824911B"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Answers to EC’s questions</w:t>
            </w:r>
          </w:p>
        </w:tc>
        <w:tc>
          <w:tcPr>
            <w:tcW w:w="1518" w:type="dxa"/>
          </w:tcPr>
          <w:p w14:paraId="6AF9263C" w14:textId="35B09DA6" w:rsidR="00D577DC" w:rsidRPr="00203F19" w:rsidRDefault="00D577DC" w:rsidP="00D577DC">
            <w:pPr>
              <w:spacing w:line="276" w:lineRule="auto"/>
              <w:rPr>
                <w:rFonts w:ascii="Arial" w:eastAsia="Times New Roman" w:hAnsi="Arial" w:cs="Arial"/>
                <w:sz w:val="22"/>
                <w:szCs w:val="22"/>
                <w:lang w:val="en-GB" w:eastAsia="zh-CN"/>
              </w:rPr>
            </w:pPr>
          </w:p>
        </w:tc>
        <w:tc>
          <w:tcPr>
            <w:tcW w:w="1513" w:type="dxa"/>
          </w:tcPr>
          <w:p w14:paraId="733CBE5C" w14:textId="77777777" w:rsidR="00D577DC" w:rsidRPr="00203F19" w:rsidRDefault="00D577DC" w:rsidP="00D577DC">
            <w:pPr>
              <w:spacing w:line="276" w:lineRule="auto"/>
              <w:rPr>
                <w:rFonts w:ascii="Arial" w:eastAsia="Times New Roman" w:hAnsi="Arial" w:cs="Arial"/>
                <w:sz w:val="22"/>
                <w:szCs w:val="22"/>
                <w:lang w:val="en-GB" w:eastAsia="zh-CN"/>
              </w:rPr>
            </w:pPr>
          </w:p>
        </w:tc>
        <w:tc>
          <w:tcPr>
            <w:tcW w:w="1574" w:type="dxa"/>
          </w:tcPr>
          <w:p w14:paraId="7C5FC548" w14:textId="73F49469"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09/04/2017</w:t>
            </w:r>
          </w:p>
        </w:tc>
      </w:tr>
      <w:tr w:rsidR="00D577DC" w:rsidRPr="00203F19" w14:paraId="5482503A" w14:textId="77777777" w:rsidTr="00D577DC">
        <w:tc>
          <w:tcPr>
            <w:tcW w:w="1609" w:type="dxa"/>
          </w:tcPr>
          <w:p w14:paraId="4FC57C88" w14:textId="435840CE"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10/06/2017</w:t>
            </w:r>
          </w:p>
        </w:tc>
        <w:tc>
          <w:tcPr>
            <w:tcW w:w="1683" w:type="dxa"/>
          </w:tcPr>
          <w:p w14:paraId="66475781" w14:textId="49213613"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V3.0</w:t>
            </w:r>
          </w:p>
        </w:tc>
        <w:tc>
          <w:tcPr>
            <w:tcW w:w="1159" w:type="dxa"/>
          </w:tcPr>
          <w:p w14:paraId="58381BB9" w14:textId="0C617DAB"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 xml:space="preserve">2 </w:t>
            </w:r>
            <w:r w:rsidR="00CC046B" w:rsidRPr="00203F19">
              <w:rPr>
                <w:rFonts w:ascii="Arial" w:eastAsia="Times New Roman" w:hAnsi="Arial" w:cs="Arial"/>
                <w:sz w:val="22"/>
                <w:szCs w:val="22"/>
                <w:lang w:val="en-GB" w:eastAsia="zh-CN"/>
              </w:rPr>
              <w:t>centres</w:t>
            </w:r>
            <w:r w:rsidRPr="00203F19">
              <w:rPr>
                <w:rFonts w:ascii="Arial" w:eastAsia="Times New Roman" w:hAnsi="Arial" w:cs="Arial"/>
                <w:sz w:val="22"/>
                <w:szCs w:val="22"/>
                <w:lang w:val="en-GB" w:eastAsia="zh-CN"/>
              </w:rPr>
              <w:t xml:space="preserve"> added</w:t>
            </w:r>
          </w:p>
        </w:tc>
        <w:tc>
          <w:tcPr>
            <w:tcW w:w="1518" w:type="dxa"/>
          </w:tcPr>
          <w:p w14:paraId="59F4DCF5" w14:textId="6F32008C"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10/06/2017</w:t>
            </w:r>
          </w:p>
        </w:tc>
        <w:tc>
          <w:tcPr>
            <w:tcW w:w="1513" w:type="dxa"/>
          </w:tcPr>
          <w:p w14:paraId="21CD8ED4" w14:textId="74EAAA10"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11/06/2017</w:t>
            </w:r>
          </w:p>
        </w:tc>
        <w:tc>
          <w:tcPr>
            <w:tcW w:w="1574" w:type="dxa"/>
          </w:tcPr>
          <w:p w14:paraId="65ED1D1A" w14:textId="65DAB97C"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11/20/2107</w:t>
            </w:r>
          </w:p>
        </w:tc>
      </w:tr>
      <w:tr w:rsidR="00D577DC" w:rsidRPr="00203F19" w14:paraId="77CBF7BE" w14:textId="77777777" w:rsidTr="00D577DC">
        <w:tc>
          <w:tcPr>
            <w:tcW w:w="1609" w:type="dxa"/>
          </w:tcPr>
          <w:p w14:paraId="264C9C7C" w14:textId="1F8BD318"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11/20/2017</w:t>
            </w:r>
          </w:p>
        </w:tc>
        <w:tc>
          <w:tcPr>
            <w:tcW w:w="1683" w:type="dxa"/>
          </w:tcPr>
          <w:p w14:paraId="641C0B99" w14:textId="0E61BAF7"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V4.0</w:t>
            </w:r>
          </w:p>
        </w:tc>
        <w:tc>
          <w:tcPr>
            <w:tcW w:w="1159" w:type="dxa"/>
          </w:tcPr>
          <w:p w14:paraId="56129B94" w14:textId="1F219524"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 xml:space="preserve">New version sent to the </w:t>
            </w:r>
            <w:r w:rsidR="00CC046B" w:rsidRPr="00203F19">
              <w:rPr>
                <w:rFonts w:ascii="Arial" w:eastAsia="Times New Roman" w:hAnsi="Arial" w:cs="Arial"/>
                <w:sz w:val="22"/>
                <w:szCs w:val="22"/>
                <w:lang w:val="en-GB" w:eastAsia="zh-CN"/>
              </w:rPr>
              <w:t>centres</w:t>
            </w:r>
          </w:p>
        </w:tc>
        <w:tc>
          <w:tcPr>
            <w:tcW w:w="1518" w:type="dxa"/>
          </w:tcPr>
          <w:p w14:paraId="22F5E285" w14:textId="7B8C7287" w:rsidR="00D577DC" w:rsidRPr="00203F19" w:rsidRDefault="00D577DC" w:rsidP="00D577DC">
            <w:pPr>
              <w:spacing w:line="276" w:lineRule="auto"/>
              <w:rPr>
                <w:rFonts w:ascii="Arial" w:eastAsia="Times New Roman" w:hAnsi="Arial" w:cs="Arial"/>
                <w:sz w:val="22"/>
                <w:szCs w:val="22"/>
                <w:lang w:val="en-GB" w:eastAsia="zh-CN"/>
              </w:rPr>
            </w:pPr>
          </w:p>
        </w:tc>
        <w:tc>
          <w:tcPr>
            <w:tcW w:w="1513" w:type="dxa"/>
          </w:tcPr>
          <w:p w14:paraId="4DFFDE69" w14:textId="391F97BA" w:rsidR="00D577DC" w:rsidRPr="00203F19" w:rsidRDefault="00D577DC" w:rsidP="00D577DC">
            <w:pPr>
              <w:spacing w:line="276" w:lineRule="auto"/>
              <w:rPr>
                <w:rFonts w:ascii="Arial" w:eastAsia="Times New Roman" w:hAnsi="Arial" w:cs="Arial"/>
                <w:sz w:val="22"/>
                <w:szCs w:val="22"/>
                <w:lang w:val="en-GB" w:eastAsia="zh-CN"/>
              </w:rPr>
            </w:pPr>
          </w:p>
        </w:tc>
        <w:tc>
          <w:tcPr>
            <w:tcW w:w="1574" w:type="dxa"/>
          </w:tcPr>
          <w:p w14:paraId="6C0430AB" w14:textId="569874FE" w:rsidR="00D577DC" w:rsidRPr="00203F19" w:rsidRDefault="00D577DC" w:rsidP="00D577DC">
            <w:pPr>
              <w:spacing w:line="276" w:lineRule="auto"/>
              <w:rPr>
                <w:rFonts w:ascii="Arial" w:eastAsia="Times New Roman" w:hAnsi="Arial" w:cs="Arial"/>
                <w:sz w:val="22"/>
                <w:szCs w:val="22"/>
                <w:lang w:val="en-GB" w:eastAsia="zh-CN"/>
              </w:rPr>
            </w:pPr>
          </w:p>
        </w:tc>
      </w:tr>
      <w:tr w:rsidR="00D577DC" w:rsidRPr="00203F19" w14:paraId="6F8FE739" w14:textId="77777777" w:rsidTr="00D577DC">
        <w:tc>
          <w:tcPr>
            <w:tcW w:w="1609" w:type="dxa"/>
          </w:tcPr>
          <w:p w14:paraId="60539525" w14:textId="5656EA5D"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03/06/2018</w:t>
            </w:r>
          </w:p>
        </w:tc>
        <w:tc>
          <w:tcPr>
            <w:tcW w:w="1683" w:type="dxa"/>
          </w:tcPr>
          <w:p w14:paraId="018DA12F" w14:textId="4950CD41"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V5.0</w:t>
            </w:r>
          </w:p>
        </w:tc>
        <w:tc>
          <w:tcPr>
            <w:tcW w:w="1159" w:type="dxa"/>
          </w:tcPr>
          <w:p w14:paraId="316D3B67" w14:textId="04D9CD3B"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Adding ancillary study on chronic pain</w:t>
            </w:r>
          </w:p>
        </w:tc>
        <w:tc>
          <w:tcPr>
            <w:tcW w:w="1518" w:type="dxa"/>
          </w:tcPr>
          <w:p w14:paraId="468CA227" w14:textId="4F68CE87"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03/07/2018</w:t>
            </w:r>
          </w:p>
        </w:tc>
        <w:tc>
          <w:tcPr>
            <w:tcW w:w="1513" w:type="dxa"/>
          </w:tcPr>
          <w:p w14:paraId="1C359F4E" w14:textId="7BB839F4"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05/14/2018</w:t>
            </w:r>
          </w:p>
        </w:tc>
        <w:tc>
          <w:tcPr>
            <w:tcW w:w="1574" w:type="dxa"/>
          </w:tcPr>
          <w:p w14:paraId="502D2922" w14:textId="008B0C5C"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NA</w:t>
            </w:r>
          </w:p>
        </w:tc>
      </w:tr>
      <w:tr w:rsidR="00D577DC" w:rsidRPr="00203F19" w14:paraId="7C728779" w14:textId="77777777" w:rsidTr="00D577DC">
        <w:tc>
          <w:tcPr>
            <w:tcW w:w="1609" w:type="dxa"/>
          </w:tcPr>
          <w:p w14:paraId="1B605857" w14:textId="26EC9F63"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06/14/2018</w:t>
            </w:r>
          </w:p>
        </w:tc>
        <w:tc>
          <w:tcPr>
            <w:tcW w:w="1683" w:type="dxa"/>
          </w:tcPr>
          <w:p w14:paraId="5A29CDE2" w14:textId="36C20CD2"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V6.0</w:t>
            </w:r>
          </w:p>
        </w:tc>
        <w:tc>
          <w:tcPr>
            <w:tcW w:w="1159" w:type="dxa"/>
          </w:tcPr>
          <w:p w14:paraId="10CC2D7F" w14:textId="3F5DB2B5"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 xml:space="preserve">New version sent to the </w:t>
            </w:r>
            <w:r w:rsidR="00CC046B" w:rsidRPr="00203F19">
              <w:rPr>
                <w:rFonts w:ascii="Arial" w:eastAsia="Times New Roman" w:hAnsi="Arial" w:cs="Arial"/>
                <w:sz w:val="22"/>
                <w:szCs w:val="22"/>
                <w:lang w:val="en-GB" w:eastAsia="zh-CN"/>
              </w:rPr>
              <w:t>centres</w:t>
            </w:r>
          </w:p>
        </w:tc>
        <w:tc>
          <w:tcPr>
            <w:tcW w:w="1518" w:type="dxa"/>
          </w:tcPr>
          <w:p w14:paraId="03FA252D" w14:textId="77777777" w:rsidR="00D577DC" w:rsidRPr="00203F19" w:rsidRDefault="00D577DC" w:rsidP="00D577DC">
            <w:pPr>
              <w:spacing w:line="276" w:lineRule="auto"/>
              <w:rPr>
                <w:rFonts w:ascii="Arial" w:eastAsia="Times New Roman" w:hAnsi="Arial" w:cs="Arial"/>
                <w:sz w:val="22"/>
                <w:szCs w:val="22"/>
                <w:lang w:val="en-GB" w:eastAsia="zh-CN"/>
              </w:rPr>
            </w:pPr>
          </w:p>
        </w:tc>
        <w:tc>
          <w:tcPr>
            <w:tcW w:w="1513" w:type="dxa"/>
          </w:tcPr>
          <w:p w14:paraId="2E70E021" w14:textId="77777777" w:rsidR="00D577DC" w:rsidRPr="00203F19" w:rsidRDefault="00D577DC" w:rsidP="00D577DC">
            <w:pPr>
              <w:spacing w:line="276" w:lineRule="auto"/>
              <w:rPr>
                <w:rFonts w:ascii="Arial" w:eastAsia="Times New Roman" w:hAnsi="Arial" w:cs="Arial"/>
                <w:sz w:val="22"/>
                <w:szCs w:val="22"/>
                <w:lang w:val="en-GB" w:eastAsia="zh-CN"/>
              </w:rPr>
            </w:pPr>
          </w:p>
        </w:tc>
        <w:tc>
          <w:tcPr>
            <w:tcW w:w="1574" w:type="dxa"/>
          </w:tcPr>
          <w:p w14:paraId="3B530EFB" w14:textId="77777777" w:rsidR="00D577DC" w:rsidRPr="00203F19" w:rsidRDefault="00D577DC" w:rsidP="00D577DC">
            <w:pPr>
              <w:spacing w:line="276" w:lineRule="auto"/>
              <w:rPr>
                <w:rFonts w:ascii="Arial" w:eastAsia="Times New Roman" w:hAnsi="Arial" w:cs="Arial"/>
                <w:sz w:val="22"/>
                <w:szCs w:val="22"/>
                <w:lang w:val="en-GB" w:eastAsia="zh-CN"/>
              </w:rPr>
            </w:pPr>
          </w:p>
        </w:tc>
      </w:tr>
      <w:tr w:rsidR="00D577DC" w:rsidRPr="00203F19" w14:paraId="0E9DCC06" w14:textId="77777777" w:rsidTr="00D577DC">
        <w:tc>
          <w:tcPr>
            <w:tcW w:w="1609" w:type="dxa"/>
          </w:tcPr>
          <w:p w14:paraId="2F529C97" w14:textId="6D36B06E"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11/19/2018</w:t>
            </w:r>
          </w:p>
        </w:tc>
        <w:tc>
          <w:tcPr>
            <w:tcW w:w="1683" w:type="dxa"/>
          </w:tcPr>
          <w:p w14:paraId="0F4E1829" w14:textId="5C0A510B"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V7.0</w:t>
            </w:r>
          </w:p>
        </w:tc>
        <w:tc>
          <w:tcPr>
            <w:tcW w:w="1159" w:type="dxa"/>
          </w:tcPr>
          <w:p w14:paraId="4201A56D" w14:textId="3B43B750"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Modification of the dosage of dexmedetomidine</w:t>
            </w:r>
          </w:p>
        </w:tc>
        <w:tc>
          <w:tcPr>
            <w:tcW w:w="1518" w:type="dxa"/>
          </w:tcPr>
          <w:p w14:paraId="543419D8" w14:textId="0ACFE722"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11/19/2018</w:t>
            </w:r>
          </w:p>
        </w:tc>
        <w:tc>
          <w:tcPr>
            <w:tcW w:w="1513" w:type="dxa"/>
          </w:tcPr>
          <w:p w14:paraId="6DD045BD" w14:textId="59265D3B"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12/17/2018</w:t>
            </w:r>
          </w:p>
        </w:tc>
        <w:tc>
          <w:tcPr>
            <w:tcW w:w="1574" w:type="dxa"/>
          </w:tcPr>
          <w:p w14:paraId="6A104E6E" w14:textId="64E84776"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12/14/2018</w:t>
            </w:r>
          </w:p>
        </w:tc>
      </w:tr>
      <w:tr w:rsidR="00D577DC" w:rsidRPr="00203F19" w14:paraId="1E5FDAE7" w14:textId="77777777" w:rsidTr="00D577DC">
        <w:tc>
          <w:tcPr>
            <w:tcW w:w="1609" w:type="dxa"/>
          </w:tcPr>
          <w:p w14:paraId="04B7FD29" w14:textId="3BDC74D1"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12/28/2018</w:t>
            </w:r>
          </w:p>
        </w:tc>
        <w:tc>
          <w:tcPr>
            <w:tcW w:w="1683" w:type="dxa"/>
          </w:tcPr>
          <w:p w14:paraId="2177C56B" w14:textId="1879CBE0"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V8.0</w:t>
            </w:r>
          </w:p>
        </w:tc>
        <w:tc>
          <w:tcPr>
            <w:tcW w:w="1159" w:type="dxa"/>
          </w:tcPr>
          <w:p w14:paraId="0ADD6434" w14:textId="21691D9A"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 xml:space="preserve">New version sent to the </w:t>
            </w:r>
            <w:r w:rsidR="00CC046B" w:rsidRPr="00203F19">
              <w:rPr>
                <w:rFonts w:ascii="Arial" w:eastAsia="Times New Roman" w:hAnsi="Arial" w:cs="Arial"/>
                <w:sz w:val="22"/>
                <w:szCs w:val="22"/>
                <w:lang w:val="en-GB" w:eastAsia="zh-CN"/>
              </w:rPr>
              <w:t>centres</w:t>
            </w:r>
          </w:p>
        </w:tc>
        <w:tc>
          <w:tcPr>
            <w:tcW w:w="1518" w:type="dxa"/>
          </w:tcPr>
          <w:p w14:paraId="6A59D98F" w14:textId="77777777" w:rsidR="00D577DC" w:rsidRPr="00203F19" w:rsidRDefault="00D577DC" w:rsidP="00D577DC">
            <w:pPr>
              <w:spacing w:line="276" w:lineRule="auto"/>
              <w:rPr>
                <w:rFonts w:ascii="Arial" w:eastAsia="Times New Roman" w:hAnsi="Arial" w:cs="Arial"/>
                <w:sz w:val="22"/>
                <w:szCs w:val="22"/>
                <w:lang w:val="en-GB" w:eastAsia="zh-CN"/>
              </w:rPr>
            </w:pPr>
          </w:p>
        </w:tc>
        <w:tc>
          <w:tcPr>
            <w:tcW w:w="1513" w:type="dxa"/>
          </w:tcPr>
          <w:p w14:paraId="13FC2568" w14:textId="77777777" w:rsidR="00D577DC" w:rsidRPr="00203F19" w:rsidRDefault="00D577DC" w:rsidP="00D577DC">
            <w:pPr>
              <w:spacing w:line="276" w:lineRule="auto"/>
              <w:rPr>
                <w:rFonts w:ascii="Arial" w:eastAsia="Times New Roman" w:hAnsi="Arial" w:cs="Arial"/>
                <w:sz w:val="22"/>
                <w:szCs w:val="22"/>
                <w:lang w:val="en-GB" w:eastAsia="zh-CN"/>
              </w:rPr>
            </w:pPr>
          </w:p>
        </w:tc>
        <w:tc>
          <w:tcPr>
            <w:tcW w:w="1574" w:type="dxa"/>
          </w:tcPr>
          <w:p w14:paraId="4B33D42F" w14:textId="77777777" w:rsidR="00D577DC" w:rsidRPr="00203F19" w:rsidRDefault="00D577DC" w:rsidP="00D577DC">
            <w:pPr>
              <w:spacing w:line="276" w:lineRule="auto"/>
              <w:rPr>
                <w:rFonts w:ascii="Arial" w:eastAsia="Times New Roman" w:hAnsi="Arial" w:cs="Arial"/>
                <w:sz w:val="22"/>
                <w:szCs w:val="22"/>
                <w:lang w:val="en-GB" w:eastAsia="zh-CN"/>
              </w:rPr>
            </w:pPr>
          </w:p>
        </w:tc>
      </w:tr>
      <w:tr w:rsidR="00D577DC" w:rsidRPr="00203F19" w14:paraId="38E33160" w14:textId="77777777" w:rsidTr="00D577DC">
        <w:tc>
          <w:tcPr>
            <w:tcW w:w="1609" w:type="dxa"/>
          </w:tcPr>
          <w:p w14:paraId="54A8E61C" w14:textId="5F3218AC"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01/18/2019</w:t>
            </w:r>
          </w:p>
        </w:tc>
        <w:tc>
          <w:tcPr>
            <w:tcW w:w="1683" w:type="dxa"/>
          </w:tcPr>
          <w:p w14:paraId="6E90A88B" w14:textId="0EE9CA43" w:rsidR="00D577DC" w:rsidRPr="00203F19" w:rsidRDefault="00D577DC"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V9.0</w:t>
            </w:r>
          </w:p>
        </w:tc>
        <w:tc>
          <w:tcPr>
            <w:tcW w:w="1159" w:type="dxa"/>
          </w:tcPr>
          <w:p w14:paraId="3E9EDDAC" w14:textId="4CA93F8F"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Recruitment suspended</w:t>
            </w:r>
          </w:p>
        </w:tc>
        <w:tc>
          <w:tcPr>
            <w:tcW w:w="1518" w:type="dxa"/>
          </w:tcPr>
          <w:p w14:paraId="6FAAEF04" w14:textId="565222CA"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01/18/2019</w:t>
            </w:r>
          </w:p>
        </w:tc>
        <w:tc>
          <w:tcPr>
            <w:tcW w:w="1513" w:type="dxa"/>
          </w:tcPr>
          <w:p w14:paraId="0BA05D00" w14:textId="430BD680"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Non-authorized</w:t>
            </w:r>
          </w:p>
        </w:tc>
        <w:tc>
          <w:tcPr>
            <w:tcW w:w="1574" w:type="dxa"/>
          </w:tcPr>
          <w:p w14:paraId="221C75E2" w14:textId="41137657" w:rsidR="00D577DC" w:rsidRPr="00203F19" w:rsidRDefault="00D81D06" w:rsidP="00D577DC">
            <w:pPr>
              <w:spacing w:line="276"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Non-authorized</w:t>
            </w:r>
          </w:p>
        </w:tc>
      </w:tr>
    </w:tbl>
    <w:p w14:paraId="7B4CE97B" w14:textId="47E8DDED" w:rsidR="00D81D06" w:rsidRPr="00203F19" w:rsidRDefault="00D81D06" w:rsidP="00F2597E">
      <w:pPr>
        <w:spacing w:line="480"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ANSM= agence national</w:t>
      </w:r>
      <w:r w:rsidR="005E617F" w:rsidRPr="00203F19">
        <w:rPr>
          <w:rFonts w:ascii="Arial" w:eastAsia="Times New Roman" w:hAnsi="Arial" w:cs="Arial"/>
          <w:sz w:val="22"/>
          <w:szCs w:val="22"/>
          <w:lang w:val="en-GB" w:eastAsia="zh-CN"/>
        </w:rPr>
        <w:t>e</w:t>
      </w:r>
      <w:r w:rsidRPr="00203F19">
        <w:rPr>
          <w:rFonts w:ascii="Arial" w:eastAsia="Times New Roman" w:hAnsi="Arial" w:cs="Arial"/>
          <w:sz w:val="22"/>
          <w:szCs w:val="22"/>
          <w:lang w:val="en-GB" w:eastAsia="zh-CN"/>
        </w:rPr>
        <w:t xml:space="preserve"> de la sécurité du médicament = National agency for drug safety, EC = ethics committee</w:t>
      </w:r>
    </w:p>
    <w:p w14:paraId="18B4B488" w14:textId="1FF40DF7" w:rsidR="00D81D06" w:rsidRPr="00203F19" w:rsidRDefault="00D81D06" w:rsidP="00F2597E">
      <w:pPr>
        <w:spacing w:line="480" w:lineRule="auto"/>
        <w:rPr>
          <w:rFonts w:ascii="Arial" w:eastAsia="Times New Roman" w:hAnsi="Arial" w:cs="Arial"/>
          <w:sz w:val="22"/>
          <w:szCs w:val="22"/>
          <w:lang w:val="en-GB" w:eastAsia="zh-CN"/>
        </w:rPr>
      </w:pPr>
    </w:p>
    <w:p w14:paraId="70C8913F" w14:textId="4B96A896" w:rsidR="005E617F" w:rsidRPr="00203F19" w:rsidRDefault="005E617F" w:rsidP="00F2597E">
      <w:pPr>
        <w:spacing w:line="480" w:lineRule="auto"/>
        <w:rPr>
          <w:rFonts w:ascii="Arial" w:eastAsia="Times New Roman" w:hAnsi="Arial" w:cs="Arial"/>
          <w:sz w:val="22"/>
          <w:szCs w:val="22"/>
          <w:lang w:val="en-GB" w:eastAsia="zh-CN"/>
        </w:rPr>
      </w:pPr>
    </w:p>
    <w:p w14:paraId="6DCE5403" w14:textId="77777777" w:rsidR="005E617F" w:rsidRPr="00203F19" w:rsidRDefault="005E617F" w:rsidP="00F2597E">
      <w:pPr>
        <w:spacing w:line="480" w:lineRule="auto"/>
        <w:rPr>
          <w:rFonts w:ascii="Arial" w:eastAsia="Times New Roman" w:hAnsi="Arial" w:cs="Arial"/>
          <w:sz w:val="22"/>
          <w:szCs w:val="22"/>
          <w:lang w:val="en-GB" w:eastAsia="zh-CN"/>
        </w:rPr>
      </w:pPr>
    </w:p>
    <w:p w14:paraId="15E33159" w14:textId="77777777" w:rsidR="005E617F" w:rsidRPr="00203F19" w:rsidRDefault="005E617F" w:rsidP="00F2597E">
      <w:pPr>
        <w:spacing w:line="480" w:lineRule="auto"/>
        <w:rPr>
          <w:rFonts w:ascii="Arial" w:eastAsia="Times New Roman" w:hAnsi="Arial" w:cs="Arial"/>
          <w:sz w:val="22"/>
          <w:szCs w:val="22"/>
          <w:lang w:val="en-GB" w:eastAsia="zh-CN"/>
        </w:rPr>
      </w:pPr>
    </w:p>
    <w:p w14:paraId="7A522D18" w14:textId="18B3819C" w:rsidR="00463C70" w:rsidRPr="00203F19" w:rsidRDefault="00463C70" w:rsidP="00F2597E">
      <w:pPr>
        <w:pStyle w:val="Paragraphedeliste"/>
        <w:numPr>
          <w:ilvl w:val="0"/>
          <w:numId w:val="21"/>
        </w:numPr>
        <w:spacing w:line="480" w:lineRule="auto"/>
        <w:rPr>
          <w:rFonts w:ascii="Arial" w:eastAsia="Times New Roman" w:hAnsi="Arial" w:cs="Arial"/>
          <w:b/>
          <w:sz w:val="22"/>
          <w:szCs w:val="22"/>
          <w:u w:val="single"/>
          <w:lang w:val="en-GB" w:eastAsia="zh-CN"/>
        </w:rPr>
      </w:pPr>
      <w:r w:rsidRPr="00203F19">
        <w:rPr>
          <w:rFonts w:ascii="Arial" w:eastAsia="Times New Roman" w:hAnsi="Arial" w:cs="Arial"/>
          <w:b/>
          <w:sz w:val="22"/>
          <w:szCs w:val="22"/>
          <w:u w:val="single"/>
          <w:lang w:val="en-GB" w:eastAsia="zh-CN"/>
        </w:rPr>
        <w:t>Original statistical analysis plan, final statistical analysis plan, summary of changes</w:t>
      </w:r>
    </w:p>
    <w:p w14:paraId="27B73C0C" w14:textId="77777777" w:rsidR="00F2597E" w:rsidRPr="00203F19" w:rsidRDefault="00F2597E" w:rsidP="00F2597E">
      <w:pPr>
        <w:spacing w:line="480" w:lineRule="auto"/>
        <w:rPr>
          <w:rFonts w:ascii="Arial" w:eastAsia="Times New Roman" w:hAnsi="Arial" w:cs="Arial"/>
          <w:b/>
          <w:sz w:val="22"/>
          <w:szCs w:val="22"/>
          <w:u w:val="single"/>
          <w:lang w:val="en-GB" w:eastAsia="zh-CN"/>
        </w:rPr>
      </w:pPr>
    </w:p>
    <w:p w14:paraId="023B8F91" w14:textId="05B2641C" w:rsidR="00F2597E" w:rsidRPr="00203F19" w:rsidRDefault="00F2597E" w:rsidP="00F2597E">
      <w:pPr>
        <w:spacing w:line="480" w:lineRule="auto"/>
        <w:rPr>
          <w:rFonts w:ascii="Arial" w:eastAsia="Times New Roman" w:hAnsi="Arial" w:cs="Arial"/>
          <w:b/>
          <w:sz w:val="22"/>
          <w:szCs w:val="22"/>
          <w:u w:val="single"/>
          <w:lang w:val="en-GB" w:eastAsia="zh-CN"/>
        </w:rPr>
      </w:pPr>
      <w:r w:rsidRPr="00203F19">
        <w:rPr>
          <w:rFonts w:ascii="Arial" w:eastAsia="Times New Roman" w:hAnsi="Arial" w:cs="Arial"/>
          <w:b/>
          <w:sz w:val="22"/>
          <w:szCs w:val="22"/>
          <w:u w:val="single"/>
          <w:lang w:val="en-GB" w:eastAsia="zh-CN"/>
        </w:rPr>
        <w:t xml:space="preserve">Original statistical analysis plan </w:t>
      </w:r>
    </w:p>
    <w:tbl>
      <w:tblPr>
        <w:tblW w:w="5074" w:type="pct"/>
        <w:jc w:val="center"/>
        <w:tblCellMar>
          <w:left w:w="80" w:type="dxa"/>
          <w:right w:w="80" w:type="dxa"/>
        </w:tblCellMar>
        <w:tblLook w:val="0000" w:firstRow="0" w:lastRow="0" w:firstColumn="0" w:lastColumn="0" w:noHBand="0" w:noVBand="0"/>
      </w:tblPr>
      <w:tblGrid>
        <w:gridCol w:w="9184"/>
      </w:tblGrid>
      <w:tr w:rsidR="00D55D65" w:rsidRPr="00203F19" w14:paraId="0DF3D7C7" w14:textId="77777777" w:rsidTr="00203F19">
        <w:trPr>
          <w:cantSplit/>
          <w:trHeight w:val="424"/>
          <w:jc w:val="center"/>
        </w:trPr>
        <w:tc>
          <w:tcPr>
            <w:tcW w:w="5000" w:type="pct"/>
            <w:tcBorders>
              <w:top w:val="single" w:sz="4" w:space="0" w:color="auto"/>
              <w:left w:val="single" w:sz="6" w:space="0" w:color="auto"/>
              <w:bottom w:val="single" w:sz="6" w:space="0" w:color="auto"/>
              <w:right w:val="single" w:sz="6" w:space="0" w:color="auto"/>
            </w:tcBorders>
            <w:vAlign w:val="center"/>
          </w:tcPr>
          <w:p w14:paraId="42D8B065" w14:textId="77777777" w:rsidR="00D55D65" w:rsidRPr="00203F19" w:rsidRDefault="00D55D65" w:rsidP="00203F19">
            <w:pPr>
              <w:jc w:val="both"/>
              <w:rPr>
                <w:rFonts w:ascii="Arial" w:hAnsi="Arial" w:cs="Arial"/>
                <w:sz w:val="22"/>
                <w:szCs w:val="22"/>
                <w:lang w:val="en-GB"/>
              </w:rPr>
            </w:pPr>
            <w:r w:rsidRPr="00203F19">
              <w:rPr>
                <w:rFonts w:ascii="Arial" w:hAnsi="Arial" w:cs="Arial"/>
                <w:sz w:val="22"/>
                <w:szCs w:val="22"/>
                <w:lang w:val="en-GB"/>
              </w:rPr>
              <w:t>Writter : Maxime Esvan</w:t>
            </w:r>
          </w:p>
        </w:tc>
      </w:tr>
    </w:tbl>
    <w:p w14:paraId="5EA9B2E6" w14:textId="77777777" w:rsidR="00D55D65" w:rsidRPr="00203F19" w:rsidRDefault="00D55D65" w:rsidP="00D55D65">
      <w:pPr>
        <w:jc w:val="both"/>
        <w:rPr>
          <w:rFonts w:ascii="Arial" w:hAnsi="Arial" w:cs="Arial"/>
          <w:sz w:val="22"/>
          <w:szCs w:val="22"/>
          <w:lang w:val="en-GB"/>
        </w:rPr>
      </w:pPr>
    </w:p>
    <w:p w14:paraId="2F4117F1" w14:textId="77777777" w:rsidR="00D55D65" w:rsidRPr="00203F19" w:rsidRDefault="00D55D65" w:rsidP="00D55D65">
      <w:pPr>
        <w:jc w:val="both"/>
        <w:rPr>
          <w:rFonts w:ascii="Arial" w:hAnsi="Arial" w:cs="Arial"/>
          <w:i/>
          <w:sz w:val="22"/>
          <w:szCs w:val="22"/>
          <w:lang w:val="en-GB"/>
        </w:rPr>
      </w:pPr>
      <w:r w:rsidRPr="00203F19">
        <w:rPr>
          <w:rFonts w:ascii="Arial" w:hAnsi="Arial" w:cs="Arial"/>
          <w:i/>
          <w:sz w:val="22"/>
          <w:szCs w:val="22"/>
          <w:lang w:val="en-GB"/>
        </w:rPr>
        <w:t>Statistical analysis plan is written according to protocol V8.0 (December 28, 2018).</w:t>
      </w:r>
    </w:p>
    <w:p w14:paraId="6F405216" w14:textId="77777777" w:rsidR="00D55D65" w:rsidRPr="00203F19" w:rsidRDefault="00D55D65" w:rsidP="00D55D65">
      <w:pPr>
        <w:jc w:val="both"/>
        <w:rPr>
          <w:rFonts w:ascii="Arial" w:hAnsi="Arial" w:cs="Arial"/>
          <w:i/>
          <w:sz w:val="22"/>
          <w:szCs w:val="22"/>
          <w:lang w:val="en-GB"/>
        </w:rPr>
      </w:pPr>
      <w:r w:rsidRPr="00203F19">
        <w:rPr>
          <w:rFonts w:ascii="Arial" w:hAnsi="Arial" w:cs="Arial"/>
          <w:i/>
          <w:sz w:val="22"/>
          <w:szCs w:val="22"/>
          <w:lang w:val="en-GB"/>
        </w:rPr>
        <w:t>It follows discussions and e-mail exchanges on September 6, 2018; January 10, 2019; June 4,5 and 6, 2019.</w:t>
      </w:r>
    </w:p>
    <w:p w14:paraId="119A1885" w14:textId="77777777" w:rsidR="00D55D65" w:rsidRPr="00203F19" w:rsidRDefault="00D55D65" w:rsidP="00D55D65">
      <w:pPr>
        <w:jc w:val="both"/>
        <w:rPr>
          <w:rFonts w:ascii="Arial" w:hAnsi="Arial"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2"/>
        <w:gridCol w:w="4534"/>
      </w:tblGrid>
      <w:tr w:rsidR="00D55D65" w:rsidRPr="00203F19" w14:paraId="758744A4" w14:textId="77777777" w:rsidTr="00203F19">
        <w:trPr>
          <w:trHeight w:val="88"/>
          <w:jc w:val="center"/>
        </w:trPr>
        <w:tc>
          <w:tcPr>
            <w:tcW w:w="5035" w:type="dxa"/>
            <w:shd w:val="clear" w:color="auto" w:fill="D9D9D9" w:themeFill="background1" w:themeFillShade="D9"/>
          </w:tcPr>
          <w:p w14:paraId="5FAB69FA" w14:textId="77777777" w:rsidR="00D55D65" w:rsidRPr="00203F19" w:rsidRDefault="00D55D65" w:rsidP="00203F19">
            <w:pPr>
              <w:ind w:left="45"/>
              <w:contextualSpacing/>
              <w:jc w:val="both"/>
              <w:rPr>
                <w:rFonts w:ascii="Arial" w:hAnsi="Arial" w:cs="Arial"/>
                <w:sz w:val="22"/>
                <w:szCs w:val="22"/>
                <w:lang w:val="en-GB"/>
              </w:rPr>
            </w:pPr>
            <w:r w:rsidRPr="00203F19">
              <w:rPr>
                <w:rFonts w:ascii="Arial" w:hAnsi="Arial" w:cs="Arial"/>
                <w:b/>
                <w:sz w:val="22"/>
                <w:szCs w:val="22"/>
                <w:lang w:val="en-GB"/>
              </w:rPr>
              <w:t xml:space="preserve">Methodologist : </w:t>
            </w:r>
          </w:p>
        </w:tc>
        <w:tc>
          <w:tcPr>
            <w:tcW w:w="5036" w:type="dxa"/>
            <w:shd w:val="clear" w:color="auto" w:fill="D9D9D9" w:themeFill="background1" w:themeFillShade="D9"/>
          </w:tcPr>
          <w:p w14:paraId="4E0D767C" w14:textId="77777777" w:rsidR="00D55D65" w:rsidRPr="00203F19" w:rsidRDefault="00D55D65" w:rsidP="00203F19">
            <w:pPr>
              <w:ind w:left="45"/>
              <w:contextualSpacing/>
              <w:jc w:val="both"/>
              <w:rPr>
                <w:rFonts w:ascii="Arial" w:hAnsi="Arial" w:cs="Arial"/>
                <w:color w:val="FF0000"/>
                <w:sz w:val="22"/>
                <w:szCs w:val="22"/>
                <w:lang w:val="en-GB"/>
              </w:rPr>
            </w:pPr>
            <w:r w:rsidRPr="00203F19">
              <w:rPr>
                <w:rFonts w:ascii="Arial" w:hAnsi="Arial" w:cs="Arial"/>
                <w:b/>
                <w:sz w:val="22"/>
                <w:szCs w:val="22"/>
                <w:lang w:val="en-GB"/>
              </w:rPr>
              <w:t>Coordinating Investigator:</w:t>
            </w:r>
          </w:p>
        </w:tc>
      </w:tr>
      <w:tr w:rsidR="00D55D65" w:rsidRPr="00203F19" w14:paraId="3F66513F" w14:textId="77777777" w:rsidTr="00203F19">
        <w:trPr>
          <w:trHeight w:val="454"/>
          <w:jc w:val="center"/>
        </w:trPr>
        <w:tc>
          <w:tcPr>
            <w:tcW w:w="5035" w:type="dxa"/>
          </w:tcPr>
          <w:p w14:paraId="6161405C" w14:textId="77777777" w:rsidR="00D55D65" w:rsidRPr="00203F19" w:rsidRDefault="00D55D65" w:rsidP="00203F19">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lastRenderedPageBreak/>
              <w:t>Pr. Bruno Laviolle</w:t>
            </w:r>
          </w:p>
          <w:p w14:paraId="6AEF0221" w14:textId="77777777" w:rsidR="00D55D65" w:rsidRPr="00203F19" w:rsidRDefault="00D55D65" w:rsidP="00203F19">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Telephone : 02 99 28 96 68</w:t>
            </w:r>
          </w:p>
          <w:p w14:paraId="6E319DBA" w14:textId="77777777" w:rsidR="00D55D65" w:rsidRPr="00203F19" w:rsidRDefault="00D55D65" w:rsidP="00203F19">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Mail: bruno.laviolle@chu-rennes.fr</w:t>
            </w:r>
          </w:p>
        </w:tc>
        <w:tc>
          <w:tcPr>
            <w:tcW w:w="5036" w:type="dxa"/>
          </w:tcPr>
          <w:p w14:paraId="007CDE96" w14:textId="77777777" w:rsidR="00D55D65" w:rsidRPr="00203F19" w:rsidRDefault="00D55D65" w:rsidP="00203F19">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Pr. Hélène Beloeil</w:t>
            </w:r>
          </w:p>
          <w:p w14:paraId="5173D744" w14:textId="77777777" w:rsidR="00D55D65" w:rsidRPr="00203F19" w:rsidRDefault="00D55D65" w:rsidP="00203F19">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 xml:space="preserve">Telephone: 02.99.28.24.22  </w:t>
            </w:r>
          </w:p>
          <w:p w14:paraId="64161D13" w14:textId="77777777" w:rsidR="00D55D65" w:rsidRPr="00203F19" w:rsidRDefault="00D55D65" w:rsidP="00203F19">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Mail: helene.beloeil@chu-rennes.fr</w:t>
            </w:r>
          </w:p>
        </w:tc>
      </w:tr>
    </w:tbl>
    <w:p w14:paraId="5347B494" w14:textId="77777777" w:rsidR="00D55D65" w:rsidRPr="00203F19" w:rsidRDefault="00D55D65" w:rsidP="00D55D65">
      <w:pPr>
        <w:pStyle w:val="Titre1"/>
        <w:spacing w:after="120"/>
        <w:rPr>
          <w:rFonts w:ascii="Arial" w:hAnsi="Arial" w:cs="Arial"/>
          <w:sz w:val="22"/>
          <w:lang w:val="en-GB"/>
        </w:rPr>
      </w:pPr>
      <w:r w:rsidRPr="00203F19">
        <w:rPr>
          <w:rFonts w:ascii="Arial" w:hAnsi="Arial" w:cs="Arial"/>
          <w:sz w:val="22"/>
          <w:lang w:val="en-GB"/>
        </w:rPr>
        <w:t>Reminder on the protocol</w:t>
      </w:r>
    </w:p>
    <w:p w14:paraId="00E771AE"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Study objectives</w:t>
      </w:r>
    </w:p>
    <w:p w14:paraId="4A00C081"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primary objective is to compare the effects of an intraoperative opioid-free analgesia strategy with that of standard clinical practice on postoperative opioid-related severe adverse events after major or intermediate non-cardiac surgery.</w:t>
      </w:r>
    </w:p>
    <w:p w14:paraId="19E5F9B8"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secondary objectives are described below:</w:t>
      </w:r>
    </w:p>
    <w:p w14:paraId="26A9D984"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is associated with a better postoperative analgesia;</w:t>
      </w:r>
    </w:p>
    <w:p w14:paraId="5D0A7657"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can reduce postoperative opioid consumption;</w:t>
      </w:r>
    </w:p>
    <w:p w14:paraId="756ADC31"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can reduce the delay to obtain an Aldrete score ≥ 9 and the delay to extubation;</w:t>
      </w:r>
    </w:p>
    <w:p w14:paraId="1F8E35EB"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reduces postoperative</w:t>
      </w:r>
      <w:r w:rsidRPr="00203F19">
        <w:rPr>
          <w:rFonts w:ascii="Arial" w:hAnsi="Arial" w:cs="Arial"/>
          <w:iCs/>
          <w:color w:val="FF0000"/>
          <w:sz w:val="22"/>
          <w:szCs w:val="22"/>
          <w:lang w:val="en-GB"/>
        </w:rPr>
        <w:t xml:space="preserve"> </w:t>
      </w:r>
      <w:r w:rsidRPr="00203F19">
        <w:rPr>
          <w:rFonts w:ascii="Arial" w:hAnsi="Arial" w:cs="Arial"/>
          <w:iCs/>
          <w:sz w:val="22"/>
          <w:szCs w:val="22"/>
          <w:lang w:val="en-GB"/>
        </w:rPr>
        <w:t>rate of unscheduled admission in ICU;</w:t>
      </w:r>
    </w:p>
    <w:p w14:paraId="2DB7446D"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reduces postoperative nausea and vomiting (PONV);</w:t>
      </w:r>
    </w:p>
    <w:p w14:paraId="6AC8CB15"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reduces the length of stay in the hospital;</w:t>
      </w:r>
    </w:p>
    <w:p w14:paraId="3423DB64"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Evaluate the tolerance to Dexmedetomidine in OFA.</w:t>
      </w:r>
    </w:p>
    <w:p w14:paraId="5EA4616B"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Evaluation criteria</w:t>
      </w:r>
    </w:p>
    <w:p w14:paraId="633A3AC2"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Primary evaluation criteria</w:t>
      </w:r>
    </w:p>
    <w:p w14:paraId="4BED0C1A"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primary outcome measure will be the occurrence of a severe postoperative opioid-related adverse event within the first 48 hours after extubation defined as: postoperative hypoxemia or postoperative ileus (POI) or postoperative cognitive dysfunction (POCD).</w:t>
      </w:r>
    </w:p>
    <w:p w14:paraId="5FF6234D"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In addition, each component of the primary outcome measure will be analysed separately.</w:t>
      </w:r>
    </w:p>
    <w:p w14:paraId="00B5235C" w14:textId="77777777" w:rsidR="00D55D65" w:rsidRPr="00203F19" w:rsidRDefault="00D55D65" w:rsidP="00D55D65">
      <w:pPr>
        <w:jc w:val="both"/>
        <w:rPr>
          <w:rFonts w:ascii="Arial" w:hAnsi="Arial" w:cs="Arial"/>
          <w:sz w:val="22"/>
          <w:szCs w:val="22"/>
          <w:lang w:val="en-GB"/>
        </w:rPr>
      </w:pPr>
    </w:p>
    <w:p w14:paraId="401A207E"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onset of an opioid-related adverse event will be assessed blinded to the randomization group.</w:t>
      </w:r>
    </w:p>
    <w:p w14:paraId="455D51B9" w14:textId="77777777" w:rsidR="00D55D65" w:rsidRPr="00203F19" w:rsidRDefault="00D55D65" w:rsidP="00D55D65">
      <w:pPr>
        <w:jc w:val="both"/>
        <w:rPr>
          <w:rFonts w:ascii="Arial" w:hAnsi="Arial" w:cs="Arial"/>
          <w:sz w:val="22"/>
          <w:szCs w:val="22"/>
          <w:lang w:val="en-GB"/>
        </w:rPr>
      </w:pPr>
      <w:r w:rsidRPr="00203F19">
        <w:rPr>
          <w:rFonts w:ascii="Arial" w:hAnsi="Arial" w:cs="Arial"/>
          <w:b/>
          <w:sz w:val="22"/>
          <w:szCs w:val="22"/>
          <w:lang w:val="en-GB"/>
        </w:rPr>
        <w:t>Postoperative hypoxemia</w:t>
      </w:r>
      <w:r w:rsidRPr="00203F19">
        <w:rPr>
          <w:rFonts w:ascii="Arial" w:hAnsi="Arial" w:cs="Arial"/>
          <w:sz w:val="22"/>
          <w:szCs w:val="22"/>
          <w:lang w:val="en-GB"/>
        </w:rPr>
        <w:t xml:space="preserve"> is defined as a SpO2 &lt; 95% with a need for oxygen supplementation within the first 48h after extubation; the duration of oxygen treatment will also be recorded.</w:t>
      </w:r>
    </w:p>
    <w:p w14:paraId="2815043E" w14:textId="77777777" w:rsidR="00D55D65" w:rsidRPr="00203F19" w:rsidRDefault="00D55D65" w:rsidP="00D55D65">
      <w:pPr>
        <w:jc w:val="both"/>
        <w:rPr>
          <w:rFonts w:ascii="Arial" w:hAnsi="Arial" w:cs="Arial"/>
          <w:sz w:val="22"/>
          <w:szCs w:val="22"/>
          <w:lang w:val="en-GB"/>
        </w:rPr>
      </w:pPr>
    </w:p>
    <w:p w14:paraId="495096CA" w14:textId="77777777" w:rsidR="00D55D65" w:rsidRPr="00203F19" w:rsidRDefault="00D55D65" w:rsidP="00D55D65">
      <w:pPr>
        <w:jc w:val="both"/>
        <w:rPr>
          <w:rFonts w:ascii="Arial" w:hAnsi="Arial" w:cs="Arial"/>
          <w:sz w:val="22"/>
          <w:szCs w:val="22"/>
          <w:lang w:val="en-GB"/>
        </w:rPr>
      </w:pPr>
      <w:r w:rsidRPr="00203F19">
        <w:rPr>
          <w:rFonts w:ascii="Arial" w:hAnsi="Arial" w:cs="Arial"/>
          <w:b/>
          <w:sz w:val="22"/>
          <w:szCs w:val="22"/>
          <w:lang w:val="en-GB"/>
        </w:rPr>
        <w:t>Postoperative ileus</w:t>
      </w:r>
      <w:r w:rsidRPr="00203F19">
        <w:rPr>
          <w:rFonts w:ascii="Arial" w:hAnsi="Arial" w:cs="Arial"/>
          <w:sz w:val="22"/>
          <w:szCs w:val="22"/>
          <w:lang w:val="en-GB"/>
        </w:rPr>
        <w:t xml:space="preserve"> is defined as an absence of flatus or stools within the first 48h after extubation.</w:t>
      </w:r>
    </w:p>
    <w:p w14:paraId="33B59C2D" w14:textId="77777777" w:rsidR="00D55D65" w:rsidRPr="00203F19" w:rsidRDefault="00D55D65" w:rsidP="00D55D65">
      <w:pPr>
        <w:jc w:val="both"/>
        <w:rPr>
          <w:rFonts w:ascii="Arial" w:hAnsi="Arial" w:cs="Arial"/>
          <w:sz w:val="22"/>
          <w:szCs w:val="22"/>
          <w:lang w:val="en-GB"/>
        </w:rPr>
      </w:pPr>
    </w:p>
    <w:p w14:paraId="59352730" w14:textId="15AD47C6" w:rsidR="00D55D65" w:rsidRPr="00203F19" w:rsidRDefault="00D55D65" w:rsidP="00D55D65">
      <w:pPr>
        <w:jc w:val="both"/>
        <w:rPr>
          <w:rFonts w:ascii="Arial" w:hAnsi="Arial" w:cs="Arial"/>
          <w:sz w:val="22"/>
          <w:szCs w:val="22"/>
          <w:lang w:val="en-GB"/>
        </w:rPr>
      </w:pPr>
      <w:r w:rsidRPr="00203F19">
        <w:rPr>
          <w:rFonts w:ascii="Arial" w:hAnsi="Arial" w:cs="Arial"/>
          <w:b/>
          <w:sz w:val="22"/>
          <w:szCs w:val="22"/>
          <w:lang w:val="en-GB"/>
        </w:rPr>
        <w:t>Postoperative cognitive dysfunction</w:t>
      </w:r>
      <w:r w:rsidRPr="00203F19">
        <w:rPr>
          <w:rFonts w:ascii="Arial" w:hAnsi="Arial" w:cs="Arial"/>
          <w:sz w:val="22"/>
          <w:szCs w:val="22"/>
          <w:lang w:val="en-GB"/>
        </w:rPr>
        <w:t xml:space="preserve"> will be evaluated using the Confusion Assessment Method for the Intensive Care Unit (CAM-ICU) by a care provider (either </w:t>
      </w:r>
      <w:r w:rsidR="00CC046B" w:rsidRPr="00203F19">
        <w:rPr>
          <w:rFonts w:ascii="Arial" w:hAnsi="Arial" w:cs="Arial"/>
          <w:sz w:val="22"/>
          <w:szCs w:val="22"/>
          <w:lang w:val="en-GB"/>
        </w:rPr>
        <w:t>anaesthesiologist</w:t>
      </w:r>
      <w:r w:rsidRPr="00203F19">
        <w:rPr>
          <w:rFonts w:ascii="Arial" w:hAnsi="Arial" w:cs="Arial"/>
          <w:sz w:val="22"/>
          <w:szCs w:val="22"/>
          <w:lang w:val="en-GB"/>
        </w:rPr>
        <w:t xml:space="preserve"> or nurse). </w:t>
      </w:r>
    </w:p>
    <w:p w14:paraId="672D4928"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Confusion Assessment Method  (CAM)</w:t>
      </w:r>
      <w:r w:rsidRPr="00203F19">
        <w:rPr>
          <w:rStyle w:val="Appelnotedebasdep"/>
          <w:rFonts w:ascii="Arial" w:hAnsi="Arial" w:cs="Arial"/>
          <w:sz w:val="22"/>
          <w:szCs w:val="22"/>
          <w:lang w:val="en-GB"/>
        </w:rPr>
        <w:footnoteReference w:id="1"/>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2"/>
      </w:r>
      <w:r w:rsidRPr="00203F19">
        <w:rPr>
          <w:rFonts w:ascii="Arial" w:hAnsi="Arial" w:cs="Arial"/>
          <w:sz w:val="22"/>
          <w:szCs w:val="22"/>
          <w:lang w:val="en-GB"/>
        </w:rPr>
        <w:t xml:space="preserve"> has been validated in multiple settings and is a widely used standardized method for identifying delirium with a high sensitivity of 94% (95% CI, 91%-97%), high specificity of 89% (95%CI, 85%-94%).</w:t>
      </w:r>
    </w:p>
    <w:p w14:paraId="4F5C72E0"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lastRenderedPageBreak/>
        <w:t xml:space="preserve">The CAM algorithm consists of 4 items: 1. Acute Onset or Fluctuating Course. 2. Inattention 3. Disorganized thinking. 4. Altered Level of consciousness. </w:t>
      </w:r>
    </w:p>
    <w:p w14:paraId="28AFD212"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diagnosis of delirium by CAM/CAM-ICU requires a positive response to features 1 and 2 plus either 3 or 4; in these cases, the patients will be considered as presenting a POCD.</w:t>
      </w:r>
    </w:p>
    <w:p w14:paraId="7C1AB615"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Secondary evaluation criteria</w:t>
      </w:r>
    </w:p>
    <w:p w14:paraId="27C830A7"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Number of episodes of postoperative pain (numeric rating scale ≥ 3) within 48 hours after extubation, at rest;</w:t>
      </w:r>
    </w:p>
    <w:p w14:paraId="45FF353C"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Opioid consumption during the 48 hours following extubation;</w:t>
      </w:r>
    </w:p>
    <w:p w14:paraId="6AAA0BF9"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 xml:space="preserve">Time between the end of remifentanil or </w:t>
      </w:r>
      <w:r w:rsidRPr="00203F19">
        <w:rPr>
          <w:rFonts w:ascii="Arial" w:hAnsi="Arial" w:cs="Arial"/>
          <w:sz w:val="22"/>
          <w:szCs w:val="22"/>
          <w:lang w:val="en-GB"/>
        </w:rPr>
        <w:t>dexmedetomidine</w:t>
      </w:r>
      <w:r w:rsidRPr="00203F19">
        <w:rPr>
          <w:rFonts w:ascii="Arial" w:hAnsi="Arial" w:cs="Arial"/>
          <w:iCs/>
          <w:sz w:val="22"/>
          <w:szCs w:val="22"/>
          <w:lang w:val="en-GB"/>
        </w:rPr>
        <w:t xml:space="preserve"> administration and an Aldrete score ≥ 9 (when applicable);</w:t>
      </w:r>
    </w:p>
    <w:p w14:paraId="189A2CBF"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Time between the end of remifentanil or dexmedetomidine administration and extubation;</w:t>
      </w:r>
    </w:p>
    <w:p w14:paraId="6DB35454"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Rate of unscheduled admission in intensive care unit;</w:t>
      </w:r>
    </w:p>
    <w:p w14:paraId="13B71C85"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Number of PONV episodes during the 48 hours following extubation. Need for rescue antiemetic medication will be recorded;</w:t>
      </w:r>
    </w:p>
    <w:p w14:paraId="72CDD37C"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Hospital length of stay (max 28 days) defined as the number of days after extubation before first hospital discharge;</w:t>
      </w:r>
    </w:p>
    <w:p w14:paraId="5D372C96"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Number of cardiac events (bradycardia defined as the number of episodes with atropine administration, hypotension defined as PAM &lt; 65 mmHg, hypertension defined as PAM &gt; 90 mmHg) and rescue medication, during surgery.</w:t>
      </w:r>
    </w:p>
    <w:p w14:paraId="28B6701A"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Design</w:t>
      </w:r>
    </w:p>
    <w:p w14:paraId="79F767B7" w14:textId="77777777" w:rsidR="00D55D65" w:rsidRPr="00203F19" w:rsidRDefault="00D55D65" w:rsidP="00D55D65">
      <w:pPr>
        <w:snapToGrid w:val="0"/>
        <w:jc w:val="both"/>
        <w:rPr>
          <w:rFonts w:ascii="Arial" w:hAnsi="Arial" w:cs="Arial"/>
          <w:sz w:val="22"/>
          <w:szCs w:val="22"/>
          <w:lang w:val="en-GB"/>
        </w:rPr>
      </w:pPr>
      <w:r w:rsidRPr="00203F19">
        <w:rPr>
          <w:rFonts w:ascii="Arial" w:hAnsi="Arial" w:cs="Arial"/>
          <w:sz w:val="22"/>
          <w:szCs w:val="22"/>
          <w:lang w:val="en-GB"/>
        </w:rPr>
        <w:t>This is a multicentre, prospective, randomized, controlled, simple-blind, parallel group trial. Patients will be randomized in two groups:</w:t>
      </w:r>
    </w:p>
    <w:p w14:paraId="2352C241" w14:textId="28DBEDA0"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 xml:space="preserve">Control group:  Standard </w:t>
      </w:r>
      <w:r w:rsidR="00CC046B" w:rsidRPr="00203F19">
        <w:rPr>
          <w:rFonts w:ascii="Arial" w:hAnsi="Arial" w:cs="Arial"/>
          <w:iCs/>
          <w:sz w:val="22"/>
          <w:szCs w:val="22"/>
          <w:lang w:val="en-GB"/>
        </w:rPr>
        <w:t>anaesthesia</w:t>
      </w:r>
      <w:r w:rsidRPr="00203F19">
        <w:rPr>
          <w:rFonts w:ascii="Arial" w:hAnsi="Arial" w:cs="Arial"/>
          <w:iCs/>
          <w:sz w:val="22"/>
          <w:szCs w:val="22"/>
          <w:lang w:val="en-GB"/>
        </w:rPr>
        <w:t xml:space="preserve"> protocol with remifentanil. </w:t>
      </w:r>
    </w:p>
    <w:p w14:paraId="38F30B4F" w14:textId="1E3A7710" w:rsidR="00D55D65" w:rsidRPr="00203F19" w:rsidRDefault="00D55D65" w:rsidP="00D55D65">
      <w:pPr>
        <w:numPr>
          <w:ilvl w:val="0"/>
          <w:numId w:val="23"/>
        </w:numPr>
        <w:spacing w:line="360" w:lineRule="auto"/>
        <w:jc w:val="both"/>
        <w:rPr>
          <w:rFonts w:ascii="Arial" w:hAnsi="Arial" w:cs="Arial"/>
          <w:bCs/>
          <w:i/>
          <w:iCs/>
          <w:sz w:val="22"/>
          <w:szCs w:val="22"/>
          <w:lang w:val="en-GB"/>
        </w:rPr>
      </w:pPr>
      <w:r w:rsidRPr="00203F19">
        <w:rPr>
          <w:rFonts w:ascii="Arial" w:hAnsi="Arial" w:cs="Arial"/>
          <w:iCs/>
          <w:sz w:val="22"/>
          <w:szCs w:val="22"/>
          <w:lang w:val="en-GB"/>
        </w:rPr>
        <w:t xml:space="preserve">Dex group: Standard </w:t>
      </w:r>
      <w:r w:rsidR="00CC046B" w:rsidRPr="00203F19">
        <w:rPr>
          <w:rFonts w:ascii="Arial" w:hAnsi="Arial" w:cs="Arial"/>
          <w:iCs/>
          <w:sz w:val="22"/>
          <w:szCs w:val="22"/>
          <w:lang w:val="en-GB"/>
        </w:rPr>
        <w:t>anaesthesia</w:t>
      </w:r>
      <w:r w:rsidRPr="00203F19">
        <w:rPr>
          <w:rFonts w:ascii="Arial" w:hAnsi="Arial" w:cs="Arial"/>
          <w:iCs/>
          <w:sz w:val="22"/>
          <w:szCs w:val="22"/>
          <w:lang w:val="en-GB"/>
        </w:rPr>
        <w:t xml:space="preserve"> protocol with dexmedetomidine (OFA).</w:t>
      </w:r>
    </w:p>
    <w:p w14:paraId="5F05AB6A" w14:textId="77777777" w:rsidR="00D55D65" w:rsidRPr="00203F19" w:rsidRDefault="00D55D65" w:rsidP="00D55D65">
      <w:pPr>
        <w:rPr>
          <w:rFonts w:ascii="Arial" w:hAnsi="Arial" w:cs="Arial"/>
          <w:bCs/>
          <w:i/>
          <w:iCs/>
          <w:sz w:val="22"/>
          <w:szCs w:val="22"/>
          <w:lang w:val="en-GB"/>
        </w:rPr>
      </w:pPr>
      <w:r w:rsidRPr="00203F19">
        <w:rPr>
          <w:rFonts w:ascii="Arial" w:hAnsi="Arial" w:cs="Arial"/>
          <w:bCs/>
          <w:i/>
          <w:iCs/>
          <w:sz w:val="22"/>
          <w:szCs w:val="22"/>
          <w:lang w:val="en-GB"/>
        </w:rPr>
        <w:br w:type="page"/>
      </w:r>
    </w:p>
    <w:p w14:paraId="778DF9EA" w14:textId="77777777" w:rsidR="00D55D65" w:rsidRPr="00203F19" w:rsidRDefault="00D55D65" w:rsidP="00D55D65">
      <w:pPr>
        <w:pStyle w:val="Sansinterligne"/>
        <w:ind w:left="528" w:hanging="244"/>
        <w:rPr>
          <w:rFonts w:ascii="Arial" w:hAnsi="Arial" w:cs="Arial"/>
          <w:sz w:val="22"/>
          <w:szCs w:val="22"/>
          <w:lang w:val="en-GB"/>
        </w:rPr>
      </w:pPr>
      <w:r w:rsidRPr="00203F19">
        <w:rPr>
          <w:rFonts w:ascii="Arial" w:hAnsi="Arial" w:cs="Arial"/>
          <w:sz w:val="22"/>
          <w:szCs w:val="22"/>
          <w:lang w:val="en-GB"/>
        </w:rPr>
        <w:lastRenderedPageBreak/>
        <w:t>Conduct of the study</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4"/>
        <w:gridCol w:w="691"/>
        <w:gridCol w:w="843"/>
        <w:gridCol w:w="971"/>
        <w:gridCol w:w="1112"/>
        <w:gridCol w:w="555"/>
        <w:gridCol w:w="975"/>
        <w:gridCol w:w="1413"/>
      </w:tblGrid>
      <w:tr w:rsidR="00D55D65" w:rsidRPr="00203F19" w14:paraId="3CF1775A" w14:textId="77777777" w:rsidTr="00203F19">
        <w:trPr>
          <w:trHeight w:val="567"/>
        </w:trPr>
        <w:tc>
          <w:tcPr>
            <w:tcW w:w="1467" w:type="pct"/>
            <w:shd w:val="clear" w:color="auto" w:fill="D9D9D9"/>
            <w:vAlign w:val="center"/>
          </w:tcPr>
          <w:p w14:paraId="1CB9823E" w14:textId="77777777" w:rsidR="00D55D65" w:rsidRPr="00203F19" w:rsidRDefault="00D55D65" w:rsidP="00203F19">
            <w:pPr>
              <w:pStyle w:val="Normalcentr"/>
              <w:tabs>
                <w:tab w:val="left" w:pos="50"/>
              </w:tabs>
              <w:spacing w:after="0"/>
              <w:jc w:val="both"/>
              <w:rPr>
                <w:rFonts w:ascii="Arial" w:hAnsi="Arial" w:cs="Arial"/>
                <w:sz w:val="22"/>
                <w:szCs w:val="22"/>
                <w:lang w:val="en-GB"/>
              </w:rPr>
            </w:pPr>
          </w:p>
        </w:tc>
        <w:tc>
          <w:tcPr>
            <w:tcW w:w="372" w:type="pct"/>
            <w:shd w:val="clear" w:color="auto" w:fill="D9D9D9"/>
            <w:vAlign w:val="center"/>
          </w:tcPr>
          <w:p w14:paraId="13C63E4C" w14:textId="77777777" w:rsidR="00D55D65" w:rsidRPr="00203F19" w:rsidRDefault="00D55D65" w:rsidP="00203F19">
            <w:pPr>
              <w:jc w:val="center"/>
              <w:rPr>
                <w:rFonts w:ascii="Arial" w:hAnsi="Arial" w:cs="Arial"/>
                <w:b/>
                <w:sz w:val="22"/>
                <w:szCs w:val="22"/>
                <w:lang w:val="en-GB"/>
              </w:rPr>
            </w:pPr>
            <w:r w:rsidRPr="00203F19">
              <w:rPr>
                <w:rFonts w:ascii="Arial" w:hAnsi="Arial" w:cs="Arial"/>
                <w:b/>
                <w:sz w:val="22"/>
                <w:szCs w:val="22"/>
                <w:lang w:val="en-GB"/>
              </w:rPr>
              <w:t xml:space="preserve">D-30 </w:t>
            </w:r>
          </w:p>
          <w:p w14:paraId="37509ECF" w14:textId="77777777" w:rsidR="00D55D65" w:rsidRPr="00203F19" w:rsidRDefault="00D55D65" w:rsidP="00203F19">
            <w:pPr>
              <w:jc w:val="center"/>
              <w:rPr>
                <w:rFonts w:ascii="Arial" w:hAnsi="Arial" w:cs="Arial"/>
                <w:b/>
                <w:sz w:val="22"/>
                <w:szCs w:val="22"/>
                <w:lang w:val="en-GB"/>
              </w:rPr>
            </w:pPr>
            <w:r w:rsidRPr="00203F19">
              <w:rPr>
                <w:rFonts w:ascii="Arial" w:hAnsi="Arial" w:cs="Arial"/>
                <w:b/>
                <w:sz w:val="22"/>
                <w:szCs w:val="22"/>
                <w:lang w:val="en-GB"/>
              </w:rPr>
              <w:t>to D-1</w:t>
            </w:r>
          </w:p>
        </w:tc>
        <w:tc>
          <w:tcPr>
            <w:tcW w:w="454" w:type="pct"/>
            <w:shd w:val="clear" w:color="auto" w:fill="D9D9D9"/>
            <w:vAlign w:val="center"/>
          </w:tcPr>
          <w:p w14:paraId="2AE943B1" w14:textId="77777777" w:rsidR="00D55D65" w:rsidRPr="00203F19" w:rsidRDefault="00D55D65" w:rsidP="00203F19">
            <w:pPr>
              <w:jc w:val="center"/>
              <w:rPr>
                <w:rFonts w:ascii="Arial" w:hAnsi="Arial" w:cs="Arial"/>
                <w:b/>
                <w:sz w:val="22"/>
                <w:szCs w:val="22"/>
                <w:lang w:val="en-GB"/>
              </w:rPr>
            </w:pPr>
            <w:r w:rsidRPr="00203F19">
              <w:rPr>
                <w:rFonts w:ascii="Arial" w:hAnsi="Arial" w:cs="Arial"/>
                <w:b/>
                <w:sz w:val="22"/>
                <w:szCs w:val="22"/>
                <w:lang w:val="en-GB"/>
              </w:rPr>
              <w:t>D-1 to D0</w:t>
            </w:r>
          </w:p>
        </w:tc>
        <w:tc>
          <w:tcPr>
            <w:tcW w:w="523" w:type="pct"/>
            <w:shd w:val="clear" w:color="auto" w:fill="D9D9D9"/>
            <w:vAlign w:val="center"/>
          </w:tcPr>
          <w:p w14:paraId="51D6A4A2" w14:textId="77777777" w:rsidR="00D55D65" w:rsidRPr="00203F19" w:rsidRDefault="00D55D65" w:rsidP="00203F19">
            <w:pPr>
              <w:jc w:val="center"/>
              <w:rPr>
                <w:rFonts w:ascii="Arial" w:hAnsi="Arial" w:cs="Arial"/>
                <w:b/>
                <w:sz w:val="22"/>
                <w:szCs w:val="22"/>
                <w:lang w:val="en-GB"/>
              </w:rPr>
            </w:pPr>
            <w:r w:rsidRPr="00203F19">
              <w:rPr>
                <w:rFonts w:ascii="Arial" w:hAnsi="Arial" w:cs="Arial"/>
                <w:b/>
                <w:sz w:val="22"/>
                <w:szCs w:val="22"/>
                <w:lang w:val="en-GB"/>
              </w:rPr>
              <w:t>D0</w:t>
            </w:r>
          </w:p>
          <w:p w14:paraId="3276B1B2" w14:textId="77777777" w:rsidR="00D55D65" w:rsidRPr="00203F19" w:rsidRDefault="00D55D65" w:rsidP="00203F19">
            <w:pPr>
              <w:jc w:val="center"/>
              <w:rPr>
                <w:rFonts w:ascii="Arial" w:hAnsi="Arial" w:cs="Arial"/>
                <w:b/>
                <w:sz w:val="22"/>
                <w:szCs w:val="22"/>
                <w:highlight w:val="yellow"/>
                <w:lang w:val="en-GB"/>
              </w:rPr>
            </w:pPr>
            <w:r w:rsidRPr="00203F19">
              <w:rPr>
                <w:rFonts w:ascii="Arial" w:hAnsi="Arial" w:cs="Arial"/>
                <w:b/>
                <w:sz w:val="22"/>
                <w:szCs w:val="22"/>
                <w:lang w:val="en-GB"/>
              </w:rPr>
              <w:t>Surgery</w:t>
            </w:r>
          </w:p>
        </w:tc>
        <w:tc>
          <w:tcPr>
            <w:tcW w:w="599" w:type="pct"/>
            <w:shd w:val="clear" w:color="auto" w:fill="D9D9D9"/>
            <w:vAlign w:val="center"/>
          </w:tcPr>
          <w:p w14:paraId="0E8BC126" w14:textId="77777777" w:rsidR="00D55D65" w:rsidRPr="00203F19" w:rsidRDefault="00D55D65" w:rsidP="00203F19">
            <w:pPr>
              <w:jc w:val="center"/>
              <w:rPr>
                <w:rFonts w:ascii="Arial" w:hAnsi="Arial" w:cs="Arial"/>
                <w:b/>
                <w:sz w:val="22"/>
                <w:szCs w:val="22"/>
                <w:lang w:val="en-GB"/>
              </w:rPr>
            </w:pPr>
            <w:r w:rsidRPr="00203F19">
              <w:rPr>
                <w:rFonts w:ascii="Arial" w:hAnsi="Arial" w:cs="Arial"/>
                <w:b/>
                <w:sz w:val="22"/>
                <w:szCs w:val="22"/>
                <w:lang w:val="en-GB"/>
              </w:rPr>
              <w:t>H0</w:t>
            </w:r>
          </w:p>
          <w:p w14:paraId="227D8D39" w14:textId="77777777" w:rsidR="00D55D65" w:rsidRPr="00203F19" w:rsidRDefault="00D55D65" w:rsidP="00203F19">
            <w:pPr>
              <w:jc w:val="center"/>
              <w:rPr>
                <w:rFonts w:ascii="Arial" w:hAnsi="Arial" w:cs="Arial"/>
                <w:b/>
                <w:sz w:val="22"/>
                <w:szCs w:val="22"/>
                <w:highlight w:val="yellow"/>
                <w:lang w:val="en-GB"/>
              </w:rPr>
            </w:pPr>
            <w:r w:rsidRPr="00203F19">
              <w:rPr>
                <w:rFonts w:ascii="Arial" w:hAnsi="Arial" w:cs="Arial"/>
                <w:b/>
                <w:sz w:val="22"/>
                <w:szCs w:val="22"/>
                <w:lang w:val="en-GB"/>
              </w:rPr>
              <w:t>extubation</w:t>
            </w:r>
          </w:p>
        </w:tc>
        <w:tc>
          <w:tcPr>
            <w:tcW w:w="299" w:type="pct"/>
            <w:shd w:val="clear" w:color="auto" w:fill="D9D9D9"/>
            <w:vAlign w:val="center"/>
          </w:tcPr>
          <w:p w14:paraId="459F82F2" w14:textId="77777777" w:rsidR="00D55D65" w:rsidRPr="00203F19" w:rsidRDefault="00D55D65" w:rsidP="00203F19">
            <w:pPr>
              <w:jc w:val="center"/>
              <w:rPr>
                <w:rFonts w:ascii="Arial" w:hAnsi="Arial" w:cs="Arial"/>
                <w:b/>
                <w:sz w:val="22"/>
                <w:szCs w:val="22"/>
                <w:vertAlign w:val="superscript"/>
                <w:lang w:val="en-GB"/>
              </w:rPr>
            </w:pPr>
            <w:r w:rsidRPr="00203F19">
              <w:rPr>
                <w:rFonts w:ascii="Arial" w:hAnsi="Arial" w:cs="Arial"/>
                <w:b/>
                <w:sz w:val="22"/>
                <w:szCs w:val="22"/>
                <w:lang w:val="en-GB"/>
              </w:rPr>
              <w:t>H48</w:t>
            </w:r>
          </w:p>
        </w:tc>
        <w:tc>
          <w:tcPr>
            <w:tcW w:w="525" w:type="pct"/>
            <w:shd w:val="clear" w:color="auto" w:fill="D9D9D9"/>
            <w:vAlign w:val="center"/>
          </w:tcPr>
          <w:p w14:paraId="136F6372" w14:textId="77777777" w:rsidR="00D55D65" w:rsidRPr="00203F19" w:rsidRDefault="00D55D65" w:rsidP="00203F19">
            <w:pPr>
              <w:jc w:val="center"/>
              <w:rPr>
                <w:rFonts w:ascii="Arial" w:hAnsi="Arial" w:cs="Arial"/>
                <w:b/>
                <w:sz w:val="22"/>
                <w:szCs w:val="22"/>
                <w:lang w:val="en-GB"/>
              </w:rPr>
            </w:pPr>
            <w:r w:rsidRPr="00203F19">
              <w:rPr>
                <w:rFonts w:ascii="Arial" w:hAnsi="Arial" w:cs="Arial"/>
                <w:b/>
                <w:sz w:val="22"/>
                <w:szCs w:val="22"/>
                <w:lang w:val="en-GB"/>
              </w:rPr>
              <w:t>D2</w:t>
            </w:r>
          </w:p>
        </w:tc>
        <w:tc>
          <w:tcPr>
            <w:tcW w:w="761" w:type="pct"/>
            <w:shd w:val="clear" w:color="auto" w:fill="D9D9D9"/>
            <w:vAlign w:val="center"/>
          </w:tcPr>
          <w:p w14:paraId="3346C49D" w14:textId="77777777" w:rsidR="00D55D65" w:rsidRPr="00203F19" w:rsidRDefault="00D55D65" w:rsidP="00203F19">
            <w:pPr>
              <w:jc w:val="center"/>
              <w:rPr>
                <w:rFonts w:ascii="Arial" w:hAnsi="Arial" w:cs="Arial"/>
                <w:b/>
                <w:sz w:val="22"/>
                <w:szCs w:val="22"/>
                <w:lang w:val="en-GB"/>
              </w:rPr>
            </w:pPr>
            <w:r w:rsidRPr="00203F19">
              <w:rPr>
                <w:rFonts w:ascii="Arial" w:hAnsi="Arial" w:cs="Arial"/>
                <w:b/>
                <w:sz w:val="22"/>
                <w:szCs w:val="22"/>
                <w:lang w:val="en-GB"/>
              </w:rPr>
              <w:t>D7 (or hospital discharge if &lt; D7)</w:t>
            </w:r>
          </w:p>
        </w:tc>
      </w:tr>
      <w:tr w:rsidR="00D55D65" w:rsidRPr="00203F19" w14:paraId="1DD052BE" w14:textId="77777777" w:rsidTr="00203F19">
        <w:trPr>
          <w:trHeight w:val="340"/>
        </w:trPr>
        <w:tc>
          <w:tcPr>
            <w:tcW w:w="1467" w:type="pct"/>
            <w:vAlign w:val="center"/>
          </w:tcPr>
          <w:p w14:paraId="167C9A01"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Preoperative consultation / Information</w:t>
            </w:r>
          </w:p>
        </w:tc>
        <w:tc>
          <w:tcPr>
            <w:tcW w:w="372" w:type="pct"/>
            <w:vAlign w:val="center"/>
          </w:tcPr>
          <w:p w14:paraId="452CD7D4" w14:textId="77777777" w:rsidR="00D55D65" w:rsidRPr="00203F19" w:rsidRDefault="00D55D65" w:rsidP="00203F19">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454" w:type="pct"/>
            <w:vAlign w:val="center"/>
          </w:tcPr>
          <w:p w14:paraId="6460B415" w14:textId="77777777" w:rsidR="00D55D65" w:rsidRPr="00203F19" w:rsidRDefault="00D55D65" w:rsidP="00203F19">
            <w:pPr>
              <w:pStyle w:val="BodyText32"/>
              <w:tabs>
                <w:tab w:val="left" w:pos="14855"/>
              </w:tabs>
              <w:jc w:val="center"/>
              <w:rPr>
                <w:rFonts w:ascii="Arial" w:hAnsi="Arial" w:cs="Arial"/>
                <w:sz w:val="22"/>
                <w:szCs w:val="22"/>
                <w:lang w:val="en-GB"/>
              </w:rPr>
            </w:pPr>
          </w:p>
        </w:tc>
        <w:tc>
          <w:tcPr>
            <w:tcW w:w="523" w:type="pct"/>
            <w:vAlign w:val="center"/>
          </w:tcPr>
          <w:p w14:paraId="6CE98230" w14:textId="77777777" w:rsidR="00D55D65" w:rsidRPr="00203F19" w:rsidRDefault="00D55D65" w:rsidP="00203F19">
            <w:pPr>
              <w:tabs>
                <w:tab w:val="left" w:pos="14855"/>
              </w:tabs>
              <w:jc w:val="center"/>
              <w:rPr>
                <w:rFonts w:ascii="Arial" w:hAnsi="Arial" w:cs="Arial"/>
                <w:sz w:val="22"/>
                <w:szCs w:val="22"/>
                <w:lang w:val="en-GB"/>
              </w:rPr>
            </w:pPr>
          </w:p>
        </w:tc>
        <w:tc>
          <w:tcPr>
            <w:tcW w:w="599" w:type="pct"/>
            <w:vAlign w:val="center"/>
          </w:tcPr>
          <w:p w14:paraId="55344F3E" w14:textId="77777777" w:rsidR="00D55D65" w:rsidRPr="00203F19" w:rsidRDefault="00D55D65" w:rsidP="00203F19">
            <w:pPr>
              <w:tabs>
                <w:tab w:val="left" w:pos="14855"/>
              </w:tabs>
              <w:jc w:val="center"/>
              <w:rPr>
                <w:rFonts w:ascii="Arial" w:hAnsi="Arial" w:cs="Arial"/>
                <w:sz w:val="22"/>
                <w:szCs w:val="22"/>
                <w:lang w:val="en-GB"/>
              </w:rPr>
            </w:pPr>
          </w:p>
        </w:tc>
        <w:tc>
          <w:tcPr>
            <w:tcW w:w="299" w:type="pct"/>
            <w:vAlign w:val="center"/>
          </w:tcPr>
          <w:p w14:paraId="52D0D543" w14:textId="77777777" w:rsidR="00D55D65" w:rsidRPr="00203F19" w:rsidRDefault="00D55D65" w:rsidP="00203F19">
            <w:pPr>
              <w:tabs>
                <w:tab w:val="left" w:pos="14855"/>
              </w:tabs>
              <w:ind w:right="214"/>
              <w:jc w:val="center"/>
              <w:rPr>
                <w:rFonts w:ascii="Arial" w:hAnsi="Arial" w:cs="Arial"/>
                <w:sz w:val="22"/>
                <w:szCs w:val="22"/>
                <w:lang w:val="en-GB"/>
              </w:rPr>
            </w:pPr>
          </w:p>
        </w:tc>
        <w:tc>
          <w:tcPr>
            <w:tcW w:w="525" w:type="pct"/>
          </w:tcPr>
          <w:p w14:paraId="30926014" w14:textId="77777777" w:rsidR="00D55D65" w:rsidRPr="00203F19" w:rsidRDefault="00D55D65" w:rsidP="00203F19">
            <w:pPr>
              <w:tabs>
                <w:tab w:val="left" w:pos="14855"/>
              </w:tabs>
              <w:ind w:right="214"/>
              <w:jc w:val="center"/>
              <w:rPr>
                <w:rFonts w:ascii="Arial" w:hAnsi="Arial" w:cs="Arial"/>
                <w:sz w:val="22"/>
                <w:szCs w:val="22"/>
                <w:lang w:val="en-GB"/>
              </w:rPr>
            </w:pPr>
          </w:p>
        </w:tc>
        <w:tc>
          <w:tcPr>
            <w:tcW w:w="761" w:type="pct"/>
          </w:tcPr>
          <w:p w14:paraId="7A7CB8F4" w14:textId="77777777" w:rsidR="00D55D65" w:rsidRPr="00203F19" w:rsidRDefault="00D55D65" w:rsidP="00203F19">
            <w:pPr>
              <w:tabs>
                <w:tab w:val="left" w:pos="14855"/>
              </w:tabs>
              <w:ind w:right="214"/>
              <w:jc w:val="center"/>
              <w:rPr>
                <w:rFonts w:ascii="Arial" w:hAnsi="Arial" w:cs="Arial"/>
                <w:sz w:val="22"/>
                <w:szCs w:val="22"/>
                <w:lang w:val="en-GB"/>
              </w:rPr>
            </w:pPr>
          </w:p>
        </w:tc>
      </w:tr>
      <w:tr w:rsidR="00D55D65" w:rsidRPr="00203F19" w14:paraId="36749061" w14:textId="77777777" w:rsidTr="00203F19">
        <w:trPr>
          <w:trHeight w:val="340"/>
        </w:trPr>
        <w:tc>
          <w:tcPr>
            <w:tcW w:w="1467" w:type="pct"/>
            <w:vAlign w:val="center"/>
          </w:tcPr>
          <w:p w14:paraId="5C02FE4A"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 xml:space="preserve">Written informed consent </w:t>
            </w:r>
          </w:p>
        </w:tc>
        <w:tc>
          <w:tcPr>
            <w:tcW w:w="372" w:type="pct"/>
            <w:vAlign w:val="center"/>
          </w:tcPr>
          <w:p w14:paraId="79E250B8"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7A3F9C00" w14:textId="77777777" w:rsidR="00D55D65" w:rsidRPr="00203F19" w:rsidRDefault="00D55D65" w:rsidP="00203F19">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23" w:type="pct"/>
            <w:vAlign w:val="center"/>
          </w:tcPr>
          <w:p w14:paraId="7550A143" w14:textId="77777777" w:rsidR="00D55D65" w:rsidRPr="00203F19" w:rsidRDefault="00D55D65" w:rsidP="00203F19">
            <w:pPr>
              <w:tabs>
                <w:tab w:val="left" w:pos="14855"/>
              </w:tabs>
              <w:jc w:val="center"/>
              <w:rPr>
                <w:rFonts w:ascii="Arial" w:hAnsi="Arial" w:cs="Arial"/>
                <w:sz w:val="22"/>
                <w:szCs w:val="22"/>
                <w:lang w:val="en-GB"/>
              </w:rPr>
            </w:pPr>
          </w:p>
        </w:tc>
        <w:tc>
          <w:tcPr>
            <w:tcW w:w="599" w:type="pct"/>
            <w:vAlign w:val="center"/>
          </w:tcPr>
          <w:p w14:paraId="31476B85" w14:textId="77777777" w:rsidR="00D55D65" w:rsidRPr="00203F19" w:rsidRDefault="00D55D65" w:rsidP="00203F19">
            <w:pPr>
              <w:tabs>
                <w:tab w:val="left" w:pos="14855"/>
              </w:tabs>
              <w:jc w:val="center"/>
              <w:rPr>
                <w:rFonts w:ascii="Arial" w:hAnsi="Arial" w:cs="Arial"/>
                <w:sz w:val="22"/>
                <w:szCs w:val="22"/>
                <w:lang w:val="en-GB"/>
              </w:rPr>
            </w:pPr>
          </w:p>
        </w:tc>
        <w:tc>
          <w:tcPr>
            <w:tcW w:w="299" w:type="pct"/>
            <w:vAlign w:val="center"/>
          </w:tcPr>
          <w:p w14:paraId="1BF4A19D" w14:textId="77777777" w:rsidR="00D55D65" w:rsidRPr="00203F19" w:rsidRDefault="00D55D65" w:rsidP="00203F19">
            <w:pPr>
              <w:tabs>
                <w:tab w:val="left" w:pos="14855"/>
              </w:tabs>
              <w:ind w:right="214"/>
              <w:jc w:val="center"/>
              <w:rPr>
                <w:rFonts w:ascii="Arial" w:hAnsi="Arial" w:cs="Arial"/>
                <w:sz w:val="22"/>
                <w:szCs w:val="22"/>
                <w:lang w:val="en-GB"/>
              </w:rPr>
            </w:pPr>
          </w:p>
        </w:tc>
        <w:tc>
          <w:tcPr>
            <w:tcW w:w="525" w:type="pct"/>
          </w:tcPr>
          <w:p w14:paraId="12E8C4C7" w14:textId="77777777" w:rsidR="00D55D65" w:rsidRPr="00203F19" w:rsidRDefault="00D55D65" w:rsidP="00203F19">
            <w:pPr>
              <w:tabs>
                <w:tab w:val="left" w:pos="14855"/>
              </w:tabs>
              <w:ind w:right="214"/>
              <w:jc w:val="center"/>
              <w:rPr>
                <w:rFonts w:ascii="Arial" w:hAnsi="Arial" w:cs="Arial"/>
                <w:sz w:val="22"/>
                <w:szCs w:val="22"/>
                <w:lang w:val="en-GB"/>
              </w:rPr>
            </w:pPr>
          </w:p>
        </w:tc>
        <w:tc>
          <w:tcPr>
            <w:tcW w:w="761" w:type="pct"/>
          </w:tcPr>
          <w:p w14:paraId="06D1B760" w14:textId="77777777" w:rsidR="00D55D65" w:rsidRPr="00203F19" w:rsidRDefault="00D55D65" w:rsidP="00203F19">
            <w:pPr>
              <w:tabs>
                <w:tab w:val="left" w:pos="14855"/>
              </w:tabs>
              <w:ind w:right="214"/>
              <w:jc w:val="center"/>
              <w:rPr>
                <w:rFonts w:ascii="Arial" w:hAnsi="Arial" w:cs="Arial"/>
                <w:sz w:val="22"/>
                <w:szCs w:val="22"/>
                <w:lang w:val="en-GB"/>
              </w:rPr>
            </w:pPr>
          </w:p>
        </w:tc>
      </w:tr>
      <w:tr w:rsidR="00D55D65" w:rsidRPr="00203F19" w14:paraId="78D7ABA4" w14:textId="77777777" w:rsidTr="00203F19">
        <w:trPr>
          <w:trHeight w:val="340"/>
        </w:trPr>
        <w:tc>
          <w:tcPr>
            <w:tcW w:w="1467" w:type="pct"/>
            <w:vAlign w:val="center"/>
          </w:tcPr>
          <w:p w14:paraId="30D39D0D"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Selection criteria</w:t>
            </w:r>
          </w:p>
        </w:tc>
        <w:tc>
          <w:tcPr>
            <w:tcW w:w="372" w:type="pct"/>
            <w:vAlign w:val="center"/>
          </w:tcPr>
          <w:p w14:paraId="413CBDF6"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52504FB9" w14:textId="77777777" w:rsidR="00D55D65" w:rsidRPr="00203F19" w:rsidRDefault="00D55D65" w:rsidP="00203F19">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23" w:type="pct"/>
            <w:vAlign w:val="center"/>
          </w:tcPr>
          <w:p w14:paraId="6E0F3F60" w14:textId="77777777" w:rsidR="00D55D65" w:rsidRPr="00203F19" w:rsidRDefault="00D55D65" w:rsidP="00203F19">
            <w:pPr>
              <w:tabs>
                <w:tab w:val="left" w:pos="14855"/>
              </w:tabs>
              <w:jc w:val="center"/>
              <w:rPr>
                <w:rFonts w:ascii="Arial" w:hAnsi="Arial" w:cs="Arial"/>
                <w:sz w:val="22"/>
                <w:szCs w:val="22"/>
                <w:lang w:val="en-GB"/>
              </w:rPr>
            </w:pPr>
          </w:p>
        </w:tc>
        <w:tc>
          <w:tcPr>
            <w:tcW w:w="599" w:type="pct"/>
            <w:vAlign w:val="center"/>
          </w:tcPr>
          <w:p w14:paraId="59FF378A" w14:textId="77777777" w:rsidR="00D55D65" w:rsidRPr="00203F19" w:rsidRDefault="00D55D65" w:rsidP="00203F19">
            <w:pPr>
              <w:tabs>
                <w:tab w:val="left" w:pos="14855"/>
              </w:tabs>
              <w:jc w:val="center"/>
              <w:rPr>
                <w:rFonts w:ascii="Arial" w:hAnsi="Arial" w:cs="Arial"/>
                <w:sz w:val="22"/>
                <w:szCs w:val="22"/>
                <w:lang w:val="en-GB"/>
              </w:rPr>
            </w:pPr>
          </w:p>
        </w:tc>
        <w:tc>
          <w:tcPr>
            <w:tcW w:w="299" w:type="pct"/>
            <w:vAlign w:val="center"/>
          </w:tcPr>
          <w:p w14:paraId="2F02981A" w14:textId="77777777" w:rsidR="00D55D65" w:rsidRPr="00203F19" w:rsidRDefault="00D55D65" w:rsidP="00203F19">
            <w:pPr>
              <w:tabs>
                <w:tab w:val="left" w:pos="14855"/>
              </w:tabs>
              <w:ind w:right="214"/>
              <w:jc w:val="center"/>
              <w:rPr>
                <w:rFonts w:ascii="Arial" w:hAnsi="Arial" w:cs="Arial"/>
                <w:sz w:val="22"/>
                <w:szCs w:val="22"/>
                <w:lang w:val="en-GB"/>
              </w:rPr>
            </w:pPr>
          </w:p>
        </w:tc>
        <w:tc>
          <w:tcPr>
            <w:tcW w:w="525" w:type="pct"/>
          </w:tcPr>
          <w:p w14:paraId="1191F7AA" w14:textId="77777777" w:rsidR="00D55D65" w:rsidRPr="00203F19" w:rsidRDefault="00D55D65" w:rsidP="00203F19">
            <w:pPr>
              <w:tabs>
                <w:tab w:val="left" w:pos="14855"/>
              </w:tabs>
              <w:ind w:right="214"/>
              <w:jc w:val="center"/>
              <w:rPr>
                <w:rFonts w:ascii="Arial" w:hAnsi="Arial" w:cs="Arial"/>
                <w:sz w:val="22"/>
                <w:szCs w:val="22"/>
                <w:lang w:val="en-GB"/>
              </w:rPr>
            </w:pPr>
          </w:p>
        </w:tc>
        <w:tc>
          <w:tcPr>
            <w:tcW w:w="761" w:type="pct"/>
          </w:tcPr>
          <w:p w14:paraId="27D6DC8C" w14:textId="77777777" w:rsidR="00D55D65" w:rsidRPr="00203F19" w:rsidRDefault="00D55D65" w:rsidP="00203F19">
            <w:pPr>
              <w:tabs>
                <w:tab w:val="left" w:pos="14855"/>
              </w:tabs>
              <w:ind w:right="214"/>
              <w:jc w:val="center"/>
              <w:rPr>
                <w:rFonts w:ascii="Arial" w:hAnsi="Arial" w:cs="Arial"/>
                <w:sz w:val="22"/>
                <w:szCs w:val="22"/>
                <w:lang w:val="en-GB"/>
              </w:rPr>
            </w:pPr>
          </w:p>
        </w:tc>
      </w:tr>
      <w:tr w:rsidR="00D55D65" w:rsidRPr="00203F19" w14:paraId="683D4F8E" w14:textId="77777777" w:rsidTr="00203F19">
        <w:trPr>
          <w:trHeight w:val="340"/>
        </w:trPr>
        <w:tc>
          <w:tcPr>
            <w:tcW w:w="1467" w:type="pct"/>
            <w:vAlign w:val="center"/>
          </w:tcPr>
          <w:p w14:paraId="04E0A90B"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Randomization</w:t>
            </w:r>
          </w:p>
        </w:tc>
        <w:tc>
          <w:tcPr>
            <w:tcW w:w="372" w:type="pct"/>
            <w:vAlign w:val="center"/>
          </w:tcPr>
          <w:p w14:paraId="39C1C537"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59B7ADFD" w14:textId="77777777" w:rsidR="00D55D65" w:rsidRPr="00203F19" w:rsidRDefault="00D55D65" w:rsidP="00203F19">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23" w:type="pct"/>
            <w:vAlign w:val="center"/>
          </w:tcPr>
          <w:p w14:paraId="769AA909" w14:textId="77777777" w:rsidR="00D55D65" w:rsidRPr="00203F19" w:rsidRDefault="00D55D65" w:rsidP="00203F19">
            <w:pPr>
              <w:tabs>
                <w:tab w:val="left" w:pos="14855"/>
              </w:tabs>
              <w:jc w:val="center"/>
              <w:rPr>
                <w:rFonts w:ascii="Arial" w:hAnsi="Arial" w:cs="Arial"/>
                <w:sz w:val="22"/>
                <w:szCs w:val="22"/>
                <w:lang w:val="en-GB"/>
              </w:rPr>
            </w:pPr>
          </w:p>
        </w:tc>
        <w:tc>
          <w:tcPr>
            <w:tcW w:w="599" w:type="pct"/>
            <w:vAlign w:val="center"/>
          </w:tcPr>
          <w:p w14:paraId="2653AE37" w14:textId="77777777" w:rsidR="00D55D65" w:rsidRPr="00203F19" w:rsidRDefault="00D55D65" w:rsidP="00203F19">
            <w:pPr>
              <w:tabs>
                <w:tab w:val="left" w:pos="14855"/>
              </w:tabs>
              <w:jc w:val="center"/>
              <w:rPr>
                <w:rFonts w:ascii="Arial" w:hAnsi="Arial" w:cs="Arial"/>
                <w:sz w:val="22"/>
                <w:szCs w:val="22"/>
                <w:lang w:val="en-GB"/>
              </w:rPr>
            </w:pPr>
          </w:p>
        </w:tc>
        <w:tc>
          <w:tcPr>
            <w:tcW w:w="299" w:type="pct"/>
            <w:vAlign w:val="center"/>
          </w:tcPr>
          <w:p w14:paraId="734F35D7" w14:textId="77777777" w:rsidR="00D55D65" w:rsidRPr="00203F19" w:rsidRDefault="00D55D65" w:rsidP="00203F19">
            <w:pPr>
              <w:tabs>
                <w:tab w:val="left" w:pos="14855"/>
              </w:tabs>
              <w:ind w:right="214"/>
              <w:jc w:val="center"/>
              <w:rPr>
                <w:rFonts w:ascii="Arial" w:hAnsi="Arial" w:cs="Arial"/>
                <w:sz w:val="22"/>
                <w:szCs w:val="22"/>
                <w:lang w:val="en-GB"/>
              </w:rPr>
            </w:pPr>
          </w:p>
        </w:tc>
        <w:tc>
          <w:tcPr>
            <w:tcW w:w="525" w:type="pct"/>
          </w:tcPr>
          <w:p w14:paraId="40D16C58" w14:textId="77777777" w:rsidR="00D55D65" w:rsidRPr="00203F19" w:rsidRDefault="00D55D65" w:rsidP="00203F19">
            <w:pPr>
              <w:tabs>
                <w:tab w:val="left" w:pos="14855"/>
              </w:tabs>
              <w:ind w:right="214"/>
              <w:jc w:val="center"/>
              <w:rPr>
                <w:rFonts w:ascii="Arial" w:hAnsi="Arial" w:cs="Arial"/>
                <w:sz w:val="22"/>
                <w:szCs w:val="22"/>
                <w:lang w:val="en-GB"/>
              </w:rPr>
            </w:pPr>
          </w:p>
        </w:tc>
        <w:tc>
          <w:tcPr>
            <w:tcW w:w="761" w:type="pct"/>
          </w:tcPr>
          <w:p w14:paraId="3D3653E5" w14:textId="77777777" w:rsidR="00D55D65" w:rsidRPr="00203F19" w:rsidRDefault="00D55D65" w:rsidP="00203F19">
            <w:pPr>
              <w:tabs>
                <w:tab w:val="left" w:pos="14855"/>
              </w:tabs>
              <w:ind w:right="214"/>
              <w:jc w:val="center"/>
              <w:rPr>
                <w:rFonts w:ascii="Arial" w:hAnsi="Arial" w:cs="Arial"/>
                <w:sz w:val="22"/>
                <w:szCs w:val="22"/>
                <w:lang w:val="en-GB"/>
              </w:rPr>
            </w:pPr>
          </w:p>
        </w:tc>
      </w:tr>
      <w:tr w:rsidR="00D55D65" w:rsidRPr="00203F19" w14:paraId="31C6C70B" w14:textId="77777777" w:rsidTr="00203F19">
        <w:trPr>
          <w:trHeight w:val="340"/>
        </w:trPr>
        <w:tc>
          <w:tcPr>
            <w:tcW w:w="1467" w:type="pct"/>
            <w:vAlign w:val="center"/>
          </w:tcPr>
          <w:p w14:paraId="1321F2D9"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Administration of the treatment</w:t>
            </w:r>
          </w:p>
        </w:tc>
        <w:tc>
          <w:tcPr>
            <w:tcW w:w="372" w:type="pct"/>
            <w:vAlign w:val="center"/>
          </w:tcPr>
          <w:p w14:paraId="186E36C4"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5737BF10" w14:textId="77777777" w:rsidR="00D55D65" w:rsidRPr="00203F19" w:rsidRDefault="00D55D65" w:rsidP="00203F19">
            <w:pPr>
              <w:tabs>
                <w:tab w:val="left" w:pos="14855"/>
              </w:tabs>
              <w:jc w:val="center"/>
              <w:rPr>
                <w:rFonts w:ascii="Arial" w:hAnsi="Arial" w:cs="Arial"/>
                <w:sz w:val="22"/>
                <w:szCs w:val="22"/>
                <w:lang w:val="en-GB"/>
              </w:rPr>
            </w:pPr>
          </w:p>
        </w:tc>
        <w:tc>
          <w:tcPr>
            <w:tcW w:w="523" w:type="pct"/>
            <w:vAlign w:val="center"/>
          </w:tcPr>
          <w:p w14:paraId="10A9BC0E" w14:textId="77777777" w:rsidR="00D55D65" w:rsidRPr="00203F19" w:rsidRDefault="00D55D65" w:rsidP="00203F19">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99" w:type="pct"/>
            <w:tcBorders>
              <w:bottom w:val="single" w:sz="4" w:space="0" w:color="auto"/>
            </w:tcBorders>
            <w:vAlign w:val="center"/>
          </w:tcPr>
          <w:p w14:paraId="5AA0267F" w14:textId="77777777" w:rsidR="00D55D65" w:rsidRPr="00203F19" w:rsidRDefault="00D55D65" w:rsidP="00203F19">
            <w:pPr>
              <w:tabs>
                <w:tab w:val="left" w:pos="14855"/>
              </w:tabs>
              <w:jc w:val="center"/>
              <w:rPr>
                <w:rFonts w:ascii="Arial" w:hAnsi="Arial" w:cs="Arial"/>
                <w:sz w:val="22"/>
                <w:szCs w:val="22"/>
                <w:lang w:val="en-GB"/>
              </w:rPr>
            </w:pPr>
          </w:p>
        </w:tc>
        <w:tc>
          <w:tcPr>
            <w:tcW w:w="299" w:type="pct"/>
            <w:tcBorders>
              <w:bottom w:val="single" w:sz="4" w:space="0" w:color="auto"/>
            </w:tcBorders>
            <w:vAlign w:val="center"/>
          </w:tcPr>
          <w:p w14:paraId="4CF1C5EE" w14:textId="77777777" w:rsidR="00D55D65" w:rsidRPr="00203F19" w:rsidRDefault="00D55D65" w:rsidP="00203F19">
            <w:pPr>
              <w:jc w:val="center"/>
              <w:rPr>
                <w:rFonts w:ascii="Arial" w:hAnsi="Arial" w:cs="Arial"/>
                <w:sz w:val="22"/>
                <w:szCs w:val="22"/>
                <w:lang w:val="en-GB"/>
              </w:rPr>
            </w:pPr>
          </w:p>
        </w:tc>
        <w:tc>
          <w:tcPr>
            <w:tcW w:w="525" w:type="pct"/>
            <w:tcBorders>
              <w:bottom w:val="single" w:sz="4" w:space="0" w:color="auto"/>
            </w:tcBorders>
          </w:tcPr>
          <w:p w14:paraId="72431599" w14:textId="77777777" w:rsidR="00D55D65" w:rsidRPr="00203F19" w:rsidRDefault="00D55D65" w:rsidP="00203F19">
            <w:pPr>
              <w:jc w:val="center"/>
              <w:rPr>
                <w:rFonts w:ascii="Arial" w:hAnsi="Arial" w:cs="Arial"/>
                <w:sz w:val="22"/>
                <w:szCs w:val="22"/>
                <w:lang w:val="en-GB"/>
              </w:rPr>
            </w:pPr>
          </w:p>
        </w:tc>
        <w:tc>
          <w:tcPr>
            <w:tcW w:w="761" w:type="pct"/>
            <w:tcBorders>
              <w:bottom w:val="single" w:sz="4" w:space="0" w:color="auto"/>
            </w:tcBorders>
          </w:tcPr>
          <w:p w14:paraId="12A07C21" w14:textId="77777777" w:rsidR="00D55D65" w:rsidRPr="00203F19" w:rsidRDefault="00D55D65" w:rsidP="00203F19">
            <w:pPr>
              <w:jc w:val="center"/>
              <w:rPr>
                <w:rFonts w:ascii="Arial" w:hAnsi="Arial" w:cs="Arial"/>
                <w:sz w:val="22"/>
                <w:szCs w:val="22"/>
                <w:lang w:val="en-GB"/>
              </w:rPr>
            </w:pPr>
          </w:p>
        </w:tc>
      </w:tr>
      <w:tr w:rsidR="00D55D65" w:rsidRPr="00203F19" w14:paraId="0524ACC7" w14:textId="77777777" w:rsidTr="00203F19">
        <w:trPr>
          <w:trHeight w:val="340"/>
        </w:trPr>
        <w:tc>
          <w:tcPr>
            <w:tcW w:w="1467" w:type="pct"/>
            <w:vAlign w:val="center"/>
          </w:tcPr>
          <w:p w14:paraId="31CECEA8"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 xml:space="preserve">Morphine consumption </w:t>
            </w:r>
          </w:p>
        </w:tc>
        <w:tc>
          <w:tcPr>
            <w:tcW w:w="372" w:type="pct"/>
            <w:vAlign w:val="center"/>
          </w:tcPr>
          <w:p w14:paraId="65DADED1"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18A2E553" w14:textId="77777777" w:rsidR="00D55D65" w:rsidRPr="00203F19" w:rsidRDefault="00D55D65" w:rsidP="00203F19">
            <w:pPr>
              <w:tabs>
                <w:tab w:val="left" w:pos="14855"/>
              </w:tabs>
              <w:jc w:val="center"/>
              <w:rPr>
                <w:rFonts w:ascii="Arial" w:hAnsi="Arial" w:cs="Arial"/>
                <w:sz w:val="22"/>
                <w:szCs w:val="22"/>
                <w:lang w:val="en-GB"/>
              </w:rPr>
            </w:pPr>
          </w:p>
        </w:tc>
        <w:tc>
          <w:tcPr>
            <w:tcW w:w="523" w:type="pct"/>
            <w:vAlign w:val="center"/>
          </w:tcPr>
          <w:p w14:paraId="3C445C1F" w14:textId="77777777" w:rsidR="00D55D65" w:rsidRPr="00203F19" w:rsidRDefault="00D55D65" w:rsidP="00203F19">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258EE93B" w14:textId="77777777" w:rsidR="00D55D65" w:rsidRPr="00203F19" w:rsidRDefault="00D55D65" w:rsidP="00203F19">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76963959" w14:textId="77777777" w:rsidR="00D55D65" w:rsidRPr="00203F19" w:rsidRDefault="00D55D65" w:rsidP="00203F19">
            <w:pPr>
              <w:jc w:val="center"/>
              <w:rPr>
                <w:rFonts w:ascii="Arial" w:hAnsi="Arial" w:cs="Arial"/>
                <w:sz w:val="22"/>
                <w:szCs w:val="22"/>
                <w:lang w:val="en-GB"/>
              </w:rPr>
            </w:pPr>
          </w:p>
        </w:tc>
        <w:tc>
          <w:tcPr>
            <w:tcW w:w="525" w:type="pct"/>
            <w:tcBorders>
              <w:bottom w:val="single" w:sz="4" w:space="0" w:color="auto"/>
            </w:tcBorders>
          </w:tcPr>
          <w:p w14:paraId="7C22FF05" w14:textId="77777777" w:rsidR="00D55D65" w:rsidRPr="00203F19" w:rsidRDefault="00D55D65" w:rsidP="00203F19">
            <w:pPr>
              <w:jc w:val="center"/>
              <w:rPr>
                <w:rFonts w:ascii="Arial" w:hAnsi="Arial" w:cs="Arial"/>
                <w:sz w:val="22"/>
                <w:szCs w:val="22"/>
                <w:lang w:val="en-GB"/>
              </w:rPr>
            </w:pPr>
          </w:p>
        </w:tc>
        <w:tc>
          <w:tcPr>
            <w:tcW w:w="761" w:type="pct"/>
            <w:tcBorders>
              <w:bottom w:val="single" w:sz="4" w:space="0" w:color="auto"/>
            </w:tcBorders>
            <w:shd w:val="clear" w:color="auto" w:fill="auto"/>
          </w:tcPr>
          <w:p w14:paraId="659E4E09" w14:textId="77777777" w:rsidR="00D55D65" w:rsidRPr="00203F19" w:rsidRDefault="00D55D65" w:rsidP="00203F19">
            <w:pPr>
              <w:jc w:val="center"/>
              <w:rPr>
                <w:rFonts w:ascii="Arial" w:hAnsi="Arial" w:cs="Arial"/>
                <w:sz w:val="22"/>
                <w:szCs w:val="22"/>
                <w:lang w:val="en-GB"/>
              </w:rPr>
            </w:pPr>
          </w:p>
        </w:tc>
      </w:tr>
      <w:tr w:rsidR="00D55D65" w:rsidRPr="00203F19" w14:paraId="7F56D9CB" w14:textId="77777777" w:rsidTr="00203F19">
        <w:trPr>
          <w:trHeight w:val="340"/>
        </w:trPr>
        <w:tc>
          <w:tcPr>
            <w:tcW w:w="1467" w:type="pct"/>
            <w:vAlign w:val="center"/>
          </w:tcPr>
          <w:p w14:paraId="6B050B48"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NRS ≥ 3</w:t>
            </w:r>
          </w:p>
        </w:tc>
        <w:tc>
          <w:tcPr>
            <w:tcW w:w="372" w:type="pct"/>
            <w:vAlign w:val="center"/>
          </w:tcPr>
          <w:p w14:paraId="3B8EC3D1"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6EFAE9BC" w14:textId="77777777" w:rsidR="00D55D65" w:rsidRPr="00203F19" w:rsidRDefault="00D55D65" w:rsidP="00203F19">
            <w:pPr>
              <w:tabs>
                <w:tab w:val="left" w:pos="14855"/>
              </w:tabs>
              <w:jc w:val="center"/>
              <w:rPr>
                <w:rFonts w:ascii="Arial" w:hAnsi="Arial" w:cs="Arial"/>
                <w:sz w:val="22"/>
                <w:szCs w:val="22"/>
                <w:lang w:val="en-GB"/>
              </w:rPr>
            </w:pPr>
          </w:p>
        </w:tc>
        <w:tc>
          <w:tcPr>
            <w:tcW w:w="523" w:type="pct"/>
            <w:vAlign w:val="center"/>
          </w:tcPr>
          <w:p w14:paraId="2AE5D612" w14:textId="77777777" w:rsidR="00D55D65" w:rsidRPr="00203F19" w:rsidRDefault="00D55D65" w:rsidP="00203F19">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4E524548" w14:textId="77777777" w:rsidR="00D55D65" w:rsidRPr="00203F19" w:rsidRDefault="00D55D65" w:rsidP="00203F19">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4538C5B4" w14:textId="77777777" w:rsidR="00D55D65" w:rsidRPr="00203F19" w:rsidRDefault="00D55D65" w:rsidP="00203F19">
            <w:pPr>
              <w:jc w:val="center"/>
              <w:rPr>
                <w:rFonts w:ascii="Arial" w:hAnsi="Arial" w:cs="Arial"/>
                <w:sz w:val="22"/>
                <w:szCs w:val="22"/>
                <w:lang w:val="en-GB"/>
              </w:rPr>
            </w:pPr>
          </w:p>
        </w:tc>
        <w:tc>
          <w:tcPr>
            <w:tcW w:w="525" w:type="pct"/>
            <w:tcBorders>
              <w:bottom w:val="single" w:sz="4" w:space="0" w:color="auto"/>
            </w:tcBorders>
          </w:tcPr>
          <w:p w14:paraId="2E056F78" w14:textId="77777777" w:rsidR="00D55D65" w:rsidRPr="00203F19" w:rsidRDefault="00D55D65" w:rsidP="00203F19">
            <w:pPr>
              <w:jc w:val="center"/>
              <w:rPr>
                <w:rFonts w:ascii="Arial" w:hAnsi="Arial" w:cs="Arial"/>
                <w:sz w:val="22"/>
                <w:szCs w:val="22"/>
                <w:lang w:val="en-GB"/>
              </w:rPr>
            </w:pPr>
          </w:p>
        </w:tc>
        <w:tc>
          <w:tcPr>
            <w:tcW w:w="761" w:type="pct"/>
            <w:tcBorders>
              <w:bottom w:val="single" w:sz="4" w:space="0" w:color="auto"/>
            </w:tcBorders>
            <w:shd w:val="clear" w:color="auto" w:fill="auto"/>
          </w:tcPr>
          <w:p w14:paraId="219229B5" w14:textId="77777777" w:rsidR="00D55D65" w:rsidRPr="00203F19" w:rsidRDefault="00D55D65" w:rsidP="00203F19">
            <w:pPr>
              <w:jc w:val="center"/>
              <w:rPr>
                <w:rFonts w:ascii="Arial" w:hAnsi="Arial" w:cs="Arial"/>
                <w:sz w:val="22"/>
                <w:szCs w:val="22"/>
                <w:lang w:val="en-GB"/>
              </w:rPr>
            </w:pPr>
          </w:p>
        </w:tc>
      </w:tr>
      <w:tr w:rsidR="00D55D65" w:rsidRPr="00203F19" w14:paraId="51E1E10D" w14:textId="77777777" w:rsidTr="00203F19">
        <w:trPr>
          <w:trHeight w:val="542"/>
        </w:trPr>
        <w:tc>
          <w:tcPr>
            <w:tcW w:w="1467" w:type="pct"/>
            <w:vAlign w:val="center"/>
          </w:tcPr>
          <w:p w14:paraId="41EE472B" w14:textId="77777777" w:rsidR="00D55D65" w:rsidRPr="00203F19" w:rsidRDefault="00D55D65" w:rsidP="00203F19">
            <w:pPr>
              <w:tabs>
                <w:tab w:val="left" w:pos="14855"/>
              </w:tabs>
              <w:jc w:val="both"/>
              <w:rPr>
                <w:rFonts w:ascii="Arial" w:hAnsi="Arial" w:cs="Arial"/>
                <w:sz w:val="22"/>
                <w:szCs w:val="22"/>
                <w:lang w:val="en-GB"/>
              </w:rPr>
            </w:pPr>
            <w:r w:rsidRPr="00203F19">
              <w:rPr>
                <w:rFonts w:ascii="Arial" w:hAnsi="Arial" w:cs="Arial"/>
                <w:sz w:val="22"/>
                <w:szCs w:val="22"/>
                <w:lang w:val="en-GB"/>
              </w:rPr>
              <w:t xml:space="preserve">Cardiac events: </w:t>
            </w:r>
          </w:p>
          <w:p w14:paraId="6D2D115D" w14:textId="77777777" w:rsidR="00D55D65" w:rsidRPr="00203F19" w:rsidRDefault="00D55D65" w:rsidP="00203F19">
            <w:pPr>
              <w:tabs>
                <w:tab w:val="left" w:pos="14855"/>
              </w:tabs>
              <w:jc w:val="both"/>
              <w:rPr>
                <w:rFonts w:ascii="Arial" w:hAnsi="Arial" w:cs="Arial"/>
                <w:iCs/>
                <w:sz w:val="22"/>
                <w:szCs w:val="22"/>
                <w:lang w:val="en-GB"/>
              </w:rPr>
            </w:pPr>
            <w:r w:rsidRPr="00203F19">
              <w:rPr>
                <w:rFonts w:ascii="Arial" w:hAnsi="Arial" w:cs="Arial"/>
                <w:sz w:val="22"/>
                <w:szCs w:val="22"/>
                <w:lang w:val="en-GB"/>
              </w:rPr>
              <w:t>bradycardia (</w:t>
            </w:r>
            <w:r w:rsidRPr="00203F19">
              <w:rPr>
                <w:rFonts w:ascii="Arial" w:hAnsi="Arial" w:cs="Arial"/>
                <w:iCs/>
                <w:sz w:val="22"/>
                <w:szCs w:val="22"/>
                <w:lang w:val="en-GB"/>
              </w:rPr>
              <w:t>episodes with atropine)</w:t>
            </w:r>
          </w:p>
          <w:p w14:paraId="75000755" w14:textId="77777777" w:rsidR="00D55D65" w:rsidRPr="00203F19" w:rsidRDefault="00D55D65" w:rsidP="00203F19">
            <w:pPr>
              <w:tabs>
                <w:tab w:val="left" w:pos="14855"/>
              </w:tabs>
              <w:jc w:val="both"/>
              <w:rPr>
                <w:rFonts w:ascii="Arial" w:hAnsi="Arial" w:cs="Arial"/>
                <w:iCs/>
                <w:sz w:val="22"/>
                <w:szCs w:val="22"/>
                <w:lang w:val="en-GB"/>
              </w:rPr>
            </w:pPr>
            <w:r w:rsidRPr="00203F19">
              <w:rPr>
                <w:rFonts w:ascii="Arial" w:hAnsi="Arial" w:cs="Arial"/>
                <w:iCs/>
                <w:sz w:val="22"/>
                <w:szCs w:val="22"/>
                <w:lang w:val="en-GB"/>
              </w:rPr>
              <w:t xml:space="preserve">hypotension (PAM&lt;65 mmHg) </w:t>
            </w:r>
          </w:p>
          <w:p w14:paraId="1D262D1C" w14:textId="77777777" w:rsidR="00D55D65" w:rsidRPr="00203F19" w:rsidRDefault="00D55D65" w:rsidP="00203F19">
            <w:pPr>
              <w:tabs>
                <w:tab w:val="left" w:pos="14855"/>
              </w:tabs>
              <w:jc w:val="both"/>
              <w:rPr>
                <w:rFonts w:ascii="Arial" w:hAnsi="Arial" w:cs="Arial"/>
                <w:sz w:val="22"/>
                <w:szCs w:val="22"/>
                <w:lang w:val="en-GB"/>
              </w:rPr>
            </w:pPr>
            <w:r w:rsidRPr="00203F19">
              <w:rPr>
                <w:rFonts w:ascii="Arial" w:hAnsi="Arial" w:cs="Arial"/>
                <w:iCs/>
                <w:sz w:val="22"/>
                <w:szCs w:val="22"/>
                <w:lang w:val="en-GB"/>
              </w:rPr>
              <w:t>hypertension (PAM&gt;90 mmHg)</w:t>
            </w:r>
          </w:p>
        </w:tc>
        <w:tc>
          <w:tcPr>
            <w:tcW w:w="372" w:type="pct"/>
            <w:vAlign w:val="center"/>
          </w:tcPr>
          <w:p w14:paraId="5C9D4DEE"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19C39D99" w14:textId="77777777" w:rsidR="00D55D65" w:rsidRPr="00203F19" w:rsidRDefault="00D55D65" w:rsidP="00203F19">
            <w:pPr>
              <w:tabs>
                <w:tab w:val="left" w:pos="14855"/>
              </w:tabs>
              <w:jc w:val="center"/>
              <w:rPr>
                <w:rFonts w:ascii="Arial" w:hAnsi="Arial" w:cs="Arial"/>
                <w:sz w:val="22"/>
                <w:szCs w:val="22"/>
                <w:lang w:val="en-GB"/>
              </w:rPr>
            </w:pPr>
          </w:p>
        </w:tc>
        <w:tc>
          <w:tcPr>
            <w:tcW w:w="523" w:type="pct"/>
            <w:shd w:val="thinDiagCross" w:color="auto" w:fill="auto"/>
            <w:vAlign w:val="center"/>
          </w:tcPr>
          <w:p w14:paraId="0081ACE9" w14:textId="77777777" w:rsidR="00D55D65" w:rsidRPr="00203F19" w:rsidRDefault="00D55D65" w:rsidP="00203F19">
            <w:pPr>
              <w:tabs>
                <w:tab w:val="left" w:pos="14855"/>
              </w:tabs>
              <w:jc w:val="center"/>
              <w:rPr>
                <w:rFonts w:ascii="Arial" w:hAnsi="Arial" w:cs="Arial"/>
                <w:sz w:val="22"/>
                <w:szCs w:val="22"/>
                <w:lang w:val="en-GB"/>
              </w:rPr>
            </w:pPr>
          </w:p>
        </w:tc>
        <w:tc>
          <w:tcPr>
            <w:tcW w:w="599" w:type="pct"/>
            <w:tcBorders>
              <w:bottom w:val="single" w:sz="4" w:space="0" w:color="auto"/>
            </w:tcBorders>
            <w:shd w:val="clear" w:color="auto" w:fill="auto"/>
            <w:vAlign w:val="center"/>
          </w:tcPr>
          <w:p w14:paraId="09D30E36" w14:textId="77777777" w:rsidR="00D55D65" w:rsidRPr="00203F19" w:rsidRDefault="00D55D65" w:rsidP="00203F19">
            <w:pPr>
              <w:tabs>
                <w:tab w:val="left" w:pos="14855"/>
              </w:tabs>
              <w:jc w:val="center"/>
              <w:rPr>
                <w:rFonts w:ascii="Arial" w:hAnsi="Arial" w:cs="Arial"/>
                <w:sz w:val="22"/>
                <w:szCs w:val="22"/>
                <w:lang w:val="en-GB"/>
              </w:rPr>
            </w:pPr>
          </w:p>
        </w:tc>
        <w:tc>
          <w:tcPr>
            <w:tcW w:w="299" w:type="pct"/>
            <w:tcBorders>
              <w:bottom w:val="single" w:sz="4" w:space="0" w:color="auto"/>
            </w:tcBorders>
            <w:shd w:val="clear" w:color="auto" w:fill="auto"/>
            <w:vAlign w:val="center"/>
          </w:tcPr>
          <w:p w14:paraId="00D4DD80" w14:textId="77777777" w:rsidR="00D55D65" w:rsidRPr="00203F19" w:rsidRDefault="00D55D65" w:rsidP="00203F19">
            <w:pPr>
              <w:jc w:val="center"/>
              <w:rPr>
                <w:rFonts w:ascii="Arial" w:hAnsi="Arial" w:cs="Arial"/>
                <w:sz w:val="22"/>
                <w:szCs w:val="22"/>
                <w:lang w:val="en-GB"/>
              </w:rPr>
            </w:pPr>
          </w:p>
        </w:tc>
        <w:tc>
          <w:tcPr>
            <w:tcW w:w="525" w:type="pct"/>
            <w:tcBorders>
              <w:bottom w:val="single" w:sz="4" w:space="0" w:color="auto"/>
            </w:tcBorders>
          </w:tcPr>
          <w:p w14:paraId="0142391B" w14:textId="77777777" w:rsidR="00D55D65" w:rsidRPr="00203F19" w:rsidRDefault="00D55D65" w:rsidP="00203F19">
            <w:pPr>
              <w:jc w:val="center"/>
              <w:rPr>
                <w:rFonts w:ascii="Arial" w:hAnsi="Arial" w:cs="Arial"/>
                <w:sz w:val="22"/>
                <w:szCs w:val="22"/>
                <w:lang w:val="en-GB"/>
              </w:rPr>
            </w:pPr>
          </w:p>
        </w:tc>
        <w:tc>
          <w:tcPr>
            <w:tcW w:w="761" w:type="pct"/>
            <w:tcBorders>
              <w:bottom w:val="single" w:sz="4" w:space="0" w:color="auto"/>
            </w:tcBorders>
            <w:shd w:val="clear" w:color="auto" w:fill="auto"/>
          </w:tcPr>
          <w:p w14:paraId="6495621D" w14:textId="77777777" w:rsidR="00D55D65" w:rsidRPr="00203F19" w:rsidRDefault="00D55D65" w:rsidP="00203F19">
            <w:pPr>
              <w:jc w:val="center"/>
              <w:rPr>
                <w:rFonts w:ascii="Arial" w:hAnsi="Arial" w:cs="Arial"/>
                <w:sz w:val="22"/>
                <w:szCs w:val="22"/>
                <w:lang w:val="en-GB"/>
              </w:rPr>
            </w:pPr>
          </w:p>
        </w:tc>
      </w:tr>
      <w:tr w:rsidR="00D55D65" w:rsidRPr="00203F19" w14:paraId="1C68FED5" w14:textId="77777777" w:rsidTr="00203F19">
        <w:trPr>
          <w:trHeight w:val="340"/>
        </w:trPr>
        <w:tc>
          <w:tcPr>
            <w:tcW w:w="1467" w:type="pct"/>
            <w:vAlign w:val="center"/>
          </w:tcPr>
          <w:p w14:paraId="618395D9"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PONV</w:t>
            </w:r>
          </w:p>
        </w:tc>
        <w:tc>
          <w:tcPr>
            <w:tcW w:w="372" w:type="pct"/>
            <w:vAlign w:val="center"/>
          </w:tcPr>
          <w:p w14:paraId="101895C7"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1A36B502" w14:textId="77777777" w:rsidR="00D55D65" w:rsidRPr="00203F19" w:rsidRDefault="00D55D65" w:rsidP="00203F19">
            <w:pPr>
              <w:tabs>
                <w:tab w:val="left" w:pos="14855"/>
              </w:tabs>
              <w:jc w:val="center"/>
              <w:rPr>
                <w:rFonts w:ascii="Arial" w:hAnsi="Arial" w:cs="Arial"/>
                <w:sz w:val="22"/>
                <w:szCs w:val="22"/>
                <w:lang w:val="en-GB"/>
              </w:rPr>
            </w:pPr>
          </w:p>
        </w:tc>
        <w:tc>
          <w:tcPr>
            <w:tcW w:w="523" w:type="pct"/>
            <w:vAlign w:val="center"/>
          </w:tcPr>
          <w:p w14:paraId="3FCACCAB" w14:textId="77777777" w:rsidR="00D55D65" w:rsidRPr="00203F19" w:rsidRDefault="00D55D65" w:rsidP="00203F19">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621A85C6" w14:textId="77777777" w:rsidR="00D55D65" w:rsidRPr="00203F19" w:rsidRDefault="00D55D65" w:rsidP="00203F19">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2E8AEBFA" w14:textId="77777777" w:rsidR="00D55D65" w:rsidRPr="00203F19" w:rsidRDefault="00D55D65" w:rsidP="00203F19">
            <w:pPr>
              <w:jc w:val="center"/>
              <w:rPr>
                <w:rFonts w:ascii="Arial" w:hAnsi="Arial" w:cs="Arial"/>
                <w:sz w:val="22"/>
                <w:szCs w:val="22"/>
                <w:lang w:val="en-GB"/>
              </w:rPr>
            </w:pPr>
          </w:p>
        </w:tc>
        <w:tc>
          <w:tcPr>
            <w:tcW w:w="525" w:type="pct"/>
            <w:tcBorders>
              <w:bottom w:val="single" w:sz="4" w:space="0" w:color="auto"/>
            </w:tcBorders>
          </w:tcPr>
          <w:p w14:paraId="228B90A4" w14:textId="77777777" w:rsidR="00D55D65" w:rsidRPr="00203F19" w:rsidRDefault="00D55D65" w:rsidP="00203F19">
            <w:pPr>
              <w:jc w:val="center"/>
              <w:rPr>
                <w:rFonts w:ascii="Arial" w:hAnsi="Arial" w:cs="Arial"/>
                <w:sz w:val="22"/>
                <w:szCs w:val="22"/>
                <w:lang w:val="en-GB"/>
              </w:rPr>
            </w:pPr>
          </w:p>
        </w:tc>
        <w:tc>
          <w:tcPr>
            <w:tcW w:w="761" w:type="pct"/>
            <w:tcBorders>
              <w:bottom w:val="single" w:sz="4" w:space="0" w:color="auto"/>
            </w:tcBorders>
            <w:shd w:val="clear" w:color="auto" w:fill="auto"/>
          </w:tcPr>
          <w:p w14:paraId="5F38AD9B" w14:textId="77777777" w:rsidR="00D55D65" w:rsidRPr="00203F19" w:rsidRDefault="00D55D65" w:rsidP="00203F19">
            <w:pPr>
              <w:jc w:val="center"/>
              <w:rPr>
                <w:rFonts w:ascii="Arial" w:hAnsi="Arial" w:cs="Arial"/>
                <w:sz w:val="22"/>
                <w:szCs w:val="22"/>
                <w:lang w:val="en-GB"/>
              </w:rPr>
            </w:pPr>
          </w:p>
        </w:tc>
      </w:tr>
      <w:tr w:rsidR="00D55D65" w:rsidRPr="00203F19" w14:paraId="0D8C5005" w14:textId="77777777" w:rsidTr="00203F19">
        <w:trPr>
          <w:trHeight w:val="574"/>
        </w:trPr>
        <w:tc>
          <w:tcPr>
            <w:tcW w:w="1467" w:type="pct"/>
            <w:vAlign w:val="center"/>
          </w:tcPr>
          <w:p w14:paraId="0304FDF6" w14:textId="77777777" w:rsidR="00D55D65" w:rsidRPr="00203F19" w:rsidRDefault="00D55D65" w:rsidP="00203F19">
            <w:pPr>
              <w:tabs>
                <w:tab w:val="left" w:pos="14855"/>
              </w:tabs>
              <w:rPr>
                <w:rFonts w:ascii="Arial" w:hAnsi="Arial" w:cs="Arial"/>
                <w:sz w:val="22"/>
                <w:szCs w:val="22"/>
                <w:lang w:val="en-GB"/>
              </w:rPr>
            </w:pPr>
            <w:r w:rsidRPr="00203F19">
              <w:rPr>
                <w:rFonts w:ascii="Arial" w:hAnsi="Arial" w:cs="Arial"/>
                <w:sz w:val="22"/>
                <w:szCs w:val="22"/>
                <w:lang w:val="en-GB"/>
              </w:rPr>
              <w:t>Opioid-related adverse events: hypoxemia, ileus, POCD (CAM-ICU)</w:t>
            </w:r>
          </w:p>
        </w:tc>
        <w:tc>
          <w:tcPr>
            <w:tcW w:w="372" w:type="pct"/>
            <w:vAlign w:val="center"/>
          </w:tcPr>
          <w:p w14:paraId="718F6BE7"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262B7D33" w14:textId="77777777" w:rsidR="00D55D65" w:rsidRPr="00203F19" w:rsidRDefault="00D55D65" w:rsidP="00203F19">
            <w:pPr>
              <w:tabs>
                <w:tab w:val="left" w:pos="14855"/>
              </w:tabs>
              <w:jc w:val="center"/>
              <w:rPr>
                <w:rFonts w:ascii="Arial" w:hAnsi="Arial" w:cs="Arial"/>
                <w:sz w:val="22"/>
                <w:szCs w:val="22"/>
                <w:lang w:val="en-GB"/>
              </w:rPr>
            </w:pPr>
          </w:p>
        </w:tc>
        <w:tc>
          <w:tcPr>
            <w:tcW w:w="523" w:type="pct"/>
            <w:vAlign w:val="center"/>
          </w:tcPr>
          <w:p w14:paraId="6D6ED6E1" w14:textId="77777777" w:rsidR="00D55D65" w:rsidRPr="00203F19" w:rsidRDefault="00D55D65" w:rsidP="00203F19">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50366F45" w14:textId="77777777" w:rsidR="00D55D65" w:rsidRPr="00203F19" w:rsidRDefault="00D55D65" w:rsidP="00203F19">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53579BE2" w14:textId="77777777" w:rsidR="00D55D65" w:rsidRPr="00203F19" w:rsidRDefault="00D55D65" w:rsidP="00203F19">
            <w:pPr>
              <w:jc w:val="center"/>
              <w:rPr>
                <w:rFonts w:ascii="Arial" w:hAnsi="Arial" w:cs="Arial"/>
                <w:sz w:val="22"/>
                <w:szCs w:val="22"/>
                <w:lang w:val="en-GB"/>
              </w:rPr>
            </w:pPr>
          </w:p>
        </w:tc>
        <w:tc>
          <w:tcPr>
            <w:tcW w:w="525" w:type="pct"/>
            <w:tcBorders>
              <w:bottom w:val="single" w:sz="4" w:space="0" w:color="auto"/>
            </w:tcBorders>
          </w:tcPr>
          <w:p w14:paraId="63040391" w14:textId="77777777" w:rsidR="00D55D65" w:rsidRPr="00203F19" w:rsidRDefault="00D55D65" w:rsidP="00203F19">
            <w:pPr>
              <w:jc w:val="center"/>
              <w:rPr>
                <w:rFonts w:ascii="Arial" w:hAnsi="Arial" w:cs="Arial"/>
                <w:sz w:val="22"/>
                <w:szCs w:val="22"/>
                <w:lang w:val="en-GB"/>
              </w:rPr>
            </w:pPr>
          </w:p>
        </w:tc>
        <w:tc>
          <w:tcPr>
            <w:tcW w:w="761" w:type="pct"/>
            <w:tcBorders>
              <w:bottom w:val="single" w:sz="4" w:space="0" w:color="auto"/>
            </w:tcBorders>
            <w:shd w:val="clear" w:color="auto" w:fill="auto"/>
          </w:tcPr>
          <w:p w14:paraId="2C09C30B" w14:textId="77777777" w:rsidR="00D55D65" w:rsidRPr="00203F19" w:rsidRDefault="00D55D65" w:rsidP="00203F19">
            <w:pPr>
              <w:jc w:val="center"/>
              <w:rPr>
                <w:rFonts w:ascii="Arial" w:hAnsi="Arial" w:cs="Arial"/>
                <w:sz w:val="22"/>
                <w:szCs w:val="22"/>
                <w:lang w:val="en-GB"/>
              </w:rPr>
            </w:pPr>
          </w:p>
        </w:tc>
      </w:tr>
      <w:tr w:rsidR="00D55D65" w:rsidRPr="00203F19" w14:paraId="3B6F670D" w14:textId="77777777" w:rsidTr="00203F19">
        <w:trPr>
          <w:trHeight w:val="574"/>
        </w:trPr>
        <w:tc>
          <w:tcPr>
            <w:tcW w:w="1467" w:type="pct"/>
            <w:vAlign w:val="center"/>
          </w:tcPr>
          <w:p w14:paraId="5AE68D2E" w14:textId="77777777" w:rsidR="00D55D65" w:rsidRPr="00203F19" w:rsidRDefault="00D55D65" w:rsidP="00203F19">
            <w:pPr>
              <w:tabs>
                <w:tab w:val="left" w:pos="14855"/>
              </w:tabs>
              <w:jc w:val="both"/>
              <w:rPr>
                <w:rFonts w:ascii="Arial" w:hAnsi="Arial" w:cs="Arial"/>
                <w:sz w:val="22"/>
                <w:szCs w:val="22"/>
                <w:lang w:val="en-GB"/>
              </w:rPr>
            </w:pPr>
            <w:r w:rsidRPr="00203F19">
              <w:rPr>
                <w:rFonts w:ascii="Arial" w:hAnsi="Arial" w:cs="Arial"/>
                <w:sz w:val="22"/>
                <w:szCs w:val="22"/>
                <w:lang w:val="en-GB"/>
              </w:rPr>
              <w:t xml:space="preserve">Ancillary study : 3 tubes of 5 ml of blood on </w:t>
            </w:r>
            <w:r w:rsidRPr="00203F19">
              <w:rPr>
                <w:rFonts w:ascii="Arial" w:eastAsia="ArialNarrow" w:hAnsi="Arial" w:cs="Arial"/>
                <w:bCs/>
                <w:sz w:val="22"/>
                <w:szCs w:val="22"/>
                <w:lang w:val="en-GB"/>
              </w:rPr>
              <w:t>agar-free lithium heparinate (green top)</w:t>
            </w:r>
          </w:p>
        </w:tc>
        <w:tc>
          <w:tcPr>
            <w:tcW w:w="372" w:type="pct"/>
            <w:vAlign w:val="center"/>
          </w:tcPr>
          <w:p w14:paraId="59C314D8" w14:textId="77777777" w:rsidR="00D55D65" w:rsidRPr="00203F19" w:rsidRDefault="00D55D65" w:rsidP="00203F19">
            <w:pPr>
              <w:tabs>
                <w:tab w:val="left" w:pos="14855"/>
              </w:tabs>
              <w:jc w:val="center"/>
              <w:rPr>
                <w:rFonts w:ascii="Arial" w:hAnsi="Arial" w:cs="Arial"/>
                <w:sz w:val="22"/>
                <w:szCs w:val="22"/>
                <w:lang w:val="en-GB"/>
              </w:rPr>
            </w:pPr>
          </w:p>
        </w:tc>
        <w:tc>
          <w:tcPr>
            <w:tcW w:w="454" w:type="pct"/>
            <w:vAlign w:val="center"/>
          </w:tcPr>
          <w:p w14:paraId="2C039B54" w14:textId="77777777" w:rsidR="00D55D65" w:rsidRPr="00203F19" w:rsidRDefault="00D55D65" w:rsidP="00203F19">
            <w:pPr>
              <w:tabs>
                <w:tab w:val="left" w:pos="14855"/>
              </w:tabs>
              <w:jc w:val="center"/>
              <w:rPr>
                <w:rFonts w:ascii="Arial" w:hAnsi="Arial" w:cs="Arial"/>
                <w:sz w:val="22"/>
                <w:szCs w:val="22"/>
                <w:lang w:val="en-GB"/>
              </w:rPr>
            </w:pPr>
          </w:p>
        </w:tc>
        <w:tc>
          <w:tcPr>
            <w:tcW w:w="523" w:type="pct"/>
            <w:vAlign w:val="center"/>
          </w:tcPr>
          <w:p w14:paraId="216ABED5" w14:textId="77777777" w:rsidR="00D55D65" w:rsidRPr="00203F19" w:rsidRDefault="00D55D65" w:rsidP="00203F19">
            <w:pPr>
              <w:tabs>
                <w:tab w:val="left" w:pos="14855"/>
              </w:tabs>
              <w:jc w:val="center"/>
              <w:rPr>
                <w:rFonts w:ascii="Arial" w:hAnsi="Arial" w:cs="Arial"/>
                <w:sz w:val="22"/>
                <w:szCs w:val="22"/>
                <w:lang w:val="en-GB"/>
              </w:rPr>
            </w:pPr>
            <w:r w:rsidRPr="00203F19">
              <w:rPr>
                <w:rFonts w:ascii="Arial" w:hAnsi="Arial" w:cs="Arial"/>
                <w:sz w:val="22"/>
                <w:szCs w:val="22"/>
                <w:lang w:val="en-GB"/>
              </w:rPr>
              <w:t>X* (morning before surgery)</w:t>
            </w:r>
          </w:p>
        </w:tc>
        <w:tc>
          <w:tcPr>
            <w:tcW w:w="599" w:type="pct"/>
            <w:shd w:val="clear" w:color="auto" w:fill="FFFFFF" w:themeFill="background1"/>
            <w:vAlign w:val="center"/>
          </w:tcPr>
          <w:p w14:paraId="1727B8A3" w14:textId="77777777" w:rsidR="00D55D65" w:rsidRPr="00203F19" w:rsidRDefault="00D55D65" w:rsidP="00203F19">
            <w:pPr>
              <w:tabs>
                <w:tab w:val="left" w:pos="14855"/>
              </w:tabs>
              <w:jc w:val="center"/>
              <w:rPr>
                <w:rFonts w:ascii="Arial" w:hAnsi="Arial" w:cs="Arial"/>
                <w:sz w:val="22"/>
                <w:szCs w:val="22"/>
                <w:lang w:val="en-GB"/>
              </w:rPr>
            </w:pPr>
          </w:p>
        </w:tc>
        <w:tc>
          <w:tcPr>
            <w:tcW w:w="299" w:type="pct"/>
            <w:shd w:val="clear" w:color="auto" w:fill="FFFFFF" w:themeFill="background1"/>
            <w:vAlign w:val="center"/>
          </w:tcPr>
          <w:p w14:paraId="69E31516" w14:textId="77777777" w:rsidR="00D55D65" w:rsidRPr="00203F19" w:rsidRDefault="00D55D65" w:rsidP="00203F19">
            <w:pPr>
              <w:jc w:val="center"/>
              <w:rPr>
                <w:rFonts w:ascii="Arial" w:hAnsi="Arial" w:cs="Arial"/>
                <w:sz w:val="22"/>
                <w:szCs w:val="22"/>
                <w:lang w:val="en-GB"/>
              </w:rPr>
            </w:pPr>
          </w:p>
        </w:tc>
        <w:tc>
          <w:tcPr>
            <w:tcW w:w="525" w:type="pct"/>
            <w:shd w:val="clear" w:color="auto" w:fill="FFFFFF" w:themeFill="background1"/>
          </w:tcPr>
          <w:p w14:paraId="47ACDEF5" w14:textId="77777777" w:rsidR="00D55D65" w:rsidRPr="00203F19" w:rsidRDefault="00D55D65" w:rsidP="00203F19">
            <w:pPr>
              <w:jc w:val="center"/>
              <w:rPr>
                <w:rFonts w:ascii="Arial" w:hAnsi="Arial" w:cs="Arial"/>
                <w:sz w:val="22"/>
                <w:szCs w:val="22"/>
                <w:lang w:val="en-GB"/>
              </w:rPr>
            </w:pPr>
          </w:p>
          <w:p w14:paraId="4DF24168" w14:textId="77777777" w:rsidR="00D55D65" w:rsidRPr="00203F19" w:rsidRDefault="00D55D65" w:rsidP="00203F19">
            <w:pPr>
              <w:jc w:val="center"/>
              <w:rPr>
                <w:rFonts w:ascii="Arial" w:hAnsi="Arial" w:cs="Arial"/>
                <w:sz w:val="22"/>
                <w:szCs w:val="22"/>
                <w:lang w:val="en-GB"/>
              </w:rPr>
            </w:pPr>
            <w:r w:rsidRPr="00203F19">
              <w:rPr>
                <w:rFonts w:ascii="Arial" w:hAnsi="Arial" w:cs="Arial"/>
                <w:sz w:val="22"/>
                <w:szCs w:val="22"/>
                <w:lang w:val="en-GB"/>
              </w:rPr>
              <w:t>X* (morning)</w:t>
            </w:r>
          </w:p>
        </w:tc>
        <w:tc>
          <w:tcPr>
            <w:tcW w:w="761" w:type="pct"/>
            <w:shd w:val="clear" w:color="auto" w:fill="FFFFFF" w:themeFill="background1"/>
            <w:vAlign w:val="center"/>
          </w:tcPr>
          <w:p w14:paraId="61C41BE7" w14:textId="77777777" w:rsidR="00D55D65" w:rsidRPr="00203F19" w:rsidRDefault="00D55D65" w:rsidP="00203F19">
            <w:pPr>
              <w:jc w:val="center"/>
              <w:rPr>
                <w:rFonts w:ascii="Arial" w:hAnsi="Arial" w:cs="Arial"/>
                <w:sz w:val="22"/>
                <w:szCs w:val="22"/>
                <w:lang w:val="en-GB"/>
              </w:rPr>
            </w:pPr>
            <w:r w:rsidRPr="00203F19">
              <w:rPr>
                <w:rFonts w:ascii="Arial" w:hAnsi="Arial" w:cs="Arial"/>
                <w:sz w:val="22"/>
                <w:szCs w:val="22"/>
                <w:lang w:val="en-GB"/>
              </w:rPr>
              <w:t>X* (morning)</w:t>
            </w:r>
          </w:p>
        </w:tc>
      </w:tr>
    </w:tbl>
    <w:p w14:paraId="3BD13A69" w14:textId="77777777" w:rsidR="00D55D65" w:rsidRPr="00203F19" w:rsidRDefault="00D55D65" w:rsidP="00D55D65">
      <w:pPr>
        <w:rPr>
          <w:rFonts w:ascii="Arial" w:hAnsi="Arial" w:cs="Arial"/>
          <w:sz w:val="22"/>
          <w:szCs w:val="22"/>
          <w:lang w:val="en-GB"/>
        </w:rPr>
      </w:pPr>
    </w:p>
    <w:p w14:paraId="64BA9C11"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Expected duration of participation of persons</w:t>
      </w:r>
    </w:p>
    <w:p w14:paraId="660234C8"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Recruitment period  : 24 months</w:t>
      </w:r>
    </w:p>
    <w:p w14:paraId="7DAFB91D"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Duration of patient follow-up : maximum 28 days</w:t>
      </w:r>
    </w:p>
    <w:p w14:paraId="595D9348"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Duration of data analysis : 6 months</w:t>
      </w:r>
    </w:p>
    <w:p w14:paraId="75E813D5" w14:textId="77777777" w:rsidR="00D55D65" w:rsidRPr="00203F19" w:rsidRDefault="00D55D65" w:rsidP="00D55D65">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 xml:space="preserve">Estimated total duration of study : 31 months </w:t>
      </w:r>
    </w:p>
    <w:p w14:paraId="634DDB0C" w14:textId="77777777" w:rsidR="00D55D65" w:rsidRPr="00203F19" w:rsidRDefault="00D55D65" w:rsidP="00D55D65">
      <w:pPr>
        <w:jc w:val="both"/>
        <w:rPr>
          <w:rFonts w:ascii="Arial" w:hAnsi="Arial" w:cs="Arial"/>
          <w:iCs/>
          <w:sz w:val="22"/>
          <w:szCs w:val="22"/>
          <w:lang w:val="en-GB"/>
        </w:rPr>
      </w:pPr>
      <w:r w:rsidRPr="00203F19">
        <w:rPr>
          <w:rFonts w:ascii="Arial" w:hAnsi="Arial" w:cs="Arial"/>
          <w:iCs/>
          <w:snapToGrid w:val="0"/>
          <w:sz w:val="22"/>
          <w:szCs w:val="22"/>
          <w:lang w:val="en-GB"/>
        </w:rPr>
        <w:t>Starting with inclusion of the first patient, the sponsor has to inform without delay the local health agency and the ethics committee of the actual date of start-up of the study. The actual date of start-up = date of signature of consent form by the first person who is a subject in the study.</w:t>
      </w:r>
    </w:p>
    <w:p w14:paraId="3CD94130" w14:textId="77777777" w:rsidR="00D55D65" w:rsidRPr="00203F19" w:rsidRDefault="00D55D65" w:rsidP="00D55D65">
      <w:pPr>
        <w:jc w:val="both"/>
        <w:rPr>
          <w:rFonts w:ascii="Arial" w:hAnsi="Arial" w:cs="Arial"/>
          <w:iCs/>
          <w:snapToGrid w:val="0"/>
          <w:sz w:val="22"/>
          <w:szCs w:val="22"/>
          <w:lang w:val="en-GB"/>
        </w:rPr>
      </w:pPr>
      <w:r w:rsidRPr="00203F19">
        <w:rPr>
          <w:rFonts w:ascii="Arial" w:hAnsi="Arial" w:cs="Arial"/>
          <w:iCs/>
          <w:snapToGrid w:val="0"/>
          <w:sz w:val="22"/>
          <w:szCs w:val="22"/>
          <w:lang w:val="en-GB"/>
        </w:rPr>
        <w:t>The date of end of the study will be transmitted by the sponsor to the ethics committee and to the local health agency within 90 days or earlier according to local regulations. The date of end of the study corresponds to the last visit of the last person participating in the study.</w:t>
      </w:r>
    </w:p>
    <w:p w14:paraId="75A6A281"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Randomization</w:t>
      </w:r>
    </w:p>
    <w:p w14:paraId="14B5276D"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 xml:space="preserve">Patients will be randomized in two groups (control group and Dex group). In order to ensure group comparability, a plan of randomization will be used. Randomization will be done online </w:t>
      </w:r>
      <w:r w:rsidRPr="00203F19">
        <w:rPr>
          <w:rFonts w:ascii="Arial" w:hAnsi="Arial" w:cs="Arial"/>
          <w:sz w:val="22"/>
          <w:szCs w:val="22"/>
          <w:lang w:val="en-GB"/>
        </w:rPr>
        <w:lastRenderedPageBreak/>
        <w:t xml:space="preserve">by investigators as close as possible to the surgery (D-1 or D0). Each patient will be allocated a unique randomization number (patient code). </w:t>
      </w:r>
    </w:p>
    <w:p w14:paraId="04B63E1E" w14:textId="602B5746"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 xml:space="preserve">Randomization will be stratified on the </w:t>
      </w:r>
      <w:r w:rsidR="00CC046B" w:rsidRPr="00203F19">
        <w:rPr>
          <w:rFonts w:ascii="Arial" w:hAnsi="Arial" w:cs="Arial"/>
          <w:sz w:val="22"/>
          <w:szCs w:val="22"/>
          <w:lang w:val="en-GB"/>
        </w:rPr>
        <w:t>centre</w:t>
      </w:r>
      <w:r w:rsidRPr="00203F19">
        <w:rPr>
          <w:rFonts w:ascii="Arial" w:hAnsi="Arial" w:cs="Arial"/>
          <w:sz w:val="22"/>
          <w:szCs w:val="22"/>
          <w:lang w:val="en-GB"/>
        </w:rPr>
        <w:t xml:space="preserve"> and on the type of surgery: abdominal (digestive, urological, </w:t>
      </w:r>
      <w:r w:rsidR="00CC046B" w:rsidRPr="00203F19">
        <w:rPr>
          <w:rFonts w:ascii="Arial" w:hAnsi="Arial" w:cs="Arial"/>
          <w:sz w:val="22"/>
          <w:szCs w:val="22"/>
          <w:lang w:val="en-GB"/>
        </w:rPr>
        <w:t>gynaecological</w:t>
      </w:r>
      <w:r w:rsidRPr="00203F19">
        <w:rPr>
          <w:rFonts w:ascii="Arial" w:hAnsi="Arial" w:cs="Arial"/>
          <w:sz w:val="22"/>
          <w:szCs w:val="22"/>
          <w:lang w:val="en-GB"/>
        </w:rPr>
        <w:t>) or non-abdominal.</w:t>
      </w:r>
    </w:p>
    <w:p w14:paraId="5E79BD3E"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 xml:space="preserve">Methods of blinding </w:t>
      </w:r>
    </w:p>
    <w:p w14:paraId="7F5DE423"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 xml:space="preserve">The primary evaluation criterion will be assessed blinded to the randomization group. </w:t>
      </w:r>
    </w:p>
    <w:p w14:paraId="50061324" w14:textId="67E8D644"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 xml:space="preserve">During the study period, patients and outcome assessors will be kept blind to the randomization group. Nurses evaluating outcomes in PACU and in the ward will not participate to the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and will not be aware of the randomization group. They will be blind to the treatment. The </w:t>
      </w:r>
      <w:r w:rsidR="00CC046B" w:rsidRPr="00203F19">
        <w:rPr>
          <w:rFonts w:ascii="Arial" w:hAnsi="Arial" w:cs="Arial"/>
          <w:sz w:val="22"/>
          <w:szCs w:val="22"/>
          <w:lang w:val="en-GB"/>
        </w:rPr>
        <w:t>anaesthesiologist</w:t>
      </w:r>
      <w:r w:rsidRPr="00203F19">
        <w:rPr>
          <w:rFonts w:ascii="Arial" w:hAnsi="Arial" w:cs="Arial"/>
          <w:sz w:val="22"/>
          <w:szCs w:val="22"/>
          <w:lang w:val="en-GB"/>
        </w:rPr>
        <w:t xml:space="preserve"> and the nurse </w:t>
      </w:r>
      <w:r w:rsidR="00CC046B" w:rsidRPr="00203F19">
        <w:rPr>
          <w:rFonts w:ascii="Arial" w:hAnsi="Arial" w:cs="Arial"/>
          <w:sz w:val="22"/>
          <w:szCs w:val="22"/>
          <w:lang w:val="en-GB"/>
        </w:rPr>
        <w:t>anaesthesiologist</w:t>
      </w:r>
      <w:r w:rsidRPr="00203F19">
        <w:rPr>
          <w:rFonts w:ascii="Arial" w:hAnsi="Arial" w:cs="Arial"/>
          <w:sz w:val="22"/>
          <w:szCs w:val="22"/>
          <w:lang w:val="en-GB"/>
        </w:rPr>
        <w:t xml:space="preserve"> (care providers) will be the only ones not blinded. They will not participate in the assessment of the patients at any time. </w:t>
      </w:r>
    </w:p>
    <w:p w14:paraId="141932CF"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Sample size</w:t>
      </w:r>
    </w:p>
    <w:p w14:paraId="25BEE3CD" w14:textId="77777777" w:rsidR="00D55D65" w:rsidRPr="00203F19" w:rsidRDefault="00D55D65" w:rsidP="00D55D65">
      <w:pPr>
        <w:jc w:val="both"/>
        <w:rPr>
          <w:rFonts w:ascii="Arial" w:hAnsi="Arial" w:cs="Arial"/>
          <w:sz w:val="22"/>
          <w:szCs w:val="22"/>
          <w:lang w:val="en-GB"/>
        </w:rPr>
      </w:pPr>
      <w:r w:rsidRPr="00203F19">
        <w:rPr>
          <w:rFonts w:ascii="Arial" w:hAnsi="Arial" w:cs="Arial"/>
          <w:color w:val="000000"/>
          <w:sz w:val="22"/>
          <w:szCs w:val="22"/>
          <w:lang w:val="en-GB"/>
        </w:rPr>
        <w:t>196 patients per group will be needed to have 80% power, </w:t>
      </w:r>
      <w:r w:rsidRPr="00203F19">
        <w:rPr>
          <w:rFonts w:ascii="Arial" w:hAnsi="Arial" w:cs="Arial"/>
          <w:sz w:val="22"/>
          <w:szCs w:val="22"/>
          <w:lang w:val="en-GB"/>
        </w:rPr>
        <w:t>at a two-sided alpha level of 0.05, to show a relative between-group difference of 40% in the composite primary outcome measure (30% to 18%), under the assumption of an overall incidence of 5% of postoperative ileus (from 5% to 20.6% after major or intermediate non-abdominal and abdominal surgery, respectively)</w:t>
      </w:r>
      <w:r w:rsidRPr="00203F19">
        <w:rPr>
          <w:rStyle w:val="Appelnotedebasdep"/>
          <w:rFonts w:ascii="Arial" w:hAnsi="Arial" w:cs="Arial"/>
          <w:sz w:val="22"/>
          <w:szCs w:val="22"/>
          <w:lang w:val="en-GB"/>
        </w:rPr>
        <w:footnoteReference w:id="3"/>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4"/>
      </w:r>
      <w:r w:rsidRPr="00203F19">
        <w:rPr>
          <w:rFonts w:ascii="Arial" w:hAnsi="Arial" w:cs="Arial"/>
          <w:sz w:val="22"/>
          <w:szCs w:val="22"/>
          <w:lang w:val="en-GB"/>
        </w:rPr>
        <w:t>, 20% of postoperative hypoxemia (from 20% to 40% depending on the surgical site)</w:t>
      </w:r>
      <w:r w:rsidRPr="00203F19">
        <w:rPr>
          <w:rStyle w:val="Appelnotedebasdep"/>
          <w:rFonts w:ascii="Arial" w:hAnsi="Arial" w:cs="Arial"/>
          <w:sz w:val="22"/>
          <w:szCs w:val="22"/>
          <w:lang w:val="en-GB"/>
        </w:rPr>
        <w:footnoteReference w:id="5"/>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6"/>
      </w:r>
      <w:r w:rsidRPr="00203F19">
        <w:rPr>
          <w:rFonts w:ascii="Arial" w:hAnsi="Arial" w:cs="Arial"/>
          <w:sz w:val="22"/>
          <w:szCs w:val="22"/>
          <w:lang w:val="en-GB"/>
        </w:rPr>
        <w:t> and 5% of postoperative delirium (from 3.6% to 30% after elective surgery and abdominal surgery, respectively)</w:t>
      </w:r>
      <w:r w:rsidRPr="00203F19">
        <w:rPr>
          <w:rStyle w:val="Appelnotedebasdep"/>
          <w:rFonts w:ascii="Arial" w:hAnsi="Arial" w:cs="Arial"/>
          <w:sz w:val="22"/>
          <w:szCs w:val="22"/>
          <w:lang w:val="en-GB"/>
        </w:rPr>
        <w:footnoteReference w:id="7"/>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8"/>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9"/>
      </w:r>
      <w:r w:rsidRPr="00203F19">
        <w:rPr>
          <w:rFonts w:ascii="Arial" w:hAnsi="Arial" w:cs="Arial"/>
          <w:sz w:val="22"/>
          <w:szCs w:val="22"/>
          <w:lang w:val="en-GB"/>
        </w:rPr>
        <w:t> , thus 30% for the primary outcome measure.</w:t>
      </w:r>
    </w:p>
    <w:p w14:paraId="2735F695" w14:textId="563FD8AD"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 xml:space="preserve">A total of 400 patients will be included to take into account </w:t>
      </w:r>
      <w:r w:rsidR="00CC046B" w:rsidRPr="00203F19">
        <w:rPr>
          <w:rFonts w:ascii="Arial" w:hAnsi="Arial" w:cs="Arial"/>
          <w:sz w:val="22"/>
          <w:szCs w:val="22"/>
          <w:lang w:val="en-GB"/>
        </w:rPr>
        <w:t>non-evaluable</w:t>
      </w:r>
      <w:r w:rsidRPr="00203F19">
        <w:rPr>
          <w:rFonts w:ascii="Arial" w:hAnsi="Arial" w:cs="Arial"/>
          <w:sz w:val="22"/>
          <w:szCs w:val="22"/>
          <w:lang w:val="en-GB"/>
        </w:rPr>
        <w:t xml:space="preserve"> patients. Patients undergoing a second surgery or dying within 48 hours without presenting the primary evaluation criteria will be kept considered as success in the analysis.</w:t>
      </w:r>
    </w:p>
    <w:p w14:paraId="5C417410"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Planned analysis</w:t>
      </w:r>
    </w:p>
    <w:p w14:paraId="560E8405"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Statistical analysis will be performed on all randomized and evaluated patients (intention to treat analysis).</w:t>
      </w:r>
    </w:p>
    <w:p w14:paraId="05EB977A"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Descriptive analysis</w:t>
      </w:r>
    </w:p>
    <w:p w14:paraId="3A1EC6C3"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A first overall descriptive analysis and analysis by group will be performed. This consists of separate estimates, numbers and percentages for qualitative variables, means, standard error, medians and interquartile intervals for quantitative variables. The normal feature of the distribution of quantitative variables is checked.</w:t>
      </w:r>
    </w:p>
    <w:p w14:paraId="49BBFD75"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Comparison of groups at baseline</w:t>
      </w:r>
    </w:p>
    <w:p w14:paraId="4BF74A72"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lastRenderedPageBreak/>
        <w:t>Student’s t test or a Mann-Whitney test if necessary will be used to compare quantitative variables, and a Chi² or Fisher’s exact test if necessary will be used to compare qualitative variables between two groups at inclusion.</w:t>
      </w:r>
    </w:p>
    <w:p w14:paraId="68EFC231"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Analysis of the primary criteria</w:t>
      </w:r>
    </w:p>
    <w:p w14:paraId="50F9B647" w14:textId="43DCE70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 xml:space="preserve">The primary endpoint (composite </w:t>
      </w:r>
      <w:r w:rsidR="00CC046B" w:rsidRPr="00203F19">
        <w:rPr>
          <w:rFonts w:ascii="Arial" w:hAnsi="Arial" w:cs="Arial"/>
          <w:sz w:val="22"/>
          <w:szCs w:val="22"/>
          <w:lang w:val="en-GB"/>
        </w:rPr>
        <w:t>endpoint</w:t>
      </w:r>
      <w:r w:rsidRPr="00203F19">
        <w:rPr>
          <w:rFonts w:ascii="Arial" w:hAnsi="Arial" w:cs="Arial"/>
          <w:sz w:val="22"/>
          <w:szCs w:val="22"/>
          <w:lang w:val="en-GB"/>
        </w:rPr>
        <w:t>) will be compared between the two groups with the Chi² test.</w:t>
      </w:r>
    </w:p>
    <w:p w14:paraId="16D2B1E3"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Two interim analyses after inclusion of 1/3 and 2/3 of the patients, and one final analysis are planned. Stopping rules will use the alpha spending function with the O’Brien-Fleming boundary. The cumulative values of alpha for each analysis are: 0.00021 at the first analysis, 0.01202 at the second analysis and 0.04626 at the final analysis (nTerim, V1.1, Statistical solutions Ltd, Cork, Ireland). The trial will be stopped early if the significance of the Chi² test is below these alpha values.</w:t>
      </w:r>
    </w:p>
    <w:p w14:paraId="2BFF211D" w14:textId="77777777" w:rsidR="00D55D65" w:rsidRPr="00203F19" w:rsidRDefault="00D55D65" w:rsidP="00D55D65">
      <w:pPr>
        <w:jc w:val="both"/>
        <w:rPr>
          <w:rFonts w:ascii="Arial" w:hAnsi="Arial" w:cs="Arial"/>
          <w:sz w:val="22"/>
          <w:szCs w:val="22"/>
          <w:lang w:val="en-GB"/>
        </w:rPr>
      </w:pPr>
    </w:p>
    <w:p w14:paraId="75A63298"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Analysis of other criteria</w:t>
      </w:r>
    </w:p>
    <w:p w14:paraId="03EFE1FD"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For the analysis of the other endpoints, the same strategy as for baseline comparisons will be used.</w:t>
      </w:r>
    </w:p>
    <w:p w14:paraId="24BD68A0"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In addition, censored endpoints (time to achieve an Aldrete score ≥ 9) will be compared using the log-rank test.</w:t>
      </w:r>
    </w:p>
    <w:p w14:paraId="11638111"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Continuous endpoints repeatedly measured during the study will be compared using a repeated measure two-way (time, group) analysis of variance.</w:t>
      </w:r>
    </w:p>
    <w:p w14:paraId="315B32D5"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For all these analyses, adjustments can be made in case of heterogeneity at inclusion.</w:t>
      </w:r>
    </w:p>
    <w:p w14:paraId="12B9DE10"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Analysis of adverse events</w:t>
      </w:r>
    </w:p>
    <w:p w14:paraId="7F88C6A1"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Possible adverse events are coded according to the MedDRA classification and are the subject of a descriptive analysis.</w:t>
      </w:r>
    </w:p>
    <w:p w14:paraId="3D38FEE2"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Planned degree of statistical significance</w:t>
      </w:r>
    </w:p>
    <w:p w14:paraId="4E96E943" w14:textId="77777777" w:rsidR="00D55D65" w:rsidRPr="00203F19" w:rsidRDefault="00D55D65" w:rsidP="00D55D65">
      <w:pPr>
        <w:jc w:val="both"/>
        <w:rPr>
          <w:rFonts w:ascii="Arial" w:hAnsi="Arial" w:cs="Arial"/>
          <w:bCs/>
          <w:iCs/>
          <w:sz w:val="22"/>
          <w:szCs w:val="22"/>
          <w:lang w:val="en-GB"/>
        </w:rPr>
      </w:pPr>
      <w:r w:rsidRPr="00203F19">
        <w:rPr>
          <w:rFonts w:ascii="Arial" w:hAnsi="Arial" w:cs="Arial"/>
          <w:bCs/>
          <w:iCs/>
          <w:sz w:val="22"/>
          <w:szCs w:val="22"/>
          <w:lang w:val="en-GB"/>
        </w:rPr>
        <w:t>Except for the interim analyses described above, a p value &lt;0.05 will be considered as significant for all analyses.</w:t>
      </w:r>
    </w:p>
    <w:p w14:paraId="0E7F7BEB"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Method of management of missing, unused or invalid data</w:t>
      </w:r>
    </w:p>
    <w:p w14:paraId="4BC1B246"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Missing data will not be replaced. Mixed models can be used in analysis of repeated data to avoid deleting subjects with any missing values.</w:t>
      </w:r>
    </w:p>
    <w:p w14:paraId="60E10158"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Choice of persons to include in the analysis</w:t>
      </w:r>
    </w:p>
    <w:p w14:paraId="32FD659C" w14:textId="77777777" w:rsidR="00D55D65" w:rsidRPr="00203F19" w:rsidRDefault="00D55D65" w:rsidP="00D55D65">
      <w:pPr>
        <w:tabs>
          <w:tab w:val="left" w:pos="2294"/>
        </w:tabs>
        <w:jc w:val="both"/>
        <w:rPr>
          <w:rFonts w:ascii="Arial" w:hAnsi="Arial" w:cs="Arial"/>
          <w:iCs/>
          <w:sz w:val="22"/>
          <w:szCs w:val="22"/>
          <w:lang w:val="en-GB"/>
        </w:rPr>
      </w:pPr>
      <w:r w:rsidRPr="00203F19">
        <w:rPr>
          <w:rFonts w:ascii="Arial" w:hAnsi="Arial" w:cs="Arial"/>
          <w:iCs/>
          <w:sz w:val="22"/>
          <w:szCs w:val="22"/>
          <w:lang w:val="en-GB"/>
        </w:rPr>
        <w:t>This trial is an intention to treat study, that is all randomized and evaluated patients will be analysed in their randomization group.</w:t>
      </w:r>
    </w:p>
    <w:p w14:paraId="3E2FE6F1" w14:textId="77777777" w:rsidR="00D55D65" w:rsidRPr="00203F19" w:rsidRDefault="00D55D65" w:rsidP="00D55D65">
      <w:pPr>
        <w:pStyle w:val="Titre1"/>
        <w:spacing w:after="120"/>
        <w:rPr>
          <w:rFonts w:ascii="Arial" w:hAnsi="Arial" w:cs="Arial"/>
          <w:sz w:val="22"/>
          <w:lang w:val="en-GB"/>
        </w:rPr>
      </w:pPr>
      <w:r w:rsidRPr="00203F19">
        <w:rPr>
          <w:rFonts w:ascii="Arial" w:hAnsi="Arial" w:cs="Arial"/>
          <w:sz w:val="22"/>
          <w:lang w:val="en-GB"/>
        </w:rPr>
        <w:t>Changes to the protocol</w:t>
      </w:r>
    </w:p>
    <w:p w14:paraId="4EBB7A26" w14:textId="77777777" w:rsidR="00D55D65" w:rsidRPr="00203F19" w:rsidRDefault="00D55D65" w:rsidP="00D55D65">
      <w:pPr>
        <w:pStyle w:val="Sansinterligne"/>
        <w:rPr>
          <w:rFonts w:ascii="Arial" w:hAnsi="Arial" w:cs="Arial"/>
          <w:sz w:val="22"/>
          <w:szCs w:val="22"/>
          <w:lang w:val="en-GB"/>
        </w:rPr>
      </w:pPr>
      <w:r w:rsidRPr="00203F19">
        <w:rPr>
          <w:rFonts w:ascii="Arial" w:hAnsi="Arial" w:cs="Arial"/>
          <w:sz w:val="22"/>
          <w:szCs w:val="22"/>
          <w:lang w:val="en-GB"/>
        </w:rPr>
        <w:t>Primary evaluation criteria</w:t>
      </w:r>
    </w:p>
    <w:p w14:paraId="0949F267"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Patients with a surgical recovery within 48 hours after extubation are evaluable and considered successful if they have not met the primary endpoint.</w:t>
      </w:r>
    </w:p>
    <w:p w14:paraId="74E510C9"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Patients whose resumption of transit is not notified in the file are "not assessable for transit" if the hospital discharge takes place from D3 onwards.</w:t>
      </w:r>
    </w:p>
    <w:p w14:paraId="12C1F824"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systematic administration of O</w:t>
      </w:r>
      <w:r w:rsidRPr="00203F19">
        <w:rPr>
          <w:rFonts w:ascii="Arial" w:hAnsi="Arial" w:cs="Arial"/>
          <w:sz w:val="22"/>
          <w:szCs w:val="22"/>
          <w:vertAlign w:val="subscript"/>
          <w:lang w:val="en-GB"/>
        </w:rPr>
        <w:t>2</w:t>
      </w:r>
      <w:r w:rsidRPr="00203F19">
        <w:rPr>
          <w:rFonts w:ascii="Arial" w:hAnsi="Arial" w:cs="Arial"/>
          <w:sz w:val="22"/>
          <w:szCs w:val="22"/>
          <w:lang w:val="en-GB"/>
        </w:rPr>
        <w:t xml:space="preserve"> before desaturation should be noted as a deviation. An episode of hypoxemia will be reported if and only if SpO</w:t>
      </w:r>
      <w:r w:rsidRPr="00203F19">
        <w:rPr>
          <w:rFonts w:ascii="Arial" w:hAnsi="Arial" w:cs="Arial"/>
          <w:sz w:val="22"/>
          <w:szCs w:val="22"/>
          <w:vertAlign w:val="subscript"/>
          <w:lang w:val="en-GB"/>
        </w:rPr>
        <w:t>2</w:t>
      </w:r>
      <w:r w:rsidRPr="00203F19">
        <w:rPr>
          <w:rFonts w:ascii="Arial" w:hAnsi="Arial" w:cs="Arial"/>
          <w:sz w:val="22"/>
          <w:szCs w:val="22"/>
          <w:lang w:val="en-GB"/>
        </w:rPr>
        <w:t xml:space="preserve"> &lt; 95%.</w:t>
      </w:r>
    </w:p>
    <w:p w14:paraId="36594024"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lastRenderedPageBreak/>
        <w:t>If CAM-ICU H48 is not performed because the patient is discharged before H48 post-extubation and has no other component of the primary endpoint, it will be considered successful for the primary endpoint.</w:t>
      </w:r>
    </w:p>
    <w:p w14:paraId="18FE6E5C"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Patients with absence of two components of the primary endpoint will be considered successful for the primary endpoint if hospital discharge takes place on D3.</w:t>
      </w:r>
    </w:p>
    <w:p w14:paraId="73DC8B9F" w14:textId="77777777" w:rsidR="00D55D65" w:rsidRPr="00203F19" w:rsidRDefault="00D55D65" w:rsidP="00D55D65">
      <w:pPr>
        <w:pStyle w:val="Sansinterligne"/>
        <w:ind w:left="1423" w:hanging="357"/>
        <w:rPr>
          <w:rFonts w:ascii="Arial" w:hAnsi="Arial" w:cs="Arial"/>
          <w:sz w:val="22"/>
          <w:szCs w:val="22"/>
          <w:lang w:val="en-GB"/>
        </w:rPr>
      </w:pPr>
      <w:r w:rsidRPr="00203F19">
        <w:rPr>
          <w:rFonts w:ascii="Arial" w:hAnsi="Arial" w:cs="Arial"/>
          <w:sz w:val="22"/>
          <w:szCs w:val="22"/>
          <w:lang w:val="en-GB"/>
        </w:rPr>
        <w:t>Secondary evaluation criteria</w:t>
      </w:r>
    </w:p>
    <w:p w14:paraId="6EE5488C"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Time between the end of remifentanil or dexmedetomidine administration and an Aldrete score ≥ 9 (when applicable): if time when Aldrete score ≥ 9 is missing, it will be replaced with time when patients leave the PACU.</w:t>
      </w:r>
    </w:p>
    <w:p w14:paraId="6D1D1160" w14:textId="77777777" w:rsidR="00D55D65" w:rsidRPr="00203F19" w:rsidRDefault="00D55D65" w:rsidP="00D55D65">
      <w:pPr>
        <w:pStyle w:val="Sansinterligne"/>
        <w:ind w:left="1423" w:hanging="357"/>
        <w:rPr>
          <w:rFonts w:ascii="Arial" w:hAnsi="Arial" w:cs="Arial"/>
          <w:sz w:val="22"/>
          <w:szCs w:val="22"/>
          <w:lang w:val="en-GB"/>
        </w:rPr>
      </w:pPr>
      <w:r w:rsidRPr="00203F19">
        <w:rPr>
          <w:rFonts w:ascii="Arial" w:hAnsi="Arial" w:cs="Arial"/>
          <w:sz w:val="22"/>
          <w:szCs w:val="22"/>
          <w:lang w:val="en-GB"/>
        </w:rPr>
        <w:t>End of the study</w:t>
      </w:r>
    </w:p>
    <w:p w14:paraId="0F308D15"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 xml:space="preserve">At the request of the sponsor and </w:t>
      </w:r>
      <w:r w:rsidRPr="00203F19">
        <w:rPr>
          <w:rStyle w:val="st"/>
          <w:rFonts w:ascii="Arial" w:hAnsi="Arial" w:cs="Arial"/>
          <w:sz w:val="22"/>
          <w:szCs w:val="22"/>
          <w:lang w:val="en-GB"/>
        </w:rPr>
        <w:t>the ANSM (French National Agency for Medicines and Health Products Safety)</w:t>
      </w:r>
      <w:r w:rsidRPr="00203F19">
        <w:rPr>
          <w:rFonts w:ascii="Arial" w:hAnsi="Arial" w:cs="Arial"/>
          <w:sz w:val="22"/>
          <w:szCs w:val="22"/>
          <w:lang w:val="en-GB"/>
        </w:rPr>
        <w:t xml:space="preserve"> on 10/01/2019, inclusions were suspended for urgent safety measures to the new fact that the information of bradycardia cases represents. Patient addition and randomization rights were removed on 11/01/2019. No inclusion and randomization took place between 10 and 11 January 2019.</w:t>
      </w:r>
    </w:p>
    <w:p w14:paraId="54A1262F" w14:textId="34BECB81" w:rsidR="00D55D65" w:rsidRPr="00203F19" w:rsidRDefault="00CC046B" w:rsidP="00D55D65">
      <w:pPr>
        <w:pStyle w:val="Titre1"/>
        <w:spacing w:after="120"/>
        <w:rPr>
          <w:rFonts w:ascii="Arial" w:hAnsi="Arial" w:cs="Arial"/>
          <w:sz w:val="22"/>
          <w:lang w:val="en-GB"/>
        </w:rPr>
      </w:pPr>
      <w:r w:rsidRPr="00203F19">
        <w:rPr>
          <w:rFonts w:ascii="Arial" w:hAnsi="Arial" w:cs="Arial"/>
          <w:sz w:val="22"/>
          <w:lang w:val="en-GB"/>
        </w:rPr>
        <w:t>Analysed</w:t>
      </w:r>
      <w:r w:rsidR="00D55D65" w:rsidRPr="00203F19">
        <w:rPr>
          <w:rFonts w:ascii="Arial" w:hAnsi="Arial" w:cs="Arial"/>
          <w:sz w:val="22"/>
          <w:lang w:val="en-GB"/>
        </w:rPr>
        <w:t xml:space="preserve"> populations</w:t>
      </w:r>
    </w:p>
    <w:p w14:paraId="4542C4D2"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Number of subjects included</w:t>
      </w:r>
    </w:p>
    <w:p w14:paraId="2D858DC6"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 xml:space="preserve">316 patients were included and randomized: 158 in the control group and 158 in the Dex group. </w:t>
      </w:r>
    </w:p>
    <w:p w14:paraId="779CA477"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Populations</w:t>
      </w:r>
    </w:p>
    <w:p w14:paraId="4F5E6AA2"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 xml:space="preserve">314 patients are included in intent-to-treat population: 157 in the control group and 157 in the Dex group </w:t>
      </w:r>
    </w:p>
    <w:p w14:paraId="742D9700" w14:textId="77777777"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312 patients have met the primary endpoint: 156 in the control group and 156 in the Dex group.</w:t>
      </w:r>
    </w:p>
    <w:p w14:paraId="1406C627" w14:textId="77777777" w:rsidR="00D55D65" w:rsidRPr="00203F19" w:rsidRDefault="00D55D65" w:rsidP="00D55D65">
      <w:pPr>
        <w:rPr>
          <w:rFonts w:ascii="Arial" w:hAnsi="Arial" w:cs="Arial"/>
          <w:sz w:val="22"/>
          <w:szCs w:val="22"/>
          <w:lang w:val="en-GB"/>
        </w:rPr>
      </w:pPr>
    </w:p>
    <w:p w14:paraId="62EC700D" w14:textId="534AB574" w:rsidR="00D55D65" w:rsidRPr="00203F19" w:rsidRDefault="00D55D65" w:rsidP="00D55D65">
      <w:pPr>
        <w:rPr>
          <w:rFonts w:ascii="Arial" w:hAnsi="Arial" w:cs="Arial"/>
          <w:sz w:val="22"/>
          <w:szCs w:val="22"/>
          <w:lang w:val="en-GB"/>
        </w:rPr>
      </w:pPr>
      <w:r w:rsidRPr="00203F19">
        <w:rPr>
          <w:rFonts w:ascii="Arial" w:hAnsi="Arial" w:cs="Arial"/>
          <w:sz w:val="22"/>
          <w:szCs w:val="22"/>
          <w:lang w:val="en-GB"/>
        </w:rPr>
        <w:t>Flow-diagram of the POFA trial:</w:t>
      </w:r>
    </w:p>
    <w:p w14:paraId="742017BA" w14:textId="0E3B2CB1" w:rsidR="0064281E" w:rsidRPr="00203F19" w:rsidRDefault="0064281E" w:rsidP="00D55D65">
      <w:pPr>
        <w:rPr>
          <w:rFonts w:ascii="Arial" w:hAnsi="Arial" w:cs="Arial"/>
          <w:sz w:val="22"/>
          <w:szCs w:val="22"/>
          <w:lang w:val="en-GB"/>
        </w:rPr>
      </w:pPr>
    </w:p>
    <w:p w14:paraId="0F2E27FE" w14:textId="78C0FCC2" w:rsidR="0064281E" w:rsidRPr="00203F19" w:rsidRDefault="0064281E" w:rsidP="00D55D65">
      <w:pPr>
        <w:rPr>
          <w:rFonts w:ascii="Arial" w:hAnsi="Arial" w:cs="Arial"/>
          <w:sz w:val="22"/>
          <w:szCs w:val="22"/>
          <w:lang w:val="en-GB"/>
        </w:rPr>
      </w:pPr>
    </w:p>
    <w:p w14:paraId="1EAD953E" w14:textId="04431B42" w:rsidR="0064281E" w:rsidRPr="00203F19" w:rsidRDefault="0064281E" w:rsidP="00D55D65">
      <w:pPr>
        <w:rPr>
          <w:rFonts w:ascii="Arial" w:hAnsi="Arial" w:cs="Arial"/>
          <w:sz w:val="22"/>
          <w:szCs w:val="22"/>
          <w:lang w:val="en-GB"/>
        </w:rPr>
      </w:pPr>
    </w:p>
    <w:p w14:paraId="1D795B24" w14:textId="53AA3557" w:rsidR="0064281E" w:rsidRPr="00203F19" w:rsidRDefault="0064281E" w:rsidP="00D55D65">
      <w:pPr>
        <w:rPr>
          <w:rFonts w:ascii="Arial" w:hAnsi="Arial" w:cs="Arial"/>
          <w:sz w:val="22"/>
          <w:szCs w:val="22"/>
          <w:lang w:val="en-GB"/>
        </w:rPr>
      </w:pPr>
    </w:p>
    <w:p w14:paraId="43CD2C76" w14:textId="312F8D40" w:rsidR="0064281E" w:rsidRPr="00203F19" w:rsidRDefault="0064281E" w:rsidP="00D55D65">
      <w:pPr>
        <w:rPr>
          <w:rFonts w:ascii="Arial" w:hAnsi="Arial" w:cs="Arial"/>
          <w:sz w:val="22"/>
          <w:szCs w:val="22"/>
          <w:lang w:val="en-GB"/>
        </w:rPr>
      </w:pPr>
    </w:p>
    <w:p w14:paraId="084A96B0" w14:textId="30838786" w:rsidR="0064281E" w:rsidRPr="00203F19" w:rsidRDefault="0064281E" w:rsidP="00D55D65">
      <w:pPr>
        <w:rPr>
          <w:rFonts w:ascii="Arial" w:hAnsi="Arial" w:cs="Arial"/>
          <w:sz w:val="22"/>
          <w:szCs w:val="22"/>
          <w:lang w:val="en-GB"/>
        </w:rPr>
      </w:pPr>
    </w:p>
    <w:p w14:paraId="40F2F240" w14:textId="43446188" w:rsidR="0064281E" w:rsidRPr="00203F19" w:rsidRDefault="0064281E" w:rsidP="00D55D65">
      <w:pPr>
        <w:rPr>
          <w:rFonts w:ascii="Arial" w:hAnsi="Arial" w:cs="Arial"/>
          <w:sz w:val="22"/>
          <w:szCs w:val="22"/>
          <w:lang w:val="en-GB"/>
        </w:rPr>
      </w:pPr>
    </w:p>
    <w:p w14:paraId="315E87E8" w14:textId="12909F88" w:rsidR="0064281E" w:rsidRPr="00203F19" w:rsidRDefault="0064281E" w:rsidP="00D55D65">
      <w:pPr>
        <w:rPr>
          <w:rFonts w:ascii="Arial" w:hAnsi="Arial" w:cs="Arial"/>
          <w:sz w:val="22"/>
          <w:szCs w:val="22"/>
          <w:lang w:val="en-GB"/>
        </w:rPr>
      </w:pPr>
    </w:p>
    <w:p w14:paraId="5144EC7D" w14:textId="5C314735" w:rsidR="0064281E" w:rsidRPr="00203F19" w:rsidRDefault="0064281E" w:rsidP="00D55D65">
      <w:pPr>
        <w:rPr>
          <w:rFonts w:ascii="Arial" w:hAnsi="Arial" w:cs="Arial"/>
          <w:sz w:val="22"/>
          <w:szCs w:val="22"/>
          <w:lang w:val="en-GB"/>
        </w:rPr>
      </w:pPr>
    </w:p>
    <w:p w14:paraId="6985A740" w14:textId="476E2AC6" w:rsidR="0064281E" w:rsidRPr="00203F19" w:rsidRDefault="0064281E" w:rsidP="00D55D65">
      <w:pPr>
        <w:rPr>
          <w:rFonts w:ascii="Arial" w:hAnsi="Arial" w:cs="Arial"/>
          <w:sz w:val="22"/>
          <w:szCs w:val="22"/>
          <w:lang w:val="en-GB"/>
        </w:rPr>
      </w:pPr>
    </w:p>
    <w:p w14:paraId="686BD6AD" w14:textId="0C17A882" w:rsidR="0064281E" w:rsidRPr="00203F19" w:rsidRDefault="0064281E" w:rsidP="00D55D65">
      <w:pPr>
        <w:rPr>
          <w:rFonts w:ascii="Arial" w:hAnsi="Arial" w:cs="Arial"/>
          <w:sz w:val="22"/>
          <w:szCs w:val="22"/>
          <w:lang w:val="en-GB"/>
        </w:rPr>
      </w:pPr>
    </w:p>
    <w:p w14:paraId="02A827CC" w14:textId="080B62CD" w:rsidR="0064281E" w:rsidRPr="00203F19" w:rsidRDefault="0064281E" w:rsidP="00D55D65">
      <w:pPr>
        <w:rPr>
          <w:rFonts w:ascii="Arial" w:hAnsi="Arial" w:cs="Arial"/>
          <w:sz w:val="22"/>
          <w:szCs w:val="22"/>
          <w:lang w:val="en-GB"/>
        </w:rPr>
      </w:pPr>
    </w:p>
    <w:p w14:paraId="37DA13F7" w14:textId="443CABC2" w:rsidR="0064281E" w:rsidRPr="00203F19" w:rsidRDefault="0064281E" w:rsidP="00D55D65">
      <w:pPr>
        <w:rPr>
          <w:rFonts w:ascii="Arial" w:hAnsi="Arial" w:cs="Arial"/>
          <w:sz w:val="22"/>
          <w:szCs w:val="22"/>
          <w:lang w:val="en-GB"/>
        </w:rPr>
      </w:pPr>
    </w:p>
    <w:p w14:paraId="66961581" w14:textId="26C3E283" w:rsidR="0064281E" w:rsidRPr="00203F19" w:rsidRDefault="0064281E" w:rsidP="00D55D65">
      <w:pPr>
        <w:rPr>
          <w:rFonts w:ascii="Arial" w:hAnsi="Arial" w:cs="Arial"/>
          <w:sz w:val="22"/>
          <w:szCs w:val="22"/>
          <w:lang w:val="en-GB"/>
        </w:rPr>
      </w:pPr>
    </w:p>
    <w:p w14:paraId="43D57D9A" w14:textId="704057C1" w:rsidR="0064281E" w:rsidRPr="00203F19" w:rsidRDefault="0064281E" w:rsidP="00D55D65">
      <w:pPr>
        <w:rPr>
          <w:rFonts w:ascii="Arial" w:hAnsi="Arial" w:cs="Arial"/>
          <w:sz w:val="22"/>
          <w:szCs w:val="22"/>
          <w:lang w:val="en-GB"/>
        </w:rPr>
      </w:pPr>
    </w:p>
    <w:p w14:paraId="6F738D02" w14:textId="3EF57658" w:rsidR="0064281E" w:rsidRPr="00203F19" w:rsidRDefault="0064281E" w:rsidP="00D55D65">
      <w:pPr>
        <w:rPr>
          <w:rFonts w:ascii="Arial" w:hAnsi="Arial" w:cs="Arial"/>
          <w:sz w:val="22"/>
          <w:szCs w:val="22"/>
          <w:lang w:val="en-GB"/>
        </w:rPr>
      </w:pPr>
    </w:p>
    <w:p w14:paraId="69C9E81B" w14:textId="01DA415C" w:rsidR="0064281E" w:rsidRPr="00203F19" w:rsidRDefault="0064281E" w:rsidP="00D55D65">
      <w:pPr>
        <w:rPr>
          <w:rFonts w:ascii="Arial" w:hAnsi="Arial" w:cs="Arial"/>
          <w:sz w:val="22"/>
          <w:szCs w:val="22"/>
          <w:lang w:val="en-GB"/>
        </w:rPr>
      </w:pPr>
    </w:p>
    <w:p w14:paraId="2D0A08F7" w14:textId="7506BB74" w:rsidR="0064281E" w:rsidRPr="00203F19" w:rsidRDefault="0064281E" w:rsidP="00D55D65">
      <w:pPr>
        <w:rPr>
          <w:rFonts w:ascii="Arial" w:hAnsi="Arial" w:cs="Arial"/>
          <w:sz w:val="22"/>
          <w:szCs w:val="22"/>
          <w:lang w:val="en-GB"/>
        </w:rPr>
      </w:pPr>
    </w:p>
    <w:p w14:paraId="1E524C2D" w14:textId="564117B7" w:rsidR="0064281E" w:rsidRPr="00203F19" w:rsidRDefault="0064281E" w:rsidP="00D55D65">
      <w:pPr>
        <w:rPr>
          <w:rFonts w:ascii="Arial" w:hAnsi="Arial" w:cs="Arial"/>
          <w:sz w:val="22"/>
          <w:szCs w:val="22"/>
          <w:lang w:val="en-GB"/>
        </w:rPr>
      </w:pPr>
    </w:p>
    <w:p w14:paraId="1A379841" w14:textId="61D8C81C" w:rsidR="0064281E" w:rsidRPr="00203F19" w:rsidRDefault="0064281E" w:rsidP="00D55D65">
      <w:pPr>
        <w:rPr>
          <w:rFonts w:ascii="Arial" w:hAnsi="Arial" w:cs="Arial"/>
          <w:sz w:val="22"/>
          <w:szCs w:val="22"/>
          <w:lang w:val="en-GB"/>
        </w:rPr>
      </w:pPr>
    </w:p>
    <w:p w14:paraId="5481B37C" w14:textId="77777777" w:rsidR="0064281E" w:rsidRPr="00203F19" w:rsidRDefault="0064281E" w:rsidP="00D55D65">
      <w:pPr>
        <w:rPr>
          <w:rFonts w:ascii="Arial" w:hAnsi="Arial" w:cs="Arial"/>
          <w:sz w:val="22"/>
          <w:szCs w:val="22"/>
          <w:lang w:val="en-GB"/>
        </w:rPr>
      </w:pPr>
    </w:p>
    <w:p w14:paraId="2393912B" w14:textId="77777777" w:rsidR="00D55D65" w:rsidRPr="00203F19" w:rsidRDefault="00D55D65" w:rsidP="00D55D65">
      <w:pPr>
        <w:rPr>
          <w:rFonts w:ascii="Arial" w:hAnsi="Arial" w:cs="Arial"/>
          <w:sz w:val="22"/>
          <w:szCs w:val="22"/>
          <w:lang w:val="en-GB"/>
        </w:rPr>
      </w:pPr>
    </w:p>
    <w:p w14:paraId="6F34EE6B" w14:textId="77777777" w:rsidR="00D55D65" w:rsidRPr="00203F19" w:rsidRDefault="00D55D65" w:rsidP="00D55D65">
      <w:pPr>
        <w:rPr>
          <w:rFonts w:ascii="Arial" w:hAnsi="Arial" w:cs="Arial"/>
          <w:sz w:val="22"/>
          <w:szCs w:val="22"/>
          <w:lang w:val="en-GB"/>
        </w:rPr>
      </w:pPr>
      <w:r w:rsidRPr="00203F19">
        <w:rPr>
          <w:rFonts w:ascii="Arial" w:hAnsi="Arial" w:cs="Arial"/>
          <w:noProof/>
          <w:sz w:val="22"/>
          <w:szCs w:val="22"/>
          <w:lang w:val="en-GB"/>
        </w:rPr>
        <mc:AlternateContent>
          <mc:Choice Requires="wpg">
            <w:drawing>
              <wp:anchor distT="0" distB="0" distL="114300" distR="114300" simplePos="0" relativeHeight="251661312" behindDoc="0" locked="0" layoutInCell="1" allowOverlap="1" wp14:anchorId="19293235" wp14:editId="5C77CB48">
                <wp:simplePos x="0" y="0"/>
                <wp:positionH relativeFrom="column">
                  <wp:posOffset>240030</wp:posOffset>
                </wp:positionH>
                <wp:positionV relativeFrom="paragraph">
                  <wp:posOffset>11430</wp:posOffset>
                </wp:positionV>
                <wp:extent cx="5420995" cy="4187190"/>
                <wp:effectExtent l="0" t="0" r="27305" b="22860"/>
                <wp:wrapNone/>
                <wp:docPr id="1" name="Groupe 1"/>
                <wp:cNvGraphicFramePr/>
                <a:graphic xmlns:a="http://schemas.openxmlformats.org/drawingml/2006/main">
                  <a:graphicData uri="http://schemas.microsoft.com/office/word/2010/wordprocessingGroup">
                    <wpg:wgp>
                      <wpg:cNvGrpSpPr/>
                      <wpg:grpSpPr>
                        <a:xfrm>
                          <a:off x="0" y="0"/>
                          <a:ext cx="5420995" cy="4187190"/>
                          <a:chOff x="0" y="0"/>
                          <a:chExt cx="5421522" cy="4187491"/>
                        </a:xfrm>
                      </wpg:grpSpPr>
                      <wps:wsp>
                        <wps:cNvPr id="2" name="Rectangle 31"/>
                        <wps:cNvSpPr>
                          <a:spLocks noChangeArrowheads="1"/>
                        </wps:cNvSpPr>
                        <wps:spPr bwMode="auto">
                          <a:xfrm>
                            <a:off x="0" y="2743200"/>
                            <a:ext cx="2238375" cy="495300"/>
                          </a:xfrm>
                          <a:prstGeom prst="rect">
                            <a:avLst/>
                          </a:prstGeom>
                          <a:solidFill>
                            <a:srgbClr val="FFFFFF"/>
                          </a:solidFill>
                          <a:ln w="9525">
                            <a:solidFill>
                              <a:srgbClr val="000000"/>
                            </a:solidFill>
                            <a:miter lim="800000"/>
                            <a:headEnd/>
                            <a:tailEnd/>
                          </a:ln>
                        </wps:spPr>
                        <wps:txbx>
                          <w:txbxContent>
                            <w:p w14:paraId="067D941F" w14:textId="77777777" w:rsidR="00203F19" w:rsidRPr="002E699F" w:rsidRDefault="00203F19" w:rsidP="00D55D65">
                              <w:pPr>
                                <w:ind w:left="113"/>
                                <w:rPr>
                                  <w:sz w:val="20"/>
                                  <w:lang w:val="en-US"/>
                                </w:rPr>
                              </w:pPr>
                              <w:r w:rsidRPr="002E699F">
                                <w:rPr>
                                  <w:sz w:val="20"/>
                                  <w:lang w:val="en-US"/>
                                </w:rPr>
                                <w:t>1 Discontinued intervention</w:t>
                              </w:r>
                            </w:p>
                            <w:p w14:paraId="1AA823DC"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Logistic reason (04008)</w:t>
                              </w:r>
                            </w:p>
                          </w:txbxContent>
                        </wps:txbx>
                        <wps:bodyPr rot="0" vert="horz" wrap="square" lIns="91440" tIns="91440" rIns="91440" bIns="91440" anchor="t" anchorCtr="0" upright="1">
                          <a:noAutofit/>
                        </wps:bodyPr>
                      </wps:wsp>
                      <wps:wsp>
                        <wps:cNvPr id="3" name="Rectangle 31"/>
                        <wps:cNvSpPr>
                          <a:spLocks noChangeArrowheads="1"/>
                        </wps:cNvSpPr>
                        <wps:spPr bwMode="auto">
                          <a:xfrm>
                            <a:off x="3183147" y="2751826"/>
                            <a:ext cx="2238375" cy="485775"/>
                          </a:xfrm>
                          <a:prstGeom prst="rect">
                            <a:avLst/>
                          </a:prstGeom>
                          <a:solidFill>
                            <a:srgbClr val="FFFFFF"/>
                          </a:solidFill>
                          <a:ln w="9525">
                            <a:solidFill>
                              <a:srgbClr val="000000"/>
                            </a:solidFill>
                            <a:miter lim="800000"/>
                            <a:headEnd/>
                            <a:tailEnd/>
                          </a:ln>
                        </wps:spPr>
                        <wps:txbx>
                          <w:txbxContent>
                            <w:p w14:paraId="6F2EF1E1" w14:textId="77777777" w:rsidR="00203F19" w:rsidRPr="002E699F" w:rsidRDefault="00203F19" w:rsidP="00D55D65">
                              <w:pPr>
                                <w:ind w:left="113"/>
                                <w:rPr>
                                  <w:sz w:val="20"/>
                                  <w:lang w:val="en-US"/>
                                </w:rPr>
                              </w:pPr>
                              <w:r w:rsidRPr="002E699F">
                                <w:rPr>
                                  <w:sz w:val="20"/>
                                  <w:lang w:val="en-US"/>
                                </w:rPr>
                                <w:t>1 Discontinued intervention</w:t>
                              </w:r>
                            </w:p>
                            <w:p w14:paraId="7702368D"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Adverse event (01081)</w:t>
                              </w:r>
                            </w:p>
                          </w:txbxContent>
                        </wps:txbx>
                        <wps:bodyPr rot="0" vert="horz" wrap="square" lIns="91440" tIns="91440" rIns="91440" bIns="91440" anchor="t" anchorCtr="0" upright="1">
                          <a:noAutofit/>
                        </wps:bodyPr>
                      </wps:wsp>
                      <wpg:grpSp>
                        <wpg:cNvPr id="7" name="Groupe 7"/>
                        <wpg:cNvGrpSpPr/>
                        <wpg:grpSpPr>
                          <a:xfrm>
                            <a:off x="8626" y="0"/>
                            <a:ext cx="5410200" cy="4187491"/>
                            <a:chOff x="0" y="0"/>
                            <a:chExt cx="5410200" cy="4187491"/>
                          </a:xfrm>
                        </wpg:grpSpPr>
                        <wpg:grpSp>
                          <wpg:cNvPr id="8" name="Groupe 8"/>
                          <wpg:cNvGrpSpPr/>
                          <wpg:grpSpPr>
                            <a:xfrm>
                              <a:off x="0" y="0"/>
                              <a:ext cx="5410200" cy="4187491"/>
                              <a:chOff x="0" y="70691"/>
                              <a:chExt cx="5410200" cy="4187759"/>
                            </a:xfrm>
                          </wpg:grpSpPr>
                          <wpg:grpSp>
                            <wpg:cNvPr id="9" name="Groupe 9"/>
                            <wpg:cNvGrpSpPr/>
                            <wpg:grpSpPr>
                              <a:xfrm>
                                <a:off x="0" y="70691"/>
                                <a:ext cx="5410200" cy="4187759"/>
                                <a:chOff x="742950" y="230270"/>
                                <a:chExt cx="5410200" cy="4612601"/>
                              </a:xfrm>
                            </wpg:grpSpPr>
                            <wpg:grpSp>
                              <wpg:cNvPr id="12" name="Groupe 12"/>
                              <wpg:cNvGrpSpPr/>
                              <wpg:grpSpPr>
                                <a:xfrm>
                                  <a:off x="742950" y="776327"/>
                                  <a:ext cx="5410200" cy="4066544"/>
                                  <a:chOff x="742950" y="-514985"/>
                                  <a:chExt cx="5410200" cy="2991484"/>
                                </a:xfrm>
                              </wpg:grpSpPr>
                              <wpg:grpSp>
                                <wpg:cNvPr id="13" name="Groupe 13"/>
                                <wpg:cNvGrpSpPr/>
                                <wpg:grpSpPr>
                                  <a:xfrm>
                                    <a:off x="742950" y="1883943"/>
                                    <a:ext cx="5410200" cy="592556"/>
                                    <a:chOff x="742950" y="312318"/>
                                    <a:chExt cx="5410200" cy="592556"/>
                                  </a:xfrm>
                                </wpg:grpSpPr>
                                <wps:wsp>
                                  <wps:cNvPr id="14" name="Rectangle 31"/>
                                  <wps:cNvSpPr>
                                    <a:spLocks noChangeArrowheads="1"/>
                                  </wps:cNvSpPr>
                                  <wps:spPr bwMode="auto">
                                    <a:xfrm>
                                      <a:off x="742950" y="318087"/>
                                      <a:ext cx="2238375" cy="586787"/>
                                    </a:xfrm>
                                    <a:prstGeom prst="rect">
                                      <a:avLst/>
                                    </a:prstGeom>
                                    <a:solidFill>
                                      <a:srgbClr val="FFFFFF"/>
                                    </a:solidFill>
                                    <a:ln w="9525">
                                      <a:solidFill>
                                        <a:srgbClr val="000000"/>
                                      </a:solidFill>
                                      <a:miter lim="800000"/>
                                      <a:headEnd/>
                                      <a:tailEnd/>
                                    </a:ln>
                                  </wps:spPr>
                                  <wps:txbx>
                                    <w:txbxContent>
                                      <w:p w14:paraId="63851008" w14:textId="77777777" w:rsidR="00203F19" w:rsidRPr="002E699F" w:rsidRDefault="00203F19" w:rsidP="00D55D65">
                                        <w:pPr>
                                          <w:ind w:left="113"/>
                                          <w:rPr>
                                            <w:sz w:val="20"/>
                                            <w:lang w:val="en-US"/>
                                          </w:rPr>
                                        </w:pPr>
                                        <w:r w:rsidRPr="002E699F">
                                          <w:rPr>
                                            <w:sz w:val="20"/>
                                            <w:lang w:val="en-US"/>
                                          </w:rPr>
                                          <w:t>157 Included in intent-to-treat analysis</w:t>
                                        </w:r>
                                        <w:r w:rsidRPr="002E699F">
                                          <w:rPr>
                                            <w:sz w:val="20"/>
                                            <w:vertAlign w:val="superscript"/>
                                            <w:lang w:val="en-US"/>
                                          </w:rPr>
                                          <w:t>a</w:t>
                                        </w:r>
                                      </w:p>
                                      <w:p w14:paraId="02C4FF24" w14:textId="77777777" w:rsidR="00203F19" w:rsidRPr="002E699F" w:rsidRDefault="00203F19" w:rsidP="00D55D65">
                                        <w:pPr>
                                          <w:ind w:left="113"/>
                                          <w:rPr>
                                            <w:sz w:val="20"/>
                                            <w:lang w:val="en-US"/>
                                          </w:rPr>
                                        </w:pPr>
                                        <w:r w:rsidRPr="002E699F">
                                          <w:rPr>
                                            <w:sz w:val="20"/>
                                            <w:lang w:val="en-US"/>
                                          </w:rPr>
                                          <w:t>1 Excluded from intent-to-treat analysis</w:t>
                                        </w:r>
                                      </w:p>
                                      <w:p w14:paraId="5A7CC1B2"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(09005)</w:t>
                                        </w:r>
                                      </w:p>
                                    </w:txbxContent>
                                  </wps:txbx>
                                  <wps:bodyPr rot="0" vert="horz" wrap="square" lIns="91440" tIns="91440" rIns="91440" bIns="91440" anchor="t" anchorCtr="0" upright="1">
                                    <a:noAutofit/>
                                  </wps:bodyPr>
                                </wps:wsp>
                                <wps:wsp>
                                  <wps:cNvPr id="17" name="Rectangle 32"/>
                                  <wps:cNvSpPr>
                                    <a:spLocks noChangeArrowheads="1"/>
                                  </wps:cNvSpPr>
                                  <wps:spPr bwMode="auto">
                                    <a:xfrm>
                                      <a:off x="3914775" y="312318"/>
                                      <a:ext cx="2238375" cy="586999"/>
                                    </a:xfrm>
                                    <a:prstGeom prst="rect">
                                      <a:avLst/>
                                    </a:prstGeom>
                                    <a:solidFill>
                                      <a:srgbClr val="FFFFFF"/>
                                    </a:solidFill>
                                    <a:ln w="9525">
                                      <a:solidFill>
                                        <a:srgbClr val="000000"/>
                                      </a:solidFill>
                                      <a:miter lim="800000"/>
                                      <a:headEnd/>
                                      <a:tailEnd/>
                                    </a:ln>
                                  </wps:spPr>
                                  <wps:txbx>
                                    <w:txbxContent>
                                      <w:p w14:paraId="7FBBA766" w14:textId="77777777" w:rsidR="00203F19" w:rsidRPr="002E699F" w:rsidRDefault="00203F19" w:rsidP="00D55D65">
                                        <w:pPr>
                                          <w:ind w:left="113"/>
                                          <w:rPr>
                                            <w:sz w:val="20"/>
                                            <w:lang w:val="en-US"/>
                                          </w:rPr>
                                        </w:pPr>
                                        <w:r w:rsidRPr="002E699F">
                                          <w:rPr>
                                            <w:sz w:val="20"/>
                                            <w:lang w:val="en-US"/>
                                          </w:rPr>
                                          <w:t>157 Included in intent-to-treat analysis</w:t>
                                        </w:r>
                                        <w:r w:rsidRPr="002E699F">
                                          <w:rPr>
                                            <w:sz w:val="20"/>
                                            <w:vertAlign w:val="superscript"/>
                                            <w:lang w:val="en-US"/>
                                          </w:rPr>
                                          <w:t>b</w:t>
                                        </w:r>
                                      </w:p>
                                      <w:p w14:paraId="5D11FE72" w14:textId="77777777" w:rsidR="00203F19" w:rsidRPr="002E699F" w:rsidRDefault="00203F19" w:rsidP="00D55D65">
                                        <w:pPr>
                                          <w:ind w:left="113"/>
                                          <w:rPr>
                                            <w:sz w:val="20"/>
                                            <w:lang w:val="en-US"/>
                                          </w:rPr>
                                        </w:pPr>
                                        <w:r w:rsidRPr="002E699F">
                                          <w:rPr>
                                            <w:sz w:val="20"/>
                                            <w:lang w:val="en-US"/>
                                          </w:rPr>
                                          <w:t>1 Excluded from intent-to-treat analysis</w:t>
                                        </w:r>
                                      </w:p>
                                      <w:p w14:paraId="165B4823"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(06020)</w:t>
                                        </w:r>
                                      </w:p>
                                    </w:txbxContent>
                                  </wps:txbx>
                                  <wps:bodyPr rot="0" vert="horz" wrap="square" lIns="91440" tIns="91440" rIns="91440" bIns="91440" anchor="t" anchorCtr="0" upright="1">
                                    <a:noAutofit/>
                                  </wps:bodyPr>
                                </wps:wsp>
                              </wpg:grpSp>
                              <wpg:grpSp>
                                <wpg:cNvPr id="24" name="Group 25"/>
                                <wpg:cNvGrpSpPr>
                                  <a:grpSpLocks/>
                                </wpg:cNvGrpSpPr>
                                <wpg:grpSpPr bwMode="auto">
                                  <a:xfrm>
                                    <a:off x="742950" y="-514985"/>
                                    <a:ext cx="5410200" cy="1646555"/>
                                    <a:chOff x="1863" y="7054"/>
                                    <a:chExt cx="8520" cy="2593"/>
                                  </a:xfrm>
                                </wpg:grpSpPr>
                                <wps:wsp>
                                  <wps:cNvPr id="27" name="Rectangle 11"/>
                                  <wps:cNvSpPr>
                                    <a:spLocks noChangeArrowheads="1"/>
                                  </wps:cNvSpPr>
                                  <wps:spPr bwMode="auto">
                                    <a:xfrm>
                                      <a:off x="1863" y="7054"/>
                                      <a:ext cx="3525" cy="1505"/>
                                    </a:xfrm>
                                    <a:prstGeom prst="rect">
                                      <a:avLst/>
                                    </a:prstGeom>
                                    <a:solidFill>
                                      <a:srgbClr val="FFFFFF"/>
                                    </a:solidFill>
                                    <a:ln w="9525">
                                      <a:solidFill>
                                        <a:srgbClr val="000000"/>
                                      </a:solidFill>
                                      <a:miter lim="800000"/>
                                      <a:headEnd/>
                                      <a:tailEnd/>
                                    </a:ln>
                                  </wps:spPr>
                                  <wps:txbx>
                                    <w:txbxContent>
                                      <w:p w14:paraId="4791965B" w14:textId="77777777" w:rsidR="00203F19" w:rsidRPr="002E699F" w:rsidRDefault="00203F19" w:rsidP="00D55D65">
                                        <w:pPr>
                                          <w:rPr>
                                            <w:lang w:val="en-US"/>
                                          </w:rPr>
                                        </w:pPr>
                                        <w:r w:rsidRPr="002E699F">
                                          <w:rPr>
                                            <w:lang w:val="en-US"/>
                                          </w:rPr>
                                          <w:t xml:space="preserve">158 randomized to receive </w:t>
                                        </w:r>
                                        <w:r w:rsidRPr="002E699F">
                                          <w:rPr>
                                            <w:iCs/>
                                            <w:lang w:val="en-GB"/>
                                          </w:rPr>
                                          <w:t>remifentanil (C</w:t>
                                        </w:r>
                                        <w:r w:rsidRPr="002E699F">
                                          <w:rPr>
                                            <w:lang w:val="en-US"/>
                                          </w:rPr>
                                          <w:t>ontrol Group)</w:t>
                                        </w:r>
                                      </w:p>
                                      <w:p w14:paraId="374200F8" w14:textId="77777777" w:rsidR="00203F19" w:rsidRPr="002E699F" w:rsidRDefault="00203F19" w:rsidP="00D55D65">
                                        <w:pPr>
                                          <w:ind w:left="113"/>
                                          <w:rPr>
                                            <w:sz w:val="20"/>
                                            <w:lang w:val="en-US"/>
                                          </w:rPr>
                                        </w:pPr>
                                        <w:r w:rsidRPr="002E699F">
                                          <w:rPr>
                                            <w:sz w:val="20"/>
                                            <w:lang w:val="en-US"/>
                                          </w:rPr>
                                          <w:t>157 Received remifentanil as randomized</w:t>
                                        </w:r>
                                      </w:p>
                                      <w:p w14:paraId="7A2BF0BF" w14:textId="77777777" w:rsidR="00203F19" w:rsidRPr="002E699F" w:rsidRDefault="00203F19" w:rsidP="00D55D65">
                                        <w:pPr>
                                          <w:ind w:left="113"/>
                                          <w:rPr>
                                            <w:sz w:val="20"/>
                                            <w:lang w:val="en-US"/>
                                          </w:rPr>
                                        </w:pPr>
                                        <w:r w:rsidRPr="002E699F">
                                          <w:rPr>
                                            <w:sz w:val="20"/>
                                            <w:lang w:val="en-US"/>
                                          </w:rPr>
                                          <w:t xml:space="preserve">1 Did not received remifentanil as randomized </w:t>
                                        </w:r>
                                      </w:p>
                                      <w:p w14:paraId="02BFDA9C" w14:textId="77777777" w:rsidR="00203F19" w:rsidRPr="002E699F" w:rsidRDefault="00203F19" w:rsidP="00D55D65">
                                        <w:pPr>
                                          <w:pStyle w:val="Paragraphedeliste"/>
                                          <w:numPr>
                                            <w:ilvl w:val="0"/>
                                            <w:numId w:val="25"/>
                                          </w:numPr>
                                          <w:ind w:left="284" w:hanging="57"/>
                                          <w:rPr>
                                            <w:rFonts w:ascii="Arial Narrow" w:hAnsi="Arial Narrow" w:cs="Times New Roman"/>
                                            <w:sz w:val="18"/>
                                            <w:lang w:val="en-US"/>
                                          </w:rPr>
                                        </w:pPr>
                                        <w:r w:rsidRPr="002E699F">
                                          <w:rPr>
                                            <w:rFonts w:ascii="Arial Narrow" w:hAnsi="Arial Narrow"/>
                                            <w:sz w:val="18"/>
                                            <w:lang w:val="en-US"/>
                                          </w:rPr>
                                          <w:t>1 Randomization mail not received (09005)</w:t>
                                        </w:r>
                                      </w:p>
                                    </w:txbxContent>
                                  </wps:txbx>
                                  <wps:bodyPr rot="0" vert="horz" wrap="square" lIns="91440" tIns="91440" rIns="91440" bIns="91440" anchor="t" anchorCtr="0" upright="1">
                                    <a:noAutofit/>
                                  </wps:bodyPr>
                                </wps:wsp>
                                <wps:wsp>
                                  <wps:cNvPr id="29" name="Rectangle 13"/>
                                  <wps:cNvSpPr>
                                    <a:spLocks noChangeArrowheads="1"/>
                                  </wps:cNvSpPr>
                                  <wps:spPr bwMode="auto">
                                    <a:xfrm>
                                      <a:off x="6858" y="7054"/>
                                      <a:ext cx="3525" cy="2593"/>
                                    </a:xfrm>
                                    <a:prstGeom prst="rect">
                                      <a:avLst/>
                                    </a:prstGeom>
                                    <a:solidFill>
                                      <a:srgbClr val="FFFFFF"/>
                                    </a:solidFill>
                                    <a:ln w="9525">
                                      <a:solidFill>
                                        <a:srgbClr val="000000"/>
                                      </a:solidFill>
                                      <a:miter lim="800000"/>
                                      <a:headEnd/>
                                      <a:tailEnd/>
                                    </a:ln>
                                  </wps:spPr>
                                  <wps:txbx>
                                    <w:txbxContent>
                                      <w:p w14:paraId="41CE931B" w14:textId="77777777" w:rsidR="00203F19" w:rsidRPr="002E699F" w:rsidRDefault="00203F19" w:rsidP="00D55D65">
                                        <w:pPr>
                                          <w:rPr>
                                            <w:iCs/>
                                            <w:lang w:val="en-GB"/>
                                          </w:rPr>
                                        </w:pPr>
                                        <w:r w:rsidRPr="002E699F">
                                          <w:rPr>
                                            <w:lang w:val="en-US"/>
                                          </w:rPr>
                                          <w:t xml:space="preserve">158 randomized to receive </w:t>
                                        </w:r>
                                        <w:r w:rsidRPr="002E699F">
                                          <w:rPr>
                                            <w:iCs/>
                                            <w:lang w:val="en-GB"/>
                                          </w:rPr>
                                          <w:t xml:space="preserve">dexmedetomidine </w:t>
                                        </w:r>
                                        <w:r w:rsidRPr="002E699F">
                                          <w:rPr>
                                            <w:lang w:val="en-US"/>
                                          </w:rPr>
                                          <w:t>(Dex Group)</w:t>
                                        </w:r>
                                      </w:p>
                                      <w:p w14:paraId="2CEE3A24" w14:textId="77777777" w:rsidR="00203F19" w:rsidRPr="002E699F" w:rsidRDefault="00203F19" w:rsidP="00D55D65">
                                        <w:pPr>
                                          <w:ind w:left="113"/>
                                          <w:rPr>
                                            <w:sz w:val="20"/>
                                            <w:lang w:val="en-US"/>
                                          </w:rPr>
                                        </w:pPr>
                                        <w:r w:rsidRPr="002E699F">
                                          <w:rPr>
                                            <w:sz w:val="20"/>
                                            <w:lang w:val="en-US"/>
                                          </w:rPr>
                                          <w:t>154 received dexmedetomidine as randomized</w:t>
                                        </w:r>
                                      </w:p>
                                      <w:p w14:paraId="4A394DEB" w14:textId="77777777" w:rsidR="00203F19" w:rsidRPr="002E699F" w:rsidRDefault="00203F19" w:rsidP="00D55D65">
                                        <w:pPr>
                                          <w:ind w:left="113"/>
                                          <w:rPr>
                                            <w:sz w:val="20"/>
                                            <w:lang w:val="en-US"/>
                                          </w:rPr>
                                        </w:pPr>
                                        <w:r w:rsidRPr="002E699F">
                                          <w:rPr>
                                            <w:sz w:val="20"/>
                                            <w:lang w:val="en-US"/>
                                          </w:rPr>
                                          <w:t xml:space="preserve">4 Did not received dexmedetomidine as randomized </w:t>
                                        </w:r>
                                      </w:p>
                                      <w:p w14:paraId="136F1E38" w14:textId="77777777" w:rsidR="00203F19" w:rsidRPr="009F7E20" w:rsidRDefault="00203F19" w:rsidP="00D55D65">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Failure to comply with randomization for administration of clonidine (treatment contraindicated with dexmedetomidine but not indicated in the protocol) (06007)</w:t>
                                        </w:r>
                                      </w:p>
                                      <w:p w14:paraId="28E708C3" w14:textId="77777777" w:rsidR="00203F19" w:rsidRPr="009F7E20" w:rsidRDefault="00203F19" w:rsidP="00D55D65">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Randomization mail not received (06020)</w:t>
                                        </w:r>
                                      </w:p>
                                      <w:p w14:paraId="4247E014" w14:textId="77777777" w:rsidR="00203F19" w:rsidRPr="009F7E20" w:rsidRDefault="00203F19" w:rsidP="00D55D65">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2 Anesthesiologist did not know that the patient was including (10006, 10010)</w:t>
                                        </w:r>
                                      </w:p>
                                    </w:txbxContent>
                                  </wps:txbx>
                                  <wps:bodyPr rot="0" vert="horz" wrap="square" lIns="91440" tIns="91440" rIns="91440" bIns="91440" anchor="t" anchorCtr="0" upright="1">
                                    <a:noAutofit/>
                                  </wps:bodyPr>
                                </wps:wsp>
                              </wpg:grpSp>
                            </wpg:grpSp>
                            <wps:wsp>
                              <wps:cNvPr id="35" name="Rectangle 19"/>
                              <wps:cNvSpPr>
                                <a:spLocks noChangeArrowheads="1"/>
                              </wps:cNvSpPr>
                              <wps:spPr bwMode="auto">
                                <a:xfrm>
                                  <a:off x="2838451" y="230270"/>
                                  <a:ext cx="1219199" cy="367665"/>
                                </a:xfrm>
                                <a:prstGeom prst="rect">
                                  <a:avLst/>
                                </a:prstGeom>
                                <a:solidFill>
                                  <a:srgbClr val="FFFFFF"/>
                                </a:solidFill>
                                <a:ln w="9525">
                                  <a:solidFill>
                                    <a:srgbClr val="000000"/>
                                  </a:solidFill>
                                  <a:miter lim="800000"/>
                                  <a:headEnd/>
                                  <a:tailEnd/>
                                </a:ln>
                              </wps:spPr>
                              <wps:txbx>
                                <w:txbxContent>
                                  <w:p w14:paraId="0697FE4F" w14:textId="77777777" w:rsidR="00203F19" w:rsidRPr="002E699F" w:rsidRDefault="00203F19" w:rsidP="00D55D65">
                                    <w:pPr>
                                      <w:jc w:val="center"/>
                                      <w:rPr>
                                        <w:lang w:val="en-US"/>
                                      </w:rPr>
                                    </w:pPr>
                                    <w:r w:rsidRPr="002E699F">
                                      <w:rPr>
                                        <w:lang w:val="en-US"/>
                                      </w:rPr>
                                      <w:t>316 randomized</w:t>
                                    </w:r>
                                  </w:p>
                                </w:txbxContent>
                              </wps:txbx>
                              <wps:bodyPr rot="0" vert="horz" wrap="square" lIns="91440" tIns="91440" rIns="91440" bIns="91440" anchor="t" anchorCtr="0" upright="1">
                                <a:noAutofit/>
                              </wps:bodyPr>
                            </wps:wsp>
                          </wpg:grpSp>
                          <wps:wsp>
                            <wps:cNvPr id="36" name="Rectangle à coins arrondis 36"/>
                            <wps:cNvSpPr/>
                            <wps:spPr>
                              <a:xfrm>
                                <a:off x="2279650" y="533331"/>
                                <a:ext cx="857250" cy="304164"/>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EA950C1" w14:textId="77777777" w:rsidR="00203F19" w:rsidRPr="002E699F" w:rsidRDefault="00203F19" w:rsidP="00D55D65">
                                  <w:pPr>
                                    <w:jc w:val="center"/>
                                    <w:rPr>
                                      <w:rFonts w:cs="Arial"/>
                                      <w:b/>
                                      <w:szCs w:val="26"/>
                                    </w:rPr>
                                  </w:pPr>
                                  <w:r w:rsidRPr="002E699F">
                                    <w:rPr>
                                      <w:rFonts w:cs="Arial"/>
                                      <w:b/>
                                      <w:szCs w:val="26"/>
                                    </w:rPr>
                                    <w:t>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à coins arrondis 41"/>
                            <wps:cNvSpPr/>
                            <wps:spPr>
                              <a:xfrm>
                                <a:off x="2279650" y="2765392"/>
                                <a:ext cx="858520" cy="304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276C7B" w14:textId="77777777" w:rsidR="00203F19" w:rsidRPr="002E699F" w:rsidRDefault="00203F19" w:rsidP="00D55D65">
                                  <w:pPr>
                                    <w:jc w:val="center"/>
                                    <w:rPr>
                                      <w:rFonts w:cs="Arial"/>
                                      <w:b/>
                                      <w:szCs w:val="26"/>
                                    </w:rPr>
                                  </w:pPr>
                                  <w:r w:rsidRPr="002E699F">
                                    <w:rPr>
                                      <w:rFonts w:cs="Arial"/>
                                      <w:b/>
                                      <w:szCs w:val="26"/>
                                      <w:lang w:val="en-US"/>
                                    </w:rPr>
                                    <w:t>Follow</w:t>
                                  </w:r>
                                  <w:r w:rsidRPr="002E699F">
                                    <w:rPr>
                                      <w:rFonts w:cs="Arial"/>
                                      <w:b/>
                                      <w:szCs w:val="26"/>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à coins arrondis 42"/>
                            <wps:cNvSpPr/>
                            <wps:spPr>
                              <a:xfrm>
                                <a:off x="2292350" y="3501224"/>
                                <a:ext cx="836295" cy="33274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C3FB84" w14:textId="77777777" w:rsidR="00203F19" w:rsidRPr="002E699F" w:rsidRDefault="00203F19" w:rsidP="00D55D65">
                                  <w:pPr>
                                    <w:jc w:val="center"/>
                                    <w:rPr>
                                      <w:rFonts w:cs="Arial"/>
                                      <w:b/>
                                      <w:szCs w:val="26"/>
                                    </w:rPr>
                                  </w:pPr>
                                  <w:r w:rsidRPr="002E699F">
                                    <w:rPr>
                                      <w:rFonts w:cs="Arial"/>
                                      <w:b/>
                                      <w:szCs w:val="26"/>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 name="Groupe 43"/>
                          <wpg:cNvGrpSpPr/>
                          <wpg:grpSpPr>
                            <a:xfrm>
                              <a:off x="1104181" y="138022"/>
                              <a:ext cx="3193097" cy="3316927"/>
                              <a:chOff x="0" y="0"/>
                              <a:chExt cx="3193097" cy="3316927"/>
                            </a:xfrm>
                          </wpg:grpSpPr>
                          <wpg:grpSp>
                            <wpg:cNvPr id="45" name="Groupe 45"/>
                            <wpg:cNvGrpSpPr/>
                            <wpg:grpSpPr>
                              <a:xfrm>
                                <a:off x="8627" y="0"/>
                                <a:ext cx="3184470" cy="356401"/>
                                <a:chOff x="-6350" y="0"/>
                                <a:chExt cx="3184470" cy="356401"/>
                              </a:xfrm>
                            </wpg:grpSpPr>
                            <wps:wsp>
                              <wps:cNvPr id="46" name="Connecteur droit 46"/>
                              <wps:cNvCnPr/>
                              <wps:spPr>
                                <a:xfrm flipH="1">
                                  <a:off x="3976" y="10326"/>
                                  <a:ext cx="9715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48" name="Connecteur droit avec flèche 48"/>
                              <wps:cNvCnPr/>
                              <wps:spPr>
                                <a:xfrm flipH="1">
                                  <a:off x="-6350" y="3976"/>
                                  <a:ext cx="9525" cy="352425"/>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49" name="Connecteur droit 49"/>
                              <wps:cNvCnPr/>
                              <wps:spPr>
                                <a:xfrm flipH="1">
                                  <a:off x="2206487" y="3976"/>
                                  <a:ext cx="9715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50" name="Connecteur droit avec flèche 50"/>
                              <wps:cNvCnPr/>
                              <wps:spPr>
                                <a:xfrm flipH="1">
                                  <a:off x="3168595" y="0"/>
                                  <a:ext cx="9525" cy="352425"/>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g:grpSp>
                          <wps:wsp>
                            <wps:cNvPr id="51" name="Connecteur droit avec flèche 51"/>
                            <wps:cNvCnPr/>
                            <wps:spPr>
                              <a:xfrm flipH="1">
                                <a:off x="0" y="1544129"/>
                                <a:ext cx="15903" cy="1064105"/>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52" name="Connecteur droit avec flèche 52"/>
                            <wps:cNvCnPr/>
                            <wps:spPr>
                              <a:xfrm>
                                <a:off x="3191774" y="3096883"/>
                                <a:ext cx="0" cy="220044"/>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53" name="Connecteur droit avec flèche 53"/>
                            <wps:cNvCnPr/>
                            <wps:spPr>
                              <a:xfrm>
                                <a:off x="0" y="3096883"/>
                                <a:ext cx="0" cy="220044"/>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54" name="Connecteur droit avec flèche 54"/>
                            <wps:cNvCnPr/>
                            <wps:spPr>
                              <a:xfrm>
                                <a:off x="3191774" y="2389517"/>
                                <a:ext cx="0" cy="219710"/>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19293235" id="Groupe 1" o:spid="_x0000_s1026" style="position:absolute;margin-left:18.9pt;margin-top:.9pt;width:426.85pt;height:329.7pt;z-index:251661312" coordsize="54215,41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">
                <v:rect id="Rectangle 31" o:spid="_x0000_s1027" style="position:absolute;top:27432;width:22383;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">
                  <v:textbox inset=",7.2pt,,7.2pt">
                    <w:txbxContent>
                      <w:p w14:paraId="067D941F" w14:textId="77777777" w:rsidR="00203F19" w:rsidRPr="002E699F" w:rsidRDefault="00203F19" w:rsidP="00D55D65">
                        <w:pPr>
                          <w:ind w:left="113"/>
                          <w:rPr>
                            <w:sz w:val="20"/>
                            <w:lang w:val="en-US"/>
                          </w:rPr>
                        </w:pPr>
                        <w:r w:rsidRPr="002E699F">
                          <w:rPr>
                            <w:sz w:val="20"/>
                            <w:lang w:val="en-US"/>
                          </w:rPr>
                          <w:t>1 Discontinued intervention</w:t>
                        </w:r>
                      </w:p>
                      <w:p w14:paraId="1AA823DC"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Logistic reason (04008)</w:t>
                        </w:r>
                      </w:p>
                    </w:txbxContent>
                  </v:textbox>
                </v:rect>
                <v:rect id="Rectangle 31" o:spid="_x0000_s1028" style="position:absolute;left:31831;top:27518;width:22384;height:4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">
                  <v:textbox inset=",7.2pt,,7.2pt">
                    <w:txbxContent>
                      <w:p w14:paraId="6F2EF1E1" w14:textId="77777777" w:rsidR="00203F19" w:rsidRPr="002E699F" w:rsidRDefault="00203F19" w:rsidP="00D55D65">
                        <w:pPr>
                          <w:ind w:left="113"/>
                          <w:rPr>
                            <w:sz w:val="20"/>
                            <w:lang w:val="en-US"/>
                          </w:rPr>
                        </w:pPr>
                        <w:r w:rsidRPr="002E699F">
                          <w:rPr>
                            <w:sz w:val="20"/>
                            <w:lang w:val="en-US"/>
                          </w:rPr>
                          <w:t>1 Discontinued intervention</w:t>
                        </w:r>
                      </w:p>
                      <w:p w14:paraId="7702368D"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Adverse event (01081)</w:t>
                        </w:r>
                      </w:p>
                    </w:txbxContent>
                  </v:textbox>
                </v:rect>
                <v:group id="Groupe 7" o:spid="_x0000_s1029" style="position:absolute;left:86;width:54102;height:41874" coordsize="54102,41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group id="Groupe 8" o:spid="_x0000_s1030" style="position:absolute;width:54102;height:41874" coordorigin=",706" coordsize="54102,41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e 9" o:spid="_x0000_s1031" style="position:absolute;top:706;width:54102;height:41878" coordorigin="7429,2302" coordsize="54102,46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group id="Groupe 12" o:spid="_x0000_s1032" style="position:absolute;left:7429;top:7763;width:54102;height:40665" coordorigin="7429,-5149" coordsize="54102,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group id="Groupe 13" o:spid="_x0000_s1033" style="position:absolute;left:7429;top:18839;width:54102;height:5925" coordorigin="7429,3123" coordsize="54102,5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31" o:spid="_x0000_s1034" style="position:absolute;left:7429;top:3180;width:22384;height:5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">
                            <v:textbox inset=",7.2pt,,7.2pt">
                              <w:txbxContent>
                                <w:p w14:paraId="63851008" w14:textId="77777777" w:rsidR="00203F19" w:rsidRPr="002E699F" w:rsidRDefault="00203F19" w:rsidP="00D55D65">
                                  <w:pPr>
                                    <w:ind w:left="113"/>
                                    <w:rPr>
                                      <w:sz w:val="20"/>
                                      <w:lang w:val="en-US"/>
                                    </w:rPr>
                                  </w:pPr>
                                  <w:r w:rsidRPr="002E699F">
                                    <w:rPr>
                                      <w:sz w:val="20"/>
                                      <w:lang w:val="en-US"/>
                                    </w:rPr>
                                    <w:t>157 Included in intent-to-treat analysis</w:t>
                                  </w:r>
                                  <w:r w:rsidRPr="002E699F">
                                    <w:rPr>
                                      <w:sz w:val="20"/>
                                      <w:vertAlign w:val="superscript"/>
                                      <w:lang w:val="en-US"/>
                                    </w:rPr>
                                    <w:t>a</w:t>
                                  </w:r>
                                </w:p>
                                <w:p w14:paraId="02C4FF24" w14:textId="77777777" w:rsidR="00203F19" w:rsidRPr="002E699F" w:rsidRDefault="00203F19" w:rsidP="00D55D65">
                                  <w:pPr>
                                    <w:ind w:left="113"/>
                                    <w:rPr>
                                      <w:sz w:val="20"/>
                                      <w:lang w:val="en-US"/>
                                    </w:rPr>
                                  </w:pPr>
                                  <w:r w:rsidRPr="002E699F">
                                    <w:rPr>
                                      <w:sz w:val="20"/>
                                      <w:lang w:val="en-US"/>
                                    </w:rPr>
                                    <w:t>1 Excluded from intent-to-treat analysis</w:t>
                                  </w:r>
                                </w:p>
                                <w:p w14:paraId="5A7CC1B2"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(09005)</w:t>
                                  </w:r>
                                </w:p>
                              </w:txbxContent>
                            </v:textbox>
                          </v:rect>
                          <v:rect id="Rectangle 32" o:spid="_x0000_s1035" style="position:absolute;left:39147;top:3123;width:22384;height:5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">
                            <v:textbox inset=",7.2pt,,7.2pt">
                              <w:txbxContent>
                                <w:p w14:paraId="7FBBA766" w14:textId="77777777" w:rsidR="00203F19" w:rsidRPr="002E699F" w:rsidRDefault="00203F19" w:rsidP="00D55D65">
                                  <w:pPr>
                                    <w:ind w:left="113"/>
                                    <w:rPr>
                                      <w:sz w:val="20"/>
                                      <w:lang w:val="en-US"/>
                                    </w:rPr>
                                  </w:pPr>
                                  <w:r w:rsidRPr="002E699F">
                                    <w:rPr>
                                      <w:sz w:val="20"/>
                                      <w:lang w:val="en-US"/>
                                    </w:rPr>
                                    <w:t>157 Included in intent-to-treat analysis</w:t>
                                  </w:r>
                                  <w:r w:rsidRPr="002E699F">
                                    <w:rPr>
                                      <w:sz w:val="20"/>
                                      <w:vertAlign w:val="superscript"/>
                                      <w:lang w:val="en-US"/>
                                    </w:rPr>
                                    <w:t>b</w:t>
                                  </w:r>
                                </w:p>
                                <w:p w14:paraId="5D11FE72" w14:textId="77777777" w:rsidR="00203F19" w:rsidRPr="002E699F" w:rsidRDefault="00203F19" w:rsidP="00D55D65">
                                  <w:pPr>
                                    <w:ind w:left="113"/>
                                    <w:rPr>
                                      <w:sz w:val="20"/>
                                      <w:lang w:val="en-US"/>
                                    </w:rPr>
                                  </w:pPr>
                                  <w:r w:rsidRPr="002E699F">
                                    <w:rPr>
                                      <w:sz w:val="20"/>
                                      <w:lang w:val="en-US"/>
                                    </w:rPr>
                                    <w:t>1 Excluded from intent-to-treat analysis</w:t>
                                  </w:r>
                                </w:p>
                                <w:p w14:paraId="165B4823" w14:textId="77777777" w:rsidR="00203F19" w:rsidRPr="002E699F" w:rsidRDefault="00203F19" w:rsidP="00D55D65">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(06020)</w:t>
                                  </w:r>
                                </w:p>
                              </w:txbxContent>
                            </v:textbox>
                          </v:rect>
                        </v:group>
                        <v:group id="Group 25" o:spid="_x0000_s1036" style="position:absolute;left:7429;top:-5149;width:54102;height:16464" coordorigin="1863,7054" coordsize="8520,2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rect id="Rectangle 11" o:spid="_x0000_s1037" style="position:absolute;left:1863;top:7054;width:3525;height:15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">
                            <v:textbox inset=",7.2pt,,7.2pt">
                              <w:txbxContent>
                                <w:p w14:paraId="4791965B" w14:textId="77777777" w:rsidR="00203F19" w:rsidRPr="002E699F" w:rsidRDefault="00203F19" w:rsidP="00D55D65">
                                  <w:pPr>
                                    <w:rPr>
                                      <w:lang w:val="en-US"/>
                                    </w:rPr>
                                  </w:pPr>
                                  <w:r w:rsidRPr="002E699F">
                                    <w:rPr>
                                      <w:lang w:val="en-US"/>
                                    </w:rPr>
                                    <w:t xml:space="preserve">158 randomized to receive </w:t>
                                  </w:r>
                                  <w:r w:rsidRPr="002E699F">
                                    <w:rPr>
                                      <w:iCs/>
                                      <w:lang w:val="en-GB"/>
                                    </w:rPr>
                                    <w:t>remifentanil (C</w:t>
                                  </w:r>
                                  <w:r w:rsidRPr="002E699F">
                                    <w:rPr>
                                      <w:lang w:val="en-US"/>
                                    </w:rPr>
                                    <w:t>ontrol Group)</w:t>
                                  </w:r>
                                </w:p>
                                <w:p w14:paraId="374200F8" w14:textId="77777777" w:rsidR="00203F19" w:rsidRPr="002E699F" w:rsidRDefault="00203F19" w:rsidP="00D55D65">
                                  <w:pPr>
                                    <w:ind w:left="113"/>
                                    <w:rPr>
                                      <w:sz w:val="20"/>
                                      <w:lang w:val="en-US"/>
                                    </w:rPr>
                                  </w:pPr>
                                  <w:r w:rsidRPr="002E699F">
                                    <w:rPr>
                                      <w:sz w:val="20"/>
                                      <w:lang w:val="en-US"/>
                                    </w:rPr>
                                    <w:t>157 Received remifentanil as randomized</w:t>
                                  </w:r>
                                </w:p>
                                <w:p w14:paraId="7A2BF0BF" w14:textId="77777777" w:rsidR="00203F19" w:rsidRPr="002E699F" w:rsidRDefault="00203F19" w:rsidP="00D55D65">
                                  <w:pPr>
                                    <w:ind w:left="113"/>
                                    <w:rPr>
                                      <w:sz w:val="20"/>
                                      <w:lang w:val="en-US"/>
                                    </w:rPr>
                                  </w:pPr>
                                  <w:r w:rsidRPr="002E699F">
                                    <w:rPr>
                                      <w:sz w:val="20"/>
                                      <w:lang w:val="en-US"/>
                                    </w:rPr>
                                    <w:t xml:space="preserve">1 Did not received remifentanil as randomized </w:t>
                                  </w:r>
                                </w:p>
                                <w:p w14:paraId="02BFDA9C" w14:textId="77777777" w:rsidR="00203F19" w:rsidRPr="002E699F" w:rsidRDefault="00203F19" w:rsidP="00D55D65">
                                  <w:pPr>
                                    <w:pStyle w:val="Paragraphedeliste"/>
                                    <w:numPr>
                                      <w:ilvl w:val="0"/>
                                      <w:numId w:val="25"/>
                                    </w:numPr>
                                    <w:ind w:left="284" w:hanging="57"/>
                                    <w:rPr>
                                      <w:rFonts w:ascii="Arial Narrow" w:hAnsi="Arial Narrow" w:cs="Times New Roman"/>
                                      <w:sz w:val="18"/>
                                      <w:lang w:val="en-US"/>
                                    </w:rPr>
                                  </w:pPr>
                                  <w:r w:rsidRPr="002E699F">
                                    <w:rPr>
                                      <w:rFonts w:ascii="Arial Narrow" w:hAnsi="Arial Narrow"/>
                                      <w:sz w:val="18"/>
                                      <w:lang w:val="en-US"/>
                                    </w:rPr>
                                    <w:t>1 Randomization mail not received (09005)</w:t>
                                  </w:r>
                                </w:p>
                              </w:txbxContent>
                            </v:textbox>
                          </v:rect>
                          <v:rect id="Rectangle 13" o:spid="_x0000_s1038" style="position:absolute;left:6858;top:7054;width:3525;height:2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">
                            <v:textbox inset=",7.2pt,,7.2pt">
                              <w:txbxContent>
                                <w:p w14:paraId="41CE931B" w14:textId="77777777" w:rsidR="00203F19" w:rsidRPr="002E699F" w:rsidRDefault="00203F19" w:rsidP="00D55D65">
                                  <w:pPr>
                                    <w:rPr>
                                      <w:iCs/>
                                      <w:lang w:val="en-GB"/>
                                    </w:rPr>
                                  </w:pPr>
                                  <w:r w:rsidRPr="002E699F">
                                    <w:rPr>
                                      <w:lang w:val="en-US"/>
                                    </w:rPr>
                                    <w:t xml:space="preserve">158 randomized to receive </w:t>
                                  </w:r>
                                  <w:r w:rsidRPr="002E699F">
                                    <w:rPr>
                                      <w:iCs/>
                                      <w:lang w:val="en-GB"/>
                                    </w:rPr>
                                    <w:t xml:space="preserve">dexmedetomidine </w:t>
                                  </w:r>
                                  <w:r w:rsidRPr="002E699F">
                                    <w:rPr>
                                      <w:lang w:val="en-US"/>
                                    </w:rPr>
                                    <w:t>(Dex Group)</w:t>
                                  </w:r>
                                </w:p>
                                <w:p w14:paraId="2CEE3A24" w14:textId="77777777" w:rsidR="00203F19" w:rsidRPr="002E699F" w:rsidRDefault="00203F19" w:rsidP="00D55D65">
                                  <w:pPr>
                                    <w:ind w:left="113"/>
                                    <w:rPr>
                                      <w:sz w:val="20"/>
                                      <w:lang w:val="en-US"/>
                                    </w:rPr>
                                  </w:pPr>
                                  <w:r w:rsidRPr="002E699F">
                                    <w:rPr>
                                      <w:sz w:val="20"/>
                                      <w:lang w:val="en-US"/>
                                    </w:rPr>
                                    <w:t>154 received dexmedetomidine as randomized</w:t>
                                  </w:r>
                                </w:p>
                                <w:p w14:paraId="4A394DEB" w14:textId="77777777" w:rsidR="00203F19" w:rsidRPr="002E699F" w:rsidRDefault="00203F19" w:rsidP="00D55D65">
                                  <w:pPr>
                                    <w:ind w:left="113"/>
                                    <w:rPr>
                                      <w:sz w:val="20"/>
                                      <w:lang w:val="en-US"/>
                                    </w:rPr>
                                  </w:pPr>
                                  <w:r w:rsidRPr="002E699F">
                                    <w:rPr>
                                      <w:sz w:val="20"/>
                                      <w:lang w:val="en-US"/>
                                    </w:rPr>
                                    <w:t xml:space="preserve">4 Did not received dexmedetomidine as randomized </w:t>
                                  </w:r>
                                </w:p>
                                <w:p w14:paraId="136F1E38" w14:textId="77777777" w:rsidR="00203F19" w:rsidRPr="009F7E20" w:rsidRDefault="00203F19" w:rsidP="00D55D65">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Failure to comply with randomization for administration of clonidine (treatment contraindicated with dexmedetomidine but not indicated in the protocol) (06007)</w:t>
                                  </w:r>
                                </w:p>
                                <w:p w14:paraId="28E708C3" w14:textId="77777777" w:rsidR="00203F19" w:rsidRPr="009F7E20" w:rsidRDefault="00203F19" w:rsidP="00D55D65">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Randomization mail not received (06020)</w:t>
                                  </w:r>
                                </w:p>
                                <w:p w14:paraId="4247E014" w14:textId="77777777" w:rsidR="00203F19" w:rsidRPr="009F7E20" w:rsidRDefault="00203F19" w:rsidP="00D55D65">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2 Anesthesiologist did not know that the patient was including (10006, 10010)</w:t>
                                  </w:r>
                                </w:p>
                              </w:txbxContent>
                            </v:textbox>
                          </v:rect>
                        </v:group>
                      </v:group>
                      <v:rect id="Rectangle 19" o:spid="_x0000_s1039" style="position:absolute;left:28384;top:2302;width:12192;height:36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">
                        <v:textbox inset=",7.2pt,,7.2pt">
                          <w:txbxContent>
                            <w:p w14:paraId="0697FE4F" w14:textId="77777777" w:rsidR="00203F19" w:rsidRPr="002E699F" w:rsidRDefault="00203F19" w:rsidP="00D55D65">
                              <w:pPr>
                                <w:jc w:val="center"/>
                                <w:rPr>
                                  <w:lang w:val="en-US"/>
                                </w:rPr>
                              </w:pPr>
                              <w:r w:rsidRPr="002E699F">
                                <w:rPr>
                                  <w:lang w:val="en-US"/>
                                </w:rPr>
                                <w:t>316 randomized</w:t>
                              </w:r>
                            </w:p>
                          </w:txbxContent>
                        </v:textbox>
                      </v:rect>
                    </v:group>
                    <v:roundrect id="Rectangle à coins arrondis 36" o:spid="_x0000_s1040" style="position:absolute;left:22796;top:5333;width:8573;height:304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" fillcolor="#4f81bd [3204]" strokecolor="#243f60 [1604]" strokeweight="2pt">
                      <v:textbox>
                        <w:txbxContent>
                          <w:p w14:paraId="7EA950C1" w14:textId="77777777" w:rsidR="00203F19" w:rsidRPr="002E699F" w:rsidRDefault="00203F19" w:rsidP="00D55D65">
                            <w:pPr>
                              <w:jc w:val="center"/>
                              <w:rPr>
                                <w:rFonts w:cs="Arial"/>
                                <w:b/>
                                <w:szCs w:val="26"/>
                              </w:rPr>
                            </w:pPr>
                            <w:r w:rsidRPr="002E699F">
                              <w:rPr>
                                <w:rFonts w:cs="Arial"/>
                                <w:b/>
                                <w:szCs w:val="26"/>
                              </w:rPr>
                              <w:t>Allocation</w:t>
                            </w:r>
                          </w:p>
                        </w:txbxContent>
                      </v:textbox>
                    </v:roundrect>
                    <v:roundrect id="Rectangle à coins arrondis 41" o:spid="_x0000_s1041" style="position:absolute;left:22796;top:27653;width:8585;height:304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" fillcolor="#4f81bd [3204]" strokecolor="#243f60 [1604]" strokeweight="2pt">
                      <v:textbox>
                        <w:txbxContent>
                          <w:p w14:paraId="57276C7B" w14:textId="77777777" w:rsidR="00203F19" w:rsidRPr="002E699F" w:rsidRDefault="00203F19" w:rsidP="00D55D65">
                            <w:pPr>
                              <w:jc w:val="center"/>
                              <w:rPr>
                                <w:rFonts w:cs="Arial"/>
                                <w:b/>
                                <w:szCs w:val="26"/>
                              </w:rPr>
                            </w:pPr>
                            <w:r w:rsidRPr="002E699F">
                              <w:rPr>
                                <w:rFonts w:cs="Arial"/>
                                <w:b/>
                                <w:szCs w:val="26"/>
                                <w:lang w:val="en-US"/>
                              </w:rPr>
                              <w:t>Follow</w:t>
                            </w:r>
                            <w:r w:rsidRPr="002E699F">
                              <w:rPr>
                                <w:rFonts w:cs="Arial"/>
                                <w:b/>
                                <w:szCs w:val="26"/>
                              </w:rPr>
                              <w:t>-up</w:t>
                            </w:r>
                          </w:p>
                        </w:txbxContent>
                      </v:textbox>
                    </v:roundrect>
                    <v:roundrect id="Rectangle à coins arrondis 42" o:spid="_x0000_s1042" style="position:absolute;left:22923;top:35012;width:8363;height:33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" fillcolor="#4f81bd [3204]" strokecolor="#243f60 [1604]" strokeweight="2pt">
                      <v:textbox>
                        <w:txbxContent>
                          <w:p w14:paraId="36C3FB84" w14:textId="77777777" w:rsidR="00203F19" w:rsidRPr="002E699F" w:rsidRDefault="00203F19" w:rsidP="00D55D65">
                            <w:pPr>
                              <w:jc w:val="center"/>
                              <w:rPr>
                                <w:rFonts w:cs="Arial"/>
                                <w:b/>
                                <w:szCs w:val="26"/>
                              </w:rPr>
                            </w:pPr>
                            <w:r w:rsidRPr="002E699F">
                              <w:rPr>
                                <w:rFonts w:cs="Arial"/>
                                <w:b/>
                                <w:szCs w:val="26"/>
                              </w:rPr>
                              <w:t>Analysis</w:t>
                            </w:r>
                          </w:p>
                        </w:txbxContent>
                      </v:textbox>
                    </v:roundrect>
                  </v:group>
                  <v:group id="Groupe 43" o:spid="_x0000_s1043" style="position:absolute;left:11041;top:1380;width:31931;height:33169" coordsize="31930,33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1j/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">
                    <v:group id="Groupe 45" o:spid="_x0000_s1044" style="position:absolute;left:86;width:31844;height:3564" coordorigin="-63" coordsize="31844,3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line id="Connecteur droit 46" o:spid="_x0000_s1045" style="position:absolute;flip:x;visibility:visible;mso-wrap-style:square" from="39,103" to="9755,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" strokecolor="black [3040]" strokeweight="1pt"/>
                      <v:shapetype id="_x0000_t32" coordsize="21600,21600" o:spt="32" o:oned="t" path="m,l21600,21600e" filled="f">
                        <v:path arrowok="t" fillok="f" o:connecttype="none"/>
                        <o:lock v:ext="edit" shapetype="t"/>
                      </v:shapetype>
                      <v:shape id="Connecteur droit avec flèche 48" o:spid="_x0000_s1046" type="#_x0000_t32" style="position:absolute;left:-63;top:39;width:94;height:352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" strokecolor="black [3040]" strokeweight="1pt">
                        <v:stroke endarrow="classic"/>
                      </v:shape>
                      <v:line id="Connecteur droit 49" o:spid="_x0000_s1047" style="position:absolute;flip:x;visibility:visible;mso-wrap-style:square" from="22064,39" to="3178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" strokecolor="black [3040]" strokeweight="1pt"/>
                      <v:shape id="Connecteur droit avec flèche 50" o:spid="_x0000_s1048" type="#_x0000_t32" style="position:absolute;left:31685;width:96;height:352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" strokecolor="black [3040]" strokeweight="1pt">
                        <v:stroke endarrow="classic"/>
                      </v:shape>
                    </v:group>
                    <v:shape id="Connecteur droit avec flèche 51" o:spid="_x0000_s1049" type="#_x0000_t32" style="position:absolute;top:15441;width:159;height:1064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" strokecolor="black [3040]" strokeweight="1pt">
                      <v:stroke endarrow="classic"/>
                    </v:shape>
                    <v:shape id="Connecteur droit avec flèche 52" o:spid="_x0000_s1050" type="#_x0000_t32" style="position:absolute;left:31917;top:30968;width:0;height:22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" strokecolor="black [3040]" strokeweight="1pt">
                      <v:stroke endarrow="classic"/>
                    </v:shape>
                    <v:shape id="Connecteur droit avec flèche 53" o:spid="_x0000_s1051" type="#_x0000_t32" style="position:absolute;top:30968;width:0;height:22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" strokecolor="black [3040]" strokeweight="1pt">
                      <v:stroke endarrow="classic"/>
                    </v:shape>
                    <v:shape id="Connecteur droit avec flèche 54" o:spid="_x0000_s1052" type="#_x0000_t32" style="position:absolute;left:31917;top:23895;width:0;height:21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" strokecolor="black [3040]" strokeweight="1pt">
                      <v:stroke endarrow="classic"/>
                    </v:shape>
                  </v:group>
                </v:group>
              </v:group>
            </w:pict>
          </mc:Fallback>
        </mc:AlternateContent>
      </w:r>
    </w:p>
    <w:p w14:paraId="5CAB69DE" w14:textId="77777777" w:rsidR="00D55D65" w:rsidRPr="00203F19" w:rsidRDefault="00D55D65" w:rsidP="00D55D65">
      <w:pPr>
        <w:rPr>
          <w:rFonts w:ascii="Arial" w:hAnsi="Arial" w:cs="Arial"/>
          <w:sz w:val="22"/>
          <w:szCs w:val="22"/>
          <w:lang w:val="en-GB"/>
        </w:rPr>
      </w:pPr>
    </w:p>
    <w:p w14:paraId="3709522D" w14:textId="77777777" w:rsidR="00D55D65" w:rsidRPr="00203F19" w:rsidRDefault="00D55D65" w:rsidP="00D55D65">
      <w:pPr>
        <w:rPr>
          <w:rFonts w:ascii="Arial" w:hAnsi="Arial" w:cs="Arial"/>
          <w:sz w:val="22"/>
          <w:szCs w:val="22"/>
          <w:lang w:val="en-GB"/>
        </w:rPr>
      </w:pPr>
    </w:p>
    <w:p w14:paraId="7BA24ABB" w14:textId="77777777" w:rsidR="00D55D65" w:rsidRPr="00203F19" w:rsidRDefault="00D55D65" w:rsidP="00D55D65">
      <w:pPr>
        <w:rPr>
          <w:rFonts w:ascii="Arial" w:hAnsi="Arial" w:cs="Arial"/>
          <w:sz w:val="22"/>
          <w:szCs w:val="22"/>
          <w:lang w:val="en-GB"/>
        </w:rPr>
      </w:pPr>
    </w:p>
    <w:p w14:paraId="1C19E597" w14:textId="77777777" w:rsidR="00D55D65" w:rsidRPr="00203F19" w:rsidRDefault="00D55D65" w:rsidP="00D55D65">
      <w:pPr>
        <w:rPr>
          <w:rFonts w:ascii="Arial" w:hAnsi="Arial" w:cs="Arial"/>
          <w:sz w:val="22"/>
          <w:szCs w:val="22"/>
          <w:lang w:val="en-GB"/>
        </w:rPr>
      </w:pPr>
    </w:p>
    <w:p w14:paraId="28899CDC" w14:textId="77777777" w:rsidR="00D55D65" w:rsidRPr="00203F19" w:rsidRDefault="00D55D65" w:rsidP="00D55D65">
      <w:pPr>
        <w:rPr>
          <w:rFonts w:ascii="Arial" w:hAnsi="Arial" w:cs="Arial"/>
          <w:sz w:val="22"/>
          <w:szCs w:val="22"/>
          <w:lang w:val="en-GB"/>
        </w:rPr>
      </w:pPr>
    </w:p>
    <w:p w14:paraId="425376F1" w14:textId="77777777" w:rsidR="00D55D65" w:rsidRPr="00203F19" w:rsidRDefault="00D55D65" w:rsidP="00D55D65">
      <w:pPr>
        <w:rPr>
          <w:rFonts w:ascii="Arial" w:hAnsi="Arial" w:cs="Arial"/>
          <w:sz w:val="22"/>
          <w:szCs w:val="22"/>
          <w:lang w:val="en-GB"/>
        </w:rPr>
      </w:pPr>
    </w:p>
    <w:p w14:paraId="1706DF48" w14:textId="77777777" w:rsidR="00D55D65" w:rsidRPr="00203F19" w:rsidRDefault="00D55D65" w:rsidP="00D55D65">
      <w:pPr>
        <w:rPr>
          <w:rFonts w:ascii="Arial" w:hAnsi="Arial" w:cs="Arial"/>
          <w:sz w:val="22"/>
          <w:szCs w:val="22"/>
          <w:lang w:val="en-GB"/>
        </w:rPr>
      </w:pPr>
    </w:p>
    <w:p w14:paraId="7DB09DED" w14:textId="77777777" w:rsidR="00D55D65" w:rsidRPr="00203F19" w:rsidRDefault="00D55D65" w:rsidP="00D55D65">
      <w:pPr>
        <w:rPr>
          <w:rFonts w:ascii="Arial" w:hAnsi="Arial" w:cs="Arial"/>
          <w:sz w:val="22"/>
          <w:szCs w:val="22"/>
          <w:lang w:val="en-GB"/>
        </w:rPr>
      </w:pPr>
    </w:p>
    <w:p w14:paraId="7BA785F4" w14:textId="77777777" w:rsidR="00D55D65" w:rsidRPr="00203F19" w:rsidRDefault="00D55D65" w:rsidP="00D55D65">
      <w:pPr>
        <w:rPr>
          <w:rFonts w:ascii="Arial" w:hAnsi="Arial" w:cs="Arial"/>
          <w:sz w:val="22"/>
          <w:szCs w:val="22"/>
          <w:lang w:val="en-GB"/>
        </w:rPr>
      </w:pPr>
    </w:p>
    <w:p w14:paraId="64CAE164" w14:textId="77777777" w:rsidR="00D55D65" w:rsidRPr="00203F19" w:rsidRDefault="00D55D65" w:rsidP="00D55D65">
      <w:pPr>
        <w:rPr>
          <w:rFonts w:ascii="Arial" w:hAnsi="Arial" w:cs="Arial"/>
          <w:sz w:val="22"/>
          <w:szCs w:val="22"/>
          <w:lang w:val="en-GB"/>
        </w:rPr>
      </w:pPr>
    </w:p>
    <w:p w14:paraId="5635ADFE" w14:textId="77777777" w:rsidR="00D55D65" w:rsidRPr="00203F19" w:rsidRDefault="00D55D65" w:rsidP="00D55D65">
      <w:pPr>
        <w:rPr>
          <w:rFonts w:ascii="Arial" w:hAnsi="Arial" w:cs="Arial"/>
          <w:sz w:val="22"/>
          <w:szCs w:val="22"/>
          <w:lang w:val="en-GB"/>
        </w:rPr>
      </w:pPr>
    </w:p>
    <w:p w14:paraId="6460BBFE" w14:textId="77777777" w:rsidR="00D55D65" w:rsidRPr="00203F19" w:rsidRDefault="00D55D65" w:rsidP="00D55D65">
      <w:pPr>
        <w:rPr>
          <w:rFonts w:ascii="Arial" w:hAnsi="Arial" w:cs="Arial"/>
          <w:sz w:val="22"/>
          <w:szCs w:val="22"/>
          <w:lang w:val="en-GB"/>
        </w:rPr>
      </w:pPr>
    </w:p>
    <w:p w14:paraId="6E18ED7E" w14:textId="77777777" w:rsidR="00D55D65" w:rsidRPr="00203F19" w:rsidRDefault="00D55D65" w:rsidP="00D55D65">
      <w:pPr>
        <w:rPr>
          <w:rFonts w:ascii="Arial" w:hAnsi="Arial" w:cs="Arial"/>
          <w:sz w:val="22"/>
          <w:szCs w:val="22"/>
          <w:lang w:val="en-GB"/>
        </w:rPr>
      </w:pPr>
    </w:p>
    <w:p w14:paraId="4D5BDC08" w14:textId="77777777" w:rsidR="00D55D65" w:rsidRPr="00203F19" w:rsidRDefault="00D55D65" w:rsidP="00D55D65">
      <w:pPr>
        <w:rPr>
          <w:rFonts w:ascii="Arial" w:hAnsi="Arial" w:cs="Arial"/>
          <w:sz w:val="22"/>
          <w:szCs w:val="22"/>
          <w:lang w:val="en-GB"/>
        </w:rPr>
      </w:pPr>
    </w:p>
    <w:p w14:paraId="5814F00D" w14:textId="77777777" w:rsidR="00D55D65" w:rsidRPr="00203F19" w:rsidRDefault="00D55D65" w:rsidP="00D55D65">
      <w:pPr>
        <w:rPr>
          <w:rFonts w:ascii="Arial" w:hAnsi="Arial" w:cs="Arial"/>
          <w:sz w:val="22"/>
          <w:szCs w:val="22"/>
          <w:lang w:val="en-GB"/>
        </w:rPr>
      </w:pPr>
    </w:p>
    <w:p w14:paraId="364A1810" w14:textId="77777777" w:rsidR="00D55D65" w:rsidRPr="00203F19" w:rsidRDefault="00D55D65" w:rsidP="00D55D65">
      <w:pPr>
        <w:rPr>
          <w:rFonts w:ascii="Arial" w:hAnsi="Arial" w:cs="Arial"/>
          <w:sz w:val="22"/>
          <w:szCs w:val="22"/>
          <w:lang w:val="en-GB"/>
        </w:rPr>
      </w:pPr>
    </w:p>
    <w:p w14:paraId="5389E285" w14:textId="77777777" w:rsidR="00D55D65" w:rsidRPr="00203F19" w:rsidRDefault="00D55D65" w:rsidP="00D55D65">
      <w:pPr>
        <w:rPr>
          <w:rFonts w:ascii="Arial" w:hAnsi="Arial" w:cs="Arial"/>
          <w:sz w:val="22"/>
          <w:szCs w:val="22"/>
          <w:lang w:val="en-GB"/>
        </w:rPr>
      </w:pPr>
    </w:p>
    <w:p w14:paraId="6BC3F7CF" w14:textId="77777777" w:rsidR="00D55D65" w:rsidRPr="00203F19" w:rsidRDefault="00D55D65" w:rsidP="00D55D65">
      <w:pPr>
        <w:rPr>
          <w:rFonts w:ascii="Arial" w:hAnsi="Arial" w:cs="Arial"/>
          <w:sz w:val="22"/>
          <w:szCs w:val="22"/>
          <w:lang w:val="en-GB"/>
        </w:rPr>
      </w:pPr>
    </w:p>
    <w:p w14:paraId="5806A4D4" w14:textId="77777777" w:rsidR="00D55D65" w:rsidRPr="00203F19" w:rsidRDefault="00D55D65" w:rsidP="00D55D65">
      <w:pPr>
        <w:rPr>
          <w:rFonts w:ascii="Arial" w:hAnsi="Arial" w:cs="Arial"/>
          <w:sz w:val="22"/>
          <w:szCs w:val="22"/>
          <w:lang w:val="en-GB"/>
        </w:rPr>
      </w:pPr>
    </w:p>
    <w:p w14:paraId="11EE30C3" w14:textId="77777777" w:rsidR="00D55D65" w:rsidRPr="00203F19" w:rsidRDefault="00D55D65" w:rsidP="00D55D65">
      <w:pPr>
        <w:rPr>
          <w:rFonts w:ascii="Arial" w:hAnsi="Arial" w:cs="Arial"/>
          <w:sz w:val="22"/>
          <w:szCs w:val="22"/>
          <w:lang w:val="en-GB"/>
        </w:rPr>
      </w:pPr>
    </w:p>
    <w:p w14:paraId="79D150D9" w14:textId="77777777" w:rsidR="00D55D65" w:rsidRPr="00203F19" w:rsidRDefault="00D55D65" w:rsidP="00D55D65">
      <w:pPr>
        <w:rPr>
          <w:rFonts w:ascii="Arial" w:hAnsi="Arial" w:cs="Arial"/>
          <w:sz w:val="22"/>
          <w:szCs w:val="22"/>
          <w:lang w:val="en-GB"/>
        </w:rPr>
      </w:pPr>
    </w:p>
    <w:p w14:paraId="6E1794E2" w14:textId="77777777" w:rsidR="00D55D65" w:rsidRPr="00203F19" w:rsidRDefault="00D55D65" w:rsidP="00D55D65">
      <w:pPr>
        <w:rPr>
          <w:rFonts w:ascii="Arial" w:hAnsi="Arial" w:cs="Arial"/>
          <w:sz w:val="22"/>
          <w:szCs w:val="22"/>
          <w:lang w:val="en-GB"/>
        </w:rPr>
      </w:pPr>
    </w:p>
    <w:p w14:paraId="19B78C47" w14:textId="77777777" w:rsidR="00D55D65" w:rsidRPr="00203F19" w:rsidRDefault="00D55D65" w:rsidP="00D55D65">
      <w:pPr>
        <w:rPr>
          <w:rFonts w:ascii="Arial" w:hAnsi="Arial" w:cs="Arial"/>
          <w:sz w:val="22"/>
          <w:szCs w:val="22"/>
          <w:lang w:val="en-GB"/>
        </w:rPr>
      </w:pPr>
    </w:p>
    <w:p w14:paraId="318D421B" w14:textId="77777777" w:rsidR="00D55D65" w:rsidRPr="00203F19" w:rsidRDefault="00D55D65" w:rsidP="00D55D65">
      <w:pPr>
        <w:rPr>
          <w:rFonts w:ascii="Arial" w:hAnsi="Arial" w:cs="Arial"/>
          <w:sz w:val="22"/>
          <w:szCs w:val="22"/>
          <w:lang w:val="en-GB"/>
        </w:rPr>
      </w:pPr>
    </w:p>
    <w:p w14:paraId="132DD623" w14:textId="77777777" w:rsidR="00D55D65" w:rsidRPr="00203F19" w:rsidRDefault="00D55D65" w:rsidP="00D55D65">
      <w:pPr>
        <w:rPr>
          <w:rFonts w:ascii="Arial" w:hAnsi="Arial" w:cs="Arial"/>
          <w:sz w:val="22"/>
          <w:szCs w:val="22"/>
          <w:lang w:val="en-GB"/>
        </w:rPr>
      </w:pPr>
    </w:p>
    <w:p w14:paraId="607CA566" w14:textId="77777777" w:rsidR="00D55D65" w:rsidRPr="00203F19" w:rsidRDefault="00D55D65" w:rsidP="00D55D65">
      <w:pPr>
        <w:rPr>
          <w:rFonts w:ascii="Arial" w:hAnsi="Arial" w:cs="Arial"/>
          <w:sz w:val="22"/>
          <w:szCs w:val="22"/>
          <w:lang w:val="en-GB"/>
        </w:rPr>
      </w:pPr>
    </w:p>
    <w:p w14:paraId="28E22C19" w14:textId="77777777" w:rsidR="00D55D65" w:rsidRPr="00203F19" w:rsidRDefault="00D55D65" w:rsidP="00D55D65">
      <w:pPr>
        <w:rPr>
          <w:rFonts w:ascii="Arial" w:hAnsi="Arial" w:cs="Arial"/>
          <w:sz w:val="22"/>
          <w:szCs w:val="22"/>
          <w:lang w:val="en-GB"/>
        </w:rPr>
      </w:pPr>
    </w:p>
    <w:p w14:paraId="07C28018" w14:textId="77777777" w:rsidR="00D55D65" w:rsidRPr="00203F19" w:rsidRDefault="00D55D65" w:rsidP="00D55D65">
      <w:pPr>
        <w:rPr>
          <w:rFonts w:ascii="Arial" w:hAnsi="Arial" w:cs="Arial"/>
          <w:sz w:val="22"/>
          <w:szCs w:val="22"/>
          <w:lang w:val="en-GB"/>
        </w:rPr>
      </w:pPr>
      <w:r w:rsidRPr="00203F19">
        <w:rPr>
          <w:rFonts w:ascii="Arial" w:hAnsi="Arial" w:cs="Arial"/>
          <w:sz w:val="22"/>
          <w:szCs w:val="22"/>
          <w:vertAlign w:val="superscript"/>
          <w:lang w:val="en-GB"/>
        </w:rPr>
        <w:t xml:space="preserve">a </w:t>
      </w:r>
      <w:r w:rsidRPr="00203F19">
        <w:rPr>
          <w:rFonts w:ascii="Arial" w:hAnsi="Arial" w:cs="Arial"/>
          <w:sz w:val="22"/>
          <w:szCs w:val="22"/>
          <w:lang w:val="en-GB"/>
        </w:rPr>
        <w:t>One patient does not meet the primary criteria (04008)</w:t>
      </w:r>
    </w:p>
    <w:p w14:paraId="4BB8D75C" w14:textId="77777777" w:rsidR="00D55D65" w:rsidRPr="00203F19" w:rsidRDefault="00D55D65" w:rsidP="00D55D65">
      <w:pPr>
        <w:rPr>
          <w:rFonts w:ascii="Arial" w:hAnsi="Arial" w:cs="Arial"/>
          <w:sz w:val="22"/>
          <w:szCs w:val="22"/>
          <w:lang w:val="en-GB"/>
        </w:rPr>
      </w:pPr>
      <w:r w:rsidRPr="00203F19">
        <w:rPr>
          <w:rFonts w:ascii="Arial" w:hAnsi="Arial" w:cs="Arial"/>
          <w:sz w:val="22"/>
          <w:szCs w:val="22"/>
          <w:vertAlign w:val="superscript"/>
          <w:lang w:val="en-GB"/>
        </w:rPr>
        <w:t xml:space="preserve">b </w:t>
      </w:r>
      <w:r w:rsidRPr="00203F19">
        <w:rPr>
          <w:rFonts w:ascii="Arial" w:hAnsi="Arial" w:cs="Arial"/>
          <w:sz w:val="22"/>
          <w:szCs w:val="22"/>
          <w:lang w:val="en-GB"/>
        </w:rPr>
        <w:t>One patient does not meet the primary criteria (01081)</w:t>
      </w:r>
    </w:p>
    <w:p w14:paraId="0D2AB892" w14:textId="77777777" w:rsidR="00D55D65" w:rsidRPr="00203F19" w:rsidRDefault="00D55D65" w:rsidP="00D55D65">
      <w:pPr>
        <w:rPr>
          <w:rFonts w:ascii="Arial" w:hAnsi="Arial" w:cs="Arial"/>
          <w:sz w:val="22"/>
          <w:szCs w:val="22"/>
          <w:highlight w:val="yellow"/>
          <w:lang w:val="en-GB"/>
        </w:rPr>
      </w:pPr>
    </w:p>
    <w:p w14:paraId="3AF76BD7" w14:textId="77777777" w:rsidR="00D55D65" w:rsidRPr="00203F19" w:rsidRDefault="00D55D65" w:rsidP="00D55D65">
      <w:pPr>
        <w:rPr>
          <w:rFonts w:ascii="Arial" w:hAnsi="Arial" w:cs="Arial"/>
          <w:sz w:val="22"/>
          <w:szCs w:val="22"/>
          <w:highlight w:val="yellow"/>
          <w:lang w:val="en-GB"/>
        </w:rPr>
      </w:pPr>
      <w:r w:rsidRPr="00203F19">
        <w:rPr>
          <w:rFonts w:ascii="Arial" w:hAnsi="Arial" w:cs="Arial"/>
          <w:sz w:val="22"/>
          <w:szCs w:val="22"/>
          <w:highlight w:val="yellow"/>
          <w:lang w:val="en-GB"/>
        </w:rPr>
        <w:br w:type="page"/>
      </w:r>
    </w:p>
    <w:p w14:paraId="40F0F6CA" w14:textId="77777777" w:rsidR="00D55D65" w:rsidRPr="00203F19" w:rsidRDefault="00D55D65" w:rsidP="00D55D65">
      <w:pPr>
        <w:pStyle w:val="Titre1"/>
        <w:spacing w:after="120"/>
        <w:rPr>
          <w:rFonts w:ascii="Arial" w:hAnsi="Arial" w:cs="Arial"/>
          <w:sz w:val="22"/>
          <w:lang w:val="en-GB"/>
        </w:rPr>
      </w:pPr>
      <w:r w:rsidRPr="00203F19">
        <w:rPr>
          <w:rFonts w:ascii="Arial" w:hAnsi="Arial" w:cs="Arial"/>
          <w:sz w:val="22"/>
          <w:lang w:val="en-GB"/>
        </w:rPr>
        <w:lastRenderedPageBreak/>
        <w:t>General information</w:t>
      </w:r>
    </w:p>
    <w:p w14:paraId="77387B7F" w14:textId="77777777" w:rsidR="00D55D65" w:rsidRPr="00203F19" w:rsidRDefault="00D55D65" w:rsidP="00D55D65">
      <w:pPr>
        <w:autoSpaceDE w:val="0"/>
        <w:autoSpaceDN w:val="0"/>
        <w:adjustRightInd w:val="0"/>
        <w:rPr>
          <w:rFonts w:ascii="Arial" w:hAnsi="Arial" w:cs="Arial"/>
          <w:sz w:val="22"/>
          <w:szCs w:val="22"/>
          <w:lang w:val="en-GB"/>
        </w:rPr>
      </w:pPr>
      <w:r w:rsidRPr="00203F19">
        <w:rPr>
          <w:rFonts w:ascii="Arial" w:hAnsi="Arial" w:cs="Arial"/>
          <w:sz w:val="22"/>
          <w:szCs w:val="22"/>
          <w:lang w:val="en-GB"/>
        </w:rPr>
        <w:t>Statistical analysis will be performed with SAS software V9.4 (SAS Institute, Cary, North Carolina, USA).</w:t>
      </w:r>
    </w:p>
    <w:p w14:paraId="4CE6A85A"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Presentation will be performed by treatment group (control group and Dex group).</w:t>
      </w:r>
    </w:p>
    <w:p w14:paraId="47D57038"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The first interim analysis was performed on November 2, 2018 and the second on January 31, 2019.</w:t>
      </w:r>
    </w:p>
    <w:p w14:paraId="623EE0EB" w14:textId="77777777" w:rsidR="00D55D65" w:rsidRPr="00203F19" w:rsidRDefault="00D55D65" w:rsidP="00D55D65">
      <w:pPr>
        <w:jc w:val="both"/>
        <w:rPr>
          <w:rFonts w:ascii="Arial" w:hAnsi="Arial" w:cs="Arial"/>
          <w:sz w:val="22"/>
          <w:szCs w:val="22"/>
          <w:lang w:val="en-GB"/>
        </w:rPr>
      </w:pPr>
    </w:p>
    <w:p w14:paraId="214789A4" w14:textId="77777777" w:rsidR="00D55D65" w:rsidRPr="00203F19" w:rsidRDefault="00D55D65" w:rsidP="00D55D65">
      <w:pPr>
        <w:pStyle w:val="Titre1"/>
        <w:spacing w:after="120"/>
        <w:rPr>
          <w:rFonts w:ascii="Arial" w:hAnsi="Arial" w:cs="Arial"/>
          <w:sz w:val="22"/>
          <w:lang w:val="en-GB"/>
        </w:rPr>
      </w:pPr>
      <w:r w:rsidRPr="00203F19">
        <w:rPr>
          <w:rFonts w:ascii="Arial" w:hAnsi="Arial" w:cs="Arial"/>
          <w:sz w:val="22"/>
          <w:lang w:val="en-GB"/>
        </w:rPr>
        <w:t>Analysis of the evaluation criteria</w:t>
      </w:r>
    </w:p>
    <w:p w14:paraId="50780C21"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Primary evaluation criteria</w:t>
      </w:r>
    </w:p>
    <w:p w14:paraId="287626A1"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See 1.2, 1.4 and 2</w:t>
      </w:r>
    </w:p>
    <w:p w14:paraId="57B4C3C1" w14:textId="77777777" w:rsidR="00D55D65" w:rsidRPr="00203F19" w:rsidRDefault="00D55D65" w:rsidP="00D55D65">
      <w:pPr>
        <w:pStyle w:val="Titre2"/>
        <w:rPr>
          <w:rFonts w:ascii="Arial" w:hAnsi="Arial" w:cs="Arial"/>
          <w:sz w:val="22"/>
          <w:lang w:val="en-GB"/>
        </w:rPr>
      </w:pPr>
      <w:r w:rsidRPr="00203F19">
        <w:rPr>
          <w:rFonts w:ascii="Arial" w:hAnsi="Arial" w:cs="Arial"/>
          <w:sz w:val="22"/>
          <w:lang w:val="en-GB"/>
        </w:rPr>
        <w:t>Secondary evaluation criteria</w:t>
      </w:r>
    </w:p>
    <w:p w14:paraId="4CC6B813" w14:textId="77777777" w:rsidR="00D55D65" w:rsidRPr="00203F19" w:rsidRDefault="00D55D65" w:rsidP="00D55D65">
      <w:pPr>
        <w:jc w:val="both"/>
        <w:rPr>
          <w:rFonts w:ascii="Arial" w:hAnsi="Arial" w:cs="Arial"/>
          <w:sz w:val="22"/>
          <w:szCs w:val="22"/>
          <w:lang w:val="en-GB"/>
        </w:rPr>
      </w:pPr>
      <w:r w:rsidRPr="00203F19">
        <w:rPr>
          <w:rFonts w:ascii="Arial" w:hAnsi="Arial" w:cs="Arial"/>
          <w:sz w:val="22"/>
          <w:szCs w:val="22"/>
          <w:lang w:val="en-GB"/>
        </w:rPr>
        <w:t>See 1.2, 1.4 and 2.</w:t>
      </w:r>
    </w:p>
    <w:p w14:paraId="7E909F7E" w14:textId="77777777" w:rsidR="00D55D65" w:rsidRPr="00203F19" w:rsidRDefault="00D55D65" w:rsidP="00D55D65">
      <w:pPr>
        <w:jc w:val="both"/>
        <w:rPr>
          <w:rFonts w:ascii="Arial" w:hAnsi="Arial" w:cs="Arial"/>
          <w:sz w:val="22"/>
          <w:szCs w:val="22"/>
          <w:lang w:val="en-GB"/>
        </w:rPr>
      </w:pPr>
    </w:p>
    <w:p w14:paraId="3659DFFC" w14:textId="77777777" w:rsidR="00F2597E" w:rsidRPr="00203F19" w:rsidRDefault="00F2597E" w:rsidP="00F2597E">
      <w:pPr>
        <w:spacing w:line="480" w:lineRule="auto"/>
        <w:rPr>
          <w:rFonts w:ascii="Arial" w:eastAsia="Times New Roman" w:hAnsi="Arial" w:cs="Arial"/>
          <w:b/>
          <w:sz w:val="22"/>
          <w:szCs w:val="22"/>
          <w:u w:val="single"/>
          <w:lang w:val="en-GB" w:eastAsia="zh-CN"/>
        </w:rPr>
      </w:pPr>
    </w:p>
    <w:p w14:paraId="2CCF7B81" w14:textId="6D44E6DA" w:rsidR="00F2597E" w:rsidRPr="00203F19" w:rsidRDefault="00F2597E" w:rsidP="00463C70">
      <w:pPr>
        <w:spacing w:line="480" w:lineRule="auto"/>
        <w:rPr>
          <w:rFonts w:ascii="Arial" w:eastAsia="Times New Roman" w:hAnsi="Arial" w:cs="Arial"/>
          <w:sz w:val="22"/>
          <w:szCs w:val="22"/>
          <w:lang w:val="en-GB" w:eastAsia="zh-CN"/>
        </w:rPr>
      </w:pPr>
      <w:r w:rsidRPr="00203F19">
        <w:rPr>
          <w:rFonts w:ascii="Arial" w:eastAsia="Times New Roman" w:hAnsi="Arial" w:cs="Arial"/>
          <w:sz w:val="22"/>
          <w:szCs w:val="22"/>
          <w:lang w:val="en-GB" w:eastAsia="zh-CN"/>
        </w:rPr>
        <w:t xml:space="preserve"> </w:t>
      </w:r>
    </w:p>
    <w:p w14:paraId="14425009" w14:textId="19BBA0B0" w:rsidR="00F2597E" w:rsidRPr="00203F19" w:rsidRDefault="00F2597E" w:rsidP="00463C70">
      <w:pPr>
        <w:spacing w:line="480" w:lineRule="auto"/>
        <w:rPr>
          <w:rFonts w:ascii="Arial" w:eastAsia="Times New Roman" w:hAnsi="Arial" w:cs="Arial"/>
          <w:b/>
          <w:sz w:val="22"/>
          <w:szCs w:val="22"/>
          <w:u w:val="single"/>
          <w:lang w:val="en-GB" w:eastAsia="zh-CN"/>
        </w:rPr>
      </w:pPr>
      <w:r w:rsidRPr="00203F19">
        <w:rPr>
          <w:rFonts w:ascii="Arial" w:eastAsia="Times New Roman" w:hAnsi="Arial" w:cs="Arial"/>
          <w:b/>
          <w:sz w:val="22"/>
          <w:szCs w:val="22"/>
          <w:u w:val="single"/>
          <w:lang w:val="en-GB" w:eastAsia="zh-CN"/>
        </w:rPr>
        <w:t>Final statistical analysis plan (September, 17, 2019)</w:t>
      </w:r>
    </w:p>
    <w:tbl>
      <w:tblPr>
        <w:tblW w:w="5074" w:type="pct"/>
        <w:jc w:val="center"/>
        <w:tblCellMar>
          <w:left w:w="80" w:type="dxa"/>
          <w:right w:w="80" w:type="dxa"/>
        </w:tblCellMar>
        <w:tblLook w:val="0000" w:firstRow="0" w:lastRow="0" w:firstColumn="0" w:lastColumn="0" w:noHBand="0" w:noVBand="0"/>
      </w:tblPr>
      <w:tblGrid>
        <w:gridCol w:w="9184"/>
      </w:tblGrid>
      <w:tr w:rsidR="00463C70" w:rsidRPr="00203F19" w14:paraId="047456DF" w14:textId="77777777" w:rsidTr="00F2597E">
        <w:trPr>
          <w:cantSplit/>
          <w:trHeight w:val="424"/>
          <w:jc w:val="center"/>
        </w:trPr>
        <w:tc>
          <w:tcPr>
            <w:tcW w:w="5000" w:type="pct"/>
            <w:tcBorders>
              <w:top w:val="single" w:sz="4" w:space="0" w:color="auto"/>
              <w:left w:val="single" w:sz="6" w:space="0" w:color="auto"/>
              <w:bottom w:val="single" w:sz="6" w:space="0" w:color="auto"/>
              <w:right w:val="single" w:sz="6" w:space="0" w:color="auto"/>
            </w:tcBorders>
            <w:vAlign w:val="center"/>
          </w:tcPr>
          <w:p w14:paraId="362D5721" w14:textId="77777777" w:rsidR="00463C70" w:rsidRPr="00203F19" w:rsidRDefault="00463C70" w:rsidP="00F2597E">
            <w:pPr>
              <w:jc w:val="both"/>
              <w:rPr>
                <w:rFonts w:ascii="Arial" w:hAnsi="Arial" w:cs="Arial"/>
                <w:sz w:val="22"/>
                <w:szCs w:val="22"/>
                <w:lang w:val="en-GB"/>
              </w:rPr>
            </w:pPr>
            <w:r w:rsidRPr="00203F19">
              <w:rPr>
                <w:rFonts w:ascii="Arial" w:hAnsi="Arial" w:cs="Arial"/>
                <w:sz w:val="22"/>
                <w:szCs w:val="22"/>
                <w:lang w:val="en-GB"/>
              </w:rPr>
              <w:t>Writter : Maxime Esvan</w:t>
            </w:r>
          </w:p>
        </w:tc>
      </w:tr>
    </w:tbl>
    <w:p w14:paraId="7E35603B" w14:textId="77777777" w:rsidR="00463C70" w:rsidRPr="00203F19" w:rsidRDefault="00463C70" w:rsidP="00463C70">
      <w:pPr>
        <w:jc w:val="both"/>
        <w:rPr>
          <w:rFonts w:ascii="Arial" w:hAnsi="Arial" w:cs="Arial"/>
          <w:sz w:val="22"/>
          <w:szCs w:val="22"/>
          <w:lang w:val="en-GB"/>
        </w:rPr>
      </w:pPr>
    </w:p>
    <w:p w14:paraId="60B9B29D" w14:textId="77777777" w:rsidR="00463C70" w:rsidRPr="00203F19" w:rsidRDefault="00463C70" w:rsidP="00463C70">
      <w:pPr>
        <w:jc w:val="both"/>
        <w:rPr>
          <w:rFonts w:ascii="Arial" w:hAnsi="Arial" w:cs="Arial"/>
          <w:i/>
          <w:sz w:val="22"/>
          <w:szCs w:val="22"/>
          <w:lang w:val="en-GB"/>
        </w:rPr>
      </w:pPr>
      <w:r w:rsidRPr="00203F19">
        <w:rPr>
          <w:rFonts w:ascii="Arial" w:hAnsi="Arial" w:cs="Arial"/>
          <w:i/>
          <w:sz w:val="22"/>
          <w:szCs w:val="22"/>
          <w:lang w:val="en-GB"/>
        </w:rPr>
        <w:t>Statistical analysis plan is written according to protocol V8.0 (December 28, 2018).</w:t>
      </w:r>
    </w:p>
    <w:p w14:paraId="4F06228D" w14:textId="77777777" w:rsidR="00463C70" w:rsidRPr="00203F19" w:rsidRDefault="00463C70" w:rsidP="00463C70">
      <w:pPr>
        <w:jc w:val="both"/>
        <w:rPr>
          <w:rFonts w:ascii="Arial" w:hAnsi="Arial" w:cs="Arial"/>
          <w:i/>
          <w:sz w:val="22"/>
          <w:szCs w:val="22"/>
          <w:lang w:val="en-GB"/>
        </w:rPr>
      </w:pPr>
      <w:r w:rsidRPr="00203F19">
        <w:rPr>
          <w:rFonts w:ascii="Arial" w:hAnsi="Arial" w:cs="Arial"/>
          <w:i/>
          <w:sz w:val="22"/>
          <w:szCs w:val="22"/>
          <w:lang w:val="en-GB"/>
        </w:rPr>
        <w:t>It follows discussions and e-mail exchanges on September 6, 2018; January 10, 2019; June 4,5 and 6, 2019; August 5 and 21, 2019; September 4 and 6, 2019.</w:t>
      </w:r>
    </w:p>
    <w:p w14:paraId="39685C2E" w14:textId="77777777" w:rsidR="00463C70" w:rsidRPr="00203F19" w:rsidRDefault="00463C70" w:rsidP="00463C70">
      <w:pPr>
        <w:jc w:val="both"/>
        <w:rPr>
          <w:rFonts w:ascii="Arial" w:hAnsi="Arial" w:cs="Arial"/>
          <w:sz w:val="22"/>
          <w:szCs w:val="22"/>
          <w:highlight w:val="yellow"/>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522"/>
        <w:gridCol w:w="4534"/>
      </w:tblGrid>
      <w:tr w:rsidR="00463C70" w:rsidRPr="00203F19" w14:paraId="0D2D282E" w14:textId="77777777" w:rsidTr="00F2597E">
        <w:trPr>
          <w:trHeight w:val="88"/>
          <w:jc w:val="center"/>
        </w:trPr>
        <w:tc>
          <w:tcPr>
            <w:tcW w:w="5035" w:type="dxa"/>
            <w:shd w:val="clear" w:color="auto" w:fill="D9D9D9" w:themeFill="background1" w:themeFillShade="D9"/>
          </w:tcPr>
          <w:p w14:paraId="73A52C32" w14:textId="77777777" w:rsidR="00463C70" w:rsidRPr="00203F19" w:rsidRDefault="00463C70" w:rsidP="00F2597E">
            <w:pPr>
              <w:ind w:left="45"/>
              <w:contextualSpacing/>
              <w:jc w:val="both"/>
              <w:rPr>
                <w:rFonts w:ascii="Arial" w:hAnsi="Arial" w:cs="Arial"/>
                <w:sz w:val="22"/>
                <w:szCs w:val="22"/>
                <w:lang w:val="en-GB"/>
              </w:rPr>
            </w:pPr>
            <w:r w:rsidRPr="00203F19">
              <w:rPr>
                <w:rFonts w:ascii="Arial" w:hAnsi="Arial" w:cs="Arial"/>
                <w:b/>
                <w:sz w:val="22"/>
                <w:szCs w:val="22"/>
                <w:lang w:val="en-GB"/>
              </w:rPr>
              <w:t xml:space="preserve">Methodologist : </w:t>
            </w:r>
          </w:p>
        </w:tc>
        <w:tc>
          <w:tcPr>
            <w:tcW w:w="5036" w:type="dxa"/>
            <w:shd w:val="clear" w:color="auto" w:fill="D9D9D9" w:themeFill="background1" w:themeFillShade="D9"/>
          </w:tcPr>
          <w:p w14:paraId="229D720D" w14:textId="77777777" w:rsidR="00463C70" w:rsidRPr="00203F19" w:rsidRDefault="00463C70" w:rsidP="00F2597E">
            <w:pPr>
              <w:ind w:left="45"/>
              <w:contextualSpacing/>
              <w:jc w:val="both"/>
              <w:rPr>
                <w:rFonts w:ascii="Arial" w:hAnsi="Arial" w:cs="Arial"/>
                <w:color w:val="FF0000"/>
                <w:sz w:val="22"/>
                <w:szCs w:val="22"/>
                <w:lang w:val="en-GB"/>
              </w:rPr>
            </w:pPr>
            <w:r w:rsidRPr="00203F19">
              <w:rPr>
                <w:rFonts w:ascii="Arial" w:hAnsi="Arial" w:cs="Arial"/>
                <w:b/>
                <w:sz w:val="22"/>
                <w:szCs w:val="22"/>
                <w:lang w:val="en-GB"/>
              </w:rPr>
              <w:t>Coordinating Investigator:</w:t>
            </w:r>
          </w:p>
        </w:tc>
      </w:tr>
      <w:tr w:rsidR="00463C70" w:rsidRPr="00203F19" w14:paraId="6EBA65FB" w14:textId="77777777" w:rsidTr="00F2597E">
        <w:trPr>
          <w:trHeight w:val="454"/>
          <w:jc w:val="center"/>
        </w:trPr>
        <w:tc>
          <w:tcPr>
            <w:tcW w:w="5035" w:type="dxa"/>
          </w:tcPr>
          <w:p w14:paraId="186B1CD1" w14:textId="77777777" w:rsidR="00463C70" w:rsidRPr="00203F19" w:rsidRDefault="00463C70" w:rsidP="00F2597E">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Pr. Bruno Laviolle</w:t>
            </w:r>
          </w:p>
          <w:p w14:paraId="603D48ED" w14:textId="77777777" w:rsidR="00463C70" w:rsidRPr="00203F19" w:rsidRDefault="00463C70" w:rsidP="00F2597E">
            <w:pPr>
              <w:contextualSpacing/>
              <w:jc w:val="both"/>
              <w:rPr>
                <w:rFonts w:ascii="Arial" w:hAnsi="Arial" w:cs="Arial"/>
                <w:kern w:val="3"/>
                <w:sz w:val="22"/>
                <w:szCs w:val="22"/>
                <w:lang w:val="en-GB"/>
              </w:rPr>
            </w:pPr>
            <w:r w:rsidRPr="00203F19">
              <w:rPr>
                <w:rFonts w:ascii="Arial" w:hAnsi="Arial" w:cs="Arial"/>
                <w:kern w:val="3"/>
                <w:sz w:val="22"/>
                <w:szCs w:val="22"/>
                <w:lang w:val="en-GB"/>
              </w:rPr>
              <w:t>Phone : 02 99 28 96 68</w:t>
            </w:r>
          </w:p>
          <w:p w14:paraId="2A23A57C" w14:textId="77777777" w:rsidR="00463C70" w:rsidRPr="00203F19" w:rsidRDefault="00463C70" w:rsidP="00F2597E">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EMail: bruno.laviolle@chu-rennes.fr</w:t>
            </w:r>
          </w:p>
        </w:tc>
        <w:tc>
          <w:tcPr>
            <w:tcW w:w="5036" w:type="dxa"/>
          </w:tcPr>
          <w:p w14:paraId="3490436A" w14:textId="77777777" w:rsidR="00463C70" w:rsidRPr="00203F19" w:rsidRDefault="00463C70" w:rsidP="00F2597E">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Prof Hélène Beloeil</w:t>
            </w:r>
          </w:p>
          <w:p w14:paraId="1D770A48" w14:textId="77777777" w:rsidR="00463C70" w:rsidRPr="00203F19" w:rsidRDefault="00463C70" w:rsidP="00F2597E">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 xml:space="preserve">Phone: 02.99.28.24.22  </w:t>
            </w:r>
          </w:p>
          <w:p w14:paraId="7AD23EA6" w14:textId="77777777" w:rsidR="00463C70" w:rsidRPr="00203F19" w:rsidRDefault="00463C70" w:rsidP="00F2597E">
            <w:pPr>
              <w:ind w:left="45"/>
              <w:contextualSpacing/>
              <w:jc w:val="both"/>
              <w:rPr>
                <w:rFonts w:ascii="Arial" w:hAnsi="Arial" w:cs="Arial"/>
                <w:kern w:val="3"/>
                <w:sz w:val="22"/>
                <w:szCs w:val="22"/>
                <w:lang w:val="en-GB"/>
              </w:rPr>
            </w:pPr>
            <w:r w:rsidRPr="00203F19">
              <w:rPr>
                <w:rFonts w:ascii="Arial" w:hAnsi="Arial" w:cs="Arial"/>
                <w:kern w:val="3"/>
                <w:sz w:val="22"/>
                <w:szCs w:val="22"/>
                <w:lang w:val="en-GB"/>
              </w:rPr>
              <w:t>EMail: helene.beloeil@chu-rennes.fr</w:t>
            </w:r>
          </w:p>
        </w:tc>
      </w:tr>
    </w:tbl>
    <w:p w14:paraId="7FE73BCD" w14:textId="77777777" w:rsidR="00463C70" w:rsidRPr="00203F19" w:rsidRDefault="00463C70" w:rsidP="00463C70">
      <w:pPr>
        <w:pStyle w:val="Titre1"/>
        <w:rPr>
          <w:rFonts w:ascii="Arial" w:hAnsi="Arial" w:cs="Arial"/>
          <w:sz w:val="22"/>
          <w:lang w:val="en-GB"/>
        </w:rPr>
      </w:pPr>
      <w:bookmarkStart w:id="51" w:name="_Toc10642954"/>
      <w:bookmarkStart w:id="52" w:name="_Toc10643729"/>
      <w:r w:rsidRPr="00203F19">
        <w:rPr>
          <w:rFonts w:ascii="Arial" w:hAnsi="Arial" w:cs="Arial"/>
          <w:sz w:val="22"/>
          <w:lang w:val="en-GB"/>
        </w:rPr>
        <w:t>Reminder on the protocol</w:t>
      </w:r>
      <w:bookmarkEnd w:id="51"/>
      <w:bookmarkEnd w:id="52"/>
    </w:p>
    <w:p w14:paraId="64EE1DC8" w14:textId="77777777" w:rsidR="00463C70" w:rsidRPr="00203F19" w:rsidRDefault="00463C70" w:rsidP="00463C70">
      <w:pPr>
        <w:pStyle w:val="Titre2"/>
        <w:rPr>
          <w:rFonts w:ascii="Arial" w:hAnsi="Arial" w:cs="Arial"/>
          <w:sz w:val="22"/>
          <w:lang w:val="en-GB"/>
        </w:rPr>
      </w:pPr>
      <w:bookmarkStart w:id="53" w:name="_Toc10642955"/>
      <w:bookmarkStart w:id="54" w:name="_Toc10643730"/>
      <w:r w:rsidRPr="00203F19">
        <w:rPr>
          <w:rFonts w:ascii="Arial" w:hAnsi="Arial" w:cs="Arial"/>
          <w:sz w:val="22"/>
          <w:lang w:val="en-GB"/>
        </w:rPr>
        <w:t>Study objectives</w:t>
      </w:r>
      <w:bookmarkEnd w:id="53"/>
      <w:bookmarkEnd w:id="54"/>
    </w:p>
    <w:p w14:paraId="1DF97AAB"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primary objective is to compare the effects of an intraoperative opioid-free analgesia strategy with that of standard clinical practice on postoperative opioid-related severe adverse events after major or intermediate non-cardiac surgery.</w:t>
      </w:r>
    </w:p>
    <w:p w14:paraId="06E3B303"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secondary objectives are described below:</w:t>
      </w:r>
    </w:p>
    <w:p w14:paraId="6857391A"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is associated with a better postoperative analgesia;</w:t>
      </w:r>
    </w:p>
    <w:p w14:paraId="7536916E"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can reduce postoperative opioid consumption;</w:t>
      </w:r>
    </w:p>
    <w:p w14:paraId="497613E2"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can reduce the delay to obtain an Aldrete score ≥ 9 and the delay to extubation;</w:t>
      </w:r>
    </w:p>
    <w:p w14:paraId="51E5A6BB"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reduces postoperative</w:t>
      </w:r>
      <w:r w:rsidRPr="00203F19">
        <w:rPr>
          <w:rFonts w:ascii="Arial" w:hAnsi="Arial" w:cs="Arial"/>
          <w:iCs/>
          <w:color w:val="FF0000"/>
          <w:sz w:val="22"/>
          <w:szCs w:val="22"/>
          <w:lang w:val="en-GB"/>
        </w:rPr>
        <w:t xml:space="preserve"> </w:t>
      </w:r>
      <w:r w:rsidRPr="00203F19">
        <w:rPr>
          <w:rFonts w:ascii="Arial" w:hAnsi="Arial" w:cs="Arial"/>
          <w:iCs/>
          <w:sz w:val="22"/>
          <w:szCs w:val="22"/>
          <w:lang w:val="en-GB"/>
        </w:rPr>
        <w:t>rate of unscheduled admission in ICU;</w:t>
      </w:r>
    </w:p>
    <w:p w14:paraId="723A47C5"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reduces postoperative nausea and vomiting (PONV);</w:t>
      </w:r>
    </w:p>
    <w:p w14:paraId="40E049BA"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Determine if OFA reduces the length of stay in the hospital;</w:t>
      </w:r>
    </w:p>
    <w:p w14:paraId="77793377"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lastRenderedPageBreak/>
        <w:t>Evaluate the tolerance to Dexmedetomidine in OFA.</w:t>
      </w:r>
    </w:p>
    <w:p w14:paraId="7FB866B2" w14:textId="77777777" w:rsidR="00463C70" w:rsidRPr="00203F19" w:rsidRDefault="00463C70" w:rsidP="00463C70">
      <w:pPr>
        <w:pStyle w:val="Titre2"/>
        <w:rPr>
          <w:rFonts w:ascii="Arial" w:hAnsi="Arial" w:cs="Arial"/>
          <w:sz w:val="22"/>
          <w:lang w:val="en-GB"/>
        </w:rPr>
      </w:pPr>
      <w:bookmarkStart w:id="55" w:name="_Toc10642956"/>
      <w:bookmarkStart w:id="56" w:name="_Toc10643731"/>
      <w:r w:rsidRPr="00203F19">
        <w:rPr>
          <w:rFonts w:ascii="Arial" w:hAnsi="Arial" w:cs="Arial"/>
          <w:sz w:val="22"/>
          <w:lang w:val="en-GB"/>
        </w:rPr>
        <w:t>Evaluation criteria</w:t>
      </w:r>
      <w:bookmarkEnd w:id="55"/>
      <w:bookmarkEnd w:id="56"/>
    </w:p>
    <w:p w14:paraId="6048AE47" w14:textId="77777777" w:rsidR="00463C70" w:rsidRPr="00203F19" w:rsidRDefault="00463C70" w:rsidP="00463C70">
      <w:pPr>
        <w:pStyle w:val="Sansinterligne"/>
        <w:rPr>
          <w:rFonts w:ascii="Arial" w:hAnsi="Arial" w:cs="Arial"/>
          <w:sz w:val="22"/>
          <w:szCs w:val="22"/>
          <w:lang w:val="en-GB"/>
        </w:rPr>
      </w:pPr>
      <w:bookmarkStart w:id="57" w:name="_Toc516739642"/>
      <w:bookmarkStart w:id="58" w:name="_Toc10642957"/>
      <w:bookmarkStart w:id="59" w:name="_Toc10643732"/>
      <w:r w:rsidRPr="00203F19">
        <w:rPr>
          <w:rFonts w:ascii="Arial" w:hAnsi="Arial" w:cs="Arial"/>
          <w:sz w:val="22"/>
          <w:szCs w:val="22"/>
          <w:lang w:val="en-GB"/>
        </w:rPr>
        <w:t>Primary evaluation criteria</w:t>
      </w:r>
      <w:bookmarkEnd w:id="57"/>
      <w:bookmarkEnd w:id="58"/>
      <w:bookmarkEnd w:id="59"/>
    </w:p>
    <w:p w14:paraId="5F52BE1F"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primary outcome measure will be the occurrence of a severe postoperative opioid-related adverse event within the first 48 hours after extubation defined as: postoperative hypoxemia or postoperative ileus (POI) or postoperative cognitive dysfunction (POCD).</w:t>
      </w:r>
    </w:p>
    <w:p w14:paraId="04548D6C"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In addition, each component of the primary outcome measure will be analysed separately.</w:t>
      </w:r>
    </w:p>
    <w:p w14:paraId="3AC219C3" w14:textId="77777777" w:rsidR="00463C70" w:rsidRPr="00203F19" w:rsidRDefault="00463C70" w:rsidP="00463C70">
      <w:pPr>
        <w:jc w:val="both"/>
        <w:rPr>
          <w:rFonts w:ascii="Arial" w:hAnsi="Arial" w:cs="Arial"/>
          <w:sz w:val="22"/>
          <w:szCs w:val="22"/>
          <w:lang w:val="en-GB"/>
        </w:rPr>
      </w:pPr>
    </w:p>
    <w:p w14:paraId="43632A27"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onset of an opioid-related adverse event will be assessed blinded to the randomization group.</w:t>
      </w:r>
    </w:p>
    <w:p w14:paraId="4E54EB9D" w14:textId="77777777" w:rsidR="00463C70" w:rsidRPr="00203F19" w:rsidRDefault="00463C70" w:rsidP="00463C70">
      <w:pPr>
        <w:jc w:val="both"/>
        <w:rPr>
          <w:rFonts w:ascii="Arial" w:hAnsi="Arial" w:cs="Arial"/>
          <w:sz w:val="22"/>
          <w:szCs w:val="22"/>
          <w:lang w:val="en-GB"/>
        </w:rPr>
      </w:pPr>
      <w:r w:rsidRPr="00203F19">
        <w:rPr>
          <w:rFonts w:ascii="Arial" w:hAnsi="Arial" w:cs="Arial"/>
          <w:b/>
          <w:sz w:val="22"/>
          <w:szCs w:val="22"/>
          <w:lang w:val="en-GB"/>
        </w:rPr>
        <w:t>Postoperative hypoxemia</w:t>
      </w:r>
      <w:r w:rsidRPr="00203F19">
        <w:rPr>
          <w:rFonts w:ascii="Arial" w:hAnsi="Arial" w:cs="Arial"/>
          <w:sz w:val="22"/>
          <w:szCs w:val="22"/>
          <w:lang w:val="en-GB"/>
        </w:rPr>
        <w:t xml:space="preserve"> is defined as a SpO2 &lt; 95% with a need for oxygen supplementation within the first 48h after extubation; the duration of oxygen treatment will also be recorded.</w:t>
      </w:r>
    </w:p>
    <w:p w14:paraId="2ADFD0E2" w14:textId="77777777" w:rsidR="00463C70" w:rsidRPr="00203F19" w:rsidRDefault="00463C70" w:rsidP="00463C70">
      <w:pPr>
        <w:jc w:val="both"/>
        <w:rPr>
          <w:rFonts w:ascii="Arial" w:hAnsi="Arial" w:cs="Arial"/>
          <w:sz w:val="22"/>
          <w:szCs w:val="22"/>
          <w:lang w:val="en-GB"/>
        </w:rPr>
      </w:pPr>
    </w:p>
    <w:p w14:paraId="675D48B0" w14:textId="77777777" w:rsidR="00463C70" w:rsidRPr="00203F19" w:rsidRDefault="00463C70" w:rsidP="00463C70">
      <w:pPr>
        <w:jc w:val="both"/>
        <w:rPr>
          <w:rFonts w:ascii="Arial" w:hAnsi="Arial" w:cs="Arial"/>
          <w:sz w:val="22"/>
          <w:szCs w:val="22"/>
          <w:lang w:val="en-GB"/>
        </w:rPr>
      </w:pPr>
      <w:r w:rsidRPr="00203F19">
        <w:rPr>
          <w:rFonts w:ascii="Arial" w:hAnsi="Arial" w:cs="Arial"/>
          <w:b/>
          <w:sz w:val="22"/>
          <w:szCs w:val="22"/>
          <w:lang w:val="en-GB"/>
        </w:rPr>
        <w:t>Postoperative ileus</w:t>
      </w:r>
      <w:r w:rsidRPr="00203F19">
        <w:rPr>
          <w:rFonts w:ascii="Arial" w:hAnsi="Arial" w:cs="Arial"/>
          <w:sz w:val="22"/>
          <w:szCs w:val="22"/>
          <w:lang w:val="en-GB"/>
        </w:rPr>
        <w:t xml:space="preserve"> is defined as an absence of flatus or stools within the first 48h after extubation.</w:t>
      </w:r>
    </w:p>
    <w:p w14:paraId="00BA78EF" w14:textId="77777777" w:rsidR="00463C70" w:rsidRPr="00203F19" w:rsidRDefault="00463C70" w:rsidP="00463C70">
      <w:pPr>
        <w:jc w:val="both"/>
        <w:rPr>
          <w:rFonts w:ascii="Arial" w:hAnsi="Arial" w:cs="Arial"/>
          <w:sz w:val="22"/>
          <w:szCs w:val="22"/>
          <w:lang w:val="en-GB"/>
        </w:rPr>
      </w:pPr>
    </w:p>
    <w:p w14:paraId="0CBE1902" w14:textId="4B574BFA" w:rsidR="00463C70" w:rsidRPr="00203F19" w:rsidRDefault="00463C70" w:rsidP="00463C70">
      <w:pPr>
        <w:jc w:val="both"/>
        <w:rPr>
          <w:rFonts w:ascii="Arial" w:hAnsi="Arial" w:cs="Arial"/>
          <w:sz w:val="22"/>
          <w:szCs w:val="22"/>
          <w:lang w:val="en-GB"/>
        </w:rPr>
      </w:pPr>
      <w:r w:rsidRPr="00203F19">
        <w:rPr>
          <w:rFonts w:ascii="Arial" w:hAnsi="Arial" w:cs="Arial"/>
          <w:b/>
          <w:sz w:val="22"/>
          <w:szCs w:val="22"/>
          <w:lang w:val="en-GB"/>
        </w:rPr>
        <w:t>Postoperative cognitive dysfunction</w:t>
      </w:r>
      <w:r w:rsidRPr="00203F19">
        <w:rPr>
          <w:rFonts w:ascii="Arial" w:hAnsi="Arial" w:cs="Arial"/>
          <w:sz w:val="22"/>
          <w:szCs w:val="22"/>
          <w:lang w:val="en-GB"/>
        </w:rPr>
        <w:t xml:space="preserve"> will be evaluated using the Confusion Assessment Method for the Intensive Care Unit (CAM-ICU) by a care provider (either </w:t>
      </w:r>
      <w:r w:rsidR="00CC046B" w:rsidRPr="00203F19">
        <w:rPr>
          <w:rFonts w:ascii="Arial" w:hAnsi="Arial" w:cs="Arial"/>
          <w:sz w:val="22"/>
          <w:szCs w:val="22"/>
          <w:lang w:val="en-GB"/>
        </w:rPr>
        <w:t>anaesthesiologist</w:t>
      </w:r>
      <w:r w:rsidRPr="00203F19">
        <w:rPr>
          <w:rFonts w:ascii="Arial" w:hAnsi="Arial" w:cs="Arial"/>
          <w:sz w:val="22"/>
          <w:szCs w:val="22"/>
          <w:lang w:val="en-GB"/>
        </w:rPr>
        <w:t xml:space="preserve"> or nurse). </w:t>
      </w:r>
    </w:p>
    <w:p w14:paraId="73D20D55"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Confusion Assessment Method  (CAM)</w:t>
      </w:r>
      <w:r w:rsidRPr="00203F19">
        <w:rPr>
          <w:rStyle w:val="Appelnotedebasdep"/>
          <w:rFonts w:ascii="Arial" w:hAnsi="Arial" w:cs="Arial"/>
          <w:sz w:val="22"/>
          <w:szCs w:val="22"/>
          <w:lang w:val="en-GB"/>
        </w:rPr>
        <w:footnoteReference w:id="10"/>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11"/>
      </w:r>
      <w:r w:rsidRPr="00203F19">
        <w:rPr>
          <w:rFonts w:ascii="Arial" w:hAnsi="Arial" w:cs="Arial"/>
          <w:sz w:val="22"/>
          <w:szCs w:val="22"/>
          <w:lang w:val="en-GB"/>
        </w:rPr>
        <w:t xml:space="preserve"> has been validated in multiple settings and is a widely used standardized method for identifying delirium with a high sensitivity of 94% (95% CI, 91%-97%), high specificity of 89% (95%CI, 85%-94%).</w:t>
      </w:r>
    </w:p>
    <w:p w14:paraId="5C5676A4"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The CAM algorithm consists of 4 items: 1. Acute Onset or Fluctuating Course. 2. Inattention 3. Disorganized thinking. 4. Altered Level of consciousness. </w:t>
      </w:r>
    </w:p>
    <w:p w14:paraId="7C126471"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diagnosis of delirium by CAM/CAM-ICU requires a positive response to features 1 and 2 plus either 3 or 4; in these cases, the patients will be considered as presenting a POCD.</w:t>
      </w:r>
    </w:p>
    <w:p w14:paraId="68A42E59" w14:textId="77777777" w:rsidR="00463C70" w:rsidRPr="00203F19" w:rsidRDefault="00463C70" w:rsidP="00463C70">
      <w:pPr>
        <w:pStyle w:val="Sansinterligne"/>
        <w:rPr>
          <w:rFonts w:ascii="Arial" w:hAnsi="Arial" w:cs="Arial"/>
          <w:sz w:val="22"/>
          <w:szCs w:val="22"/>
          <w:lang w:val="en-GB"/>
        </w:rPr>
      </w:pPr>
      <w:bookmarkStart w:id="60" w:name="_Toc516739643"/>
      <w:bookmarkStart w:id="61" w:name="_Toc10642958"/>
      <w:bookmarkStart w:id="62" w:name="_Toc10643733"/>
      <w:r w:rsidRPr="00203F19">
        <w:rPr>
          <w:rFonts w:ascii="Arial" w:hAnsi="Arial" w:cs="Arial"/>
          <w:sz w:val="22"/>
          <w:szCs w:val="22"/>
          <w:lang w:val="en-GB"/>
        </w:rPr>
        <w:t>Secondary evaluation criteria</w:t>
      </w:r>
      <w:bookmarkEnd w:id="60"/>
      <w:bookmarkEnd w:id="61"/>
      <w:bookmarkEnd w:id="62"/>
    </w:p>
    <w:p w14:paraId="7D92EA5D"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Number of episodes of postoperative pain (numeric rating scale ≥ 3) within 48 hours after extubation, at rest;</w:t>
      </w:r>
    </w:p>
    <w:p w14:paraId="0835F06B"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Opioid consumption during the 48 hours following extubation;</w:t>
      </w:r>
    </w:p>
    <w:p w14:paraId="1854EB73"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 xml:space="preserve">Time between the end of remifentanil or </w:t>
      </w:r>
      <w:r w:rsidRPr="00203F19">
        <w:rPr>
          <w:rFonts w:ascii="Arial" w:hAnsi="Arial" w:cs="Arial"/>
          <w:sz w:val="22"/>
          <w:szCs w:val="22"/>
          <w:lang w:val="en-GB"/>
        </w:rPr>
        <w:t>dexmedetomidine</w:t>
      </w:r>
      <w:r w:rsidRPr="00203F19">
        <w:rPr>
          <w:rFonts w:ascii="Arial" w:hAnsi="Arial" w:cs="Arial"/>
          <w:iCs/>
          <w:sz w:val="22"/>
          <w:szCs w:val="22"/>
          <w:lang w:val="en-GB"/>
        </w:rPr>
        <w:t xml:space="preserve"> administration and an Aldrete score ≥ 9 (when applicable);</w:t>
      </w:r>
    </w:p>
    <w:p w14:paraId="0CD9658F"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Time between the end of remifentanil or dexmedetomidine administration and extubation;</w:t>
      </w:r>
    </w:p>
    <w:p w14:paraId="0B19DD11"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Rate of unscheduled admission in intensive care unit;</w:t>
      </w:r>
    </w:p>
    <w:p w14:paraId="7A429EE7"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Number of PONV episodes during the 48 hours following extubation. Need for rescue antiemetic medication will be recorded;</w:t>
      </w:r>
    </w:p>
    <w:p w14:paraId="68D6F9EE"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Hospital length of stay (max 28 days) defined as the number of days after extubation before first hospital discharge;</w:t>
      </w:r>
    </w:p>
    <w:p w14:paraId="1A3EFC99"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lastRenderedPageBreak/>
        <w:t>Number of cardiac events (bradycardia defined as the number of episodes with atropine administration, hypotension defined as PAM &lt; 65 mmHg, hypertension defined as PAM &gt; 90 mmHg) and rescue medication, during surgery.</w:t>
      </w:r>
    </w:p>
    <w:p w14:paraId="7D6D4AF3" w14:textId="77777777" w:rsidR="00463C70" w:rsidRPr="00203F19" w:rsidRDefault="00463C70" w:rsidP="00463C70">
      <w:pPr>
        <w:pStyle w:val="Titre2"/>
        <w:rPr>
          <w:rFonts w:ascii="Arial" w:hAnsi="Arial" w:cs="Arial"/>
          <w:sz w:val="22"/>
          <w:lang w:val="en-GB"/>
        </w:rPr>
      </w:pPr>
      <w:bookmarkStart w:id="63" w:name="_Toc10642959"/>
      <w:bookmarkStart w:id="64" w:name="_Toc10643734"/>
      <w:r w:rsidRPr="00203F19">
        <w:rPr>
          <w:rFonts w:ascii="Arial" w:hAnsi="Arial" w:cs="Arial"/>
          <w:sz w:val="22"/>
          <w:lang w:val="en-GB"/>
        </w:rPr>
        <w:t>Design</w:t>
      </w:r>
      <w:bookmarkEnd w:id="63"/>
      <w:bookmarkEnd w:id="64"/>
    </w:p>
    <w:p w14:paraId="64E15685" w14:textId="77777777" w:rsidR="00463C70" w:rsidRPr="00203F19" w:rsidRDefault="00463C70" w:rsidP="00463C70">
      <w:pPr>
        <w:snapToGrid w:val="0"/>
        <w:jc w:val="both"/>
        <w:rPr>
          <w:rFonts w:ascii="Arial" w:hAnsi="Arial" w:cs="Arial"/>
          <w:sz w:val="22"/>
          <w:szCs w:val="22"/>
          <w:lang w:val="en-GB"/>
        </w:rPr>
      </w:pPr>
      <w:r w:rsidRPr="00203F19">
        <w:rPr>
          <w:rFonts w:ascii="Arial" w:hAnsi="Arial" w:cs="Arial"/>
          <w:sz w:val="22"/>
          <w:szCs w:val="22"/>
          <w:lang w:val="en-GB"/>
        </w:rPr>
        <w:t>This is a multicentre, prospective, randomized, controlled, simple-blind, parallel group trial. Patients will be randomized in two groups:</w:t>
      </w:r>
    </w:p>
    <w:p w14:paraId="33C10B1A" w14:textId="4B20FF4A" w:rsidR="00463C70" w:rsidRPr="00203F19" w:rsidRDefault="00463C70" w:rsidP="00463C70">
      <w:pPr>
        <w:numPr>
          <w:ilvl w:val="0"/>
          <w:numId w:val="23"/>
        </w:numPr>
        <w:spacing w:line="360" w:lineRule="auto"/>
        <w:jc w:val="both"/>
        <w:rPr>
          <w:rFonts w:ascii="Arial" w:hAnsi="Arial" w:cs="Arial"/>
          <w:iCs/>
          <w:sz w:val="22"/>
          <w:szCs w:val="22"/>
          <w:lang w:val="en-GB"/>
        </w:rPr>
      </w:pPr>
      <w:bookmarkStart w:id="65" w:name="_Toc296900761"/>
      <w:bookmarkStart w:id="66" w:name="_Toc296901864"/>
      <w:bookmarkStart w:id="67" w:name="_Toc296902172"/>
      <w:r w:rsidRPr="00203F19">
        <w:rPr>
          <w:rFonts w:ascii="Arial" w:hAnsi="Arial" w:cs="Arial"/>
          <w:iCs/>
          <w:sz w:val="22"/>
          <w:szCs w:val="22"/>
          <w:lang w:val="en-GB"/>
        </w:rPr>
        <w:t xml:space="preserve">Control group:  Standard </w:t>
      </w:r>
      <w:r w:rsidR="00CC046B" w:rsidRPr="00203F19">
        <w:rPr>
          <w:rFonts w:ascii="Arial" w:hAnsi="Arial" w:cs="Arial"/>
          <w:iCs/>
          <w:sz w:val="22"/>
          <w:szCs w:val="22"/>
          <w:lang w:val="en-GB"/>
        </w:rPr>
        <w:t>anaesthesia</w:t>
      </w:r>
      <w:r w:rsidRPr="00203F19">
        <w:rPr>
          <w:rFonts w:ascii="Arial" w:hAnsi="Arial" w:cs="Arial"/>
          <w:iCs/>
          <w:sz w:val="22"/>
          <w:szCs w:val="22"/>
          <w:lang w:val="en-GB"/>
        </w:rPr>
        <w:t xml:space="preserve"> protocol with remifentanil. </w:t>
      </w:r>
      <w:bookmarkEnd w:id="65"/>
      <w:bookmarkEnd w:id="66"/>
      <w:bookmarkEnd w:id="67"/>
    </w:p>
    <w:p w14:paraId="0FD3B5AC" w14:textId="07C316B6" w:rsidR="00463C70" w:rsidRPr="00203F19" w:rsidRDefault="00463C70" w:rsidP="00463C70">
      <w:pPr>
        <w:numPr>
          <w:ilvl w:val="0"/>
          <w:numId w:val="23"/>
        </w:numPr>
        <w:spacing w:line="360" w:lineRule="auto"/>
        <w:jc w:val="both"/>
        <w:rPr>
          <w:rFonts w:ascii="Arial" w:hAnsi="Arial" w:cs="Arial"/>
          <w:bCs/>
          <w:i/>
          <w:iCs/>
          <w:sz w:val="22"/>
          <w:szCs w:val="22"/>
          <w:lang w:val="en-GB"/>
        </w:rPr>
      </w:pPr>
      <w:bookmarkStart w:id="68" w:name="_Toc296900762"/>
      <w:bookmarkStart w:id="69" w:name="_Toc296901865"/>
      <w:bookmarkStart w:id="70" w:name="_Toc296902173"/>
      <w:r w:rsidRPr="00203F19">
        <w:rPr>
          <w:rFonts w:ascii="Arial" w:hAnsi="Arial" w:cs="Arial"/>
          <w:iCs/>
          <w:sz w:val="22"/>
          <w:szCs w:val="22"/>
          <w:lang w:val="en-GB"/>
        </w:rPr>
        <w:t xml:space="preserve">Dex group: Standard </w:t>
      </w:r>
      <w:r w:rsidR="00CC046B" w:rsidRPr="00203F19">
        <w:rPr>
          <w:rFonts w:ascii="Arial" w:hAnsi="Arial" w:cs="Arial"/>
          <w:iCs/>
          <w:sz w:val="22"/>
          <w:szCs w:val="22"/>
          <w:lang w:val="en-GB"/>
        </w:rPr>
        <w:t>anaesthesia</w:t>
      </w:r>
      <w:r w:rsidRPr="00203F19">
        <w:rPr>
          <w:rFonts w:ascii="Arial" w:hAnsi="Arial" w:cs="Arial"/>
          <w:iCs/>
          <w:sz w:val="22"/>
          <w:szCs w:val="22"/>
          <w:lang w:val="en-GB"/>
        </w:rPr>
        <w:t xml:space="preserve"> protocol with dexmedetomidine (OFA).</w:t>
      </w:r>
      <w:bookmarkEnd w:id="68"/>
      <w:bookmarkEnd w:id="69"/>
      <w:bookmarkEnd w:id="70"/>
    </w:p>
    <w:p w14:paraId="47ED3710" w14:textId="77777777" w:rsidR="00463C70" w:rsidRPr="00203F19" w:rsidRDefault="00463C70" w:rsidP="00463C70">
      <w:pPr>
        <w:rPr>
          <w:rFonts w:ascii="Arial" w:hAnsi="Arial" w:cs="Arial"/>
          <w:bCs/>
          <w:i/>
          <w:iCs/>
          <w:sz w:val="22"/>
          <w:szCs w:val="22"/>
          <w:lang w:val="en-GB"/>
        </w:rPr>
      </w:pPr>
      <w:r w:rsidRPr="00203F19">
        <w:rPr>
          <w:rFonts w:ascii="Arial" w:hAnsi="Arial" w:cs="Arial"/>
          <w:bCs/>
          <w:i/>
          <w:iCs/>
          <w:sz w:val="22"/>
          <w:szCs w:val="22"/>
          <w:lang w:val="en-GB"/>
        </w:rPr>
        <w:br w:type="page"/>
      </w:r>
    </w:p>
    <w:p w14:paraId="726647C3" w14:textId="77777777" w:rsidR="00463C70" w:rsidRPr="00203F19" w:rsidRDefault="00463C70" w:rsidP="00463C70">
      <w:pPr>
        <w:pStyle w:val="Sansinterligne"/>
        <w:ind w:left="528" w:hanging="244"/>
        <w:rPr>
          <w:rFonts w:ascii="Arial" w:hAnsi="Arial" w:cs="Arial"/>
          <w:sz w:val="22"/>
          <w:szCs w:val="22"/>
          <w:lang w:val="en-GB"/>
        </w:rPr>
      </w:pPr>
      <w:bookmarkStart w:id="71" w:name="_Toc10642960"/>
      <w:bookmarkStart w:id="72" w:name="_Toc10643735"/>
      <w:r w:rsidRPr="00203F19">
        <w:rPr>
          <w:rFonts w:ascii="Arial" w:hAnsi="Arial" w:cs="Arial"/>
          <w:sz w:val="22"/>
          <w:szCs w:val="22"/>
          <w:lang w:val="en-GB"/>
        </w:rPr>
        <w:lastRenderedPageBreak/>
        <w:t>Conduct of the study</w:t>
      </w:r>
      <w:bookmarkEnd w:id="71"/>
      <w:bookmarkEnd w:id="72"/>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4"/>
        <w:gridCol w:w="691"/>
        <w:gridCol w:w="843"/>
        <w:gridCol w:w="971"/>
        <w:gridCol w:w="1112"/>
        <w:gridCol w:w="555"/>
        <w:gridCol w:w="975"/>
        <w:gridCol w:w="1413"/>
      </w:tblGrid>
      <w:tr w:rsidR="00463C70" w:rsidRPr="00203F19" w14:paraId="28F4F45F" w14:textId="77777777" w:rsidTr="00F2597E">
        <w:trPr>
          <w:trHeight w:val="567"/>
        </w:trPr>
        <w:tc>
          <w:tcPr>
            <w:tcW w:w="1467" w:type="pct"/>
            <w:shd w:val="clear" w:color="auto" w:fill="D9D9D9"/>
            <w:vAlign w:val="center"/>
          </w:tcPr>
          <w:p w14:paraId="58DBF3B5" w14:textId="77777777" w:rsidR="00463C70" w:rsidRPr="00203F19" w:rsidRDefault="00463C70" w:rsidP="00F2597E">
            <w:pPr>
              <w:pStyle w:val="Normalcentr"/>
              <w:tabs>
                <w:tab w:val="left" w:pos="50"/>
              </w:tabs>
              <w:spacing w:after="0"/>
              <w:jc w:val="both"/>
              <w:rPr>
                <w:rFonts w:ascii="Arial" w:hAnsi="Arial" w:cs="Arial"/>
                <w:sz w:val="22"/>
                <w:szCs w:val="22"/>
                <w:lang w:val="en-GB"/>
              </w:rPr>
            </w:pPr>
          </w:p>
        </w:tc>
        <w:tc>
          <w:tcPr>
            <w:tcW w:w="372" w:type="pct"/>
            <w:shd w:val="clear" w:color="auto" w:fill="D9D9D9"/>
            <w:vAlign w:val="center"/>
          </w:tcPr>
          <w:p w14:paraId="092147F1"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 xml:space="preserve">D-30 </w:t>
            </w:r>
          </w:p>
          <w:p w14:paraId="5CD18C37"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to D-1</w:t>
            </w:r>
          </w:p>
        </w:tc>
        <w:tc>
          <w:tcPr>
            <w:tcW w:w="454" w:type="pct"/>
            <w:shd w:val="clear" w:color="auto" w:fill="D9D9D9"/>
            <w:vAlign w:val="center"/>
          </w:tcPr>
          <w:p w14:paraId="6DFD0580"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D-1 to D0</w:t>
            </w:r>
          </w:p>
        </w:tc>
        <w:tc>
          <w:tcPr>
            <w:tcW w:w="523" w:type="pct"/>
            <w:shd w:val="clear" w:color="auto" w:fill="D9D9D9"/>
            <w:vAlign w:val="center"/>
          </w:tcPr>
          <w:p w14:paraId="1EC8F271"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D0</w:t>
            </w:r>
          </w:p>
          <w:p w14:paraId="1E09A51B" w14:textId="77777777" w:rsidR="00463C70" w:rsidRPr="00203F19" w:rsidRDefault="00463C70" w:rsidP="00F2597E">
            <w:pPr>
              <w:jc w:val="center"/>
              <w:rPr>
                <w:rFonts w:ascii="Arial" w:hAnsi="Arial" w:cs="Arial"/>
                <w:b/>
                <w:sz w:val="22"/>
                <w:szCs w:val="22"/>
                <w:highlight w:val="yellow"/>
                <w:lang w:val="en-GB"/>
              </w:rPr>
            </w:pPr>
            <w:r w:rsidRPr="00203F19">
              <w:rPr>
                <w:rFonts w:ascii="Arial" w:hAnsi="Arial" w:cs="Arial"/>
                <w:b/>
                <w:sz w:val="22"/>
                <w:szCs w:val="22"/>
                <w:lang w:val="en-GB"/>
              </w:rPr>
              <w:t>Surgery</w:t>
            </w:r>
          </w:p>
        </w:tc>
        <w:tc>
          <w:tcPr>
            <w:tcW w:w="599" w:type="pct"/>
            <w:shd w:val="clear" w:color="auto" w:fill="D9D9D9"/>
            <w:vAlign w:val="center"/>
          </w:tcPr>
          <w:p w14:paraId="730FBE4B"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H0</w:t>
            </w:r>
          </w:p>
          <w:p w14:paraId="3E043A02" w14:textId="77777777" w:rsidR="00463C70" w:rsidRPr="00203F19" w:rsidRDefault="00463C70" w:rsidP="00F2597E">
            <w:pPr>
              <w:jc w:val="center"/>
              <w:rPr>
                <w:rFonts w:ascii="Arial" w:hAnsi="Arial" w:cs="Arial"/>
                <w:b/>
                <w:sz w:val="22"/>
                <w:szCs w:val="22"/>
                <w:highlight w:val="yellow"/>
                <w:lang w:val="en-GB"/>
              </w:rPr>
            </w:pPr>
            <w:r w:rsidRPr="00203F19">
              <w:rPr>
                <w:rFonts w:ascii="Arial" w:hAnsi="Arial" w:cs="Arial"/>
                <w:b/>
                <w:sz w:val="22"/>
                <w:szCs w:val="22"/>
                <w:lang w:val="en-GB"/>
              </w:rPr>
              <w:t>extubation</w:t>
            </w:r>
          </w:p>
        </w:tc>
        <w:tc>
          <w:tcPr>
            <w:tcW w:w="299" w:type="pct"/>
            <w:shd w:val="clear" w:color="auto" w:fill="D9D9D9"/>
            <w:vAlign w:val="center"/>
          </w:tcPr>
          <w:p w14:paraId="433234D2" w14:textId="77777777" w:rsidR="00463C70" w:rsidRPr="00203F19" w:rsidRDefault="00463C70" w:rsidP="00F2597E">
            <w:pPr>
              <w:jc w:val="center"/>
              <w:rPr>
                <w:rFonts w:ascii="Arial" w:hAnsi="Arial" w:cs="Arial"/>
                <w:b/>
                <w:sz w:val="22"/>
                <w:szCs w:val="22"/>
                <w:vertAlign w:val="superscript"/>
                <w:lang w:val="en-GB"/>
              </w:rPr>
            </w:pPr>
            <w:r w:rsidRPr="00203F19">
              <w:rPr>
                <w:rFonts w:ascii="Arial" w:hAnsi="Arial" w:cs="Arial"/>
                <w:b/>
                <w:sz w:val="22"/>
                <w:szCs w:val="22"/>
                <w:lang w:val="en-GB"/>
              </w:rPr>
              <w:t>H48</w:t>
            </w:r>
          </w:p>
        </w:tc>
        <w:tc>
          <w:tcPr>
            <w:tcW w:w="525" w:type="pct"/>
            <w:shd w:val="clear" w:color="auto" w:fill="D9D9D9"/>
            <w:vAlign w:val="center"/>
          </w:tcPr>
          <w:p w14:paraId="78212AD0"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D2</w:t>
            </w:r>
          </w:p>
        </w:tc>
        <w:tc>
          <w:tcPr>
            <w:tcW w:w="761" w:type="pct"/>
            <w:shd w:val="clear" w:color="auto" w:fill="D9D9D9"/>
            <w:vAlign w:val="center"/>
          </w:tcPr>
          <w:p w14:paraId="2B745531"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D7 (or hospital discharge if &lt; D7)</w:t>
            </w:r>
          </w:p>
        </w:tc>
      </w:tr>
      <w:tr w:rsidR="00463C70" w:rsidRPr="00203F19" w14:paraId="58EC44D7" w14:textId="77777777" w:rsidTr="00F2597E">
        <w:trPr>
          <w:trHeight w:val="340"/>
        </w:trPr>
        <w:tc>
          <w:tcPr>
            <w:tcW w:w="1467" w:type="pct"/>
            <w:vAlign w:val="center"/>
          </w:tcPr>
          <w:p w14:paraId="584FA37F"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Preoperative consultation / Information</w:t>
            </w:r>
          </w:p>
        </w:tc>
        <w:tc>
          <w:tcPr>
            <w:tcW w:w="372" w:type="pct"/>
            <w:vAlign w:val="center"/>
          </w:tcPr>
          <w:p w14:paraId="024027D1" w14:textId="77777777" w:rsidR="00463C70" w:rsidRPr="00203F19" w:rsidRDefault="00463C70" w:rsidP="00F2597E">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454" w:type="pct"/>
            <w:vAlign w:val="center"/>
          </w:tcPr>
          <w:p w14:paraId="724426E2" w14:textId="77777777" w:rsidR="00463C70" w:rsidRPr="00203F19" w:rsidRDefault="00463C70" w:rsidP="00F2597E">
            <w:pPr>
              <w:pStyle w:val="BodyText32"/>
              <w:tabs>
                <w:tab w:val="left" w:pos="14855"/>
              </w:tabs>
              <w:jc w:val="center"/>
              <w:rPr>
                <w:rFonts w:ascii="Arial" w:hAnsi="Arial" w:cs="Arial"/>
                <w:sz w:val="22"/>
                <w:szCs w:val="22"/>
                <w:lang w:val="en-GB"/>
              </w:rPr>
            </w:pPr>
          </w:p>
        </w:tc>
        <w:tc>
          <w:tcPr>
            <w:tcW w:w="523" w:type="pct"/>
            <w:vAlign w:val="center"/>
          </w:tcPr>
          <w:p w14:paraId="3B94A184" w14:textId="77777777" w:rsidR="00463C70" w:rsidRPr="00203F19" w:rsidRDefault="00463C70" w:rsidP="00F2597E">
            <w:pPr>
              <w:tabs>
                <w:tab w:val="left" w:pos="14855"/>
              </w:tabs>
              <w:jc w:val="center"/>
              <w:rPr>
                <w:rFonts w:ascii="Arial" w:hAnsi="Arial" w:cs="Arial"/>
                <w:sz w:val="22"/>
                <w:szCs w:val="22"/>
                <w:lang w:val="en-GB"/>
              </w:rPr>
            </w:pPr>
          </w:p>
        </w:tc>
        <w:tc>
          <w:tcPr>
            <w:tcW w:w="599" w:type="pct"/>
            <w:vAlign w:val="center"/>
          </w:tcPr>
          <w:p w14:paraId="500527A2" w14:textId="77777777" w:rsidR="00463C70" w:rsidRPr="00203F19" w:rsidRDefault="00463C70" w:rsidP="00F2597E">
            <w:pPr>
              <w:tabs>
                <w:tab w:val="left" w:pos="14855"/>
              </w:tabs>
              <w:jc w:val="center"/>
              <w:rPr>
                <w:rFonts w:ascii="Arial" w:hAnsi="Arial" w:cs="Arial"/>
                <w:sz w:val="22"/>
                <w:szCs w:val="22"/>
                <w:lang w:val="en-GB"/>
              </w:rPr>
            </w:pPr>
          </w:p>
        </w:tc>
        <w:tc>
          <w:tcPr>
            <w:tcW w:w="299" w:type="pct"/>
            <w:vAlign w:val="center"/>
          </w:tcPr>
          <w:p w14:paraId="70CE5428" w14:textId="77777777" w:rsidR="00463C70" w:rsidRPr="00203F19" w:rsidRDefault="00463C70" w:rsidP="00F2597E">
            <w:pPr>
              <w:tabs>
                <w:tab w:val="left" w:pos="14855"/>
              </w:tabs>
              <w:ind w:right="214"/>
              <w:jc w:val="center"/>
              <w:rPr>
                <w:rFonts w:ascii="Arial" w:hAnsi="Arial" w:cs="Arial"/>
                <w:sz w:val="22"/>
                <w:szCs w:val="22"/>
                <w:lang w:val="en-GB"/>
              </w:rPr>
            </w:pPr>
          </w:p>
        </w:tc>
        <w:tc>
          <w:tcPr>
            <w:tcW w:w="525" w:type="pct"/>
          </w:tcPr>
          <w:p w14:paraId="367F685C" w14:textId="77777777" w:rsidR="00463C70" w:rsidRPr="00203F19" w:rsidRDefault="00463C70" w:rsidP="00F2597E">
            <w:pPr>
              <w:tabs>
                <w:tab w:val="left" w:pos="14855"/>
              </w:tabs>
              <w:ind w:right="214"/>
              <w:jc w:val="center"/>
              <w:rPr>
                <w:rFonts w:ascii="Arial" w:hAnsi="Arial" w:cs="Arial"/>
                <w:sz w:val="22"/>
                <w:szCs w:val="22"/>
                <w:lang w:val="en-GB"/>
              </w:rPr>
            </w:pPr>
          </w:p>
        </w:tc>
        <w:tc>
          <w:tcPr>
            <w:tcW w:w="761" w:type="pct"/>
          </w:tcPr>
          <w:p w14:paraId="50D36591" w14:textId="77777777" w:rsidR="00463C70" w:rsidRPr="00203F19" w:rsidRDefault="00463C70" w:rsidP="00F2597E">
            <w:pPr>
              <w:tabs>
                <w:tab w:val="left" w:pos="14855"/>
              </w:tabs>
              <w:ind w:right="214"/>
              <w:jc w:val="center"/>
              <w:rPr>
                <w:rFonts w:ascii="Arial" w:hAnsi="Arial" w:cs="Arial"/>
                <w:sz w:val="22"/>
                <w:szCs w:val="22"/>
                <w:lang w:val="en-GB"/>
              </w:rPr>
            </w:pPr>
          </w:p>
        </w:tc>
      </w:tr>
      <w:tr w:rsidR="00463C70" w:rsidRPr="00203F19" w14:paraId="23B475DA" w14:textId="77777777" w:rsidTr="00F2597E">
        <w:trPr>
          <w:trHeight w:val="340"/>
        </w:trPr>
        <w:tc>
          <w:tcPr>
            <w:tcW w:w="1467" w:type="pct"/>
            <w:vAlign w:val="center"/>
          </w:tcPr>
          <w:p w14:paraId="7B19CBC9"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 xml:space="preserve">Written informed consent </w:t>
            </w:r>
          </w:p>
        </w:tc>
        <w:tc>
          <w:tcPr>
            <w:tcW w:w="372" w:type="pct"/>
            <w:vAlign w:val="center"/>
          </w:tcPr>
          <w:p w14:paraId="27ABDC80"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0736E55B" w14:textId="77777777" w:rsidR="00463C70" w:rsidRPr="00203F19" w:rsidRDefault="00463C70" w:rsidP="00F2597E">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23" w:type="pct"/>
            <w:vAlign w:val="center"/>
          </w:tcPr>
          <w:p w14:paraId="60099924" w14:textId="77777777" w:rsidR="00463C70" w:rsidRPr="00203F19" w:rsidRDefault="00463C70" w:rsidP="00F2597E">
            <w:pPr>
              <w:tabs>
                <w:tab w:val="left" w:pos="14855"/>
              </w:tabs>
              <w:jc w:val="center"/>
              <w:rPr>
                <w:rFonts w:ascii="Arial" w:hAnsi="Arial" w:cs="Arial"/>
                <w:sz w:val="22"/>
                <w:szCs w:val="22"/>
                <w:lang w:val="en-GB"/>
              </w:rPr>
            </w:pPr>
          </w:p>
        </w:tc>
        <w:tc>
          <w:tcPr>
            <w:tcW w:w="599" w:type="pct"/>
            <w:vAlign w:val="center"/>
          </w:tcPr>
          <w:p w14:paraId="6B44E60C" w14:textId="77777777" w:rsidR="00463C70" w:rsidRPr="00203F19" w:rsidRDefault="00463C70" w:rsidP="00F2597E">
            <w:pPr>
              <w:tabs>
                <w:tab w:val="left" w:pos="14855"/>
              </w:tabs>
              <w:jc w:val="center"/>
              <w:rPr>
                <w:rFonts w:ascii="Arial" w:hAnsi="Arial" w:cs="Arial"/>
                <w:sz w:val="22"/>
                <w:szCs w:val="22"/>
                <w:lang w:val="en-GB"/>
              </w:rPr>
            </w:pPr>
          </w:p>
        </w:tc>
        <w:tc>
          <w:tcPr>
            <w:tcW w:w="299" w:type="pct"/>
            <w:vAlign w:val="center"/>
          </w:tcPr>
          <w:p w14:paraId="4D3A50BF" w14:textId="77777777" w:rsidR="00463C70" w:rsidRPr="00203F19" w:rsidRDefault="00463C70" w:rsidP="00F2597E">
            <w:pPr>
              <w:tabs>
                <w:tab w:val="left" w:pos="14855"/>
              </w:tabs>
              <w:ind w:right="214"/>
              <w:jc w:val="center"/>
              <w:rPr>
                <w:rFonts w:ascii="Arial" w:hAnsi="Arial" w:cs="Arial"/>
                <w:sz w:val="22"/>
                <w:szCs w:val="22"/>
                <w:lang w:val="en-GB"/>
              </w:rPr>
            </w:pPr>
          </w:p>
        </w:tc>
        <w:tc>
          <w:tcPr>
            <w:tcW w:w="525" w:type="pct"/>
          </w:tcPr>
          <w:p w14:paraId="513888ED" w14:textId="77777777" w:rsidR="00463C70" w:rsidRPr="00203F19" w:rsidRDefault="00463C70" w:rsidP="00F2597E">
            <w:pPr>
              <w:tabs>
                <w:tab w:val="left" w:pos="14855"/>
              </w:tabs>
              <w:ind w:right="214"/>
              <w:jc w:val="center"/>
              <w:rPr>
                <w:rFonts w:ascii="Arial" w:hAnsi="Arial" w:cs="Arial"/>
                <w:sz w:val="22"/>
                <w:szCs w:val="22"/>
                <w:lang w:val="en-GB"/>
              </w:rPr>
            </w:pPr>
          </w:p>
        </w:tc>
        <w:tc>
          <w:tcPr>
            <w:tcW w:w="761" w:type="pct"/>
          </w:tcPr>
          <w:p w14:paraId="00E9C843" w14:textId="77777777" w:rsidR="00463C70" w:rsidRPr="00203F19" w:rsidRDefault="00463C70" w:rsidP="00F2597E">
            <w:pPr>
              <w:tabs>
                <w:tab w:val="left" w:pos="14855"/>
              </w:tabs>
              <w:ind w:right="214"/>
              <w:jc w:val="center"/>
              <w:rPr>
                <w:rFonts w:ascii="Arial" w:hAnsi="Arial" w:cs="Arial"/>
                <w:sz w:val="22"/>
                <w:szCs w:val="22"/>
                <w:lang w:val="en-GB"/>
              </w:rPr>
            </w:pPr>
          </w:p>
        </w:tc>
      </w:tr>
      <w:tr w:rsidR="00463C70" w:rsidRPr="00203F19" w14:paraId="7F3178C1" w14:textId="77777777" w:rsidTr="00F2597E">
        <w:trPr>
          <w:trHeight w:val="340"/>
        </w:trPr>
        <w:tc>
          <w:tcPr>
            <w:tcW w:w="1467" w:type="pct"/>
            <w:vAlign w:val="center"/>
          </w:tcPr>
          <w:p w14:paraId="5D19F8EC"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Selection criteria</w:t>
            </w:r>
          </w:p>
        </w:tc>
        <w:tc>
          <w:tcPr>
            <w:tcW w:w="372" w:type="pct"/>
            <w:vAlign w:val="center"/>
          </w:tcPr>
          <w:p w14:paraId="486F5B13"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7305C842" w14:textId="77777777" w:rsidR="00463C70" w:rsidRPr="00203F19" w:rsidRDefault="00463C70" w:rsidP="00F2597E">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23" w:type="pct"/>
            <w:vAlign w:val="center"/>
          </w:tcPr>
          <w:p w14:paraId="3FE07C72" w14:textId="77777777" w:rsidR="00463C70" w:rsidRPr="00203F19" w:rsidRDefault="00463C70" w:rsidP="00F2597E">
            <w:pPr>
              <w:tabs>
                <w:tab w:val="left" w:pos="14855"/>
              </w:tabs>
              <w:jc w:val="center"/>
              <w:rPr>
                <w:rFonts w:ascii="Arial" w:hAnsi="Arial" w:cs="Arial"/>
                <w:sz w:val="22"/>
                <w:szCs w:val="22"/>
                <w:lang w:val="en-GB"/>
              </w:rPr>
            </w:pPr>
          </w:p>
        </w:tc>
        <w:tc>
          <w:tcPr>
            <w:tcW w:w="599" w:type="pct"/>
            <w:vAlign w:val="center"/>
          </w:tcPr>
          <w:p w14:paraId="2212ED9E" w14:textId="77777777" w:rsidR="00463C70" w:rsidRPr="00203F19" w:rsidRDefault="00463C70" w:rsidP="00F2597E">
            <w:pPr>
              <w:tabs>
                <w:tab w:val="left" w:pos="14855"/>
              </w:tabs>
              <w:jc w:val="center"/>
              <w:rPr>
                <w:rFonts w:ascii="Arial" w:hAnsi="Arial" w:cs="Arial"/>
                <w:sz w:val="22"/>
                <w:szCs w:val="22"/>
                <w:lang w:val="en-GB"/>
              </w:rPr>
            </w:pPr>
          </w:p>
        </w:tc>
        <w:tc>
          <w:tcPr>
            <w:tcW w:w="299" w:type="pct"/>
            <w:vAlign w:val="center"/>
          </w:tcPr>
          <w:p w14:paraId="4B3295D2" w14:textId="77777777" w:rsidR="00463C70" w:rsidRPr="00203F19" w:rsidRDefault="00463C70" w:rsidP="00F2597E">
            <w:pPr>
              <w:tabs>
                <w:tab w:val="left" w:pos="14855"/>
              </w:tabs>
              <w:ind w:right="214"/>
              <w:jc w:val="center"/>
              <w:rPr>
                <w:rFonts w:ascii="Arial" w:hAnsi="Arial" w:cs="Arial"/>
                <w:sz w:val="22"/>
                <w:szCs w:val="22"/>
                <w:lang w:val="en-GB"/>
              </w:rPr>
            </w:pPr>
          </w:p>
        </w:tc>
        <w:tc>
          <w:tcPr>
            <w:tcW w:w="525" w:type="pct"/>
          </w:tcPr>
          <w:p w14:paraId="6EAA87CE" w14:textId="77777777" w:rsidR="00463C70" w:rsidRPr="00203F19" w:rsidRDefault="00463C70" w:rsidP="00F2597E">
            <w:pPr>
              <w:tabs>
                <w:tab w:val="left" w:pos="14855"/>
              </w:tabs>
              <w:ind w:right="214"/>
              <w:jc w:val="center"/>
              <w:rPr>
                <w:rFonts w:ascii="Arial" w:hAnsi="Arial" w:cs="Arial"/>
                <w:sz w:val="22"/>
                <w:szCs w:val="22"/>
                <w:lang w:val="en-GB"/>
              </w:rPr>
            </w:pPr>
          </w:p>
        </w:tc>
        <w:tc>
          <w:tcPr>
            <w:tcW w:w="761" w:type="pct"/>
          </w:tcPr>
          <w:p w14:paraId="1F28E6F8" w14:textId="77777777" w:rsidR="00463C70" w:rsidRPr="00203F19" w:rsidRDefault="00463C70" w:rsidP="00F2597E">
            <w:pPr>
              <w:tabs>
                <w:tab w:val="left" w:pos="14855"/>
              </w:tabs>
              <w:ind w:right="214"/>
              <w:jc w:val="center"/>
              <w:rPr>
                <w:rFonts w:ascii="Arial" w:hAnsi="Arial" w:cs="Arial"/>
                <w:sz w:val="22"/>
                <w:szCs w:val="22"/>
                <w:lang w:val="en-GB"/>
              </w:rPr>
            </w:pPr>
          </w:p>
        </w:tc>
      </w:tr>
      <w:tr w:rsidR="00463C70" w:rsidRPr="00203F19" w14:paraId="2D20787C" w14:textId="77777777" w:rsidTr="00F2597E">
        <w:trPr>
          <w:trHeight w:val="340"/>
        </w:trPr>
        <w:tc>
          <w:tcPr>
            <w:tcW w:w="1467" w:type="pct"/>
            <w:vAlign w:val="center"/>
          </w:tcPr>
          <w:p w14:paraId="27F27AF4"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Randomization</w:t>
            </w:r>
          </w:p>
        </w:tc>
        <w:tc>
          <w:tcPr>
            <w:tcW w:w="372" w:type="pct"/>
            <w:vAlign w:val="center"/>
          </w:tcPr>
          <w:p w14:paraId="1C63996A"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340148E2" w14:textId="77777777" w:rsidR="00463C70" w:rsidRPr="00203F19" w:rsidRDefault="00463C70" w:rsidP="00F2597E">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23" w:type="pct"/>
            <w:vAlign w:val="center"/>
          </w:tcPr>
          <w:p w14:paraId="3055C39E" w14:textId="77777777" w:rsidR="00463C70" w:rsidRPr="00203F19" w:rsidRDefault="00463C70" w:rsidP="00F2597E">
            <w:pPr>
              <w:tabs>
                <w:tab w:val="left" w:pos="14855"/>
              </w:tabs>
              <w:jc w:val="center"/>
              <w:rPr>
                <w:rFonts w:ascii="Arial" w:hAnsi="Arial" w:cs="Arial"/>
                <w:sz w:val="22"/>
                <w:szCs w:val="22"/>
                <w:lang w:val="en-GB"/>
              </w:rPr>
            </w:pPr>
          </w:p>
        </w:tc>
        <w:tc>
          <w:tcPr>
            <w:tcW w:w="599" w:type="pct"/>
            <w:vAlign w:val="center"/>
          </w:tcPr>
          <w:p w14:paraId="653E631B" w14:textId="77777777" w:rsidR="00463C70" w:rsidRPr="00203F19" w:rsidRDefault="00463C70" w:rsidP="00F2597E">
            <w:pPr>
              <w:tabs>
                <w:tab w:val="left" w:pos="14855"/>
              </w:tabs>
              <w:jc w:val="center"/>
              <w:rPr>
                <w:rFonts w:ascii="Arial" w:hAnsi="Arial" w:cs="Arial"/>
                <w:sz w:val="22"/>
                <w:szCs w:val="22"/>
                <w:lang w:val="en-GB"/>
              </w:rPr>
            </w:pPr>
          </w:p>
        </w:tc>
        <w:tc>
          <w:tcPr>
            <w:tcW w:w="299" w:type="pct"/>
            <w:vAlign w:val="center"/>
          </w:tcPr>
          <w:p w14:paraId="256CF36E" w14:textId="77777777" w:rsidR="00463C70" w:rsidRPr="00203F19" w:rsidRDefault="00463C70" w:rsidP="00F2597E">
            <w:pPr>
              <w:tabs>
                <w:tab w:val="left" w:pos="14855"/>
              </w:tabs>
              <w:ind w:right="214"/>
              <w:jc w:val="center"/>
              <w:rPr>
                <w:rFonts w:ascii="Arial" w:hAnsi="Arial" w:cs="Arial"/>
                <w:sz w:val="22"/>
                <w:szCs w:val="22"/>
                <w:lang w:val="en-GB"/>
              </w:rPr>
            </w:pPr>
          </w:p>
        </w:tc>
        <w:tc>
          <w:tcPr>
            <w:tcW w:w="525" w:type="pct"/>
          </w:tcPr>
          <w:p w14:paraId="5FC376A9" w14:textId="77777777" w:rsidR="00463C70" w:rsidRPr="00203F19" w:rsidRDefault="00463C70" w:rsidP="00F2597E">
            <w:pPr>
              <w:tabs>
                <w:tab w:val="left" w:pos="14855"/>
              </w:tabs>
              <w:ind w:right="214"/>
              <w:jc w:val="center"/>
              <w:rPr>
                <w:rFonts w:ascii="Arial" w:hAnsi="Arial" w:cs="Arial"/>
                <w:sz w:val="22"/>
                <w:szCs w:val="22"/>
                <w:lang w:val="en-GB"/>
              </w:rPr>
            </w:pPr>
          </w:p>
        </w:tc>
        <w:tc>
          <w:tcPr>
            <w:tcW w:w="761" w:type="pct"/>
          </w:tcPr>
          <w:p w14:paraId="68AC17F8" w14:textId="77777777" w:rsidR="00463C70" w:rsidRPr="00203F19" w:rsidRDefault="00463C70" w:rsidP="00F2597E">
            <w:pPr>
              <w:tabs>
                <w:tab w:val="left" w:pos="14855"/>
              </w:tabs>
              <w:ind w:right="214"/>
              <w:jc w:val="center"/>
              <w:rPr>
                <w:rFonts w:ascii="Arial" w:hAnsi="Arial" w:cs="Arial"/>
                <w:sz w:val="22"/>
                <w:szCs w:val="22"/>
                <w:lang w:val="en-GB"/>
              </w:rPr>
            </w:pPr>
          </w:p>
        </w:tc>
      </w:tr>
      <w:tr w:rsidR="00463C70" w:rsidRPr="00203F19" w14:paraId="3196F57E" w14:textId="77777777" w:rsidTr="00F2597E">
        <w:trPr>
          <w:trHeight w:val="340"/>
        </w:trPr>
        <w:tc>
          <w:tcPr>
            <w:tcW w:w="1467" w:type="pct"/>
            <w:vAlign w:val="center"/>
          </w:tcPr>
          <w:p w14:paraId="51BAFC65"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Administration of the treatment</w:t>
            </w:r>
          </w:p>
        </w:tc>
        <w:tc>
          <w:tcPr>
            <w:tcW w:w="372" w:type="pct"/>
            <w:vAlign w:val="center"/>
          </w:tcPr>
          <w:p w14:paraId="0D71963F"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599DA369" w14:textId="77777777" w:rsidR="00463C70" w:rsidRPr="00203F19" w:rsidRDefault="00463C70" w:rsidP="00F2597E">
            <w:pPr>
              <w:tabs>
                <w:tab w:val="left" w:pos="14855"/>
              </w:tabs>
              <w:jc w:val="center"/>
              <w:rPr>
                <w:rFonts w:ascii="Arial" w:hAnsi="Arial" w:cs="Arial"/>
                <w:sz w:val="22"/>
                <w:szCs w:val="22"/>
                <w:lang w:val="en-GB"/>
              </w:rPr>
            </w:pPr>
          </w:p>
        </w:tc>
        <w:tc>
          <w:tcPr>
            <w:tcW w:w="523" w:type="pct"/>
            <w:vAlign w:val="center"/>
          </w:tcPr>
          <w:p w14:paraId="0F92D9A6" w14:textId="77777777" w:rsidR="00463C70" w:rsidRPr="00203F19" w:rsidRDefault="00463C70" w:rsidP="00F2597E">
            <w:pPr>
              <w:tabs>
                <w:tab w:val="left" w:pos="14855"/>
              </w:tabs>
              <w:jc w:val="center"/>
              <w:rPr>
                <w:rFonts w:ascii="Arial" w:hAnsi="Arial" w:cs="Arial"/>
                <w:sz w:val="22"/>
                <w:szCs w:val="22"/>
                <w:lang w:val="en-GB"/>
              </w:rPr>
            </w:pPr>
            <w:r w:rsidRPr="00203F19">
              <w:rPr>
                <w:rFonts w:ascii="Arial" w:hAnsi="Arial" w:cs="Arial"/>
                <w:sz w:val="22"/>
                <w:szCs w:val="22"/>
                <w:lang w:val="en-GB"/>
              </w:rPr>
              <w:t>X</w:t>
            </w:r>
          </w:p>
        </w:tc>
        <w:tc>
          <w:tcPr>
            <w:tcW w:w="599" w:type="pct"/>
            <w:tcBorders>
              <w:bottom w:val="single" w:sz="4" w:space="0" w:color="auto"/>
            </w:tcBorders>
            <w:vAlign w:val="center"/>
          </w:tcPr>
          <w:p w14:paraId="0FB47B5E" w14:textId="77777777" w:rsidR="00463C70" w:rsidRPr="00203F19" w:rsidRDefault="00463C70" w:rsidP="00F2597E">
            <w:pPr>
              <w:tabs>
                <w:tab w:val="left" w:pos="14855"/>
              </w:tabs>
              <w:jc w:val="center"/>
              <w:rPr>
                <w:rFonts w:ascii="Arial" w:hAnsi="Arial" w:cs="Arial"/>
                <w:sz w:val="22"/>
                <w:szCs w:val="22"/>
                <w:lang w:val="en-GB"/>
              </w:rPr>
            </w:pPr>
          </w:p>
        </w:tc>
        <w:tc>
          <w:tcPr>
            <w:tcW w:w="299" w:type="pct"/>
            <w:tcBorders>
              <w:bottom w:val="single" w:sz="4" w:space="0" w:color="auto"/>
            </w:tcBorders>
            <w:vAlign w:val="center"/>
          </w:tcPr>
          <w:p w14:paraId="19ED7242" w14:textId="77777777" w:rsidR="00463C70" w:rsidRPr="00203F19" w:rsidRDefault="00463C70" w:rsidP="00F2597E">
            <w:pPr>
              <w:jc w:val="center"/>
              <w:rPr>
                <w:rFonts w:ascii="Arial" w:hAnsi="Arial" w:cs="Arial"/>
                <w:sz w:val="22"/>
                <w:szCs w:val="22"/>
                <w:lang w:val="en-GB"/>
              </w:rPr>
            </w:pPr>
          </w:p>
        </w:tc>
        <w:tc>
          <w:tcPr>
            <w:tcW w:w="525" w:type="pct"/>
            <w:tcBorders>
              <w:bottom w:val="single" w:sz="4" w:space="0" w:color="auto"/>
            </w:tcBorders>
          </w:tcPr>
          <w:p w14:paraId="45450ECA" w14:textId="77777777" w:rsidR="00463C70" w:rsidRPr="00203F19" w:rsidRDefault="00463C70" w:rsidP="00F2597E">
            <w:pPr>
              <w:jc w:val="center"/>
              <w:rPr>
                <w:rFonts w:ascii="Arial" w:hAnsi="Arial" w:cs="Arial"/>
                <w:sz w:val="22"/>
                <w:szCs w:val="22"/>
                <w:lang w:val="en-GB"/>
              </w:rPr>
            </w:pPr>
          </w:p>
        </w:tc>
        <w:tc>
          <w:tcPr>
            <w:tcW w:w="761" w:type="pct"/>
            <w:tcBorders>
              <w:bottom w:val="single" w:sz="4" w:space="0" w:color="auto"/>
            </w:tcBorders>
          </w:tcPr>
          <w:p w14:paraId="055539CC" w14:textId="77777777" w:rsidR="00463C70" w:rsidRPr="00203F19" w:rsidRDefault="00463C70" w:rsidP="00F2597E">
            <w:pPr>
              <w:jc w:val="center"/>
              <w:rPr>
                <w:rFonts w:ascii="Arial" w:hAnsi="Arial" w:cs="Arial"/>
                <w:sz w:val="22"/>
                <w:szCs w:val="22"/>
                <w:lang w:val="en-GB"/>
              </w:rPr>
            </w:pPr>
          </w:p>
        </w:tc>
      </w:tr>
      <w:tr w:rsidR="00463C70" w:rsidRPr="00203F19" w14:paraId="24D046F6" w14:textId="77777777" w:rsidTr="00F2597E">
        <w:trPr>
          <w:trHeight w:val="340"/>
        </w:trPr>
        <w:tc>
          <w:tcPr>
            <w:tcW w:w="1467" w:type="pct"/>
            <w:vAlign w:val="center"/>
          </w:tcPr>
          <w:p w14:paraId="0754A6F6"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 xml:space="preserve">Morphine consumption </w:t>
            </w:r>
          </w:p>
        </w:tc>
        <w:tc>
          <w:tcPr>
            <w:tcW w:w="372" w:type="pct"/>
            <w:vAlign w:val="center"/>
          </w:tcPr>
          <w:p w14:paraId="5595EA15"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734202BD" w14:textId="77777777" w:rsidR="00463C70" w:rsidRPr="00203F19" w:rsidRDefault="00463C70" w:rsidP="00F2597E">
            <w:pPr>
              <w:tabs>
                <w:tab w:val="left" w:pos="14855"/>
              </w:tabs>
              <w:jc w:val="center"/>
              <w:rPr>
                <w:rFonts w:ascii="Arial" w:hAnsi="Arial" w:cs="Arial"/>
                <w:sz w:val="22"/>
                <w:szCs w:val="22"/>
                <w:lang w:val="en-GB"/>
              </w:rPr>
            </w:pPr>
          </w:p>
        </w:tc>
        <w:tc>
          <w:tcPr>
            <w:tcW w:w="523" w:type="pct"/>
            <w:vAlign w:val="center"/>
          </w:tcPr>
          <w:p w14:paraId="46700811" w14:textId="77777777" w:rsidR="00463C70" w:rsidRPr="00203F19" w:rsidRDefault="00463C70" w:rsidP="00F2597E">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52F2544F" w14:textId="77777777" w:rsidR="00463C70" w:rsidRPr="00203F19" w:rsidRDefault="00463C70" w:rsidP="00F2597E">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35993643" w14:textId="77777777" w:rsidR="00463C70" w:rsidRPr="00203F19" w:rsidRDefault="00463C70" w:rsidP="00F2597E">
            <w:pPr>
              <w:jc w:val="center"/>
              <w:rPr>
                <w:rFonts w:ascii="Arial" w:hAnsi="Arial" w:cs="Arial"/>
                <w:sz w:val="22"/>
                <w:szCs w:val="22"/>
                <w:lang w:val="en-GB"/>
              </w:rPr>
            </w:pPr>
          </w:p>
        </w:tc>
        <w:tc>
          <w:tcPr>
            <w:tcW w:w="525" w:type="pct"/>
            <w:tcBorders>
              <w:bottom w:val="single" w:sz="4" w:space="0" w:color="auto"/>
            </w:tcBorders>
          </w:tcPr>
          <w:p w14:paraId="51C380D4" w14:textId="77777777" w:rsidR="00463C70" w:rsidRPr="00203F19" w:rsidRDefault="00463C70" w:rsidP="00F2597E">
            <w:pPr>
              <w:jc w:val="center"/>
              <w:rPr>
                <w:rFonts w:ascii="Arial" w:hAnsi="Arial" w:cs="Arial"/>
                <w:sz w:val="22"/>
                <w:szCs w:val="22"/>
                <w:lang w:val="en-GB"/>
              </w:rPr>
            </w:pPr>
          </w:p>
        </w:tc>
        <w:tc>
          <w:tcPr>
            <w:tcW w:w="761" w:type="pct"/>
            <w:tcBorders>
              <w:bottom w:val="single" w:sz="4" w:space="0" w:color="auto"/>
            </w:tcBorders>
            <w:shd w:val="clear" w:color="auto" w:fill="auto"/>
          </w:tcPr>
          <w:p w14:paraId="543232B6" w14:textId="77777777" w:rsidR="00463C70" w:rsidRPr="00203F19" w:rsidRDefault="00463C70" w:rsidP="00F2597E">
            <w:pPr>
              <w:jc w:val="center"/>
              <w:rPr>
                <w:rFonts w:ascii="Arial" w:hAnsi="Arial" w:cs="Arial"/>
                <w:sz w:val="22"/>
                <w:szCs w:val="22"/>
                <w:lang w:val="en-GB"/>
              </w:rPr>
            </w:pPr>
          </w:p>
        </w:tc>
      </w:tr>
      <w:tr w:rsidR="00463C70" w:rsidRPr="00203F19" w14:paraId="6BAAF649" w14:textId="77777777" w:rsidTr="00F2597E">
        <w:trPr>
          <w:trHeight w:val="340"/>
        </w:trPr>
        <w:tc>
          <w:tcPr>
            <w:tcW w:w="1467" w:type="pct"/>
            <w:vAlign w:val="center"/>
          </w:tcPr>
          <w:p w14:paraId="653F12D9"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NRS ≥ 3</w:t>
            </w:r>
          </w:p>
        </w:tc>
        <w:tc>
          <w:tcPr>
            <w:tcW w:w="372" w:type="pct"/>
            <w:vAlign w:val="center"/>
          </w:tcPr>
          <w:p w14:paraId="3FC2F39C"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35088D47" w14:textId="77777777" w:rsidR="00463C70" w:rsidRPr="00203F19" w:rsidRDefault="00463C70" w:rsidP="00F2597E">
            <w:pPr>
              <w:tabs>
                <w:tab w:val="left" w:pos="14855"/>
              </w:tabs>
              <w:jc w:val="center"/>
              <w:rPr>
                <w:rFonts w:ascii="Arial" w:hAnsi="Arial" w:cs="Arial"/>
                <w:sz w:val="22"/>
                <w:szCs w:val="22"/>
                <w:lang w:val="en-GB"/>
              </w:rPr>
            </w:pPr>
          </w:p>
        </w:tc>
        <w:tc>
          <w:tcPr>
            <w:tcW w:w="523" w:type="pct"/>
            <w:vAlign w:val="center"/>
          </w:tcPr>
          <w:p w14:paraId="24209BF6" w14:textId="77777777" w:rsidR="00463C70" w:rsidRPr="00203F19" w:rsidRDefault="00463C70" w:rsidP="00F2597E">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120BE491" w14:textId="77777777" w:rsidR="00463C70" w:rsidRPr="00203F19" w:rsidRDefault="00463C70" w:rsidP="00F2597E">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6D4C4AFE" w14:textId="77777777" w:rsidR="00463C70" w:rsidRPr="00203F19" w:rsidRDefault="00463C70" w:rsidP="00F2597E">
            <w:pPr>
              <w:jc w:val="center"/>
              <w:rPr>
                <w:rFonts w:ascii="Arial" w:hAnsi="Arial" w:cs="Arial"/>
                <w:sz w:val="22"/>
                <w:szCs w:val="22"/>
                <w:lang w:val="en-GB"/>
              </w:rPr>
            </w:pPr>
          </w:p>
        </w:tc>
        <w:tc>
          <w:tcPr>
            <w:tcW w:w="525" w:type="pct"/>
            <w:tcBorders>
              <w:bottom w:val="single" w:sz="4" w:space="0" w:color="auto"/>
            </w:tcBorders>
          </w:tcPr>
          <w:p w14:paraId="22E5D495" w14:textId="77777777" w:rsidR="00463C70" w:rsidRPr="00203F19" w:rsidRDefault="00463C70" w:rsidP="00F2597E">
            <w:pPr>
              <w:jc w:val="center"/>
              <w:rPr>
                <w:rFonts w:ascii="Arial" w:hAnsi="Arial" w:cs="Arial"/>
                <w:sz w:val="22"/>
                <w:szCs w:val="22"/>
                <w:lang w:val="en-GB"/>
              </w:rPr>
            </w:pPr>
          </w:p>
        </w:tc>
        <w:tc>
          <w:tcPr>
            <w:tcW w:w="761" w:type="pct"/>
            <w:tcBorders>
              <w:bottom w:val="single" w:sz="4" w:space="0" w:color="auto"/>
            </w:tcBorders>
            <w:shd w:val="clear" w:color="auto" w:fill="auto"/>
          </w:tcPr>
          <w:p w14:paraId="66191797" w14:textId="77777777" w:rsidR="00463C70" w:rsidRPr="00203F19" w:rsidRDefault="00463C70" w:rsidP="00F2597E">
            <w:pPr>
              <w:jc w:val="center"/>
              <w:rPr>
                <w:rFonts w:ascii="Arial" w:hAnsi="Arial" w:cs="Arial"/>
                <w:sz w:val="22"/>
                <w:szCs w:val="22"/>
                <w:lang w:val="en-GB"/>
              </w:rPr>
            </w:pPr>
          </w:p>
        </w:tc>
      </w:tr>
      <w:tr w:rsidR="00463C70" w:rsidRPr="00203F19" w14:paraId="2D4F0479" w14:textId="77777777" w:rsidTr="00F2597E">
        <w:trPr>
          <w:trHeight w:val="542"/>
        </w:trPr>
        <w:tc>
          <w:tcPr>
            <w:tcW w:w="1467" w:type="pct"/>
            <w:vAlign w:val="center"/>
          </w:tcPr>
          <w:p w14:paraId="18B74715" w14:textId="77777777" w:rsidR="00463C70" w:rsidRPr="00203F19" w:rsidRDefault="00463C70" w:rsidP="00F2597E">
            <w:pPr>
              <w:tabs>
                <w:tab w:val="left" w:pos="14855"/>
              </w:tabs>
              <w:jc w:val="both"/>
              <w:rPr>
                <w:rFonts w:ascii="Arial" w:hAnsi="Arial" w:cs="Arial"/>
                <w:sz w:val="22"/>
                <w:szCs w:val="22"/>
                <w:lang w:val="en-GB"/>
              </w:rPr>
            </w:pPr>
            <w:r w:rsidRPr="00203F19">
              <w:rPr>
                <w:rFonts w:ascii="Arial" w:hAnsi="Arial" w:cs="Arial"/>
                <w:sz w:val="22"/>
                <w:szCs w:val="22"/>
                <w:lang w:val="en-GB"/>
              </w:rPr>
              <w:t xml:space="preserve">Cardiac events: </w:t>
            </w:r>
          </w:p>
          <w:p w14:paraId="4A2EAE25" w14:textId="77777777" w:rsidR="00463C70" w:rsidRPr="00203F19" w:rsidRDefault="00463C70" w:rsidP="00F2597E">
            <w:pPr>
              <w:tabs>
                <w:tab w:val="left" w:pos="14855"/>
              </w:tabs>
              <w:jc w:val="both"/>
              <w:rPr>
                <w:rFonts w:ascii="Arial" w:hAnsi="Arial" w:cs="Arial"/>
                <w:iCs/>
                <w:sz w:val="22"/>
                <w:szCs w:val="22"/>
                <w:lang w:val="en-GB"/>
              </w:rPr>
            </w:pPr>
            <w:r w:rsidRPr="00203F19">
              <w:rPr>
                <w:rFonts w:ascii="Arial" w:hAnsi="Arial" w:cs="Arial"/>
                <w:sz w:val="22"/>
                <w:szCs w:val="22"/>
                <w:lang w:val="en-GB"/>
              </w:rPr>
              <w:t>bradycardia (</w:t>
            </w:r>
            <w:r w:rsidRPr="00203F19">
              <w:rPr>
                <w:rFonts w:ascii="Arial" w:hAnsi="Arial" w:cs="Arial"/>
                <w:iCs/>
                <w:sz w:val="22"/>
                <w:szCs w:val="22"/>
                <w:lang w:val="en-GB"/>
              </w:rPr>
              <w:t>episodes with atropine)</w:t>
            </w:r>
          </w:p>
          <w:p w14:paraId="7BDBA026" w14:textId="77777777" w:rsidR="00463C70" w:rsidRPr="00203F19" w:rsidRDefault="00463C70" w:rsidP="00F2597E">
            <w:pPr>
              <w:tabs>
                <w:tab w:val="left" w:pos="14855"/>
              </w:tabs>
              <w:jc w:val="both"/>
              <w:rPr>
                <w:rFonts w:ascii="Arial" w:hAnsi="Arial" w:cs="Arial"/>
                <w:iCs/>
                <w:sz w:val="22"/>
                <w:szCs w:val="22"/>
                <w:lang w:val="en-GB"/>
              </w:rPr>
            </w:pPr>
            <w:r w:rsidRPr="00203F19">
              <w:rPr>
                <w:rFonts w:ascii="Arial" w:hAnsi="Arial" w:cs="Arial"/>
                <w:iCs/>
                <w:sz w:val="22"/>
                <w:szCs w:val="22"/>
                <w:lang w:val="en-GB"/>
              </w:rPr>
              <w:t xml:space="preserve">hypotension (PAM&lt;65 mmHg) </w:t>
            </w:r>
          </w:p>
          <w:p w14:paraId="339BC26C" w14:textId="77777777" w:rsidR="00463C70" w:rsidRPr="00203F19" w:rsidRDefault="00463C70" w:rsidP="00F2597E">
            <w:pPr>
              <w:tabs>
                <w:tab w:val="left" w:pos="14855"/>
              </w:tabs>
              <w:jc w:val="both"/>
              <w:rPr>
                <w:rFonts w:ascii="Arial" w:hAnsi="Arial" w:cs="Arial"/>
                <w:sz w:val="22"/>
                <w:szCs w:val="22"/>
                <w:lang w:val="en-GB"/>
              </w:rPr>
            </w:pPr>
            <w:r w:rsidRPr="00203F19">
              <w:rPr>
                <w:rFonts w:ascii="Arial" w:hAnsi="Arial" w:cs="Arial"/>
                <w:iCs/>
                <w:sz w:val="22"/>
                <w:szCs w:val="22"/>
                <w:lang w:val="en-GB"/>
              </w:rPr>
              <w:t>hypertension (PAM&gt;90 mmHg)</w:t>
            </w:r>
          </w:p>
        </w:tc>
        <w:tc>
          <w:tcPr>
            <w:tcW w:w="372" w:type="pct"/>
            <w:vAlign w:val="center"/>
          </w:tcPr>
          <w:p w14:paraId="797E835F"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0582C110" w14:textId="77777777" w:rsidR="00463C70" w:rsidRPr="00203F19" w:rsidRDefault="00463C70" w:rsidP="00F2597E">
            <w:pPr>
              <w:tabs>
                <w:tab w:val="left" w:pos="14855"/>
              </w:tabs>
              <w:jc w:val="center"/>
              <w:rPr>
                <w:rFonts w:ascii="Arial" w:hAnsi="Arial" w:cs="Arial"/>
                <w:sz w:val="22"/>
                <w:szCs w:val="22"/>
                <w:lang w:val="en-GB"/>
              </w:rPr>
            </w:pPr>
          </w:p>
        </w:tc>
        <w:tc>
          <w:tcPr>
            <w:tcW w:w="523" w:type="pct"/>
            <w:shd w:val="thinDiagCross" w:color="auto" w:fill="auto"/>
            <w:vAlign w:val="center"/>
          </w:tcPr>
          <w:p w14:paraId="04352582" w14:textId="77777777" w:rsidR="00463C70" w:rsidRPr="00203F19" w:rsidRDefault="00463C70" w:rsidP="00F2597E">
            <w:pPr>
              <w:tabs>
                <w:tab w:val="left" w:pos="14855"/>
              </w:tabs>
              <w:jc w:val="center"/>
              <w:rPr>
                <w:rFonts w:ascii="Arial" w:hAnsi="Arial" w:cs="Arial"/>
                <w:sz w:val="22"/>
                <w:szCs w:val="22"/>
                <w:lang w:val="en-GB"/>
              </w:rPr>
            </w:pPr>
          </w:p>
        </w:tc>
        <w:tc>
          <w:tcPr>
            <w:tcW w:w="599" w:type="pct"/>
            <w:tcBorders>
              <w:bottom w:val="single" w:sz="4" w:space="0" w:color="auto"/>
            </w:tcBorders>
            <w:shd w:val="clear" w:color="auto" w:fill="auto"/>
            <w:vAlign w:val="center"/>
          </w:tcPr>
          <w:p w14:paraId="05ECA387" w14:textId="77777777" w:rsidR="00463C70" w:rsidRPr="00203F19" w:rsidRDefault="00463C70" w:rsidP="00F2597E">
            <w:pPr>
              <w:tabs>
                <w:tab w:val="left" w:pos="14855"/>
              </w:tabs>
              <w:jc w:val="center"/>
              <w:rPr>
                <w:rFonts w:ascii="Arial" w:hAnsi="Arial" w:cs="Arial"/>
                <w:sz w:val="22"/>
                <w:szCs w:val="22"/>
                <w:lang w:val="en-GB"/>
              </w:rPr>
            </w:pPr>
          </w:p>
        </w:tc>
        <w:tc>
          <w:tcPr>
            <w:tcW w:w="299" w:type="pct"/>
            <w:tcBorders>
              <w:bottom w:val="single" w:sz="4" w:space="0" w:color="auto"/>
            </w:tcBorders>
            <w:shd w:val="clear" w:color="auto" w:fill="auto"/>
            <w:vAlign w:val="center"/>
          </w:tcPr>
          <w:p w14:paraId="624A2777" w14:textId="77777777" w:rsidR="00463C70" w:rsidRPr="00203F19" w:rsidRDefault="00463C70" w:rsidP="00F2597E">
            <w:pPr>
              <w:jc w:val="center"/>
              <w:rPr>
                <w:rFonts w:ascii="Arial" w:hAnsi="Arial" w:cs="Arial"/>
                <w:sz w:val="22"/>
                <w:szCs w:val="22"/>
                <w:lang w:val="en-GB"/>
              </w:rPr>
            </w:pPr>
          </w:p>
        </w:tc>
        <w:tc>
          <w:tcPr>
            <w:tcW w:w="525" w:type="pct"/>
            <w:tcBorders>
              <w:bottom w:val="single" w:sz="4" w:space="0" w:color="auto"/>
            </w:tcBorders>
          </w:tcPr>
          <w:p w14:paraId="51D8EDA0" w14:textId="77777777" w:rsidR="00463C70" w:rsidRPr="00203F19" w:rsidRDefault="00463C70" w:rsidP="00F2597E">
            <w:pPr>
              <w:jc w:val="center"/>
              <w:rPr>
                <w:rFonts w:ascii="Arial" w:hAnsi="Arial" w:cs="Arial"/>
                <w:sz w:val="22"/>
                <w:szCs w:val="22"/>
                <w:lang w:val="en-GB"/>
              </w:rPr>
            </w:pPr>
          </w:p>
        </w:tc>
        <w:tc>
          <w:tcPr>
            <w:tcW w:w="761" w:type="pct"/>
            <w:tcBorders>
              <w:bottom w:val="single" w:sz="4" w:space="0" w:color="auto"/>
            </w:tcBorders>
            <w:shd w:val="clear" w:color="auto" w:fill="auto"/>
          </w:tcPr>
          <w:p w14:paraId="0A20F476" w14:textId="77777777" w:rsidR="00463C70" w:rsidRPr="00203F19" w:rsidRDefault="00463C70" w:rsidP="00F2597E">
            <w:pPr>
              <w:jc w:val="center"/>
              <w:rPr>
                <w:rFonts w:ascii="Arial" w:hAnsi="Arial" w:cs="Arial"/>
                <w:sz w:val="22"/>
                <w:szCs w:val="22"/>
                <w:lang w:val="en-GB"/>
              </w:rPr>
            </w:pPr>
          </w:p>
        </w:tc>
      </w:tr>
      <w:tr w:rsidR="00463C70" w:rsidRPr="00203F19" w14:paraId="19638A21" w14:textId="77777777" w:rsidTr="00F2597E">
        <w:trPr>
          <w:trHeight w:val="340"/>
        </w:trPr>
        <w:tc>
          <w:tcPr>
            <w:tcW w:w="1467" w:type="pct"/>
            <w:vAlign w:val="center"/>
          </w:tcPr>
          <w:p w14:paraId="4B6B52E0"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PONV</w:t>
            </w:r>
          </w:p>
        </w:tc>
        <w:tc>
          <w:tcPr>
            <w:tcW w:w="372" w:type="pct"/>
            <w:vAlign w:val="center"/>
          </w:tcPr>
          <w:p w14:paraId="6F5728B3"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7DC1463F" w14:textId="77777777" w:rsidR="00463C70" w:rsidRPr="00203F19" w:rsidRDefault="00463C70" w:rsidP="00F2597E">
            <w:pPr>
              <w:tabs>
                <w:tab w:val="left" w:pos="14855"/>
              </w:tabs>
              <w:jc w:val="center"/>
              <w:rPr>
                <w:rFonts w:ascii="Arial" w:hAnsi="Arial" w:cs="Arial"/>
                <w:sz w:val="22"/>
                <w:szCs w:val="22"/>
                <w:lang w:val="en-GB"/>
              </w:rPr>
            </w:pPr>
          </w:p>
        </w:tc>
        <w:tc>
          <w:tcPr>
            <w:tcW w:w="523" w:type="pct"/>
            <w:vAlign w:val="center"/>
          </w:tcPr>
          <w:p w14:paraId="7AB0DC63" w14:textId="77777777" w:rsidR="00463C70" w:rsidRPr="00203F19" w:rsidRDefault="00463C70" w:rsidP="00F2597E">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6E03CBC1" w14:textId="77777777" w:rsidR="00463C70" w:rsidRPr="00203F19" w:rsidRDefault="00463C70" w:rsidP="00F2597E">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22ACACD1" w14:textId="77777777" w:rsidR="00463C70" w:rsidRPr="00203F19" w:rsidRDefault="00463C70" w:rsidP="00F2597E">
            <w:pPr>
              <w:jc w:val="center"/>
              <w:rPr>
                <w:rFonts w:ascii="Arial" w:hAnsi="Arial" w:cs="Arial"/>
                <w:sz w:val="22"/>
                <w:szCs w:val="22"/>
                <w:lang w:val="en-GB"/>
              </w:rPr>
            </w:pPr>
          </w:p>
        </w:tc>
        <w:tc>
          <w:tcPr>
            <w:tcW w:w="525" w:type="pct"/>
            <w:tcBorders>
              <w:bottom w:val="single" w:sz="4" w:space="0" w:color="auto"/>
            </w:tcBorders>
          </w:tcPr>
          <w:p w14:paraId="556E9196" w14:textId="77777777" w:rsidR="00463C70" w:rsidRPr="00203F19" w:rsidRDefault="00463C70" w:rsidP="00F2597E">
            <w:pPr>
              <w:jc w:val="center"/>
              <w:rPr>
                <w:rFonts w:ascii="Arial" w:hAnsi="Arial" w:cs="Arial"/>
                <w:sz w:val="22"/>
                <w:szCs w:val="22"/>
                <w:lang w:val="en-GB"/>
              </w:rPr>
            </w:pPr>
          </w:p>
        </w:tc>
        <w:tc>
          <w:tcPr>
            <w:tcW w:w="761" w:type="pct"/>
            <w:tcBorders>
              <w:bottom w:val="single" w:sz="4" w:space="0" w:color="auto"/>
            </w:tcBorders>
            <w:shd w:val="clear" w:color="auto" w:fill="auto"/>
          </w:tcPr>
          <w:p w14:paraId="0DD40229" w14:textId="77777777" w:rsidR="00463C70" w:rsidRPr="00203F19" w:rsidRDefault="00463C70" w:rsidP="00F2597E">
            <w:pPr>
              <w:jc w:val="center"/>
              <w:rPr>
                <w:rFonts w:ascii="Arial" w:hAnsi="Arial" w:cs="Arial"/>
                <w:sz w:val="22"/>
                <w:szCs w:val="22"/>
                <w:lang w:val="en-GB"/>
              </w:rPr>
            </w:pPr>
          </w:p>
        </w:tc>
      </w:tr>
      <w:tr w:rsidR="00463C70" w:rsidRPr="00203F19" w14:paraId="0833E8E1" w14:textId="77777777" w:rsidTr="00F2597E">
        <w:trPr>
          <w:trHeight w:val="574"/>
        </w:trPr>
        <w:tc>
          <w:tcPr>
            <w:tcW w:w="1467" w:type="pct"/>
            <w:vAlign w:val="center"/>
          </w:tcPr>
          <w:p w14:paraId="1AB6E669" w14:textId="77777777" w:rsidR="00463C70" w:rsidRPr="00203F19" w:rsidRDefault="00463C70" w:rsidP="00F2597E">
            <w:pPr>
              <w:tabs>
                <w:tab w:val="left" w:pos="14855"/>
              </w:tabs>
              <w:rPr>
                <w:rFonts w:ascii="Arial" w:hAnsi="Arial" w:cs="Arial"/>
                <w:sz w:val="22"/>
                <w:szCs w:val="22"/>
                <w:lang w:val="en-GB"/>
              </w:rPr>
            </w:pPr>
            <w:r w:rsidRPr="00203F19">
              <w:rPr>
                <w:rFonts w:ascii="Arial" w:hAnsi="Arial" w:cs="Arial"/>
                <w:sz w:val="22"/>
                <w:szCs w:val="22"/>
                <w:lang w:val="en-GB"/>
              </w:rPr>
              <w:t>Opioid-related adverse events: hypoxemia, ileus, POCD (CAM-ICU)</w:t>
            </w:r>
          </w:p>
        </w:tc>
        <w:tc>
          <w:tcPr>
            <w:tcW w:w="372" w:type="pct"/>
            <w:vAlign w:val="center"/>
          </w:tcPr>
          <w:p w14:paraId="75B21C7D"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4CFBD927" w14:textId="77777777" w:rsidR="00463C70" w:rsidRPr="00203F19" w:rsidRDefault="00463C70" w:rsidP="00F2597E">
            <w:pPr>
              <w:tabs>
                <w:tab w:val="left" w:pos="14855"/>
              </w:tabs>
              <w:jc w:val="center"/>
              <w:rPr>
                <w:rFonts w:ascii="Arial" w:hAnsi="Arial" w:cs="Arial"/>
                <w:sz w:val="22"/>
                <w:szCs w:val="22"/>
                <w:lang w:val="en-GB"/>
              </w:rPr>
            </w:pPr>
          </w:p>
        </w:tc>
        <w:tc>
          <w:tcPr>
            <w:tcW w:w="523" w:type="pct"/>
            <w:vAlign w:val="center"/>
          </w:tcPr>
          <w:p w14:paraId="74C67CD0" w14:textId="77777777" w:rsidR="00463C70" w:rsidRPr="00203F19" w:rsidRDefault="00463C70" w:rsidP="00F2597E">
            <w:pPr>
              <w:tabs>
                <w:tab w:val="left" w:pos="14855"/>
              </w:tabs>
              <w:jc w:val="center"/>
              <w:rPr>
                <w:rFonts w:ascii="Arial" w:hAnsi="Arial" w:cs="Arial"/>
                <w:sz w:val="22"/>
                <w:szCs w:val="22"/>
                <w:lang w:val="en-GB"/>
              </w:rPr>
            </w:pPr>
          </w:p>
        </w:tc>
        <w:tc>
          <w:tcPr>
            <w:tcW w:w="599" w:type="pct"/>
            <w:tcBorders>
              <w:bottom w:val="single" w:sz="4" w:space="0" w:color="auto"/>
            </w:tcBorders>
            <w:shd w:val="thinDiagCross" w:color="auto" w:fill="auto"/>
            <w:vAlign w:val="center"/>
          </w:tcPr>
          <w:p w14:paraId="7DAF3AFC" w14:textId="77777777" w:rsidR="00463C70" w:rsidRPr="00203F19" w:rsidRDefault="00463C70" w:rsidP="00F2597E">
            <w:pPr>
              <w:tabs>
                <w:tab w:val="left" w:pos="14855"/>
              </w:tabs>
              <w:jc w:val="center"/>
              <w:rPr>
                <w:rFonts w:ascii="Arial" w:hAnsi="Arial" w:cs="Arial"/>
                <w:sz w:val="22"/>
                <w:szCs w:val="22"/>
                <w:lang w:val="en-GB"/>
              </w:rPr>
            </w:pPr>
          </w:p>
        </w:tc>
        <w:tc>
          <w:tcPr>
            <w:tcW w:w="299" w:type="pct"/>
            <w:tcBorders>
              <w:bottom w:val="single" w:sz="4" w:space="0" w:color="auto"/>
            </w:tcBorders>
            <w:shd w:val="thinDiagCross" w:color="auto" w:fill="auto"/>
            <w:vAlign w:val="center"/>
          </w:tcPr>
          <w:p w14:paraId="4676C677" w14:textId="77777777" w:rsidR="00463C70" w:rsidRPr="00203F19" w:rsidRDefault="00463C70" w:rsidP="00F2597E">
            <w:pPr>
              <w:jc w:val="center"/>
              <w:rPr>
                <w:rFonts w:ascii="Arial" w:hAnsi="Arial" w:cs="Arial"/>
                <w:sz w:val="22"/>
                <w:szCs w:val="22"/>
                <w:lang w:val="en-GB"/>
              </w:rPr>
            </w:pPr>
          </w:p>
        </w:tc>
        <w:tc>
          <w:tcPr>
            <w:tcW w:w="525" w:type="pct"/>
            <w:tcBorders>
              <w:bottom w:val="single" w:sz="4" w:space="0" w:color="auto"/>
            </w:tcBorders>
          </w:tcPr>
          <w:p w14:paraId="55A892E1" w14:textId="77777777" w:rsidR="00463C70" w:rsidRPr="00203F19" w:rsidRDefault="00463C70" w:rsidP="00F2597E">
            <w:pPr>
              <w:jc w:val="center"/>
              <w:rPr>
                <w:rFonts w:ascii="Arial" w:hAnsi="Arial" w:cs="Arial"/>
                <w:sz w:val="22"/>
                <w:szCs w:val="22"/>
                <w:lang w:val="en-GB"/>
              </w:rPr>
            </w:pPr>
          </w:p>
        </w:tc>
        <w:tc>
          <w:tcPr>
            <w:tcW w:w="761" w:type="pct"/>
            <w:tcBorders>
              <w:bottom w:val="single" w:sz="4" w:space="0" w:color="auto"/>
            </w:tcBorders>
            <w:shd w:val="clear" w:color="auto" w:fill="auto"/>
          </w:tcPr>
          <w:p w14:paraId="3F179ECD" w14:textId="77777777" w:rsidR="00463C70" w:rsidRPr="00203F19" w:rsidRDefault="00463C70" w:rsidP="00F2597E">
            <w:pPr>
              <w:jc w:val="center"/>
              <w:rPr>
                <w:rFonts w:ascii="Arial" w:hAnsi="Arial" w:cs="Arial"/>
                <w:sz w:val="22"/>
                <w:szCs w:val="22"/>
                <w:lang w:val="en-GB"/>
              </w:rPr>
            </w:pPr>
          </w:p>
        </w:tc>
      </w:tr>
      <w:tr w:rsidR="00463C70" w:rsidRPr="00203F19" w14:paraId="2622C497" w14:textId="77777777" w:rsidTr="00F2597E">
        <w:trPr>
          <w:trHeight w:val="574"/>
        </w:trPr>
        <w:tc>
          <w:tcPr>
            <w:tcW w:w="1467" w:type="pct"/>
            <w:vAlign w:val="center"/>
          </w:tcPr>
          <w:p w14:paraId="4A79C160" w14:textId="77777777" w:rsidR="00463C70" w:rsidRPr="00203F19" w:rsidRDefault="00463C70" w:rsidP="00F2597E">
            <w:pPr>
              <w:tabs>
                <w:tab w:val="left" w:pos="14855"/>
              </w:tabs>
              <w:jc w:val="both"/>
              <w:rPr>
                <w:rFonts w:ascii="Arial" w:hAnsi="Arial" w:cs="Arial"/>
                <w:sz w:val="22"/>
                <w:szCs w:val="22"/>
                <w:lang w:val="en-GB"/>
              </w:rPr>
            </w:pPr>
            <w:r w:rsidRPr="00203F19">
              <w:rPr>
                <w:rFonts w:ascii="Arial" w:hAnsi="Arial" w:cs="Arial"/>
                <w:sz w:val="22"/>
                <w:szCs w:val="22"/>
                <w:lang w:val="en-GB"/>
              </w:rPr>
              <w:t xml:space="preserve">Ancillary study : 3 tubes of 5 ml of blood on </w:t>
            </w:r>
            <w:r w:rsidRPr="00203F19">
              <w:rPr>
                <w:rFonts w:ascii="Arial" w:eastAsia="ArialNarrow" w:hAnsi="Arial" w:cs="Arial"/>
                <w:bCs/>
                <w:sz w:val="22"/>
                <w:szCs w:val="22"/>
                <w:lang w:val="en-GB"/>
              </w:rPr>
              <w:t>agar-free lithium heparinate (green top)</w:t>
            </w:r>
          </w:p>
        </w:tc>
        <w:tc>
          <w:tcPr>
            <w:tcW w:w="372" w:type="pct"/>
            <w:vAlign w:val="center"/>
          </w:tcPr>
          <w:p w14:paraId="3BFC5E36" w14:textId="77777777" w:rsidR="00463C70" w:rsidRPr="00203F19" w:rsidRDefault="00463C70" w:rsidP="00F2597E">
            <w:pPr>
              <w:tabs>
                <w:tab w:val="left" w:pos="14855"/>
              </w:tabs>
              <w:jc w:val="center"/>
              <w:rPr>
                <w:rFonts w:ascii="Arial" w:hAnsi="Arial" w:cs="Arial"/>
                <w:sz w:val="22"/>
                <w:szCs w:val="22"/>
                <w:lang w:val="en-GB"/>
              </w:rPr>
            </w:pPr>
          </w:p>
        </w:tc>
        <w:tc>
          <w:tcPr>
            <w:tcW w:w="454" w:type="pct"/>
            <w:vAlign w:val="center"/>
          </w:tcPr>
          <w:p w14:paraId="5BB70B64" w14:textId="77777777" w:rsidR="00463C70" w:rsidRPr="00203F19" w:rsidRDefault="00463C70" w:rsidP="00F2597E">
            <w:pPr>
              <w:tabs>
                <w:tab w:val="left" w:pos="14855"/>
              </w:tabs>
              <w:jc w:val="center"/>
              <w:rPr>
                <w:rFonts w:ascii="Arial" w:hAnsi="Arial" w:cs="Arial"/>
                <w:sz w:val="22"/>
                <w:szCs w:val="22"/>
                <w:lang w:val="en-GB"/>
              </w:rPr>
            </w:pPr>
          </w:p>
        </w:tc>
        <w:tc>
          <w:tcPr>
            <w:tcW w:w="523" w:type="pct"/>
            <w:vAlign w:val="center"/>
          </w:tcPr>
          <w:p w14:paraId="183CEA00" w14:textId="77777777" w:rsidR="00463C70" w:rsidRPr="00203F19" w:rsidRDefault="00463C70" w:rsidP="00F2597E">
            <w:pPr>
              <w:tabs>
                <w:tab w:val="left" w:pos="14855"/>
              </w:tabs>
              <w:jc w:val="center"/>
              <w:rPr>
                <w:rFonts w:ascii="Arial" w:hAnsi="Arial" w:cs="Arial"/>
                <w:sz w:val="22"/>
                <w:szCs w:val="22"/>
                <w:lang w:val="en-GB"/>
              </w:rPr>
            </w:pPr>
            <w:r w:rsidRPr="00203F19">
              <w:rPr>
                <w:rFonts w:ascii="Arial" w:hAnsi="Arial" w:cs="Arial"/>
                <w:sz w:val="22"/>
                <w:szCs w:val="22"/>
                <w:lang w:val="en-GB"/>
              </w:rPr>
              <w:t>X* (morning before surgery)</w:t>
            </w:r>
          </w:p>
        </w:tc>
        <w:tc>
          <w:tcPr>
            <w:tcW w:w="599" w:type="pct"/>
            <w:shd w:val="clear" w:color="auto" w:fill="FFFFFF" w:themeFill="background1"/>
            <w:vAlign w:val="center"/>
          </w:tcPr>
          <w:p w14:paraId="73E9C056" w14:textId="77777777" w:rsidR="00463C70" w:rsidRPr="00203F19" w:rsidRDefault="00463C70" w:rsidP="00F2597E">
            <w:pPr>
              <w:tabs>
                <w:tab w:val="left" w:pos="14855"/>
              </w:tabs>
              <w:jc w:val="center"/>
              <w:rPr>
                <w:rFonts w:ascii="Arial" w:hAnsi="Arial" w:cs="Arial"/>
                <w:sz w:val="22"/>
                <w:szCs w:val="22"/>
                <w:lang w:val="en-GB"/>
              </w:rPr>
            </w:pPr>
          </w:p>
        </w:tc>
        <w:tc>
          <w:tcPr>
            <w:tcW w:w="299" w:type="pct"/>
            <w:shd w:val="clear" w:color="auto" w:fill="FFFFFF" w:themeFill="background1"/>
            <w:vAlign w:val="center"/>
          </w:tcPr>
          <w:p w14:paraId="6984A83D" w14:textId="77777777" w:rsidR="00463C70" w:rsidRPr="00203F19" w:rsidRDefault="00463C70" w:rsidP="00F2597E">
            <w:pPr>
              <w:jc w:val="center"/>
              <w:rPr>
                <w:rFonts w:ascii="Arial" w:hAnsi="Arial" w:cs="Arial"/>
                <w:sz w:val="22"/>
                <w:szCs w:val="22"/>
                <w:lang w:val="en-GB"/>
              </w:rPr>
            </w:pPr>
          </w:p>
        </w:tc>
        <w:tc>
          <w:tcPr>
            <w:tcW w:w="525" w:type="pct"/>
            <w:shd w:val="clear" w:color="auto" w:fill="FFFFFF" w:themeFill="background1"/>
          </w:tcPr>
          <w:p w14:paraId="213715E3" w14:textId="77777777" w:rsidR="00463C70" w:rsidRPr="00203F19" w:rsidRDefault="00463C70" w:rsidP="00F2597E">
            <w:pPr>
              <w:jc w:val="center"/>
              <w:rPr>
                <w:rFonts w:ascii="Arial" w:hAnsi="Arial" w:cs="Arial"/>
                <w:sz w:val="22"/>
                <w:szCs w:val="22"/>
                <w:lang w:val="en-GB"/>
              </w:rPr>
            </w:pPr>
          </w:p>
          <w:p w14:paraId="594F6441"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X* (morning)</w:t>
            </w:r>
          </w:p>
        </w:tc>
        <w:tc>
          <w:tcPr>
            <w:tcW w:w="761" w:type="pct"/>
            <w:shd w:val="clear" w:color="auto" w:fill="FFFFFF" w:themeFill="background1"/>
            <w:vAlign w:val="center"/>
          </w:tcPr>
          <w:p w14:paraId="55C5F3B2"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X* (morning)</w:t>
            </w:r>
          </w:p>
        </w:tc>
      </w:tr>
    </w:tbl>
    <w:p w14:paraId="1EDC8EED" w14:textId="77777777" w:rsidR="00463C70" w:rsidRPr="00203F19" w:rsidRDefault="00463C70" w:rsidP="00463C70">
      <w:pPr>
        <w:rPr>
          <w:rFonts w:ascii="Arial" w:hAnsi="Arial" w:cs="Arial"/>
          <w:sz w:val="22"/>
          <w:szCs w:val="22"/>
          <w:lang w:val="en-GB"/>
        </w:rPr>
      </w:pPr>
      <w:bookmarkStart w:id="73" w:name="_Toc516739658"/>
      <w:bookmarkStart w:id="74" w:name="_Toc10642961"/>
      <w:bookmarkStart w:id="75" w:name="_Toc516739655"/>
    </w:p>
    <w:p w14:paraId="0E63EB2C" w14:textId="77777777" w:rsidR="00463C70" w:rsidRPr="00203F19" w:rsidRDefault="00463C70" w:rsidP="00463C70">
      <w:pPr>
        <w:pStyle w:val="Sansinterligne"/>
        <w:rPr>
          <w:rFonts w:ascii="Arial" w:hAnsi="Arial" w:cs="Arial"/>
          <w:sz w:val="22"/>
          <w:szCs w:val="22"/>
          <w:lang w:val="en-GB"/>
        </w:rPr>
      </w:pPr>
      <w:bookmarkStart w:id="76" w:name="_Toc10643736"/>
      <w:r w:rsidRPr="00203F19">
        <w:rPr>
          <w:rFonts w:ascii="Arial" w:hAnsi="Arial" w:cs="Arial"/>
          <w:sz w:val="22"/>
          <w:szCs w:val="22"/>
          <w:lang w:val="en-GB"/>
        </w:rPr>
        <w:t>Expected duration of participation of persons</w:t>
      </w:r>
      <w:bookmarkEnd w:id="73"/>
      <w:bookmarkEnd w:id="74"/>
      <w:bookmarkEnd w:id="76"/>
    </w:p>
    <w:p w14:paraId="2A41BEFE"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Recruitment period  : 24 months</w:t>
      </w:r>
    </w:p>
    <w:p w14:paraId="3748DF1B"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Duration of patient follow-up : maximum 28 days</w:t>
      </w:r>
    </w:p>
    <w:p w14:paraId="01A3D791"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Duration of data analysis : 6 months</w:t>
      </w:r>
    </w:p>
    <w:p w14:paraId="05919777" w14:textId="77777777" w:rsidR="00463C70" w:rsidRPr="00203F19" w:rsidRDefault="00463C70" w:rsidP="00463C70">
      <w:pPr>
        <w:numPr>
          <w:ilvl w:val="0"/>
          <w:numId w:val="23"/>
        </w:numPr>
        <w:spacing w:line="360" w:lineRule="auto"/>
        <w:jc w:val="both"/>
        <w:rPr>
          <w:rFonts w:ascii="Arial" w:hAnsi="Arial" w:cs="Arial"/>
          <w:iCs/>
          <w:sz w:val="22"/>
          <w:szCs w:val="22"/>
          <w:lang w:val="en-GB"/>
        </w:rPr>
      </w:pPr>
      <w:r w:rsidRPr="00203F19">
        <w:rPr>
          <w:rFonts w:ascii="Arial" w:hAnsi="Arial" w:cs="Arial"/>
          <w:iCs/>
          <w:sz w:val="22"/>
          <w:szCs w:val="22"/>
          <w:lang w:val="en-GB"/>
        </w:rPr>
        <w:t xml:space="preserve">Estimated total duration of study : 31 months </w:t>
      </w:r>
    </w:p>
    <w:p w14:paraId="3D6C7624" w14:textId="77777777" w:rsidR="00463C70" w:rsidRPr="00203F19" w:rsidRDefault="00463C70" w:rsidP="00463C70">
      <w:pPr>
        <w:jc w:val="both"/>
        <w:rPr>
          <w:rFonts w:ascii="Arial" w:hAnsi="Arial" w:cs="Arial"/>
          <w:iCs/>
          <w:sz w:val="22"/>
          <w:szCs w:val="22"/>
          <w:lang w:val="en-GB"/>
        </w:rPr>
      </w:pPr>
      <w:r w:rsidRPr="00203F19">
        <w:rPr>
          <w:rFonts w:ascii="Arial" w:hAnsi="Arial" w:cs="Arial"/>
          <w:iCs/>
          <w:snapToGrid w:val="0"/>
          <w:sz w:val="22"/>
          <w:szCs w:val="22"/>
          <w:lang w:val="en-GB"/>
        </w:rPr>
        <w:t>Starting with inclusion of the first patient, the sponsor has to inform without delay the local health agency and the ethics committee of the actual date of start-up of the study. The actual date of start-up = date of signature of consent form by the first person who is a subject in the study.</w:t>
      </w:r>
    </w:p>
    <w:p w14:paraId="04FD141D" w14:textId="77777777" w:rsidR="00463C70" w:rsidRPr="00203F19" w:rsidRDefault="00463C70" w:rsidP="00463C70">
      <w:pPr>
        <w:jc w:val="both"/>
        <w:rPr>
          <w:rFonts w:ascii="Arial" w:hAnsi="Arial" w:cs="Arial"/>
          <w:iCs/>
          <w:snapToGrid w:val="0"/>
          <w:sz w:val="22"/>
          <w:szCs w:val="22"/>
          <w:lang w:val="en-GB"/>
        </w:rPr>
      </w:pPr>
      <w:r w:rsidRPr="00203F19">
        <w:rPr>
          <w:rFonts w:ascii="Arial" w:hAnsi="Arial" w:cs="Arial"/>
          <w:iCs/>
          <w:snapToGrid w:val="0"/>
          <w:sz w:val="22"/>
          <w:szCs w:val="22"/>
          <w:lang w:val="en-GB"/>
        </w:rPr>
        <w:t>The date of end of the study will be transmitted by the sponsor to the ethics committee and to the local health agency within 90 days or earlier according to local regulations. The date of end of the study corresponds to the last visit of the last person participating in the study.</w:t>
      </w:r>
    </w:p>
    <w:p w14:paraId="7BF94644" w14:textId="77777777" w:rsidR="00463C70" w:rsidRPr="00203F19" w:rsidRDefault="00463C70" w:rsidP="00463C70">
      <w:pPr>
        <w:pStyle w:val="Sansinterligne"/>
        <w:rPr>
          <w:rFonts w:ascii="Arial" w:hAnsi="Arial" w:cs="Arial"/>
          <w:sz w:val="22"/>
          <w:szCs w:val="22"/>
          <w:lang w:val="en-GB"/>
        </w:rPr>
      </w:pPr>
      <w:bookmarkStart w:id="77" w:name="_Toc10642962"/>
      <w:bookmarkStart w:id="78" w:name="_Toc10643737"/>
      <w:r w:rsidRPr="00203F19">
        <w:rPr>
          <w:rFonts w:ascii="Arial" w:hAnsi="Arial" w:cs="Arial"/>
          <w:sz w:val="22"/>
          <w:szCs w:val="22"/>
          <w:lang w:val="en-GB"/>
        </w:rPr>
        <w:t>Randomization</w:t>
      </w:r>
      <w:bookmarkEnd w:id="75"/>
      <w:bookmarkEnd w:id="77"/>
      <w:bookmarkEnd w:id="78"/>
    </w:p>
    <w:p w14:paraId="2509A593"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Patients will be randomized in two groups (control group and Dex group). In order to ensure group comparability, a plan of randomization will be used. Randomization will be done online </w:t>
      </w:r>
      <w:r w:rsidRPr="00203F19">
        <w:rPr>
          <w:rFonts w:ascii="Arial" w:hAnsi="Arial" w:cs="Arial"/>
          <w:sz w:val="22"/>
          <w:szCs w:val="22"/>
          <w:lang w:val="en-GB"/>
        </w:rPr>
        <w:lastRenderedPageBreak/>
        <w:t xml:space="preserve">by investigators as close as possible to the surgery (D-1 or D0). Each patient will be allocated a unique randomization number (patient code). </w:t>
      </w:r>
    </w:p>
    <w:p w14:paraId="7E21D071" w14:textId="4210BE52"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Randomization will be stratified on the </w:t>
      </w:r>
      <w:r w:rsidR="00CC046B" w:rsidRPr="00203F19">
        <w:rPr>
          <w:rFonts w:ascii="Arial" w:hAnsi="Arial" w:cs="Arial"/>
          <w:sz w:val="22"/>
          <w:szCs w:val="22"/>
          <w:lang w:val="en-GB"/>
        </w:rPr>
        <w:t>centre</w:t>
      </w:r>
      <w:r w:rsidRPr="00203F19">
        <w:rPr>
          <w:rFonts w:ascii="Arial" w:hAnsi="Arial" w:cs="Arial"/>
          <w:sz w:val="22"/>
          <w:szCs w:val="22"/>
          <w:lang w:val="en-GB"/>
        </w:rPr>
        <w:t xml:space="preserve"> and on the type of surgery: abdominal (digestive, urological, </w:t>
      </w:r>
      <w:r w:rsidR="00CC046B" w:rsidRPr="00203F19">
        <w:rPr>
          <w:rFonts w:ascii="Arial" w:hAnsi="Arial" w:cs="Arial"/>
          <w:sz w:val="22"/>
          <w:szCs w:val="22"/>
          <w:lang w:val="en-GB"/>
        </w:rPr>
        <w:t>gynaecological</w:t>
      </w:r>
      <w:r w:rsidRPr="00203F19">
        <w:rPr>
          <w:rFonts w:ascii="Arial" w:hAnsi="Arial" w:cs="Arial"/>
          <w:sz w:val="22"/>
          <w:szCs w:val="22"/>
          <w:lang w:val="en-GB"/>
        </w:rPr>
        <w:t>) or non-abdominal.</w:t>
      </w:r>
    </w:p>
    <w:p w14:paraId="7246694C" w14:textId="77777777" w:rsidR="00463C70" w:rsidRPr="00203F19" w:rsidRDefault="00463C70" w:rsidP="00463C70">
      <w:pPr>
        <w:pStyle w:val="Sansinterligne"/>
        <w:rPr>
          <w:rFonts w:ascii="Arial" w:hAnsi="Arial" w:cs="Arial"/>
          <w:sz w:val="22"/>
          <w:szCs w:val="22"/>
          <w:lang w:val="en-GB"/>
        </w:rPr>
      </w:pPr>
      <w:bookmarkStart w:id="79" w:name="_Toc516739656"/>
      <w:bookmarkStart w:id="80" w:name="_Toc10642963"/>
      <w:bookmarkStart w:id="81" w:name="_Toc10643738"/>
      <w:bookmarkStart w:id="82" w:name="_Toc203880508"/>
      <w:bookmarkStart w:id="83" w:name="_Toc203880879"/>
      <w:r w:rsidRPr="00203F19">
        <w:rPr>
          <w:rFonts w:ascii="Arial" w:hAnsi="Arial" w:cs="Arial"/>
          <w:sz w:val="22"/>
          <w:szCs w:val="22"/>
          <w:lang w:val="en-GB"/>
        </w:rPr>
        <w:t>Methods of blinding</w:t>
      </w:r>
      <w:bookmarkEnd w:id="79"/>
      <w:bookmarkEnd w:id="80"/>
      <w:bookmarkEnd w:id="81"/>
      <w:r w:rsidRPr="00203F19">
        <w:rPr>
          <w:rFonts w:ascii="Arial" w:hAnsi="Arial" w:cs="Arial"/>
          <w:sz w:val="22"/>
          <w:szCs w:val="22"/>
          <w:lang w:val="en-GB"/>
        </w:rPr>
        <w:t xml:space="preserve"> </w:t>
      </w:r>
      <w:bookmarkEnd w:id="82"/>
      <w:bookmarkEnd w:id="83"/>
    </w:p>
    <w:p w14:paraId="12427855"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The primary evaluation criterion will be assessed blinded to the randomization group. </w:t>
      </w:r>
    </w:p>
    <w:p w14:paraId="1B0F01C3" w14:textId="7CA2D540"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During the study period, patients and outcome assessors will be kept blind to the randomization group. Nurses evaluating outcomes in PACU and in the ward will not participate to the </w:t>
      </w:r>
      <w:r w:rsidR="00CC046B" w:rsidRPr="00203F19">
        <w:rPr>
          <w:rFonts w:ascii="Arial" w:hAnsi="Arial" w:cs="Arial"/>
          <w:sz w:val="22"/>
          <w:szCs w:val="22"/>
          <w:lang w:val="en-GB"/>
        </w:rPr>
        <w:t>anaesthesia</w:t>
      </w:r>
      <w:r w:rsidRPr="00203F19">
        <w:rPr>
          <w:rFonts w:ascii="Arial" w:hAnsi="Arial" w:cs="Arial"/>
          <w:sz w:val="22"/>
          <w:szCs w:val="22"/>
          <w:lang w:val="en-GB"/>
        </w:rPr>
        <w:t xml:space="preserve"> and will not be aware of the randomization group. They will be blind to the treatment. The </w:t>
      </w:r>
      <w:r w:rsidR="00CC046B" w:rsidRPr="00203F19">
        <w:rPr>
          <w:rFonts w:ascii="Arial" w:hAnsi="Arial" w:cs="Arial"/>
          <w:sz w:val="22"/>
          <w:szCs w:val="22"/>
          <w:lang w:val="en-GB"/>
        </w:rPr>
        <w:t>anaesthesiologist</w:t>
      </w:r>
      <w:r w:rsidRPr="00203F19">
        <w:rPr>
          <w:rFonts w:ascii="Arial" w:hAnsi="Arial" w:cs="Arial"/>
          <w:sz w:val="22"/>
          <w:szCs w:val="22"/>
          <w:lang w:val="en-GB"/>
        </w:rPr>
        <w:t xml:space="preserve"> and the nurse </w:t>
      </w:r>
      <w:r w:rsidR="00CC046B" w:rsidRPr="00203F19">
        <w:rPr>
          <w:rFonts w:ascii="Arial" w:hAnsi="Arial" w:cs="Arial"/>
          <w:sz w:val="22"/>
          <w:szCs w:val="22"/>
          <w:lang w:val="en-GB"/>
        </w:rPr>
        <w:t>anaesthesiologist</w:t>
      </w:r>
      <w:r w:rsidRPr="00203F19">
        <w:rPr>
          <w:rFonts w:ascii="Arial" w:hAnsi="Arial" w:cs="Arial"/>
          <w:sz w:val="22"/>
          <w:szCs w:val="22"/>
          <w:lang w:val="en-GB"/>
        </w:rPr>
        <w:t xml:space="preserve"> (care providers) will be the only ones not blinded. They will not participate in the assessment of the patients at any time. </w:t>
      </w:r>
    </w:p>
    <w:p w14:paraId="29C3681D" w14:textId="77777777" w:rsidR="00463C70" w:rsidRPr="00203F19" w:rsidRDefault="00463C70" w:rsidP="00463C70">
      <w:pPr>
        <w:pStyle w:val="Sansinterligne"/>
        <w:rPr>
          <w:rFonts w:ascii="Arial" w:hAnsi="Arial" w:cs="Arial"/>
          <w:sz w:val="22"/>
          <w:szCs w:val="22"/>
          <w:lang w:val="en-GB"/>
        </w:rPr>
      </w:pPr>
      <w:bookmarkStart w:id="84" w:name="_Toc10642964"/>
      <w:bookmarkStart w:id="85" w:name="_Toc10643739"/>
      <w:r w:rsidRPr="00203F19">
        <w:rPr>
          <w:rFonts w:ascii="Arial" w:hAnsi="Arial" w:cs="Arial"/>
          <w:sz w:val="22"/>
          <w:szCs w:val="22"/>
          <w:lang w:val="en-GB"/>
        </w:rPr>
        <w:t>Sample size</w:t>
      </w:r>
      <w:bookmarkEnd w:id="84"/>
      <w:bookmarkEnd w:id="85"/>
    </w:p>
    <w:p w14:paraId="487DE4F2" w14:textId="77777777" w:rsidR="00463C70" w:rsidRPr="00203F19" w:rsidRDefault="00463C70" w:rsidP="00463C70">
      <w:pPr>
        <w:jc w:val="both"/>
        <w:rPr>
          <w:rFonts w:ascii="Arial" w:hAnsi="Arial" w:cs="Arial"/>
          <w:sz w:val="22"/>
          <w:szCs w:val="22"/>
          <w:lang w:val="en-GB"/>
        </w:rPr>
      </w:pPr>
      <w:r w:rsidRPr="00203F19">
        <w:rPr>
          <w:rFonts w:ascii="Arial" w:hAnsi="Arial" w:cs="Arial"/>
          <w:color w:val="000000"/>
          <w:sz w:val="22"/>
          <w:szCs w:val="22"/>
          <w:lang w:val="en-GB"/>
        </w:rPr>
        <w:t>196 patients per group will be needed to have 80% power, </w:t>
      </w:r>
      <w:r w:rsidRPr="00203F19">
        <w:rPr>
          <w:rFonts w:ascii="Arial" w:hAnsi="Arial" w:cs="Arial"/>
          <w:sz w:val="22"/>
          <w:szCs w:val="22"/>
          <w:lang w:val="en-GB"/>
        </w:rPr>
        <w:t>at a two-sided alpha level of 0.05, to show a relative between-group difference of 40% in the composite primary outcome measure (30% to 18%), under the assumption of an overall incidence of 5% of postoperative ileus (from 5% to 20.6% after major or intermediate non-abdominal and abdominal surgery, respectively)</w:t>
      </w:r>
      <w:r w:rsidRPr="00203F19">
        <w:rPr>
          <w:rStyle w:val="Appelnotedebasdep"/>
          <w:rFonts w:ascii="Arial" w:hAnsi="Arial" w:cs="Arial"/>
          <w:sz w:val="22"/>
          <w:szCs w:val="22"/>
          <w:lang w:val="en-GB"/>
        </w:rPr>
        <w:footnoteReference w:id="12"/>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13"/>
      </w:r>
      <w:r w:rsidRPr="00203F19">
        <w:rPr>
          <w:rFonts w:ascii="Arial" w:hAnsi="Arial" w:cs="Arial"/>
          <w:sz w:val="22"/>
          <w:szCs w:val="22"/>
          <w:lang w:val="en-GB"/>
        </w:rPr>
        <w:t>, 20% of postoperative hypoxemia (from 20% to 40% depending on the surgical site)</w:t>
      </w:r>
      <w:r w:rsidRPr="00203F19">
        <w:rPr>
          <w:rStyle w:val="Appelnotedebasdep"/>
          <w:rFonts w:ascii="Arial" w:hAnsi="Arial" w:cs="Arial"/>
          <w:sz w:val="22"/>
          <w:szCs w:val="22"/>
          <w:lang w:val="en-GB"/>
        </w:rPr>
        <w:footnoteReference w:id="14"/>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15"/>
      </w:r>
      <w:r w:rsidRPr="00203F19">
        <w:rPr>
          <w:rFonts w:ascii="Arial" w:hAnsi="Arial" w:cs="Arial"/>
          <w:sz w:val="22"/>
          <w:szCs w:val="22"/>
          <w:lang w:val="en-GB"/>
        </w:rPr>
        <w:t> and 5% of postoperative delirium (from 3.6% to 30% after elective surgery and abdominal surgery, respectively)</w:t>
      </w:r>
      <w:r w:rsidRPr="00203F19">
        <w:rPr>
          <w:rStyle w:val="Appelnotedebasdep"/>
          <w:rFonts w:ascii="Arial" w:hAnsi="Arial" w:cs="Arial"/>
          <w:sz w:val="22"/>
          <w:szCs w:val="22"/>
          <w:lang w:val="en-GB"/>
        </w:rPr>
        <w:footnoteReference w:id="16"/>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17"/>
      </w:r>
      <w:r w:rsidRPr="00203F19">
        <w:rPr>
          <w:rFonts w:ascii="Arial" w:hAnsi="Arial" w:cs="Arial"/>
          <w:sz w:val="22"/>
          <w:szCs w:val="22"/>
          <w:vertAlign w:val="superscript"/>
          <w:lang w:val="en-GB"/>
        </w:rPr>
        <w:t>,</w:t>
      </w:r>
      <w:r w:rsidRPr="00203F19">
        <w:rPr>
          <w:rStyle w:val="Appelnotedebasdep"/>
          <w:rFonts w:ascii="Arial" w:hAnsi="Arial" w:cs="Arial"/>
          <w:sz w:val="22"/>
          <w:szCs w:val="22"/>
          <w:lang w:val="en-GB"/>
        </w:rPr>
        <w:footnoteReference w:id="18"/>
      </w:r>
      <w:r w:rsidRPr="00203F19">
        <w:rPr>
          <w:rFonts w:ascii="Arial" w:hAnsi="Arial" w:cs="Arial"/>
          <w:sz w:val="22"/>
          <w:szCs w:val="22"/>
          <w:lang w:val="en-GB"/>
        </w:rPr>
        <w:t> , thus 30% for the primary outcome measure.</w:t>
      </w:r>
    </w:p>
    <w:p w14:paraId="20C4EB89" w14:textId="732014B0"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A total of 400 patients will be included to take into account </w:t>
      </w:r>
      <w:r w:rsidR="00CC046B" w:rsidRPr="00203F19">
        <w:rPr>
          <w:rFonts w:ascii="Arial" w:hAnsi="Arial" w:cs="Arial"/>
          <w:sz w:val="22"/>
          <w:szCs w:val="22"/>
          <w:lang w:val="en-GB"/>
        </w:rPr>
        <w:t>non-evaluable</w:t>
      </w:r>
      <w:r w:rsidRPr="00203F19">
        <w:rPr>
          <w:rFonts w:ascii="Arial" w:hAnsi="Arial" w:cs="Arial"/>
          <w:sz w:val="22"/>
          <w:szCs w:val="22"/>
          <w:lang w:val="en-GB"/>
        </w:rPr>
        <w:t xml:space="preserve"> patients. Patients undergoing a second surgery or dying within 48 hours without presenting the primary evaluation criteria will be kept considered as success in the analysis.</w:t>
      </w:r>
    </w:p>
    <w:p w14:paraId="3D8CB585" w14:textId="77777777" w:rsidR="00463C70" w:rsidRPr="00203F19" w:rsidRDefault="00463C70" w:rsidP="00463C70">
      <w:pPr>
        <w:pStyle w:val="Titre2"/>
        <w:rPr>
          <w:rFonts w:ascii="Arial" w:hAnsi="Arial" w:cs="Arial"/>
          <w:sz w:val="22"/>
          <w:lang w:val="en-GB"/>
        </w:rPr>
      </w:pPr>
      <w:bookmarkStart w:id="86" w:name="_Ref423341163"/>
      <w:bookmarkStart w:id="87" w:name="_Toc10642965"/>
      <w:bookmarkStart w:id="88" w:name="_Toc10643740"/>
      <w:r w:rsidRPr="00203F19">
        <w:rPr>
          <w:rFonts w:ascii="Arial" w:hAnsi="Arial" w:cs="Arial"/>
          <w:sz w:val="22"/>
          <w:lang w:val="en-GB"/>
        </w:rPr>
        <w:t>Planned analysis</w:t>
      </w:r>
      <w:bookmarkEnd w:id="86"/>
      <w:bookmarkEnd w:id="87"/>
      <w:bookmarkEnd w:id="88"/>
    </w:p>
    <w:p w14:paraId="5A1C857C" w14:textId="77777777" w:rsidR="00463C70" w:rsidRPr="00203F19" w:rsidRDefault="00463C70" w:rsidP="00463C70">
      <w:pPr>
        <w:jc w:val="both"/>
        <w:rPr>
          <w:rFonts w:ascii="Arial" w:hAnsi="Arial" w:cs="Arial"/>
          <w:sz w:val="22"/>
          <w:szCs w:val="22"/>
          <w:lang w:val="en-GB"/>
        </w:rPr>
      </w:pPr>
      <w:bookmarkStart w:id="89" w:name="_Toc457429469"/>
      <w:bookmarkStart w:id="90" w:name="_Toc516739703"/>
      <w:r w:rsidRPr="00203F19">
        <w:rPr>
          <w:rFonts w:ascii="Arial" w:hAnsi="Arial" w:cs="Arial"/>
          <w:sz w:val="22"/>
          <w:szCs w:val="22"/>
          <w:lang w:val="en-GB"/>
        </w:rPr>
        <w:t>Statistical analysis will be performed on all randomized and evaluated patients (intention to treat analysis).</w:t>
      </w:r>
    </w:p>
    <w:p w14:paraId="1339BB8B" w14:textId="77777777" w:rsidR="00463C70" w:rsidRPr="00203F19" w:rsidRDefault="00463C70" w:rsidP="00463C70">
      <w:pPr>
        <w:pStyle w:val="Sansinterligne"/>
        <w:rPr>
          <w:rFonts w:ascii="Arial" w:hAnsi="Arial" w:cs="Arial"/>
          <w:sz w:val="22"/>
          <w:szCs w:val="22"/>
          <w:lang w:val="en-GB"/>
        </w:rPr>
      </w:pPr>
      <w:bookmarkStart w:id="91" w:name="_Toc10642966"/>
      <w:bookmarkStart w:id="92" w:name="_Toc10643741"/>
      <w:r w:rsidRPr="00203F19">
        <w:rPr>
          <w:rFonts w:ascii="Arial" w:hAnsi="Arial" w:cs="Arial"/>
          <w:sz w:val="22"/>
          <w:szCs w:val="22"/>
          <w:lang w:val="en-GB"/>
        </w:rPr>
        <w:t>Descriptive analysis</w:t>
      </w:r>
      <w:bookmarkEnd w:id="89"/>
      <w:bookmarkEnd w:id="90"/>
      <w:bookmarkEnd w:id="91"/>
      <w:bookmarkEnd w:id="92"/>
    </w:p>
    <w:p w14:paraId="28DC80A4"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A first overall descriptive analysis and analysis by group will be performed. This consists of separate estimates, numbers and percentages for qualitative variables, means, standard error, medians and interquartile intervals for quantitative variables. The normal feature of the distribution of quantitative variables is checked.</w:t>
      </w:r>
    </w:p>
    <w:p w14:paraId="2E3FCF72" w14:textId="77777777" w:rsidR="00463C70" w:rsidRPr="00203F19" w:rsidRDefault="00463C70" w:rsidP="00463C70">
      <w:pPr>
        <w:pStyle w:val="Sansinterligne"/>
        <w:rPr>
          <w:rFonts w:ascii="Arial" w:hAnsi="Arial" w:cs="Arial"/>
          <w:sz w:val="22"/>
          <w:szCs w:val="22"/>
          <w:lang w:val="en-GB"/>
        </w:rPr>
      </w:pPr>
      <w:bookmarkStart w:id="93" w:name="_Toc209843986"/>
      <w:bookmarkStart w:id="94" w:name="_Toc457429470"/>
      <w:bookmarkStart w:id="95" w:name="_Toc516739704"/>
      <w:bookmarkStart w:id="96" w:name="_Toc10642967"/>
      <w:bookmarkStart w:id="97" w:name="_Toc10643742"/>
      <w:r w:rsidRPr="00203F19">
        <w:rPr>
          <w:rFonts w:ascii="Arial" w:hAnsi="Arial" w:cs="Arial"/>
          <w:sz w:val="22"/>
          <w:szCs w:val="22"/>
          <w:lang w:val="en-GB"/>
        </w:rPr>
        <w:t xml:space="preserve">Comparison </w:t>
      </w:r>
      <w:bookmarkEnd w:id="93"/>
      <w:r w:rsidRPr="00203F19">
        <w:rPr>
          <w:rFonts w:ascii="Arial" w:hAnsi="Arial" w:cs="Arial"/>
          <w:sz w:val="22"/>
          <w:szCs w:val="22"/>
          <w:lang w:val="en-GB"/>
        </w:rPr>
        <w:t xml:space="preserve">of groups at </w:t>
      </w:r>
      <w:bookmarkEnd w:id="94"/>
      <w:r w:rsidRPr="00203F19">
        <w:rPr>
          <w:rFonts w:ascii="Arial" w:hAnsi="Arial" w:cs="Arial"/>
          <w:sz w:val="22"/>
          <w:szCs w:val="22"/>
          <w:lang w:val="en-GB"/>
        </w:rPr>
        <w:t>baseline</w:t>
      </w:r>
      <w:bookmarkEnd w:id="95"/>
      <w:bookmarkEnd w:id="96"/>
      <w:bookmarkEnd w:id="97"/>
    </w:p>
    <w:p w14:paraId="61062746"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lastRenderedPageBreak/>
        <w:t>Student’s t test or a Mann-Whitney test if necessary will be used to compare quantitative variables, and a Chi² or Fisher’s exact test if necessary will be used to compare qualitative variables between two groups at inclusion.</w:t>
      </w:r>
    </w:p>
    <w:p w14:paraId="441D809F" w14:textId="77777777" w:rsidR="00463C70" w:rsidRPr="00203F19" w:rsidRDefault="00463C70" w:rsidP="00463C70">
      <w:pPr>
        <w:pStyle w:val="Sansinterligne"/>
        <w:rPr>
          <w:rFonts w:ascii="Arial" w:hAnsi="Arial" w:cs="Arial"/>
          <w:sz w:val="22"/>
          <w:szCs w:val="22"/>
          <w:lang w:val="en-GB"/>
        </w:rPr>
      </w:pPr>
      <w:bookmarkStart w:id="98" w:name="_Toc209843987"/>
      <w:bookmarkStart w:id="99" w:name="_Toc457429471"/>
      <w:bookmarkStart w:id="100" w:name="_Toc516739705"/>
      <w:bookmarkStart w:id="101" w:name="_Toc10642968"/>
      <w:bookmarkStart w:id="102" w:name="_Toc10643743"/>
      <w:r w:rsidRPr="00203F19">
        <w:rPr>
          <w:rFonts w:ascii="Arial" w:hAnsi="Arial" w:cs="Arial"/>
          <w:sz w:val="22"/>
          <w:szCs w:val="22"/>
          <w:lang w:val="en-GB"/>
        </w:rPr>
        <w:t>Analys</w:t>
      </w:r>
      <w:bookmarkEnd w:id="98"/>
      <w:r w:rsidRPr="00203F19">
        <w:rPr>
          <w:rFonts w:ascii="Arial" w:hAnsi="Arial" w:cs="Arial"/>
          <w:sz w:val="22"/>
          <w:szCs w:val="22"/>
          <w:lang w:val="en-GB"/>
        </w:rPr>
        <w:t>is of the primary criteria</w:t>
      </w:r>
      <w:bookmarkEnd w:id="99"/>
      <w:bookmarkEnd w:id="100"/>
      <w:bookmarkEnd w:id="101"/>
      <w:bookmarkEnd w:id="102"/>
    </w:p>
    <w:p w14:paraId="3ADC2596" w14:textId="786157C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The primary endpoint (composite </w:t>
      </w:r>
      <w:r w:rsidR="00CC046B" w:rsidRPr="00203F19">
        <w:rPr>
          <w:rFonts w:ascii="Arial" w:hAnsi="Arial" w:cs="Arial"/>
          <w:sz w:val="22"/>
          <w:szCs w:val="22"/>
          <w:lang w:val="en-GB"/>
        </w:rPr>
        <w:t>endpoint</w:t>
      </w:r>
      <w:r w:rsidRPr="00203F19">
        <w:rPr>
          <w:rFonts w:ascii="Arial" w:hAnsi="Arial" w:cs="Arial"/>
          <w:sz w:val="22"/>
          <w:szCs w:val="22"/>
          <w:lang w:val="en-GB"/>
        </w:rPr>
        <w:t>) will be compared between the two groups with the Chi² test.</w:t>
      </w:r>
    </w:p>
    <w:p w14:paraId="2A9AAC75"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Two interim analyses after inclusion of 1/3 and 2/3 of the patients, and one final analysis are planned. Stopping rules will use the alpha spending function with the O’Brien-Fleming boundary. The cumulative values of alpha for each analysis are: 0.00021 at the first analysis, 0.01202 at the second analysis and 0.04626 at the final analysis (nTerim, V1.1, Statistical solutions Ltd, Cork, Ireland). The trial will be stopped early if the significance of the Chi² test is below these alpha values.</w:t>
      </w:r>
    </w:p>
    <w:p w14:paraId="0AD6CA7E" w14:textId="77777777" w:rsidR="00463C70" w:rsidRPr="00203F19" w:rsidRDefault="00463C70" w:rsidP="00463C70">
      <w:pPr>
        <w:jc w:val="both"/>
        <w:rPr>
          <w:rFonts w:ascii="Arial" w:hAnsi="Arial" w:cs="Arial"/>
          <w:sz w:val="22"/>
          <w:szCs w:val="22"/>
          <w:lang w:val="en-GB"/>
        </w:rPr>
      </w:pPr>
    </w:p>
    <w:p w14:paraId="6D22E9E9" w14:textId="77777777" w:rsidR="00463C70" w:rsidRPr="00203F19" w:rsidRDefault="00463C70" w:rsidP="00463C70">
      <w:pPr>
        <w:pStyle w:val="Sansinterligne"/>
        <w:rPr>
          <w:rFonts w:ascii="Arial" w:hAnsi="Arial" w:cs="Arial"/>
          <w:sz w:val="22"/>
          <w:szCs w:val="22"/>
          <w:lang w:val="en-GB"/>
        </w:rPr>
      </w:pPr>
      <w:bookmarkStart w:id="103" w:name="_Toc209843988"/>
      <w:bookmarkStart w:id="104" w:name="_Toc457429472"/>
      <w:bookmarkStart w:id="105" w:name="_Toc516739706"/>
      <w:bookmarkStart w:id="106" w:name="_Toc10642969"/>
      <w:bookmarkStart w:id="107" w:name="_Toc10643744"/>
      <w:r w:rsidRPr="00203F19">
        <w:rPr>
          <w:rFonts w:ascii="Arial" w:hAnsi="Arial" w:cs="Arial"/>
          <w:sz w:val="22"/>
          <w:szCs w:val="22"/>
          <w:lang w:val="en-GB"/>
        </w:rPr>
        <w:t xml:space="preserve">Analysis </w:t>
      </w:r>
      <w:bookmarkEnd w:id="103"/>
      <w:r w:rsidRPr="00203F19">
        <w:rPr>
          <w:rFonts w:ascii="Arial" w:hAnsi="Arial" w:cs="Arial"/>
          <w:sz w:val="22"/>
          <w:szCs w:val="22"/>
          <w:lang w:val="en-GB"/>
        </w:rPr>
        <w:t>of other criteria</w:t>
      </w:r>
      <w:bookmarkEnd w:id="104"/>
      <w:bookmarkEnd w:id="105"/>
      <w:bookmarkEnd w:id="106"/>
      <w:bookmarkEnd w:id="107"/>
    </w:p>
    <w:p w14:paraId="6F747AF0"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For the analysis of the other endpoints, the same strategy as for baseline comparisons will be used.</w:t>
      </w:r>
    </w:p>
    <w:p w14:paraId="629D4D96"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In addition, censored endpoints (time to achieve an Aldrete score ≥ 9) will be compared using the log-rank test.</w:t>
      </w:r>
    </w:p>
    <w:p w14:paraId="47B64BD5"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Continuous endpoints repeatedly measured during the study will be compared using a repeated measure two-way (time, group) analysis of variance.</w:t>
      </w:r>
    </w:p>
    <w:p w14:paraId="37880A23"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For all these analyses, adjustments can be made in case of heterogeneity at inclusion.</w:t>
      </w:r>
    </w:p>
    <w:p w14:paraId="78F9BFCC" w14:textId="77777777" w:rsidR="00463C70" w:rsidRPr="00203F19" w:rsidRDefault="00463C70" w:rsidP="00463C70">
      <w:pPr>
        <w:pStyle w:val="Sansinterligne"/>
        <w:rPr>
          <w:rFonts w:ascii="Arial" w:hAnsi="Arial" w:cs="Arial"/>
          <w:sz w:val="22"/>
          <w:szCs w:val="22"/>
          <w:lang w:val="en-GB"/>
        </w:rPr>
      </w:pPr>
      <w:bookmarkStart w:id="108" w:name="_Toc457429473"/>
      <w:bookmarkStart w:id="109" w:name="_Toc516739707"/>
      <w:bookmarkStart w:id="110" w:name="_Toc10642970"/>
      <w:bookmarkStart w:id="111" w:name="_Toc10643745"/>
      <w:r w:rsidRPr="00203F19">
        <w:rPr>
          <w:rFonts w:ascii="Arial" w:hAnsi="Arial" w:cs="Arial"/>
          <w:sz w:val="22"/>
          <w:szCs w:val="22"/>
          <w:lang w:val="en-GB"/>
        </w:rPr>
        <w:t>Analysis of adverse events</w:t>
      </w:r>
      <w:bookmarkEnd w:id="108"/>
      <w:bookmarkEnd w:id="109"/>
      <w:bookmarkEnd w:id="110"/>
      <w:bookmarkEnd w:id="111"/>
    </w:p>
    <w:p w14:paraId="203FE235"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Possible adverse events are coded according to the MedDRA classification and are the subject of a descriptive analysis.</w:t>
      </w:r>
    </w:p>
    <w:p w14:paraId="4DD5D0B6" w14:textId="77777777" w:rsidR="00463C70" w:rsidRPr="00203F19" w:rsidRDefault="00463C70" w:rsidP="00463C70">
      <w:pPr>
        <w:pStyle w:val="Sansinterligne"/>
        <w:rPr>
          <w:rFonts w:ascii="Arial" w:hAnsi="Arial" w:cs="Arial"/>
          <w:sz w:val="22"/>
          <w:szCs w:val="22"/>
          <w:lang w:val="en-GB"/>
        </w:rPr>
      </w:pPr>
      <w:bookmarkStart w:id="112" w:name="_Toc457429475"/>
      <w:bookmarkStart w:id="113" w:name="_Toc516739709"/>
      <w:bookmarkStart w:id="114" w:name="_Toc10642971"/>
      <w:bookmarkStart w:id="115" w:name="_Toc10643746"/>
      <w:r w:rsidRPr="00203F19">
        <w:rPr>
          <w:rFonts w:ascii="Arial" w:hAnsi="Arial" w:cs="Arial"/>
          <w:sz w:val="22"/>
          <w:szCs w:val="22"/>
          <w:lang w:val="en-GB"/>
        </w:rPr>
        <w:t>Planned degree of statistical significance</w:t>
      </w:r>
      <w:bookmarkEnd w:id="112"/>
      <w:bookmarkEnd w:id="113"/>
      <w:bookmarkEnd w:id="114"/>
      <w:bookmarkEnd w:id="115"/>
    </w:p>
    <w:p w14:paraId="1EB4BE92" w14:textId="77777777" w:rsidR="00463C70" w:rsidRPr="00203F19" w:rsidRDefault="00463C70" w:rsidP="00463C70">
      <w:pPr>
        <w:jc w:val="both"/>
        <w:rPr>
          <w:rFonts w:ascii="Arial" w:hAnsi="Arial" w:cs="Arial"/>
          <w:bCs/>
          <w:iCs/>
          <w:sz w:val="22"/>
          <w:szCs w:val="22"/>
          <w:lang w:val="en-GB"/>
        </w:rPr>
      </w:pPr>
      <w:bookmarkStart w:id="116" w:name="_Toc144030313"/>
      <w:bookmarkStart w:id="117" w:name="_Toc144030492"/>
      <w:bookmarkStart w:id="118" w:name="_Toc144031177"/>
      <w:bookmarkStart w:id="119" w:name="_Toc144031563"/>
      <w:bookmarkStart w:id="120" w:name="_Toc144032493"/>
      <w:bookmarkStart w:id="121" w:name="_Toc144032652"/>
      <w:bookmarkStart w:id="122" w:name="_Toc144033389"/>
      <w:bookmarkStart w:id="123" w:name="_Toc144097000"/>
      <w:r w:rsidRPr="00203F19">
        <w:rPr>
          <w:rFonts w:ascii="Arial" w:hAnsi="Arial" w:cs="Arial"/>
          <w:bCs/>
          <w:iCs/>
          <w:sz w:val="22"/>
          <w:szCs w:val="22"/>
          <w:lang w:val="en-GB"/>
        </w:rPr>
        <w:t>Except for the interim analyses described above, a p value &lt;0.05 will be considered as significant for all analyses.</w:t>
      </w:r>
    </w:p>
    <w:p w14:paraId="16FFA276" w14:textId="77777777" w:rsidR="00463C70" w:rsidRPr="00203F19" w:rsidRDefault="00463C70" w:rsidP="00463C70">
      <w:pPr>
        <w:pStyle w:val="Sansinterligne"/>
        <w:rPr>
          <w:rFonts w:ascii="Arial" w:hAnsi="Arial" w:cs="Arial"/>
          <w:sz w:val="22"/>
          <w:szCs w:val="22"/>
          <w:lang w:val="en-GB"/>
        </w:rPr>
      </w:pPr>
      <w:bookmarkStart w:id="124" w:name="_Toc457429476"/>
      <w:bookmarkStart w:id="125" w:name="_Toc516739710"/>
      <w:bookmarkStart w:id="126" w:name="_Toc10642972"/>
      <w:bookmarkStart w:id="127" w:name="_Toc10643747"/>
      <w:bookmarkEnd w:id="116"/>
      <w:bookmarkEnd w:id="117"/>
      <w:bookmarkEnd w:id="118"/>
      <w:bookmarkEnd w:id="119"/>
      <w:bookmarkEnd w:id="120"/>
      <w:bookmarkEnd w:id="121"/>
      <w:bookmarkEnd w:id="122"/>
      <w:bookmarkEnd w:id="123"/>
      <w:r w:rsidRPr="00203F19">
        <w:rPr>
          <w:rFonts w:ascii="Arial" w:hAnsi="Arial" w:cs="Arial"/>
          <w:sz w:val="22"/>
          <w:szCs w:val="22"/>
          <w:lang w:val="en-GB"/>
        </w:rPr>
        <w:t>Method of management of missing, unused or invalid data</w:t>
      </w:r>
      <w:bookmarkEnd w:id="124"/>
      <w:bookmarkEnd w:id="125"/>
      <w:bookmarkEnd w:id="126"/>
      <w:bookmarkEnd w:id="127"/>
    </w:p>
    <w:p w14:paraId="68083DEA"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Missing data will not be replaced. Mixed models can be used in analysis of repeated data to avoid deleting subjects with any missing values.</w:t>
      </w:r>
    </w:p>
    <w:p w14:paraId="1F3C2AED" w14:textId="77777777" w:rsidR="00463C70" w:rsidRPr="00203F19" w:rsidRDefault="00463C70" w:rsidP="00463C70">
      <w:pPr>
        <w:pStyle w:val="Sansinterligne"/>
        <w:rPr>
          <w:rFonts w:ascii="Arial" w:hAnsi="Arial" w:cs="Arial"/>
          <w:sz w:val="22"/>
          <w:szCs w:val="22"/>
          <w:lang w:val="en-GB"/>
        </w:rPr>
      </w:pPr>
      <w:bookmarkStart w:id="128" w:name="_Toc457429478"/>
      <w:bookmarkStart w:id="129" w:name="_Toc516739711"/>
      <w:bookmarkStart w:id="130" w:name="_Toc10642973"/>
      <w:bookmarkStart w:id="131" w:name="_Toc10643748"/>
      <w:r w:rsidRPr="00203F19">
        <w:rPr>
          <w:rFonts w:ascii="Arial" w:hAnsi="Arial" w:cs="Arial"/>
          <w:sz w:val="22"/>
          <w:szCs w:val="22"/>
          <w:lang w:val="en-GB"/>
        </w:rPr>
        <w:t>Choice of persons to include in the analysis</w:t>
      </w:r>
      <w:bookmarkEnd w:id="128"/>
      <w:bookmarkEnd w:id="129"/>
      <w:bookmarkEnd w:id="130"/>
      <w:bookmarkEnd w:id="131"/>
    </w:p>
    <w:p w14:paraId="624795AB" w14:textId="77777777" w:rsidR="00463C70" w:rsidRPr="00203F19" w:rsidRDefault="00463C70" w:rsidP="00463C70">
      <w:pPr>
        <w:tabs>
          <w:tab w:val="left" w:pos="2294"/>
        </w:tabs>
        <w:jc w:val="both"/>
        <w:rPr>
          <w:rFonts w:ascii="Arial" w:hAnsi="Arial" w:cs="Arial"/>
          <w:iCs/>
          <w:sz w:val="22"/>
          <w:szCs w:val="22"/>
          <w:lang w:val="en-GB"/>
        </w:rPr>
      </w:pPr>
      <w:r w:rsidRPr="00203F19">
        <w:rPr>
          <w:rFonts w:ascii="Arial" w:hAnsi="Arial" w:cs="Arial"/>
          <w:iCs/>
          <w:sz w:val="22"/>
          <w:szCs w:val="22"/>
          <w:lang w:val="en-GB"/>
        </w:rPr>
        <w:t>This trial is an intention to treat study, that is all randomized and evaluated patients will be analysed in their randomization group.</w:t>
      </w:r>
    </w:p>
    <w:p w14:paraId="6F45BD93" w14:textId="77777777" w:rsidR="00463C70" w:rsidRPr="00203F19" w:rsidRDefault="00463C70" w:rsidP="00463C70">
      <w:pPr>
        <w:tabs>
          <w:tab w:val="left" w:pos="2294"/>
        </w:tabs>
        <w:jc w:val="both"/>
        <w:rPr>
          <w:rFonts w:ascii="Arial" w:hAnsi="Arial" w:cs="Arial"/>
          <w:iCs/>
          <w:sz w:val="22"/>
          <w:szCs w:val="22"/>
          <w:lang w:val="en-GB"/>
        </w:rPr>
      </w:pPr>
    </w:p>
    <w:p w14:paraId="6186A54A" w14:textId="77777777" w:rsidR="00463C70" w:rsidRPr="00203F19" w:rsidRDefault="00463C70" w:rsidP="00463C70">
      <w:pPr>
        <w:rPr>
          <w:rFonts w:ascii="Arial" w:hAnsi="Arial" w:cs="Arial"/>
          <w:b/>
          <w:sz w:val="22"/>
          <w:szCs w:val="22"/>
          <w:u w:val="single"/>
          <w:lang w:val="en-GB"/>
        </w:rPr>
      </w:pPr>
      <w:bookmarkStart w:id="132" w:name="_Toc10642974"/>
      <w:bookmarkStart w:id="133" w:name="_Toc10643749"/>
      <w:r w:rsidRPr="00203F19">
        <w:rPr>
          <w:rFonts w:ascii="Arial" w:hAnsi="Arial" w:cs="Arial"/>
          <w:sz w:val="22"/>
          <w:szCs w:val="22"/>
          <w:lang w:val="en-GB"/>
        </w:rPr>
        <w:br w:type="page"/>
      </w:r>
    </w:p>
    <w:p w14:paraId="057FEF83" w14:textId="77777777" w:rsidR="00463C70" w:rsidRPr="00203F19" w:rsidRDefault="00463C70" w:rsidP="00463C70">
      <w:pPr>
        <w:pStyle w:val="Titre1"/>
        <w:rPr>
          <w:rFonts w:ascii="Arial" w:hAnsi="Arial" w:cs="Arial"/>
          <w:sz w:val="22"/>
          <w:lang w:val="en-GB"/>
        </w:rPr>
      </w:pPr>
      <w:r w:rsidRPr="00203F19">
        <w:rPr>
          <w:rFonts w:ascii="Arial" w:hAnsi="Arial" w:cs="Arial"/>
          <w:sz w:val="22"/>
          <w:lang w:val="en-GB"/>
        </w:rPr>
        <w:lastRenderedPageBreak/>
        <w:t>Changes to the protocol</w:t>
      </w:r>
      <w:bookmarkEnd w:id="132"/>
      <w:bookmarkEnd w:id="133"/>
    </w:p>
    <w:p w14:paraId="18143016" w14:textId="77777777" w:rsidR="00463C70" w:rsidRPr="00203F19" w:rsidRDefault="00463C70" w:rsidP="00463C70">
      <w:pPr>
        <w:pStyle w:val="Sansinterligne"/>
        <w:rPr>
          <w:rFonts w:ascii="Arial" w:hAnsi="Arial" w:cs="Arial"/>
          <w:sz w:val="22"/>
          <w:szCs w:val="22"/>
          <w:lang w:val="en-GB"/>
        </w:rPr>
      </w:pPr>
      <w:bookmarkStart w:id="134" w:name="_Toc10642975"/>
      <w:bookmarkStart w:id="135" w:name="_Toc10643750"/>
      <w:r w:rsidRPr="00203F19">
        <w:rPr>
          <w:rFonts w:ascii="Arial" w:hAnsi="Arial" w:cs="Arial"/>
          <w:sz w:val="22"/>
          <w:szCs w:val="22"/>
          <w:lang w:val="en-GB"/>
        </w:rPr>
        <w:t>Primary evaluation criteria</w:t>
      </w:r>
      <w:bookmarkEnd w:id="134"/>
      <w:bookmarkEnd w:id="135"/>
    </w:p>
    <w:p w14:paraId="59857802"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Patients with a surgical recovery within 48 hours after extubation are evaluable and considered successful if they have not met the primary endpoint.</w:t>
      </w:r>
    </w:p>
    <w:p w14:paraId="7059D185"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Patients whose resumption of transit is not notified in the file are "not assessable for transit" if the hospital discharge takes place from D3 onwards.</w:t>
      </w:r>
    </w:p>
    <w:p w14:paraId="40C7D1A1"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systematic administration of O</w:t>
      </w:r>
      <w:r w:rsidRPr="00203F19">
        <w:rPr>
          <w:rFonts w:ascii="Arial" w:hAnsi="Arial" w:cs="Arial"/>
          <w:sz w:val="22"/>
          <w:szCs w:val="22"/>
          <w:vertAlign w:val="subscript"/>
          <w:lang w:val="en-GB"/>
        </w:rPr>
        <w:t>2</w:t>
      </w:r>
      <w:r w:rsidRPr="00203F19">
        <w:rPr>
          <w:rFonts w:ascii="Arial" w:hAnsi="Arial" w:cs="Arial"/>
          <w:sz w:val="22"/>
          <w:szCs w:val="22"/>
          <w:lang w:val="en-GB"/>
        </w:rPr>
        <w:t xml:space="preserve"> before desaturation should be noted as a deviation. An episode of hypoxemia will be reported if and only if SpO</w:t>
      </w:r>
      <w:r w:rsidRPr="00203F19">
        <w:rPr>
          <w:rFonts w:ascii="Arial" w:hAnsi="Arial" w:cs="Arial"/>
          <w:sz w:val="22"/>
          <w:szCs w:val="22"/>
          <w:vertAlign w:val="subscript"/>
          <w:lang w:val="en-GB"/>
        </w:rPr>
        <w:t>2</w:t>
      </w:r>
      <w:r w:rsidRPr="00203F19">
        <w:rPr>
          <w:rFonts w:ascii="Arial" w:hAnsi="Arial" w:cs="Arial"/>
          <w:sz w:val="22"/>
          <w:szCs w:val="22"/>
          <w:lang w:val="en-GB"/>
        </w:rPr>
        <w:t xml:space="preserve"> &lt; 95%.</w:t>
      </w:r>
    </w:p>
    <w:p w14:paraId="4CC1E022"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If CAM-ICU H48 is not performed because the patient is discharged before H48 post-extubation and has no other component of the primary endpoint, it will be considered successful for the primary endpoint.</w:t>
      </w:r>
    </w:p>
    <w:p w14:paraId="44C05F9A"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Patients with absence of two components of the primary endpoint will be considered successful for the primary endpoint if hospital discharge takes place on D3.</w:t>
      </w:r>
    </w:p>
    <w:p w14:paraId="23207C53"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RR and IC95% will be performed.</w:t>
      </w:r>
    </w:p>
    <w:p w14:paraId="304E4CC7" w14:textId="77777777" w:rsidR="00463C70" w:rsidRPr="00203F19" w:rsidRDefault="00463C70" w:rsidP="00463C70">
      <w:pPr>
        <w:pStyle w:val="Sansinterligne"/>
        <w:rPr>
          <w:rFonts w:ascii="Arial" w:hAnsi="Arial" w:cs="Arial"/>
          <w:sz w:val="22"/>
          <w:szCs w:val="22"/>
          <w:lang w:val="en-GB"/>
        </w:rPr>
      </w:pPr>
      <w:r w:rsidRPr="00203F19">
        <w:rPr>
          <w:rFonts w:ascii="Arial" w:hAnsi="Arial" w:cs="Arial"/>
          <w:sz w:val="22"/>
          <w:szCs w:val="22"/>
          <w:lang w:val="en-GB"/>
        </w:rPr>
        <w:t>Secondary evaluation criteria</w:t>
      </w:r>
    </w:p>
    <w:p w14:paraId="46E432DA"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Time between the end of remifentanil or dexmedetomidine administration and an Aldrete score ≥ 9 (when applicable): if time when Aldrete score ≥ 9 is missing, it will be replaced with time when patients leave the PACU.</w:t>
      </w:r>
    </w:p>
    <w:p w14:paraId="3B7FB6C1" w14:textId="77777777" w:rsidR="00463C70" w:rsidRPr="00203F19" w:rsidRDefault="00463C70" w:rsidP="00463C70">
      <w:pPr>
        <w:pStyle w:val="Sansinterligne"/>
        <w:rPr>
          <w:rFonts w:ascii="Arial" w:hAnsi="Arial" w:cs="Arial"/>
          <w:sz w:val="22"/>
          <w:szCs w:val="22"/>
          <w:lang w:val="en-GB"/>
        </w:rPr>
      </w:pPr>
      <w:r w:rsidRPr="00203F19">
        <w:rPr>
          <w:rFonts w:ascii="Arial" w:hAnsi="Arial" w:cs="Arial"/>
          <w:sz w:val="22"/>
          <w:szCs w:val="22"/>
          <w:lang w:val="en-GB"/>
        </w:rPr>
        <w:t>End of the study</w:t>
      </w:r>
    </w:p>
    <w:p w14:paraId="2D92D09F"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At the request of the sponsor and </w:t>
      </w:r>
      <w:r w:rsidRPr="00203F19">
        <w:rPr>
          <w:rStyle w:val="st"/>
          <w:rFonts w:ascii="Arial" w:hAnsi="Arial" w:cs="Arial"/>
          <w:sz w:val="22"/>
          <w:szCs w:val="22"/>
          <w:lang w:val="en-GB"/>
        </w:rPr>
        <w:t>the ANSM (French National Agency for Medicines and Health Products Safety)</w:t>
      </w:r>
      <w:r w:rsidRPr="00203F19">
        <w:rPr>
          <w:rFonts w:ascii="Arial" w:hAnsi="Arial" w:cs="Arial"/>
          <w:sz w:val="22"/>
          <w:szCs w:val="22"/>
          <w:lang w:val="en-GB"/>
        </w:rPr>
        <w:t xml:space="preserve"> on 10/01/2019, inclusions were suspended for urgent safety measures to the new fact that the information of bradycardia cases represents. Patient addition and randomization rights were removed on 11/01/2019. No inclusion and randomization took place between 10 and 11 January 2019.</w:t>
      </w:r>
    </w:p>
    <w:p w14:paraId="745A3AAD" w14:textId="77777777" w:rsidR="00463C70" w:rsidRPr="00203F19" w:rsidRDefault="00463C70" w:rsidP="00463C70">
      <w:pPr>
        <w:pStyle w:val="Sansinterligne"/>
        <w:rPr>
          <w:rFonts w:ascii="Arial" w:hAnsi="Arial" w:cs="Arial"/>
          <w:sz w:val="22"/>
          <w:szCs w:val="22"/>
          <w:lang w:val="en-GB"/>
        </w:rPr>
      </w:pPr>
      <w:r w:rsidRPr="00203F19">
        <w:rPr>
          <w:rFonts w:ascii="Arial" w:hAnsi="Arial" w:cs="Arial"/>
          <w:sz w:val="22"/>
          <w:szCs w:val="22"/>
          <w:lang w:val="en-GB"/>
        </w:rPr>
        <w:t>Missing data</w:t>
      </w:r>
    </w:p>
    <w:p w14:paraId="4489F3A9"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Because of missing data for the primary endpoint, we will use multiple imputation by chained equation.</w:t>
      </w:r>
    </w:p>
    <w:p w14:paraId="7B557B20" w14:textId="77777777" w:rsidR="00463C70" w:rsidRPr="00203F19" w:rsidRDefault="00463C70" w:rsidP="00463C70">
      <w:pPr>
        <w:pStyle w:val="Sansinterligne"/>
        <w:rPr>
          <w:rFonts w:ascii="Arial" w:hAnsi="Arial" w:cs="Arial"/>
          <w:sz w:val="22"/>
          <w:szCs w:val="22"/>
          <w:lang w:val="en-GB"/>
        </w:rPr>
      </w:pPr>
      <w:r w:rsidRPr="00203F19">
        <w:rPr>
          <w:rFonts w:ascii="Arial" w:hAnsi="Arial" w:cs="Arial"/>
          <w:sz w:val="22"/>
          <w:szCs w:val="22"/>
          <w:lang w:val="en-GB"/>
        </w:rPr>
        <w:t>Subgroup analysis</w:t>
      </w:r>
    </w:p>
    <w:p w14:paraId="19616793" w14:textId="5BE24B5B"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Subgroup analyses will be performed on the primary evaluation criteria according to the type of surgery: abdominal (digestive, urological, </w:t>
      </w:r>
      <w:r w:rsidR="00CC046B" w:rsidRPr="00203F19">
        <w:rPr>
          <w:rFonts w:ascii="Arial" w:hAnsi="Arial" w:cs="Arial"/>
          <w:sz w:val="22"/>
          <w:szCs w:val="22"/>
          <w:lang w:val="en-GB"/>
        </w:rPr>
        <w:t>gynaecological</w:t>
      </w:r>
      <w:r w:rsidRPr="00203F19">
        <w:rPr>
          <w:rFonts w:ascii="Arial" w:hAnsi="Arial" w:cs="Arial"/>
          <w:sz w:val="22"/>
          <w:szCs w:val="22"/>
          <w:lang w:val="en-GB"/>
        </w:rPr>
        <w:t>) or non-abdominal.</w:t>
      </w:r>
    </w:p>
    <w:p w14:paraId="48CF2A13" w14:textId="114D09AC"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 xml:space="preserve">The primary evaluation criteria and bradycardia will be </w:t>
      </w:r>
      <w:r w:rsidR="00CC046B" w:rsidRPr="00203F19">
        <w:rPr>
          <w:rFonts w:ascii="Arial" w:hAnsi="Arial" w:cs="Arial"/>
          <w:sz w:val="22"/>
          <w:szCs w:val="22"/>
          <w:lang w:val="en-GB"/>
        </w:rPr>
        <w:t>analysed</w:t>
      </w:r>
      <w:r w:rsidRPr="00203F19">
        <w:rPr>
          <w:rFonts w:ascii="Arial" w:hAnsi="Arial" w:cs="Arial"/>
          <w:sz w:val="22"/>
          <w:szCs w:val="22"/>
          <w:lang w:val="en-GB"/>
        </w:rPr>
        <w:t xml:space="preserve"> by separating patients in the dex group according to the median dose of </w:t>
      </w:r>
      <w:r w:rsidRPr="00203F19">
        <w:rPr>
          <w:rFonts w:ascii="Arial" w:hAnsi="Arial" w:cs="Arial"/>
          <w:iCs/>
          <w:sz w:val="22"/>
          <w:szCs w:val="22"/>
          <w:lang w:val="en-GB"/>
        </w:rPr>
        <w:t xml:space="preserve">dexmedetomidine </w:t>
      </w:r>
      <w:r w:rsidRPr="00203F19">
        <w:rPr>
          <w:rFonts w:ascii="Arial" w:hAnsi="Arial" w:cs="Arial"/>
          <w:sz w:val="22"/>
          <w:szCs w:val="22"/>
          <w:lang w:val="en-GB"/>
        </w:rPr>
        <w:t>received.</w:t>
      </w:r>
    </w:p>
    <w:p w14:paraId="4E8DF32B" w14:textId="1C8B9507" w:rsidR="00463C70" w:rsidRPr="00203F19" w:rsidRDefault="00CC046B" w:rsidP="00463C70">
      <w:pPr>
        <w:pStyle w:val="Titre1"/>
        <w:rPr>
          <w:rFonts w:ascii="Arial" w:hAnsi="Arial" w:cs="Arial"/>
          <w:sz w:val="22"/>
          <w:lang w:val="en-GB"/>
        </w:rPr>
      </w:pPr>
      <w:bookmarkStart w:id="136" w:name="_Toc10642976"/>
      <w:bookmarkStart w:id="137" w:name="_Toc10643751"/>
      <w:r w:rsidRPr="00203F19">
        <w:rPr>
          <w:rFonts w:ascii="Arial" w:hAnsi="Arial" w:cs="Arial"/>
          <w:sz w:val="22"/>
          <w:lang w:val="en-GB"/>
        </w:rPr>
        <w:t>Analysed</w:t>
      </w:r>
      <w:r w:rsidR="00463C70" w:rsidRPr="00203F19">
        <w:rPr>
          <w:rFonts w:ascii="Arial" w:hAnsi="Arial" w:cs="Arial"/>
          <w:sz w:val="22"/>
          <w:lang w:val="en-GB"/>
        </w:rPr>
        <w:t xml:space="preserve"> populations</w:t>
      </w:r>
      <w:bookmarkEnd w:id="136"/>
      <w:bookmarkEnd w:id="137"/>
    </w:p>
    <w:p w14:paraId="36B69169" w14:textId="77777777" w:rsidR="00463C70" w:rsidRPr="00203F19" w:rsidRDefault="00463C70" w:rsidP="00463C70">
      <w:pPr>
        <w:pStyle w:val="Titre2"/>
        <w:rPr>
          <w:rFonts w:ascii="Arial" w:hAnsi="Arial" w:cs="Arial"/>
          <w:sz w:val="22"/>
          <w:lang w:val="en-GB"/>
        </w:rPr>
      </w:pPr>
      <w:bookmarkStart w:id="138" w:name="_Toc10642977"/>
      <w:bookmarkStart w:id="139" w:name="_Toc10643752"/>
      <w:r w:rsidRPr="00203F19">
        <w:rPr>
          <w:rFonts w:ascii="Arial" w:hAnsi="Arial" w:cs="Arial"/>
          <w:sz w:val="22"/>
          <w:lang w:val="en-GB"/>
        </w:rPr>
        <w:t>Number of subjects included</w:t>
      </w:r>
      <w:bookmarkEnd w:id="138"/>
      <w:bookmarkEnd w:id="139"/>
    </w:p>
    <w:p w14:paraId="14F54C5A"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 xml:space="preserve">316 patients were included and randomized: 158 in the control group and 158 in the Dex group. </w:t>
      </w:r>
    </w:p>
    <w:p w14:paraId="217EDF0E" w14:textId="77777777" w:rsidR="00463C70" w:rsidRPr="00203F19" w:rsidRDefault="00463C70" w:rsidP="00463C70">
      <w:pPr>
        <w:pStyle w:val="Titre2"/>
        <w:rPr>
          <w:rFonts w:ascii="Arial" w:hAnsi="Arial" w:cs="Arial"/>
          <w:sz w:val="22"/>
          <w:lang w:val="en-GB"/>
        </w:rPr>
      </w:pPr>
      <w:bookmarkStart w:id="140" w:name="_Toc10642978"/>
      <w:bookmarkStart w:id="141" w:name="_Toc10643753"/>
      <w:r w:rsidRPr="00203F19">
        <w:rPr>
          <w:rFonts w:ascii="Arial" w:hAnsi="Arial" w:cs="Arial"/>
          <w:sz w:val="22"/>
          <w:lang w:val="en-GB"/>
        </w:rPr>
        <w:t>Populations</w:t>
      </w:r>
      <w:bookmarkEnd w:id="140"/>
      <w:bookmarkEnd w:id="141"/>
    </w:p>
    <w:p w14:paraId="1B3FE512"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 xml:space="preserve">314 patients are included in intent-to-treat population: 157 in the control group and 157 in the Dex group </w:t>
      </w:r>
    </w:p>
    <w:p w14:paraId="7D4393DD"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t>312 patients have met the primary endpoint: 156 in the control group and 156 in the Dex group.</w:t>
      </w:r>
    </w:p>
    <w:p w14:paraId="248C8B8F" w14:textId="77777777" w:rsidR="00463C70" w:rsidRPr="00203F19" w:rsidRDefault="00463C70" w:rsidP="00463C70">
      <w:pPr>
        <w:rPr>
          <w:rFonts w:ascii="Arial" w:hAnsi="Arial" w:cs="Arial"/>
          <w:sz w:val="22"/>
          <w:szCs w:val="22"/>
          <w:lang w:val="en-GB"/>
        </w:rPr>
      </w:pPr>
    </w:p>
    <w:p w14:paraId="3ED2B39B"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br w:type="page"/>
      </w:r>
    </w:p>
    <w:p w14:paraId="3441262A" w14:textId="77777777" w:rsidR="00463C70" w:rsidRPr="00203F19" w:rsidRDefault="00463C70" w:rsidP="00463C70">
      <w:pPr>
        <w:rPr>
          <w:rFonts w:ascii="Arial" w:hAnsi="Arial" w:cs="Arial"/>
          <w:sz w:val="22"/>
          <w:szCs w:val="22"/>
          <w:lang w:val="en-GB"/>
        </w:rPr>
      </w:pPr>
      <w:r w:rsidRPr="00203F19">
        <w:rPr>
          <w:rFonts w:ascii="Arial" w:hAnsi="Arial" w:cs="Arial"/>
          <w:sz w:val="22"/>
          <w:szCs w:val="22"/>
          <w:lang w:val="en-GB"/>
        </w:rPr>
        <w:lastRenderedPageBreak/>
        <w:t>Flow-diagram of the POFA trial:</w:t>
      </w:r>
    </w:p>
    <w:p w14:paraId="4261DF77" w14:textId="77777777" w:rsidR="00463C70" w:rsidRPr="00203F19" w:rsidRDefault="00463C70" w:rsidP="00463C70">
      <w:pPr>
        <w:rPr>
          <w:rFonts w:ascii="Arial" w:hAnsi="Arial" w:cs="Arial"/>
          <w:sz w:val="22"/>
          <w:szCs w:val="22"/>
          <w:lang w:val="en-GB"/>
        </w:rPr>
      </w:pPr>
    </w:p>
    <w:p w14:paraId="3FC6B9A3" w14:textId="77777777" w:rsidR="00463C70" w:rsidRPr="00203F19" w:rsidRDefault="00463C70" w:rsidP="00463C70">
      <w:pPr>
        <w:rPr>
          <w:rFonts w:ascii="Arial" w:hAnsi="Arial" w:cs="Arial"/>
          <w:sz w:val="22"/>
          <w:szCs w:val="22"/>
          <w:lang w:val="en-GB"/>
        </w:rPr>
      </w:pPr>
      <w:r w:rsidRPr="00203F19">
        <w:rPr>
          <w:rFonts w:ascii="Arial" w:hAnsi="Arial" w:cs="Arial"/>
          <w:noProof/>
          <w:sz w:val="22"/>
          <w:szCs w:val="22"/>
          <w:lang w:val="en-GB"/>
        </w:rPr>
        <mc:AlternateContent>
          <mc:Choice Requires="wpg">
            <w:drawing>
              <wp:anchor distT="0" distB="0" distL="114300" distR="114300" simplePos="0" relativeHeight="251659264" behindDoc="0" locked="0" layoutInCell="1" allowOverlap="1" wp14:anchorId="51926E5E" wp14:editId="79A0F425">
                <wp:simplePos x="0" y="0"/>
                <wp:positionH relativeFrom="column">
                  <wp:posOffset>240030</wp:posOffset>
                </wp:positionH>
                <wp:positionV relativeFrom="paragraph">
                  <wp:posOffset>11430</wp:posOffset>
                </wp:positionV>
                <wp:extent cx="5420995" cy="4187190"/>
                <wp:effectExtent l="0" t="0" r="27305" b="22860"/>
                <wp:wrapNone/>
                <wp:docPr id="34" name="Groupe 34"/>
                <wp:cNvGraphicFramePr/>
                <a:graphic xmlns:a="http://schemas.openxmlformats.org/drawingml/2006/main">
                  <a:graphicData uri="http://schemas.microsoft.com/office/word/2010/wordprocessingGroup">
                    <wpg:wgp>
                      <wpg:cNvGrpSpPr/>
                      <wpg:grpSpPr>
                        <a:xfrm>
                          <a:off x="0" y="0"/>
                          <a:ext cx="5420995" cy="4187190"/>
                          <a:chOff x="0" y="0"/>
                          <a:chExt cx="5421522" cy="4187491"/>
                        </a:xfrm>
                      </wpg:grpSpPr>
                      <wps:wsp>
                        <wps:cNvPr id="6" name="Rectangle 31"/>
                        <wps:cNvSpPr>
                          <a:spLocks noChangeArrowheads="1"/>
                        </wps:cNvSpPr>
                        <wps:spPr bwMode="auto">
                          <a:xfrm>
                            <a:off x="0" y="2743200"/>
                            <a:ext cx="2238375" cy="495300"/>
                          </a:xfrm>
                          <a:prstGeom prst="rect">
                            <a:avLst/>
                          </a:prstGeom>
                          <a:solidFill>
                            <a:srgbClr val="FFFFFF"/>
                          </a:solidFill>
                          <a:ln w="9525">
                            <a:solidFill>
                              <a:srgbClr val="000000"/>
                            </a:solidFill>
                            <a:miter lim="800000"/>
                            <a:headEnd/>
                            <a:tailEnd/>
                          </a:ln>
                        </wps:spPr>
                        <wps:txbx>
                          <w:txbxContent>
                            <w:p w14:paraId="2AA7F51B" w14:textId="77777777" w:rsidR="00203F19" w:rsidRPr="002E699F" w:rsidRDefault="00203F19" w:rsidP="00463C70">
                              <w:pPr>
                                <w:ind w:left="113"/>
                                <w:rPr>
                                  <w:sz w:val="20"/>
                                  <w:lang w:val="en-US"/>
                                </w:rPr>
                              </w:pPr>
                              <w:r w:rsidRPr="002E699F">
                                <w:rPr>
                                  <w:sz w:val="20"/>
                                  <w:lang w:val="en-US"/>
                                </w:rPr>
                                <w:t>1 Discontinued intervention</w:t>
                              </w:r>
                            </w:p>
                            <w:p w14:paraId="0872CC6D"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Logistic reason (04008)</w:t>
                              </w:r>
                            </w:p>
                          </w:txbxContent>
                        </wps:txbx>
                        <wps:bodyPr rot="0" vert="horz" wrap="square" lIns="91440" tIns="91440" rIns="91440" bIns="91440" anchor="t" anchorCtr="0" upright="1">
                          <a:noAutofit/>
                        </wps:bodyPr>
                      </wps:wsp>
                      <wps:wsp>
                        <wps:cNvPr id="11" name="Rectangle 31"/>
                        <wps:cNvSpPr>
                          <a:spLocks noChangeArrowheads="1"/>
                        </wps:cNvSpPr>
                        <wps:spPr bwMode="auto">
                          <a:xfrm>
                            <a:off x="3183147" y="2751826"/>
                            <a:ext cx="2238375" cy="485775"/>
                          </a:xfrm>
                          <a:prstGeom prst="rect">
                            <a:avLst/>
                          </a:prstGeom>
                          <a:solidFill>
                            <a:srgbClr val="FFFFFF"/>
                          </a:solidFill>
                          <a:ln w="9525">
                            <a:solidFill>
                              <a:srgbClr val="000000"/>
                            </a:solidFill>
                            <a:miter lim="800000"/>
                            <a:headEnd/>
                            <a:tailEnd/>
                          </a:ln>
                        </wps:spPr>
                        <wps:txbx>
                          <w:txbxContent>
                            <w:p w14:paraId="5BE96D7A" w14:textId="77777777" w:rsidR="00203F19" w:rsidRPr="002E699F" w:rsidRDefault="00203F19" w:rsidP="00463C70">
                              <w:pPr>
                                <w:ind w:left="113"/>
                                <w:rPr>
                                  <w:sz w:val="20"/>
                                  <w:lang w:val="en-US"/>
                                </w:rPr>
                              </w:pPr>
                              <w:r w:rsidRPr="002E699F">
                                <w:rPr>
                                  <w:sz w:val="20"/>
                                  <w:lang w:val="en-US"/>
                                </w:rPr>
                                <w:t>1 Discontinued intervention</w:t>
                              </w:r>
                            </w:p>
                            <w:p w14:paraId="2519C5E0"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Adverse event (01081)</w:t>
                              </w:r>
                            </w:p>
                          </w:txbxContent>
                        </wps:txbx>
                        <wps:bodyPr rot="0" vert="horz" wrap="square" lIns="91440" tIns="91440" rIns="91440" bIns="91440" anchor="t" anchorCtr="0" upright="1">
                          <a:noAutofit/>
                        </wps:bodyPr>
                      </wps:wsp>
                      <wpg:grpSp>
                        <wpg:cNvPr id="33" name="Groupe 33"/>
                        <wpg:cNvGrpSpPr/>
                        <wpg:grpSpPr>
                          <a:xfrm>
                            <a:off x="8626" y="0"/>
                            <a:ext cx="5410200" cy="4187491"/>
                            <a:chOff x="0" y="0"/>
                            <a:chExt cx="5410200" cy="4187491"/>
                          </a:xfrm>
                        </wpg:grpSpPr>
                        <wpg:grpSp>
                          <wpg:cNvPr id="15" name="Groupe 15"/>
                          <wpg:cNvGrpSpPr/>
                          <wpg:grpSpPr>
                            <a:xfrm>
                              <a:off x="0" y="0"/>
                              <a:ext cx="5410200" cy="4187491"/>
                              <a:chOff x="0" y="70691"/>
                              <a:chExt cx="5410200" cy="4187759"/>
                            </a:xfrm>
                          </wpg:grpSpPr>
                          <wpg:grpSp>
                            <wpg:cNvPr id="10" name="Groupe 10"/>
                            <wpg:cNvGrpSpPr/>
                            <wpg:grpSpPr>
                              <a:xfrm>
                                <a:off x="0" y="70691"/>
                                <a:ext cx="5410200" cy="4187759"/>
                                <a:chOff x="742950" y="230270"/>
                                <a:chExt cx="5410200" cy="4612601"/>
                              </a:xfrm>
                            </wpg:grpSpPr>
                            <wpg:grpSp>
                              <wpg:cNvPr id="47" name="Groupe 47"/>
                              <wpg:cNvGrpSpPr/>
                              <wpg:grpSpPr>
                                <a:xfrm>
                                  <a:off x="742950" y="776327"/>
                                  <a:ext cx="5410200" cy="4066544"/>
                                  <a:chOff x="742950" y="-514985"/>
                                  <a:chExt cx="5410200" cy="2991484"/>
                                </a:xfrm>
                              </wpg:grpSpPr>
                              <wpg:grpSp>
                                <wpg:cNvPr id="44" name="Groupe 44"/>
                                <wpg:cNvGrpSpPr/>
                                <wpg:grpSpPr>
                                  <a:xfrm>
                                    <a:off x="742950" y="1883943"/>
                                    <a:ext cx="5410200" cy="592556"/>
                                    <a:chOff x="742950" y="312318"/>
                                    <a:chExt cx="5410200" cy="592556"/>
                                  </a:xfrm>
                                </wpg:grpSpPr>
                                <wps:wsp>
                                  <wps:cNvPr id="4" name="Rectangle 31"/>
                                  <wps:cNvSpPr>
                                    <a:spLocks noChangeArrowheads="1"/>
                                  </wps:cNvSpPr>
                                  <wps:spPr bwMode="auto">
                                    <a:xfrm>
                                      <a:off x="742950" y="318087"/>
                                      <a:ext cx="2238375" cy="586787"/>
                                    </a:xfrm>
                                    <a:prstGeom prst="rect">
                                      <a:avLst/>
                                    </a:prstGeom>
                                    <a:solidFill>
                                      <a:srgbClr val="FFFFFF"/>
                                    </a:solidFill>
                                    <a:ln w="9525">
                                      <a:solidFill>
                                        <a:srgbClr val="000000"/>
                                      </a:solidFill>
                                      <a:miter lim="800000"/>
                                      <a:headEnd/>
                                      <a:tailEnd/>
                                    </a:ln>
                                  </wps:spPr>
                                  <wps:txbx>
                                    <w:txbxContent>
                                      <w:p w14:paraId="0021EB6F" w14:textId="77777777" w:rsidR="00203F19" w:rsidRPr="002E699F" w:rsidRDefault="00203F19" w:rsidP="00463C70">
                                        <w:pPr>
                                          <w:ind w:left="113"/>
                                          <w:rPr>
                                            <w:sz w:val="20"/>
                                            <w:lang w:val="en-US"/>
                                          </w:rPr>
                                        </w:pPr>
                                        <w:r w:rsidRPr="002E699F">
                                          <w:rPr>
                                            <w:sz w:val="20"/>
                                            <w:lang w:val="en-US"/>
                                          </w:rPr>
                                          <w:t>157 Included in intent-to-treat analysis</w:t>
                                        </w:r>
                                        <w:r w:rsidRPr="002E699F">
                                          <w:rPr>
                                            <w:sz w:val="20"/>
                                            <w:vertAlign w:val="superscript"/>
                                            <w:lang w:val="en-US"/>
                                          </w:rPr>
                                          <w:t>a</w:t>
                                        </w:r>
                                      </w:p>
                                      <w:p w14:paraId="3051B866" w14:textId="77777777" w:rsidR="00203F19" w:rsidRPr="002E699F" w:rsidRDefault="00203F19" w:rsidP="00463C70">
                                        <w:pPr>
                                          <w:ind w:left="113"/>
                                          <w:rPr>
                                            <w:sz w:val="20"/>
                                            <w:lang w:val="en-US"/>
                                          </w:rPr>
                                        </w:pPr>
                                        <w:r w:rsidRPr="002E699F">
                                          <w:rPr>
                                            <w:sz w:val="20"/>
                                            <w:lang w:val="en-US"/>
                                          </w:rPr>
                                          <w:t>1 Excluded from intent-to-treat analysis</w:t>
                                        </w:r>
                                      </w:p>
                                      <w:p w14:paraId="4A1BE7F0"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(09005)</w:t>
                                        </w:r>
                                      </w:p>
                                    </w:txbxContent>
                                  </wps:txbx>
                                  <wps:bodyPr rot="0" vert="horz" wrap="square" lIns="91440" tIns="91440" rIns="91440" bIns="91440" anchor="t" anchorCtr="0" upright="1">
                                    <a:noAutofit/>
                                  </wps:bodyPr>
                                </wps:wsp>
                                <wps:wsp>
                                  <wps:cNvPr id="5" name="Rectangle 32"/>
                                  <wps:cNvSpPr>
                                    <a:spLocks noChangeArrowheads="1"/>
                                  </wps:cNvSpPr>
                                  <wps:spPr bwMode="auto">
                                    <a:xfrm>
                                      <a:off x="3914775" y="312318"/>
                                      <a:ext cx="2238375" cy="586999"/>
                                    </a:xfrm>
                                    <a:prstGeom prst="rect">
                                      <a:avLst/>
                                    </a:prstGeom>
                                    <a:solidFill>
                                      <a:srgbClr val="FFFFFF"/>
                                    </a:solidFill>
                                    <a:ln w="9525">
                                      <a:solidFill>
                                        <a:srgbClr val="000000"/>
                                      </a:solidFill>
                                      <a:miter lim="800000"/>
                                      <a:headEnd/>
                                      <a:tailEnd/>
                                    </a:ln>
                                  </wps:spPr>
                                  <wps:txbx>
                                    <w:txbxContent>
                                      <w:p w14:paraId="5E73DC81" w14:textId="77777777" w:rsidR="00203F19" w:rsidRPr="002E699F" w:rsidRDefault="00203F19" w:rsidP="00463C70">
                                        <w:pPr>
                                          <w:ind w:left="113"/>
                                          <w:rPr>
                                            <w:sz w:val="20"/>
                                            <w:lang w:val="en-US"/>
                                          </w:rPr>
                                        </w:pPr>
                                        <w:r w:rsidRPr="002E699F">
                                          <w:rPr>
                                            <w:sz w:val="20"/>
                                            <w:lang w:val="en-US"/>
                                          </w:rPr>
                                          <w:t>157 Included in intent-to-treat analysis</w:t>
                                        </w:r>
                                        <w:r w:rsidRPr="002E699F">
                                          <w:rPr>
                                            <w:sz w:val="20"/>
                                            <w:vertAlign w:val="superscript"/>
                                            <w:lang w:val="en-US"/>
                                          </w:rPr>
                                          <w:t>b</w:t>
                                        </w:r>
                                      </w:p>
                                      <w:p w14:paraId="1DDF31C8" w14:textId="77777777" w:rsidR="00203F19" w:rsidRPr="002E699F" w:rsidRDefault="00203F19" w:rsidP="00463C70">
                                        <w:pPr>
                                          <w:ind w:left="113"/>
                                          <w:rPr>
                                            <w:sz w:val="20"/>
                                            <w:lang w:val="en-US"/>
                                          </w:rPr>
                                        </w:pPr>
                                        <w:r w:rsidRPr="002E699F">
                                          <w:rPr>
                                            <w:sz w:val="20"/>
                                            <w:lang w:val="en-US"/>
                                          </w:rPr>
                                          <w:t>1 Excluded from intent-to-treat analysis</w:t>
                                        </w:r>
                                      </w:p>
                                      <w:p w14:paraId="1685953C"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(06020)</w:t>
                                        </w:r>
                                      </w:p>
                                    </w:txbxContent>
                                  </wps:txbx>
                                  <wps:bodyPr rot="0" vert="horz" wrap="square" lIns="91440" tIns="91440" rIns="91440" bIns="91440" anchor="t" anchorCtr="0" upright="1">
                                    <a:noAutofit/>
                                  </wps:bodyPr>
                                </wps:wsp>
                              </wpg:grpSp>
                              <wpg:grpSp>
                                <wpg:cNvPr id="37" name="Group 25"/>
                                <wpg:cNvGrpSpPr>
                                  <a:grpSpLocks/>
                                </wpg:cNvGrpSpPr>
                                <wpg:grpSpPr bwMode="auto">
                                  <a:xfrm>
                                    <a:off x="742950" y="-514985"/>
                                    <a:ext cx="5410200" cy="1646555"/>
                                    <a:chOff x="1863" y="7054"/>
                                    <a:chExt cx="8520" cy="2593"/>
                                  </a:xfrm>
                                </wpg:grpSpPr>
                                <wps:wsp>
                                  <wps:cNvPr id="38" name="Rectangle 11"/>
                                  <wps:cNvSpPr>
                                    <a:spLocks noChangeArrowheads="1"/>
                                  </wps:cNvSpPr>
                                  <wps:spPr bwMode="auto">
                                    <a:xfrm>
                                      <a:off x="1863" y="7054"/>
                                      <a:ext cx="3525" cy="1505"/>
                                    </a:xfrm>
                                    <a:prstGeom prst="rect">
                                      <a:avLst/>
                                    </a:prstGeom>
                                    <a:solidFill>
                                      <a:srgbClr val="FFFFFF"/>
                                    </a:solidFill>
                                    <a:ln w="9525">
                                      <a:solidFill>
                                        <a:srgbClr val="000000"/>
                                      </a:solidFill>
                                      <a:miter lim="800000"/>
                                      <a:headEnd/>
                                      <a:tailEnd/>
                                    </a:ln>
                                  </wps:spPr>
                                  <wps:txbx>
                                    <w:txbxContent>
                                      <w:p w14:paraId="2291DF92" w14:textId="77777777" w:rsidR="00203F19" w:rsidRPr="002E699F" w:rsidRDefault="00203F19" w:rsidP="00463C70">
                                        <w:pPr>
                                          <w:rPr>
                                            <w:lang w:val="en-US"/>
                                          </w:rPr>
                                        </w:pPr>
                                        <w:r w:rsidRPr="002E699F">
                                          <w:rPr>
                                            <w:lang w:val="en-US"/>
                                          </w:rPr>
                                          <w:t xml:space="preserve">158 randomized to receive </w:t>
                                        </w:r>
                                        <w:r w:rsidRPr="002E699F">
                                          <w:rPr>
                                            <w:iCs/>
                                            <w:lang w:val="en-GB"/>
                                          </w:rPr>
                                          <w:t>remifentanil (C</w:t>
                                        </w:r>
                                        <w:r w:rsidRPr="002E699F">
                                          <w:rPr>
                                            <w:lang w:val="en-US"/>
                                          </w:rPr>
                                          <w:t>ontrol Group)</w:t>
                                        </w:r>
                                      </w:p>
                                      <w:p w14:paraId="513AA54D" w14:textId="77777777" w:rsidR="00203F19" w:rsidRPr="002E699F" w:rsidRDefault="00203F19" w:rsidP="00463C70">
                                        <w:pPr>
                                          <w:ind w:left="113"/>
                                          <w:rPr>
                                            <w:sz w:val="20"/>
                                            <w:lang w:val="en-US"/>
                                          </w:rPr>
                                        </w:pPr>
                                        <w:r w:rsidRPr="002E699F">
                                          <w:rPr>
                                            <w:sz w:val="20"/>
                                            <w:lang w:val="en-US"/>
                                          </w:rPr>
                                          <w:t>157 Received remifentanil as randomized</w:t>
                                        </w:r>
                                      </w:p>
                                      <w:p w14:paraId="51E45CD4" w14:textId="77777777" w:rsidR="00203F19" w:rsidRPr="002E699F" w:rsidRDefault="00203F19" w:rsidP="00463C70">
                                        <w:pPr>
                                          <w:ind w:left="113"/>
                                          <w:rPr>
                                            <w:sz w:val="20"/>
                                            <w:lang w:val="en-US"/>
                                          </w:rPr>
                                        </w:pPr>
                                        <w:r w:rsidRPr="002E699F">
                                          <w:rPr>
                                            <w:sz w:val="20"/>
                                            <w:lang w:val="en-US"/>
                                          </w:rPr>
                                          <w:t xml:space="preserve">1 Did not received remifentanil as randomized </w:t>
                                        </w:r>
                                      </w:p>
                                      <w:p w14:paraId="40CA1366" w14:textId="77777777" w:rsidR="00203F19" w:rsidRPr="002E699F" w:rsidRDefault="00203F19" w:rsidP="00463C70">
                                        <w:pPr>
                                          <w:pStyle w:val="Paragraphedeliste"/>
                                          <w:numPr>
                                            <w:ilvl w:val="0"/>
                                            <w:numId w:val="25"/>
                                          </w:numPr>
                                          <w:ind w:left="284" w:hanging="57"/>
                                          <w:rPr>
                                            <w:rFonts w:ascii="Arial Narrow" w:hAnsi="Arial Narrow" w:cs="Times New Roman"/>
                                            <w:sz w:val="18"/>
                                            <w:lang w:val="en-US"/>
                                          </w:rPr>
                                        </w:pPr>
                                        <w:r w:rsidRPr="002E699F">
                                          <w:rPr>
                                            <w:rFonts w:ascii="Arial Narrow" w:hAnsi="Arial Narrow"/>
                                            <w:sz w:val="18"/>
                                            <w:lang w:val="en-US"/>
                                          </w:rPr>
                                          <w:t>1 Randomization mail not received (09005)</w:t>
                                        </w:r>
                                      </w:p>
                                    </w:txbxContent>
                                  </wps:txbx>
                                  <wps:bodyPr rot="0" vert="horz" wrap="square" lIns="91440" tIns="91440" rIns="91440" bIns="91440" anchor="t" anchorCtr="0" upright="1">
                                    <a:noAutofit/>
                                  </wps:bodyPr>
                                </wps:wsp>
                                <wps:wsp>
                                  <wps:cNvPr id="39" name="Rectangle 13"/>
                                  <wps:cNvSpPr>
                                    <a:spLocks noChangeArrowheads="1"/>
                                  </wps:cNvSpPr>
                                  <wps:spPr bwMode="auto">
                                    <a:xfrm>
                                      <a:off x="6858" y="7054"/>
                                      <a:ext cx="3525" cy="2593"/>
                                    </a:xfrm>
                                    <a:prstGeom prst="rect">
                                      <a:avLst/>
                                    </a:prstGeom>
                                    <a:solidFill>
                                      <a:srgbClr val="FFFFFF"/>
                                    </a:solidFill>
                                    <a:ln w="9525">
                                      <a:solidFill>
                                        <a:srgbClr val="000000"/>
                                      </a:solidFill>
                                      <a:miter lim="800000"/>
                                      <a:headEnd/>
                                      <a:tailEnd/>
                                    </a:ln>
                                  </wps:spPr>
                                  <wps:txbx>
                                    <w:txbxContent>
                                      <w:p w14:paraId="5A3AE95B" w14:textId="77777777" w:rsidR="00203F19" w:rsidRPr="002E699F" w:rsidRDefault="00203F19" w:rsidP="00463C70">
                                        <w:pPr>
                                          <w:rPr>
                                            <w:iCs/>
                                            <w:lang w:val="en-GB"/>
                                          </w:rPr>
                                        </w:pPr>
                                        <w:r w:rsidRPr="002E699F">
                                          <w:rPr>
                                            <w:lang w:val="en-US"/>
                                          </w:rPr>
                                          <w:t xml:space="preserve">158 randomized to receive </w:t>
                                        </w:r>
                                        <w:r w:rsidRPr="002E699F">
                                          <w:rPr>
                                            <w:iCs/>
                                            <w:lang w:val="en-GB"/>
                                          </w:rPr>
                                          <w:t xml:space="preserve">dexmedetomidine </w:t>
                                        </w:r>
                                        <w:r w:rsidRPr="002E699F">
                                          <w:rPr>
                                            <w:lang w:val="en-US"/>
                                          </w:rPr>
                                          <w:t>(Dex Group)</w:t>
                                        </w:r>
                                      </w:p>
                                      <w:p w14:paraId="211740FF" w14:textId="77777777" w:rsidR="00203F19" w:rsidRPr="002E699F" w:rsidRDefault="00203F19" w:rsidP="00463C70">
                                        <w:pPr>
                                          <w:ind w:left="113"/>
                                          <w:rPr>
                                            <w:sz w:val="20"/>
                                            <w:lang w:val="en-US"/>
                                          </w:rPr>
                                        </w:pPr>
                                        <w:r w:rsidRPr="002E699F">
                                          <w:rPr>
                                            <w:sz w:val="20"/>
                                            <w:lang w:val="en-US"/>
                                          </w:rPr>
                                          <w:t>154 received dexmedetomidine as randomized</w:t>
                                        </w:r>
                                      </w:p>
                                      <w:p w14:paraId="1425308F" w14:textId="77777777" w:rsidR="00203F19" w:rsidRPr="002E699F" w:rsidRDefault="00203F19" w:rsidP="00463C70">
                                        <w:pPr>
                                          <w:ind w:left="113"/>
                                          <w:rPr>
                                            <w:sz w:val="20"/>
                                            <w:lang w:val="en-US"/>
                                          </w:rPr>
                                        </w:pPr>
                                        <w:r w:rsidRPr="002E699F">
                                          <w:rPr>
                                            <w:sz w:val="20"/>
                                            <w:lang w:val="en-US"/>
                                          </w:rPr>
                                          <w:t xml:space="preserve">4 Did not received dexmedetomidine as randomized </w:t>
                                        </w:r>
                                      </w:p>
                                      <w:p w14:paraId="71C4A115" w14:textId="77777777" w:rsidR="00203F19" w:rsidRPr="009F7E20" w:rsidRDefault="00203F19" w:rsidP="00463C70">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Failure to comply with randomization for administration of clonidine (treatment contraindicated with dexmedetomidine but not indicated in the protocol) (06007)</w:t>
                                        </w:r>
                                      </w:p>
                                      <w:p w14:paraId="1F64993E" w14:textId="77777777" w:rsidR="00203F19" w:rsidRPr="009F7E20" w:rsidRDefault="00203F19" w:rsidP="00463C70">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Randomization mail not received (06020)</w:t>
                                        </w:r>
                                      </w:p>
                                      <w:p w14:paraId="7157A7AD" w14:textId="77777777" w:rsidR="00203F19" w:rsidRPr="009F7E20" w:rsidRDefault="00203F19" w:rsidP="00463C70">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2 Anesthesiologist did not know that the patient was including (10006, 10010)</w:t>
                                        </w:r>
                                      </w:p>
                                    </w:txbxContent>
                                  </wps:txbx>
                                  <wps:bodyPr rot="0" vert="horz" wrap="square" lIns="91440" tIns="91440" rIns="91440" bIns="91440" anchor="t" anchorCtr="0" upright="1">
                                    <a:noAutofit/>
                                  </wps:bodyPr>
                                </wps:wsp>
                              </wpg:grpSp>
                            </wpg:grpSp>
                            <wps:wsp>
                              <wps:cNvPr id="40" name="Rectangle 19"/>
                              <wps:cNvSpPr>
                                <a:spLocks noChangeArrowheads="1"/>
                              </wps:cNvSpPr>
                              <wps:spPr bwMode="auto">
                                <a:xfrm>
                                  <a:off x="2838451" y="230270"/>
                                  <a:ext cx="1219199" cy="367665"/>
                                </a:xfrm>
                                <a:prstGeom prst="rect">
                                  <a:avLst/>
                                </a:prstGeom>
                                <a:solidFill>
                                  <a:srgbClr val="FFFFFF"/>
                                </a:solidFill>
                                <a:ln w="9525">
                                  <a:solidFill>
                                    <a:srgbClr val="000000"/>
                                  </a:solidFill>
                                  <a:miter lim="800000"/>
                                  <a:headEnd/>
                                  <a:tailEnd/>
                                </a:ln>
                              </wps:spPr>
                              <wps:txbx>
                                <w:txbxContent>
                                  <w:p w14:paraId="0C0821DA" w14:textId="77777777" w:rsidR="00203F19" w:rsidRPr="002E699F" w:rsidRDefault="00203F19" w:rsidP="00463C70">
                                    <w:pPr>
                                      <w:jc w:val="center"/>
                                      <w:rPr>
                                        <w:lang w:val="en-US"/>
                                      </w:rPr>
                                    </w:pPr>
                                    <w:r w:rsidRPr="002E699F">
                                      <w:rPr>
                                        <w:lang w:val="en-US"/>
                                      </w:rPr>
                                      <w:t>316 randomized</w:t>
                                    </w:r>
                                  </w:p>
                                </w:txbxContent>
                              </wps:txbx>
                              <wps:bodyPr rot="0" vert="horz" wrap="square" lIns="91440" tIns="91440" rIns="91440" bIns="91440" anchor="t" anchorCtr="0" upright="1">
                                <a:noAutofit/>
                              </wps:bodyPr>
                            </wps:wsp>
                          </wpg:grpSp>
                          <wps:wsp>
                            <wps:cNvPr id="18" name="Rectangle à coins arrondis 18"/>
                            <wps:cNvSpPr/>
                            <wps:spPr>
                              <a:xfrm>
                                <a:off x="2279650" y="533331"/>
                                <a:ext cx="857250" cy="304164"/>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6ED5752" w14:textId="77777777" w:rsidR="00203F19" w:rsidRPr="002E699F" w:rsidRDefault="00203F19" w:rsidP="00463C70">
                                  <w:pPr>
                                    <w:jc w:val="center"/>
                                    <w:rPr>
                                      <w:rFonts w:cs="Arial"/>
                                      <w:b/>
                                      <w:szCs w:val="26"/>
                                    </w:rPr>
                                  </w:pPr>
                                  <w:r w:rsidRPr="002E699F">
                                    <w:rPr>
                                      <w:rFonts w:cs="Arial"/>
                                      <w:b/>
                                      <w:szCs w:val="26"/>
                                    </w:rPr>
                                    <w:t>Allocation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à coins arrondis 19"/>
                            <wps:cNvSpPr/>
                            <wps:spPr>
                              <a:xfrm>
                                <a:off x="2279650" y="2765392"/>
                                <a:ext cx="858520" cy="3041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713C9E" w14:textId="77777777" w:rsidR="00203F19" w:rsidRPr="002E699F" w:rsidRDefault="00203F19" w:rsidP="00463C70">
                                  <w:pPr>
                                    <w:jc w:val="center"/>
                                    <w:rPr>
                                      <w:rFonts w:cs="Arial"/>
                                      <w:b/>
                                      <w:szCs w:val="26"/>
                                    </w:rPr>
                                  </w:pPr>
                                  <w:r w:rsidRPr="002E699F">
                                    <w:rPr>
                                      <w:rFonts w:cs="Arial"/>
                                      <w:b/>
                                      <w:szCs w:val="26"/>
                                      <w:lang w:val="en-US"/>
                                    </w:rPr>
                                    <w:t>Follow</w:t>
                                  </w:r>
                                  <w:r w:rsidRPr="002E699F">
                                    <w:rPr>
                                      <w:rFonts w:cs="Arial"/>
                                      <w:b/>
                                      <w:szCs w:val="26"/>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à coins arrondis 20"/>
                            <wps:cNvSpPr/>
                            <wps:spPr>
                              <a:xfrm>
                                <a:off x="2292350" y="3501224"/>
                                <a:ext cx="836295" cy="332740"/>
                              </a:xfrm>
                              <a:prstGeom prst="round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F7777EE" w14:textId="77777777" w:rsidR="00203F19" w:rsidRPr="002E699F" w:rsidRDefault="00203F19" w:rsidP="00463C70">
                                  <w:pPr>
                                    <w:jc w:val="center"/>
                                    <w:rPr>
                                      <w:rFonts w:cs="Arial"/>
                                      <w:b/>
                                      <w:szCs w:val="26"/>
                                    </w:rPr>
                                  </w:pPr>
                                  <w:r w:rsidRPr="002E699F">
                                    <w:rPr>
                                      <w:rFonts w:cs="Arial"/>
                                      <w:b/>
                                      <w:szCs w:val="26"/>
                                    </w:rPr>
                                    <w:t>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2" name="Groupe 32"/>
                          <wpg:cNvGrpSpPr/>
                          <wpg:grpSpPr>
                            <a:xfrm>
                              <a:off x="1104181" y="138022"/>
                              <a:ext cx="3193097" cy="3316927"/>
                              <a:chOff x="0" y="0"/>
                              <a:chExt cx="3193097" cy="3316927"/>
                            </a:xfrm>
                          </wpg:grpSpPr>
                          <wpg:grpSp>
                            <wpg:cNvPr id="25" name="Groupe 25"/>
                            <wpg:cNvGrpSpPr/>
                            <wpg:grpSpPr>
                              <a:xfrm>
                                <a:off x="8627" y="0"/>
                                <a:ext cx="3184470" cy="356401"/>
                                <a:chOff x="-6350" y="0"/>
                                <a:chExt cx="3184470" cy="356401"/>
                              </a:xfrm>
                            </wpg:grpSpPr>
                            <wps:wsp>
                              <wps:cNvPr id="16" name="Connecteur droit 16"/>
                              <wps:cNvCnPr/>
                              <wps:spPr>
                                <a:xfrm flipH="1">
                                  <a:off x="3976" y="10326"/>
                                  <a:ext cx="9715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1" name="Connecteur droit avec flèche 21"/>
                              <wps:cNvCnPr/>
                              <wps:spPr>
                                <a:xfrm flipH="1">
                                  <a:off x="-6350" y="3976"/>
                                  <a:ext cx="9525" cy="352425"/>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22" name="Connecteur droit 22"/>
                              <wps:cNvCnPr/>
                              <wps:spPr>
                                <a:xfrm flipH="1">
                                  <a:off x="2206487" y="3976"/>
                                  <a:ext cx="971550" cy="0"/>
                                </a:xfrm>
                                <a:prstGeom prst="line">
                                  <a:avLst/>
                                </a:prstGeom>
                                <a:ln w="12700"/>
                              </wps:spPr>
                              <wps:style>
                                <a:lnRef idx="1">
                                  <a:schemeClr val="dk1"/>
                                </a:lnRef>
                                <a:fillRef idx="0">
                                  <a:schemeClr val="dk1"/>
                                </a:fillRef>
                                <a:effectRef idx="0">
                                  <a:schemeClr val="dk1"/>
                                </a:effectRef>
                                <a:fontRef idx="minor">
                                  <a:schemeClr val="tx1"/>
                                </a:fontRef>
                              </wps:style>
                              <wps:bodyPr/>
                            </wps:wsp>
                            <wps:wsp>
                              <wps:cNvPr id="23" name="Connecteur droit avec flèche 23"/>
                              <wps:cNvCnPr/>
                              <wps:spPr>
                                <a:xfrm flipH="1">
                                  <a:off x="3168595" y="0"/>
                                  <a:ext cx="9525" cy="352425"/>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g:grpSp>
                          <wps:wsp>
                            <wps:cNvPr id="26" name="Connecteur droit avec flèche 26"/>
                            <wps:cNvCnPr/>
                            <wps:spPr>
                              <a:xfrm flipH="1">
                                <a:off x="0" y="1544129"/>
                                <a:ext cx="15903" cy="1064105"/>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28" name="Connecteur droit avec flèche 28"/>
                            <wps:cNvCnPr/>
                            <wps:spPr>
                              <a:xfrm>
                                <a:off x="3191774" y="3096883"/>
                                <a:ext cx="0" cy="220044"/>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30" name="Connecteur droit avec flèche 30"/>
                            <wps:cNvCnPr/>
                            <wps:spPr>
                              <a:xfrm>
                                <a:off x="0" y="3096883"/>
                                <a:ext cx="0" cy="220044"/>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s:wsp>
                            <wps:cNvPr id="31" name="Connecteur droit avec flèche 31"/>
                            <wps:cNvCnPr/>
                            <wps:spPr>
                              <a:xfrm>
                                <a:off x="3191774" y="2389517"/>
                                <a:ext cx="0" cy="219710"/>
                              </a:xfrm>
                              <a:prstGeom prst="straightConnector1">
                                <a:avLst/>
                              </a:prstGeom>
                              <a:ln w="12700">
                                <a:tailEnd type="stealth"/>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1926E5E" id="Groupe 34" o:spid="_x0000_s1053" style="position:absolute;margin-left:18.9pt;margin-top:.9pt;width:426.85pt;height:329.7pt;z-index:251659264" coordsize="54215,418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">
                <v:rect id="Rectangle 31" o:spid="_x0000_s1054" style="position:absolute;top:27432;width:22383;height:49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">
                  <v:textbox inset=",7.2pt,,7.2pt">
                    <w:txbxContent>
                      <w:p w14:paraId="2AA7F51B" w14:textId="77777777" w:rsidR="00203F19" w:rsidRPr="002E699F" w:rsidRDefault="00203F19" w:rsidP="00463C70">
                        <w:pPr>
                          <w:ind w:left="113"/>
                          <w:rPr>
                            <w:sz w:val="20"/>
                            <w:lang w:val="en-US"/>
                          </w:rPr>
                        </w:pPr>
                        <w:r w:rsidRPr="002E699F">
                          <w:rPr>
                            <w:sz w:val="20"/>
                            <w:lang w:val="en-US"/>
                          </w:rPr>
                          <w:t>1 Discontinued intervention</w:t>
                        </w:r>
                      </w:p>
                      <w:p w14:paraId="0872CC6D"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Logistic reason (04008)</w:t>
                        </w:r>
                      </w:p>
                    </w:txbxContent>
                  </v:textbox>
                </v:rect>
                <v:rect id="Rectangle 31" o:spid="_x0000_s1055" style="position:absolute;left:31831;top:27518;width:22384;height:48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">
                  <v:textbox inset=",7.2pt,,7.2pt">
                    <w:txbxContent>
                      <w:p w14:paraId="5BE96D7A" w14:textId="77777777" w:rsidR="00203F19" w:rsidRPr="002E699F" w:rsidRDefault="00203F19" w:rsidP="00463C70">
                        <w:pPr>
                          <w:ind w:left="113"/>
                          <w:rPr>
                            <w:sz w:val="20"/>
                            <w:lang w:val="en-US"/>
                          </w:rPr>
                        </w:pPr>
                        <w:r w:rsidRPr="002E699F">
                          <w:rPr>
                            <w:sz w:val="20"/>
                            <w:lang w:val="en-US"/>
                          </w:rPr>
                          <w:t>1 Discontinued intervention</w:t>
                        </w:r>
                      </w:p>
                      <w:p w14:paraId="2519C5E0"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Adverse event (01081)</w:t>
                        </w:r>
                      </w:p>
                    </w:txbxContent>
                  </v:textbox>
                </v:rect>
                <v:group id="Groupe 33" o:spid="_x0000_s1056" style="position:absolute;left:86;width:54102;height:41874" coordsize="54102,41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group id="Groupe 15" o:spid="_x0000_s1057" style="position:absolute;width:54102;height:41874" coordorigin=",706" coordsize="54102,418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group id="Groupe 10" o:spid="_x0000_s1058" style="position:absolute;top:706;width:54102;height:41878" coordorigin="7429,2302" coordsize="54102,461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group id="Groupe 47" o:spid="_x0000_s1059" style="position:absolute;left:7429;top:7763;width:54102;height:40665" coordorigin="7429,-5149" coordsize="54102,29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group id="Groupe 44" o:spid="_x0000_s1060" style="position:absolute;left:7429;top:18839;width:54102;height:5925" coordorigin="7429,3123" coordsize="54102,5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31" o:spid="_x0000_s1061" style="position:absolute;left:7429;top:3180;width:22384;height:58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">
                            <v:textbox inset=",7.2pt,,7.2pt">
                              <w:txbxContent>
                                <w:p w14:paraId="0021EB6F" w14:textId="77777777" w:rsidR="00203F19" w:rsidRPr="002E699F" w:rsidRDefault="00203F19" w:rsidP="00463C70">
                                  <w:pPr>
                                    <w:ind w:left="113"/>
                                    <w:rPr>
                                      <w:sz w:val="20"/>
                                      <w:lang w:val="en-US"/>
                                    </w:rPr>
                                  </w:pPr>
                                  <w:r w:rsidRPr="002E699F">
                                    <w:rPr>
                                      <w:sz w:val="20"/>
                                      <w:lang w:val="en-US"/>
                                    </w:rPr>
                                    <w:t>157 Included in intent-to-treat analysis</w:t>
                                  </w:r>
                                  <w:r w:rsidRPr="002E699F">
                                    <w:rPr>
                                      <w:sz w:val="20"/>
                                      <w:vertAlign w:val="superscript"/>
                                      <w:lang w:val="en-US"/>
                                    </w:rPr>
                                    <w:t>a</w:t>
                                  </w:r>
                                </w:p>
                                <w:p w14:paraId="3051B866" w14:textId="77777777" w:rsidR="00203F19" w:rsidRPr="002E699F" w:rsidRDefault="00203F19" w:rsidP="00463C70">
                                  <w:pPr>
                                    <w:ind w:left="113"/>
                                    <w:rPr>
                                      <w:sz w:val="20"/>
                                      <w:lang w:val="en-US"/>
                                    </w:rPr>
                                  </w:pPr>
                                  <w:r w:rsidRPr="002E699F">
                                    <w:rPr>
                                      <w:sz w:val="20"/>
                                      <w:lang w:val="en-US"/>
                                    </w:rPr>
                                    <w:t>1 Excluded from intent-to-treat analysis</w:t>
                                  </w:r>
                                </w:p>
                                <w:p w14:paraId="4A1BE7F0"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(09005)</w:t>
                                  </w:r>
                                </w:p>
                              </w:txbxContent>
                            </v:textbox>
                          </v:rect>
                          <v:rect id="Rectangle 32" o:spid="_x0000_s1062" style="position:absolute;left:39147;top:3123;width:22384;height:5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">
                            <v:textbox inset=",7.2pt,,7.2pt">
                              <w:txbxContent>
                                <w:p w14:paraId="5E73DC81" w14:textId="77777777" w:rsidR="00203F19" w:rsidRPr="002E699F" w:rsidRDefault="00203F19" w:rsidP="00463C70">
                                  <w:pPr>
                                    <w:ind w:left="113"/>
                                    <w:rPr>
                                      <w:sz w:val="20"/>
                                      <w:lang w:val="en-US"/>
                                    </w:rPr>
                                  </w:pPr>
                                  <w:r w:rsidRPr="002E699F">
                                    <w:rPr>
                                      <w:sz w:val="20"/>
                                      <w:lang w:val="en-US"/>
                                    </w:rPr>
                                    <w:t>157 Included in intent-to-treat analysis</w:t>
                                  </w:r>
                                  <w:r w:rsidRPr="002E699F">
                                    <w:rPr>
                                      <w:sz w:val="20"/>
                                      <w:vertAlign w:val="superscript"/>
                                      <w:lang w:val="en-US"/>
                                    </w:rPr>
                                    <w:t>b</w:t>
                                  </w:r>
                                </w:p>
                                <w:p w14:paraId="1DDF31C8" w14:textId="77777777" w:rsidR="00203F19" w:rsidRPr="002E699F" w:rsidRDefault="00203F19" w:rsidP="00463C70">
                                  <w:pPr>
                                    <w:ind w:left="113"/>
                                    <w:rPr>
                                      <w:sz w:val="20"/>
                                      <w:lang w:val="en-US"/>
                                    </w:rPr>
                                  </w:pPr>
                                  <w:r w:rsidRPr="002E699F">
                                    <w:rPr>
                                      <w:sz w:val="20"/>
                                      <w:lang w:val="en-US"/>
                                    </w:rPr>
                                    <w:t>1 Excluded from intent-to-treat analysis</w:t>
                                  </w:r>
                                </w:p>
                                <w:p w14:paraId="1685953C" w14:textId="77777777" w:rsidR="00203F19" w:rsidRPr="002E699F" w:rsidRDefault="00203F19" w:rsidP="00463C70">
                                  <w:pPr>
                                    <w:pStyle w:val="Paragraphedeliste"/>
                                    <w:numPr>
                                      <w:ilvl w:val="0"/>
                                      <w:numId w:val="25"/>
                                    </w:numPr>
                                    <w:ind w:left="284" w:hanging="57"/>
                                    <w:rPr>
                                      <w:rFonts w:ascii="Arial Narrow" w:hAnsi="Arial Narrow"/>
                                      <w:sz w:val="18"/>
                                      <w:lang w:val="en-US"/>
                                    </w:rPr>
                                  </w:pPr>
                                  <w:r w:rsidRPr="002E699F">
                                    <w:rPr>
                                      <w:rFonts w:ascii="Arial Narrow" w:hAnsi="Arial Narrow"/>
                                      <w:sz w:val="18"/>
                                      <w:lang w:val="en-US"/>
                                    </w:rPr>
                                    <w:t>1 Consent withdraw</w:t>
                                  </w:r>
                                  <w:r>
                                    <w:rPr>
                                      <w:rFonts w:ascii="Arial Narrow" w:hAnsi="Arial Narrow"/>
                                      <w:sz w:val="18"/>
                                      <w:lang w:val="en-US"/>
                                    </w:rPr>
                                    <w:t xml:space="preserve">al </w:t>
                                  </w:r>
                                  <w:r w:rsidRPr="002E699F">
                                    <w:rPr>
                                      <w:rFonts w:ascii="Arial Narrow" w:hAnsi="Arial Narrow"/>
                                      <w:sz w:val="18"/>
                                      <w:lang w:val="en-US"/>
                                    </w:rPr>
                                    <w:t>(06020)</w:t>
                                  </w:r>
                                </w:p>
                              </w:txbxContent>
                            </v:textbox>
                          </v:rect>
                        </v:group>
                        <v:group id="Group 25" o:spid="_x0000_s1063" style="position:absolute;left:7429;top:-5149;width:54102;height:16464" coordorigin="1863,7054" coordsize="8520,25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Rectangle 11" o:spid="_x0000_s1064" style="position:absolute;left:1863;top:7054;width:3525;height:15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">
                            <v:textbox inset=",7.2pt,,7.2pt">
                              <w:txbxContent>
                                <w:p w14:paraId="2291DF92" w14:textId="77777777" w:rsidR="00203F19" w:rsidRPr="002E699F" w:rsidRDefault="00203F19" w:rsidP="00463C70">
                                  <w:pPr>
                                    <w:rPr>
                                      <w:lang w:val="en-US"/>
                                    </w:rPr>
                                  </w:pPr>
                                  <w:r w:rsidRPr="002E699F">
                                    <w:rPr>
                                      <w:lang w:val="en-US"/>
                                    </w:rPr>
                                    <w:t xml:space="preserve">158 randomized to receive </w:t>
                                  </w:r>
                                  <w:r w:rsidRPr="002E699F">
                                    <w:rPr>
                                      <w:iCs/>
                                      <w:lang w:val="en-GB"/>
                                    </w:rPr>
                                    <w:t>remifentanil (C</w:t>
                                  </w:r>
                                  <w:r w:rsidRPr="002E699F">
                                    <w:rPr>
                                      <w:lang w:val="en-US"/>
                                    </w:rPr>
                                    <w:t>ontrol Group)</w:t>
                                  </w:r>
                                </w:p>
                                <w:p w14:paraId="513AA54D" w14:textId="77777777" w:rsidR="00203F19" w:rsidRPr="002E699F" w:rsidRDefault="00203F19" w:rsidP="00463C70">
                                  <w:pPr>
                                    <w:ind w:left="113"/>
                                    <w:rPr>
                                      <w:sz w:val="20"/>
                                      <w:lang w:val="en-US"/>
                                    </w:rPr>
                                  </w:pPr>
                                  <w:r w:rsidRPr="002E699F">
                                    <w:rPr>
                                      <w:sz w:val="20"/>
                                      <w:lang w:val="en-US"/>
                                    </w:rPr>
                                    <w:t>157 Received remifentanil as randomized</w:t>
                                  </w:r>
                                </w:p>
                                <w:p w14:paraId="51E45CD4" w14:textId="77777777" w:rsidR="00203F19" w:rsidRPr="002E699F" w:rsidRDefault="00203F19" w:rsidP="00463C70">
                                  <w:pPr>
                                    <w:ind w:left="113"/>
                                    <w:rPr>
                                      <w:sz w:val="20"/>
                                      <w:lang w:val="en-US"/>
                                    </w:rPr>
                                  </w:pPr>
                                  <w:r w:rsidRPr="002E699F">
                                    <w:rPr>
                                      <w:sz w:val="20"/>
                                      <w:lang w:val="en-US"/>
                                    </w:rPr>
                                    <w:t xml:space="preserve">1 Did not received remifentanil as randomized </w:t>
                                  </w:r>
                                </w:p>
                                <w:p w14:paraId="40CA1366" w14:textId="77777777" w:rsidR="00203F19" w:rsidRPr="002E699F" w:rsidRDefault="00203F19" w:rsidP="00463C70">
                                  <w:pPr>
                                    <w:pStyle w:val="Paragraphedeliste"/>
                                    <w:numPr>
                                      <w:ilvl w:val="0"/>
                                      <w:numId w:val="25"/>
                                    </w:numPr>
                                    <w:ind w:left="284" w:hanging="57"/>
                                    <w:rPr>
                                      <w:rFonts w:ascii="Arial Narrow" w:hAnsi="Arial Narrow" w:cs="Times New Roman"/>
                                      <w:sz w:val="18"/>
                                      <w:lang w:val="en-US"/>
                                    </w:rPr>
                                  </w:pPr>
                                  <w:r w:rsidRPr="002E699F">
                                    <w:rPr>
                                      <w:rFonts w:ascii="Arial Narrow" w:hAnsi="Arial Narrow"/>
                                      <w:sz w:val="18"/>
                                      <w:lang w:val="en-US"/>
                                    </w:rPr>
                                    <w:t>1 Randomization mail not received (09005)</w:t>
                                  </w:r>
                                </w:p>
                              </w:txbxContent>
                            </v:textbox>
                          </v:rect>
                          <v:rect id="Rectangle 13" o:spid="_x0000_s1065" style="position:absolute;left:6858;top:7054;width:3525;height:25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">
                            <v:textbox inset=",7.2pt,,7.2pt">
                              <w:txbxContent>
                                <w:p w14:paraId="5A3AE95B" w14:textId="77777777" w:rsidR="00203F19" w:rsidRPr="002E699F" w:rsidRDefault="00203F19" w:rsidP="00463C70">
                                  <w:pPr>
                                    <w:rPr>
                                      <w:iCs/>
                                      <w:lang w:val="en-GB"/>
                                    </w:rPr>
                                  </w:pPr>
                                  <w:r w:rsidRPr="002E699F">
                                    <w:rPr>
                                      <w:lang w:val="en-US"/>
                                    </w:rPr>
                                    <w:t xml:space="preserve">158 randomized to receive </w:t>
                                  </w:r>
                                  <w:r w:rsidRPr="002E699F">
                                    <w:rPr>
                                      <w:iCs/>
                                      <w:lang w:val="en-GB"/>
                                    </w:rPr>
                                    <w:t xml:space="preserve">dexmedetomidine </w:t>
                                  </w:r>
                                  <w:r w:rsidRPr="002E699F">
                                    <w:rPr>
                                      <w:lang w:val="en-US"/>
                                    </w:rPr>
                                    <w:t>(Dex Group)</w:t>
                                  </w:r>
                                </w:p>
                                <w:p w14:paraId="211740FF" w14:textId="77777777" w:rsidR="00203F19" w:rsidRPr="002E699F" w:rsidRDefault="00203F19" w:rsidP="00463C70">
                                  <w:pPr>
                                    <w:ind w:left="113"/>
                                    <w:rPr>
                                      <w:sz w:val="20"/>
                                      <w:lang w:val="en-US"/>
                                    </w:rPr>
                                  </w:pPr>
                                  <w:r w:rsidRPr="002E699F">
                                    <w:rPr>
                                      <w:sz w:val="20"/>
                                      <w:lang w:val="en-US"/>
                                    </w:rPr>
                                    <w:t>154 received dexmedetomidine as randomized</w:t>
                                  </w:r>
                                </w:p>
                                <w:p w14:paraId="1425308F" w14:textId="77777777" w:rsidR="00203F19" w:rsidRPr="002E699F" w:rsidRDefault="00203F19" w:rsidP="00463C70">
                                  <w:pPr>
                                    <w:ind w:left="113"/>
                                    <w:rPr>
                                      <w:sz w:val="20"/>
                                      <w:lang w:val="en-US"/>
                                    </w:rPr>
                                  </w:pPr>
                                  <w:r w:rsidRPr="002E699F">
                                    <w:rPr>
                                      <w:sz w:val="20"/>
                                      <w:lang w:val="en-US"/>
                                    </w:rPr>
                                    <w:t xml:space="preserve">4 Did not received dexmedetomidine as randomized </w:t>
                                  </w:r>
                                </w:p>
                                <w:p w14:paraId="71C4A115" w14:textId="77777777" w:rsidR="00203F19" w:rsidRPr="009F7E20" w:rsidRDefault="00203F19" w:rsidP="00463C70">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Failure to comply with randomization for administration of clonidine (treatment contraindicated with dexmedetomidine but not indicated in the protocol) (06007)</w:t>
                                  </w:r>
                                </w:p>
                                <w:p w14:paraId="1F64993E" w14:textId="77777777" w:rsidR="00203F19" w:rsidRPr="009F7E20" w:rsidRDefault="00203F19" w:rsidP="00463C70">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1 Randomization mail not received (06020)</w:t>
                                  </w:r>
                                </w:p>
                                <w:p w14:paraId="7157A7AD" w14:textId="77777777" w:rsidR="00203F19" w:rsidRPr="009F7E20" w:rsidRDefault="00203F19" w:rsidP="00463C70">
                                  <w:pPr>
                                    <w:pStyle w:val="Paragraphedeliste"/>
                                    <w:numPr>
                                      <w:ilvl w:val="0"/>
                                      <w:numId w:val="25"/>
                                    </w:numPr>
                                    <w:ind w:left="284" w:hanging="57"/>
                                    <w:rPr>
                                      <w:rFonts w:ascii="Arial Narrow" w:hAnsi="Arial Narrow"/>
                                      <w:sz w:val="18"/>
                                      <w:lang w:val="en-US"/>
                                    </w:rPr>
                                  </w:pPr>
                                  <w:r w:rsidRPr="009F7E20">
                                    <w:rPr>
                                      <w:rFonts w:ascii="Arial Narrow" w:hAnsi="Arial Narrow"/>
                                      <w:sz w:val="18"/>
                                      <w:lang w:val="en-US"/>
                                    </w:rPr>
                                    <w:t>2 Anesthesiologist did not know that the patient was including (10006, 10010)</w:t>
                                  </w:r>
                                </w:p>
                              </w:txbxContent>
                            </v:textbox>
                          </v:rect>
                        </v:group>
                      </v:group>
                      <v:rect id="Rectangle 19" o:spid="_x0000_s1066" style="position:absolute;left:28384;top:2302;width:12192;height:36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">
                        <v:textbox inset=",7.2pt,,7.2pt">
                          <w:txbxContent>
                            <w:p w14:paraId="0C0821DA" w14:textId="77777777" w:rsidR="00203F19" w:rsidRPr="002E699F" w:rsidRDefault="00203F19" w:rsidP="00463C70">
                              <w:pPr>
                                <w:jc w:val="center"/>
                                <w:rPr>
                                  <w:lang w:val="en-US"/>
                                </w:rPr>
                              </w:pPr>
                              <w:r w:rsidRPr="002E699F">
                                <w:rPr>
                                  <w:lang w:val="en-US"/>
                                </w:rPr>
                                <w:t>316 randomized</w:t>
                              </w:r>
                            </w:p>
                          </w:txbxContent>
                        </v:textbox>
                      </v:rect>
                    </v:group>
                    <v:roundrect id="Rectangle à coins arrondis 18" o:spid="_x0000_s1067" style="position:absolute;left:22796;top:5333;width:8573;height:3041;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" fillcolor="#4f81bd [3204]" strokecolor="#243f60 [1604]" strokeweight="2pt">
                      <v:textbox>
                        <w:txbxContent>
                          <w:p w14:paraId="46ED5752" w14:textId="77777777" w:rsidR="00203F19" w:rsidRPr="002E699F" w:rsidRDefault="00203F19" w:rsidP="00463C70">
                            <w:pPr>
                              <w:jc w:val="center"/>
                              <w:rPr>
                                <w:rFonts w:cs="Arial"/>
                                <w:b/>
                                <w:szCs w:val="26"/>
                              </w:rPr>
                            </w:pPr>
                            <w:r w:rsidRPr="002E699F">
                              <w:rPr>
                                <w:rFonts w:cs="Arial"/>
                                <w:b/>
                                <w:szCs w:val="26"/>
                              </w:rPr>
                              <w:t>Allocation</w:t>
                            </w:r>
                          </w:p>
                        </w:txbxContent>
                      </v:textbox>
                    </v:roundrect>
                    <v:roundrect id="Rectangle à coins arrondis 19" o:spid="_x0000_s1068" style="position:absolute;left:22796;top:27653;width:8585;height:304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" fillcolor="#4f81bd [3204]" strokecolor="#243f60 [1604]" strokeweight="2pt">
                      <v:textbox>
                        <w:txbxContent>
                          <w:p w14:paraId="03713C9E" w14:textId="77777777" w:rsidR="00203F19" w:rsidRPr="002E699F" w:rsidRDefault="00203F19" w:rsidP="00463C70">
                            <w:pPr>
                              <w:jc w:val="center"/>
                              <w:rPr>
                                <w:rFonts w:cs="Arial"/>
                                <w:b/>
                                <w:szCs w:val="26"/>
                              </w:rPr>
                            </w:pPr>
                            <w:r w:rsidRPr="002E699F">
                              <w:rPr>
                                <w:rFonts w:cs="Arial"/>
                                <w:b/>
                                <w:szCs w:val="26"/>
                                <w:lang w:val="en-US"/>
                              </w:rPr>
                              <w:t>Follow</w:t>
                            </w:r>
                            <w:r w:rsidRPr="002E699F">
                              <w:rPr>
                                <w:rFonts w:cs="Arial"/>
                                <w:b/>
                                <w:szCs w:val="26"/>
                              </w:rPr>
                              <w:t>-up</w:t>
                            </w:r>
                          </w:p>
                        </w:txbxContent>
                      </v:textbox>
                    </v:roundrect>
                    <v:roundrect id="Rectangle à coins arrondis 20" o:spid="_x0000_s1069" style="position:absolute;left:22923;top:35012;width:8363;height:3327;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" fillcolor="#4f81bd [3204]" strokecolor="#243f60 [1604]" strokeweight="2pt">
                      <v:textbox>
                        <w:txbxContent>
                          <w:p w14:paraId="6F7777EE" w14:textId="77777777" w:rsidR="00203F19" w:rsidRPr="002E699F" w:rsidRDefault="00203F19" w:rsidP="00463C70">
                            <w:pPr>
                              <w:jc w:val="center"/>
                              <w:rPr>
                                <w:rFonts w:cs="Arial"/>
                                <w:b/>
                                <w:szCs w:val="26"/>
                              </w:rPr>
                            </w:pPr>
                            <w:r w:rsidRPr="002E699F">
                              <w:rPr>
                                <w:rFonts w:cs="Arial"/>
                                <w:b/>
                                <w:szCs w:val="26"/>
                              </w:rPr>
                              <w:t>Analysis</w:t>
                            </w:r>
                          </w:p>
                        </w:txbxContent>
                      </v:textbox>
                    </v:roundrect>
                  </v:group>
                  <v:group id="Groupe 32" o:spid="_x0000_s1070" style="position:absolute;left:11041;top:1380;width:31931;height:33169" coordsize="31930,33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">
                    <v:group id="Groupe 25" o:spid="_x0000_s1071" style="position:absolute;left:86;width:31844;height:3564" coordorigin="-63" coordsize="31844,3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line id="Connecteur droit 16" o:spid="_x0000_s1072" style="position:absolute;flip:x;visibility:visible;mso-wrap-style:square" from="39,103" to="9755,1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" strokecolor="black [3040]" strokeweight="1pt"/>
                      <v:shape id="Connecteur droit avec flèche 21" o:spid="_x0000_s1073" type="#_x0000_t32" style="position:absolute;left:-63;top:39;width:94;height:352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" strokecolor="black [3040]" strokeweight="1pt">
                        <v:stroke endarrow="classic"/>
                      </v:shape>
                      <v:line id="Connecteur droit 22" o:spid="_x0000_s1074" style="position:absolute;flip:x;visibility:visible;mso-wrap-style:square" from="22064,39" to="31780,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" strokecolor="black [3040]" strokeweight="1pt"/>
                      <v:shape id="Connecteur droit avec flèche 23" o:spid="_x0000_s1075" type="#_x0000_t32" style="position:absolute;left:31685;width:96;height:3524;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" strokecolor="black [3040]" strokeweight="1pt">
                        <v:stroke endarrow="classic"/>
                      </v:shape>
                    </v:group>
                    <v:shape id="Connecteur droit avec flèche 26" o:spid="_x0000_s1076" type="#_x0000_t32" style="position:absolute;top:15441;width:159;height:10641;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" strokecolor="black [3040]" strokeweight="1pt">
                      <v:stroke endarrow="classic"/>
                    </v:shape>
                    <v:shape id="Connecteur droit avec flèche 28" o:spid="_x0000_s1077" type="#_x0000_t32" style="position:absolute;left:31917;top:30968;width:0;height:22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" strokecolor="black [3040]" strokeweight="1pt">
                      <v:stroke endarrow="classic"/>
                    </v:shape>
                    <v:shape id="Connecteur droit avec flèche 30" o:spid="_x0000_s1078" type="#_x0000_t32" style="position:absolute;top:30968;width:0;height:220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" strokecolor="black [3040]" strokeweight="1pt">
                      <v:stroke endarrow="classic"/>
                    </v:shape>
                    <v:shape id="Connecteur droit avec flèche 31" o:spid="_x0000_s1079" type="#_x0000_t32" style="position:absolute;left:31917;top:23895;width:0;height:219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" strokecolor="black [3040]" strokeweight="1pt">
                      <v:stroke endarrow="classic"/>
                    </v:shape>
                  </v:group>
                </v:group>
              </v:group>
            </w:pict>
          </mc:Fallback>
        </mc:AlternateContent>
      </w:r>
    </w:p>
    <w:p w14:paraId="45CC8126" w14:textId="77777777" w:rsidR="00463C70" w:rsidRPr="00203F19" w:rsidRDefault="00463C70" w:rsidP="00463C70">
      <w:pPr>
        <w:rPr>
          <w:rFonts w:ascii="Arial" w:hAnsi="Arial" w:cs="Arial"/>
          <w:sz w:val="22"/>
          <w:szCs w:val="22"/>
          <w:lang w:val="en-GB"/>
        </w:rPr>
      </w:pPr>
    </w:p>
    <w:p w14:paraId="51836DF6" w14:textId="77777777" w:rsidR="00463C70" w:rsidRPr="00203F19" w:rsidRDefault="00463C70" w:rsidP="00463C70">
      <w:pPr>
        <w:rPr>
          <w:rFonts w:ascii="Arial" w:hAnsi="Arial" w:cs="Arial"/>
          <w:sz w:val="22"/>
          <w:szCs w:val="22"/>
          <w:lang w:val="en-GB"/>
        </w:rPr>
      </w:pPr>
    </w:p>
    <w:p w14:paraId="3A1E6A6F" w14:textId="77777777" w:rsidR="00463C70" w:rsidRPr="00203F19" w:rsidRDefault="00463C70" w:rsidP="00463C70">
      <w:pPr>
        <w:rPr>
          <w:rFonts w:ascii="Arial" w:hAnsi="Arial" w:cs="Arial"/>
          <w:sz w:val="22"/>
          <w:szCs w:val="22"/>
          <w:lang w:val="en-GB"/>
        </w:rPr>
      </w:pPr>
    </w:p>
    <w:p w14:paraId="3BE5E5AA" w14:textId="77777777" w:rsidR="00463C70" w:rsidRPr="00203F19" w:rsidRDefault="00463C70" w:rsidP="00463C70">
      <w:pPr>
        <w:rPr>
          <w:rFonts w:ascii="Arial" w:hAnsi="Arial" w:cs="Arial"/>
          <w:sz w:val="22"/>
          <w:szCs w:val="22"/>
          <w:lang w:val="en-GB"/>
        </w:rPr>
      </w:pPr>
    </w:p>
    <w:p w14:paraId="7DA86D37" w14:textId="77777777" w:rsidR="00463C70" w:rsidRPr="00203F19" w:rsidRDefault="00463C70" w:rsidP="00463C70">
      <w:pPr>
        <w:rPr>
          <w:rFonts w:ascii="Arial" w:hAnsi="Arial" w:cs="Arial"/>
          <w:sz w:val="22"/>
          <w:szCs w:val="22"/>
          <w:lang w:val="en-GB"/>
        </w:rPr>
      </w:pPr>
    </w:p>
    <w:p w14:paraId="4172DB9B" w14:textId="77777777" w:rsidR="00463C70" w:rsidRPr="00203F19" w:rsidRDefault="00463C70" w:rsidP="00463C70">
      <w:pPr>
        <w:rPr>
          <w:rFonts w:ascii="Arial" w:hAnsi="Arial" w:cs="Arial"/>
          <w:sz w:val="22"/>
          <w:szCs w:val="22"/>
          <w:lang w:val="en-GB"/>
        </w:rPr>
      </w:pPr>
    </w:p>
    <w:p w14:paraId="6E5F9043" w14:textId="77777777" w:rsidR="00463C70" w:rsidRPr="00203F19" w:rsidRDefault="00463C70" w:rsidP="00463C70">
      <w:pPr>
        <w:rPr>
          <w:rFonts w:ascii="Arial" w:hAnsi="Arial" w:cs="Arial"/>
          <w:sz w:val="22"/>
          <w:szCs w:val="22"/>
          <w:lang w:val="en-GB"/>
        </w:rPr>
      </w:pPr>
    </w:p>
    <w:p w14:paraId="632E5B11" w14:textId="77777777" w:rsidR="00463C70" w:rsidRPr="00203F19" w:rsidRDefault="00463C70" w:rsidP="00463C70">
      <w:pPr>
        <w:rPr>
          <w:rFonts w:ascii="Arial" w:hAnsi="Arial" w:cs="Arial"/>
          <w:sz w:val="22"/>
          <w:szCs w:val="22"/>
          <w:lang w:val="en-GB"/>
        </w:rPr>
      </w:pPr>
    </w:p>
    <w:p w14:paraId="0468776B" w14:textId="77777777" w:rsidR="00463C70" w:rsidRPr="00203F19" w:rsidRDefault="00463C70" w:rsidP="00463C70">
      <w:pPr>
        <w:rPr>
          <w:rFonts w:ascii="Arial" w:hAnsi="Arial" w:cs="Arial"/>
          <w:sz w:val="22"/>
          <w:szCs w:val="22"/>
          <w:lang w:val="en-GB"/>
        </w:rPr>
      </w:pPr>
    </w:p>
    <w:p w14:paraId="36B9E7FD" w14:textId="77777777" w:rsidR="00463C70" w:rsidRPr="00203F19" w:rsidRDefault="00463C70" w:rsidP="00463C70">
      <w:pPr>
        <w:rPr>
          <w:rFonts w:ascii="Arial" w:hAnsi="Arial" w:cs="Arial"/>
          <w:sz w:val="22"/>
          <w:szCs w:val="22"/>
          <w:lang w:val="en-GB"/>
        </w:rPr>
      </w:pPr>
    </w:p>
    <w:p w14:paraId="15059D85" w14:textId="77777777" w:rsidR="00463C70" w:rsidRPr="00203F19" w:rsidRDefault="00463C70" w:rsidP="00463C70">
      <w:pPr>
        <w:rPr>
          <w:rFonts w:ascii="Arial" w:hAnsi="Arial" w:cs="Arial"/>
          <w:sz w:val="22"/>
          <w:szCs w:val="22"/>
          <w:lang w:val="en-GB"/>
        </w:rPr>
      </w:pPr>
    </w:p>
    <w:p w14:paraId="1378AB2B" w14:textId="77777777" w:rsidR="00463C70" w:rsidRPr="00203F19" w:rsidRDefault="00463C70" w:rsidP="00463C70">
      <w:pPr>
        <w:rPr>
          <w:rFonts w:ascii="Arial" w:hAnsi="Arial" w:cs="Arial"/>
          <w:sz w:val="22"/>
          <w:szCs w:val="22"/>
          <w:lang w:val="en-GB"/>
        </w:rPr>
      </w:pPr>
    </w:p>
    <w:p w14:paraId="174B5EC6" w14:textId="77777777" w:rsidR="00463C70" w:rsidRPr="00203F19" w:rsidRDefault="00463C70" w:rsidP="00463C70">
      <w:pPr>
        <w:rPr>
          <w:rFonts w:ascii="Arial" w:hAnsi="Arial" w:cs="Arial"/>
          <w:sz w:val="22"/>
          <w:szCs w:val="22"/>
          <w:lang w:val="en-GB"/>
        </w:rPr>
      </w:pPr>
    </w:p>
    <w:p w14:paraId="417F96B7" w14:textId="77777777" w:rsidR="00463C70" w:rsidRPr="00203F19" w:rsidRDefault="00463C70" w:rsidP="00463C70">
      <w:pPr>
        <w:rPr>
          <w:rFonts w:ascii="Arial" w:hAnsi="Arial" w:cs="Arial"/>
          <w:sz w:val="22"/>
          <w:szCs w:val="22"/>
          <w:lang w:val="en-GB"/>
        </w:rPr>
      </w:pPr>
    </w:p>
    <w:p w14:paraId="56C5BA94" w14:textId="77777777" w:rsidR="00463C70" w:rsidRPr="00203F19" w:rsidRDefault="00463C70" w:rsidP="00463C70">
      <w:pPr>
        <w:rPr>
          <w:rFonts w:ascii="Arial" w:hAnsi="Arial" w:cs="Arial"/>
          <w:sz w:val="22"/>
          <w:szCs w:val="22"/>
          <w:lang w:val="en-GB"/>
        </w:rPr>
      </w:pPr>
    </w:p>
    <w:p w14:paraId="7A93A045" w14:textId="77777777" w:rsidR="00463C70" w:rsidRPr="00203F19" w:rsidRDefault="00463C70" w:rsidP="00463C70">
      <w:pPr>
        <w:rPr>
          <w:rFonts w:ascii="Arial" w:hAnsi="Arial" w:cs="Arial"/>
          <w:sz w:val="22"/>
          <w:szCs w:val="22"/>
          <w:lang w:val="en-GB"/>
        </w:rPr>
      </w:pPr>
    </w:p>
    <w:p w14:paraId="0C787579" w14:textId="77777777" w:rsidR="00463C70" w:rsidRPr="00203F19" w:rsidRDefault="00463C70" w:rsidP="00463C70">
      <w:pPr>
        <w:rPr>
          <w:rFonts w:ascii="Arial" w:hAnsi="Arial" w:cs="Arial"/>
          <w:sz w:val="22"/>
          <w:szCs w:val="22"/>
          <w:lang w:val="en-GB"/>
        </w:rPr>
      </w:pPr>
    </w:p>
    <w:p w14:paraId="043F66EC" w14:textId="77777777" w:rsidR="00463C70" w:rsidRPr="00203F19" w:rsidRDefault="00463C70" w:rsidP="00463C70">
      <w:pPr>
        <w:rPr>
          <w:rFonts w:ascii="Arial" w:hAnsi="Arial" w:cs="Arial"/>
          <w:sz w:val="22"/>
          <w:szCs w:val="22"/>
          <w:lang w:val="en-GB"/>
        </w:rPr>
      </w:pPr>
    </w:p>
    <w:p w14:paraId="0F5C158C" w14:textId="77777777" w:rsidR="00463C70" w:rsidRPr="00203F19" w:rsidRDefault="00463C70" w:rsidP="00463C70">
      <w:pPr>
        <w:rPr>
          <w:rFonts w:ascii="Arial" w:hAnsi="Arial" w:cs="Arial"/>
          <w:sz w:val="22"/>
          <w:szCs w:val="22"/>
          <w:lang w:val="en-GB"/>
        </w:rPr>
      </w:pPr>
    </w:p>
    <w:p w14:paraId="5AB35CF9" w14:textId="77777777" w:rsidR="00463C70" w:rsidRPr="00203F19" w:rsidRDefault="00463C70" w:rsidP="00463C70">
      <w:pPr>
        <w:rPr>
          <w:rFonts w:ascii="Arial" w:hAnsi="Arial" w:cs="Arial"/>
          <w:sz w:val="22"/>
          <w:szCs w:val="22"/>
          <w:lang w:val="en-GB"/>
        </w:rPr>
      </w:pPr>
    </w:p>
    <w:p w14:paraId="2E029061" w14:textId="77777777" w:rsidR="00463C70" w:rsidRPr="00203F19" w:rsidRDefault="00463C70" w:rsidP="00463C70">
      <w:pPr>
        <w:rPr>
          <w:rFonts w:ascii="Arial" w:hAnsi="Arial" w:cs="Arial"/>
          <w:sz w:val="22"/>
          <w:szCs w:val="22"/>
          <w:lang w:val="en-GB"/>
        </w:rPr>
      </w:pPr>
    </w:p>
    <w:p w14:paraId="33699D80" w14:textId="77777777" w:rsidR="00463C70" w:rsidRPr="00203F19" w:rsidRDefault="00463C70" w:rsidP="00463C70">
      <w:pPr>
        <w:rPr>
          <w:rFonts w:ascii="Arial" w:hAnsi="Arial" w:cs="Arial"/>
          <w:sz w:val="22"/>
          <w:szCs w:val="22"/>
          <w:lang w:val="en-GB"/>
        </w:rPr>
      </w:pPr>
    </w:p>
    <w:p w14:paraId="75CBFD2E" w14:textId="77777777" w:rsidR="00463C70" w:rsidRPr="00203F19" w:rsidRDefault="00463C70" w:rsidP="00463C70">
      <w:pPr>
        <w:rPr>
          <w:rFonts w:ascii="Arial" w:hAnsi="Arial" w:cs="Arial"/>
          <w:sz w:val="22"/>
          <w:szCs w:val="22"/>
          <w:lang w:val="en-GB"/>
        </w:rPr>
      </w:pPr>
    </w:p>
    <w:p w14:paraId="2DBCCB11" w14:textId="77777777" w:rsidR="00463C70" w:rsidRPr="00203F19" w:rsidRDefault="00463C70" w:rsidP="00463C70">
      <w:pPr>
        <w:rPr>
          <w:rFonts w:ascii="Arial" w:hAnsi="Arial" w:cs="Arial"/>
          <w:sz w:val="22"/>
          <w:szCs w:val="22"/>
          <w:lang w:val="en-GB"/>
        </w:rPr>
      </w:pPr>
    </w:p>
    <w:p w14:paraId="3EC720AB" w14:textId="77777777" w:rsidR="00463C70" w:rsidRPr="00203F19" w:rsidRDefault="00463C70" w:rsidP="00463C70">
      <w:pPr>
        <w:rPr>
          <w:rFonts w:ascii="Arial" w:hAnsi="Arial" w:cs="Arial"/>
          <w:sz w:val="22"/>
          <w:szCs w:val="22"/>
          <w:lang w:val="en-GB"/>
        </w:rPr>
      </w:pPr>
    </w:p>
    <w:p w14:paraId="783D239F" w14:textId="77777777" w:rsidR="00463C70" w:rsidRPr="00203F19" w:rsidRDefault="00463C70" w:rsidP="00463C70">
      <w:pPr>
        <w:rPr>
          <w:rFonts w:ascii="Arial" w:hAnsi="Arial" w:cs="Arial"/>
          <w:sz w:val="22"/>
          <w:szCs w:val="22"/>
          <w:lang w:val="en-GB"/>
        </w:rPr>
      </w:pPr>
    </w:p>
    <w:p w14:paraId="5C8C935B" w14:textId="77777777" w:rsidR="00463C70" w:rsidRPr="00203F19" w:rsidRDefault="00463C70" w:rsidP="00463C70">
      <w:pPr>
        <w:rPr>
          <w:rFonts w:ascii="Arial" w:hAnsi="Arial" w:cs="Arial"/>
          <w:sz w:val="22"/>
          <w:szCs w:val="22"/>
          <w:lang w:val="en-GB"/>
        </w:rPr>
      </w:pPr>
    </w:p>
    <w:p w14:paraId="17FDE8FF" w14:textId="77777777" w:rsidR="00463C70" w:rsidRPr="00203F19" w:rsidRDefault="00463C70" w:rsidP="00463C70">
      <w:pPr>
        <w:rPr>
          <w:rFonts w:ascii="Arial" w:hAnsi="Arial" w:cs="Arial"/>
          <w:sz w:val="22"/>
          <w:szCs w:val="22"/>
          <w:lang w:val="en-GB"/>
        </w:rPr>
      </w:pPr>
      <w:r w:rsidRPr="00203F19">
        <w:rPr>
          <w:rFonts w:ascii="Arial" w:hAnsi="Arial" w:cs="Arial"/>
          <w:sz w:val="22"/>
          <w:szCs w:val="22"/>
          <w:vertAlign w:val="superscript"/>
          <w:lang w:val="en-GB"/>
        </w:rPr>
        <w:t xml:space="preserve">a </w:t>
      </w:r>
      <w:r w:rsidRPr="00203F19">
        <w:rPr>
          <w:rFonts w:ascii="Arial" w:hAnsi="Arial" w:cs="Arial"/>
          <w:sz w:val="22"/>
          <w:szCs w:val="22"/>
          <w:lang w:val="en-GB"/>
        </w:rPr>
        <w:t>One patient does not meet the primary criteria (04008)</w:t>
      </w:r>
    </w:p>
    <w:p w14:paraId="02E03770" w14:textId="77777777" w:rsidR="00463C70" w:rsidRPr="00203F19" w:rsidRDefault="00463C70" w:rsidP="00463C70">
      <w:pPr>
        <w:rPr>
          <w:rFonts w:ascii="Arial" w:hAnsi="Arial" w:cs="Arial"/>
          <w:sz w:val="22"/>
          <w:szCs w:val="22"/>
          <w:lang w:val="en-GB"/>
        </w:rPr>
      </w:pPr>
      <w:r w:rsidRPr="00203F19">
        <w:rPr>
          <w:rFonts w:ascii="Arial" w:hAnsi="Arial" w:cs="Arial"/>
          <w:sz w:val="22"/>
          <w:szCs w:val="22"/>
          <w:vertAlign w:val="superscript"/>
          <w:lang w:val="en-GB"/>
        </w:rPr>
        <w:t xml:space="preserve">b </w:t>
      </w:r>
      <w:r w:rsidRPr="00203F19">
        <w:rPr>
          <w:rFonts w:ascii="Arial" w:hAnsi="Arial" w:cs="Arial"/>
          <w:sz w:val="22"/>
          <w:szCs w:val="22"/>
          <w:lang w:val="en-GB"/>
        </w:rPr>
        <w:t>One patient does not meet the primary criteria (01081)</w:t>
      </w:r>
    </w:p>
    <w:p w14:paraId="6EBB6B06" w14:textId="77777777" w:rsidR="00463C70" w:rsidRPr="00203F19" w:rsidRDefault="00463C70" w:rsidP="00463C70">
      <w:pPr>
        <w:rPr>
          <w:rFonts w:ascii="Arial" w:hAnsi="Arial" w:cs="Arial"/>
          <w:sz w:val="22"/>
          <w:szCs w:val="22"/>
          <w:highlight w:val="yellow"/>
          <w:lang w:val="en-GB"/>
        </w:rPr>
      </w:pPr>
    </w:p>
    <w:p w14:paraId="2705ACE2" w14:textId="77777777" w:rsidR="00463C70" w:rsidRPr="00203F19" w:rsidRDefault="00463C70" w:rsidP="00463C70">
      <w:pPr>
        <w:rPr>
          <w:rFonts w:ascii="Arial" w:hAnsi="Arial" w:cs="Arial"/>
          <w:sz w:val="22"/>
          <w:szCs w:val="22"/>
          <w:highlight w:val="yellow"/>
          <w:lang w:val="en-GB"/>
        </w:rPr>
      </w:pPr>
      <w:r w:rsidRPr="00203F19">
        <w:rPr>
          <w:rFonts w:ascii="Arial" w:hAnsi="Arial" w:cs="Arial"/>
          <w:sz w:val="22"/>
          <w:szCs w:val="22"/>
          <w:highlight w:val="yellow"/>
          <w:lang w:val="en-GB"/>
        </w:rPr>
        <w:br w:type="page"/>
      </w:r>
    </w:p>
    <w:p w14:paraId="1FC633A5" w14:textId="77777777" w:rsidR="00463C70" w:rsidRPr="00203F19" w:rsidRDefault="00463C70" w:rsidP="00463C70">
      <w:pPr>
        <w:pStyle w:val="Titre1"/>
        <w:rPr>
          <w:rFonts w:ascii="Arial" w:hAnsi="Arial" w:cs="Arial"/>
          <w:sz w:val="22"/>
          <w:lang w:val="en-GB"/>
        </w:rPr>
      </w:pPr>
      <w:bookmarkStart w:id="142" w:name="_Toc10642979"/>
      <w:bookmarkStart w:id="143" w:name="_Toc10643754"/>
      <w:r w:rsidRPr="00203F19">
        <w:rPr>
          <w:rFonts w:ascii="Arial" w:hAnsi="Arial" w:cs="Arial"/>
          <w:sz w:val="22"/>
          <w:lang w:val="en-GB"/>
        </w:rPr>
        <w:lastRenderedPageBreak/>
        <w:t>General information</w:t>
      </w:r>
      <w:bookmarkEnd w:id="142"/>
      <w:bookmarkEnd w:id="143"/>
    </w:p>
    <w:p w14:paraId="11B7F6BE" w14:textId="77777777" w:rsidR="00463C70" w:rsidRPr="00203F19" w:rsidRDefault="00463C70" w:rsidP="00463C70">
      <w:pPr>
        <w:autoSpaceDE w:val="0"/>
        <w:autoSpaceDN w:val="0"/>
        <w:adjustRightInd w:val="0"/>
        <w:rPr>
          <w:rFonts w:ascii="Arial" w:hAnsi="Arial" w:cs="Arial"/>
          <w:sz w:val="22"/>
          <w:szCs w:val="22"/>
          <w:lang w:val="en-GB"/>
        </w:rPr>
      </w:pPr>
      <w:r w:rsidRPr="00203F19">
        <w:rPr>
          <w:rFonts w:ascii="Arial" w:hAnsi="Arial" w:cs="Arial"/>
          <w:sz w:val="22"/>
          <w:szCs w:val="22"/>
          <w:lang w:val="en-GB"/>
        </w:rPr>
        <w:t>Statistical analysis will be performed with SAS software V9.4 (SAS Institute, Cary, North Carolina, USA).</w:t>
      </w:r>
    </w:p>
    <w:p w14:paraId="59819A88"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Presentation will be performed by treatment group (control group and Dex group).</w:t>
      </w:r>
    </w:p>
    <w:p w14:paraId="5C12467F"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The first interim analysis was performed on November 2, 2018 and the second on January 31, 2019.</w:t>
      </w:r>
    </w:p>
    <w:p w14:paraId="44274FFA" w14:textId="77777777" w:rsidR="00463C70" w:rsidRPr="00203F19" w:rsidRDefault="00463C70" w:rsidP="00463C70">
      <w:pPr>
        <w:jc w:val="both"/>
        <w:rPr>
          <w:rFonts w:ascii="Arial" w:hAnsi="Arial" w:cs="Arial"/>
          <w:sz w:val="22"/>
          <w:szCs w:val="22"/>
          <w:lang w:val="en-GB"/>
        </w:rPr>
      </w:pPr>
    </w:p>
    <w:p w14:paraId="3333FB7E" w14:textId="77777777" w:rsidR="00463C70" w:rsidRPr="00203F19" w:rsidRDefault="00463C70" w:rsidP="00463C70">
      <w:pPr>
        <w:pStyle w:val="Titre1"/>
        <w:rPr>
          <w:rFonts w:ascii="Arial" w:hAnsi="Arial" w:cs="Arial"/>
          <w:sz w:val="22"/>
          <w:lang w:val="en-GB"/>
        </w:rPr>
      </w:pPr>
      <w:bookmarkStart w:id="144" w:name="_Toc10642980"/>
      <w:bookmarkStart w:id="145" w:name="_Toc10643755"/>
      <w:r w:rsidRPr="00203F19">
        <w:rPr>
          <w:rFonts w:ascii="Arial" w:hAnsi="Arial" w:cs="Arial"/>
          <w:sz w:val="22"/>
          <w:lang w:val="en-GB"/>
        </w:rPr>
        <w:t>Analysis of the evaluation criteria</w:t>
      </w:r>
      <w:bookmarkEnd w:id="144"/>
      <w:bookmarkEnd w:id="145"/>
    </w:p>
    <w:p w14:paraId="6C43EA29" w14:textId="77777777" w:rsidR="00463C70" w:rsidRPr="00203F19" w:rsidRDefault="00463C70" w:rsidP="00463C70">
      <w:pPr>
        <w:pStyle w:val="Titre2"/>
        <w:rPr>
          <w:rFonts w:ascii="Arial" w:hAnsi="Arial" w:cs="Arial"/>
          <w:sz w:val="22"/>
          <w:lang w:val="en-GB"/>
        </w:rPr>
      </w:pPr>
      <w:bookmarkStart w:id="146" w:name="_Toc10642981"/>
      <w:bookmarkStart w:id="147" w:name="_Toc10643756"/>
      <w:r w:rsidRPr="00203F19">
        <w:rPr>
          <w:rFonts w:ascii="Arial" w:hAnsi="Arial" w:cs="Arial"/>
          <w:sz w:val="22"/>
          <w:lang w:val="en-GB"/>
        </w:rPr>
        <w:t>Primary evaluation criteria</w:t>
      </w:r>
      <w:bookmarkEnd w:id="146"/>
      <w:bookmarkEnd w:id="147"/>
    </w:p>
    <w:p w14:paraId="047B1B7D"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See 1.2, 1.4 and 2</w:t>
      </w:r>
    </w:p>
    <w:p w14:paraId="01DA2FCE" w14:textId="77777777" w:rsidR="00463C70" w:rsidRPr="00203F19" w:rsidRDefault="00463C70" w:rsidP="00463C70">
      <w:pPr>
        <w:pStyle w:val="Titre2"/>
        <w:rPr>
          <w:rFonts w:ascii="Arial" w:hAnsi="Arial" w:cs="Arial"/>
          <w:sz w:val="22"/>
          <w:lang w:val="en-GB"/>
        </w:rPr>
      </w:pPr>
      <w:bookmarkStart w:id="148" w:name="_Toc10642982"/>
      <w:bookmarkStart w:id="149" w:name="_Toc10643757"/>
      <w:r w:rsidRPr="00203F19">
        <w:rPr>
          <w:rFonts w:ascii="Arial" w:hAnsi="Arial" w:cs="Arial"/>
          <w:sz w:val="22"/>
          <w:lang w:val="en-GB"/>
        </w:rPr>
        <w:t>Secondary evaluation criteria</w:t>
      </w:r>
      <w:bookmarkEnd w:id="148"/>
      <w:bookmarkEnd w:id="149"/>
    </w:p>
    <w:p w14:paraId="2A689774" w14:textId="77777777" w:rsidR="00463C70" w:rsidRPr="00203F19" w:rsidRDefault="00463C70" w:rsidP="00463C70">
      <w:pPr>
        <w:jc w:val="both"/>
        <w:rPr>
          <w:rFonts w:ascii="Arial" w:hAnsi="Arial" w:cs="Arial"/>
          <w:sz w:val="22"/>
          <w:szCs w:val="22"/>
          <w:lang w:val="en-GB"/>
        </w:rPr>
      </w:pPr>
      <w:r w:rsidRPr="00203F19">
        <w:rPr>
          <w:rFonts w:ascii="Arial" w:hAnsi="Arial" w:cs="Arial"/>
          <w:sz w:val="22"/>
          <w:szCs w:val="22"/>
          <w:lang w:val="en-GB"/>
        </w:rPr>
        <w:t>See 1.2, 1.4 and 2.</w:t>
      </w:r>
    </w:p>
    <w:p w14:paraId="0986F7AA" w14:textId="77777777" w:rsidR="00463C70" w:rsidRPr="00203F19" w:rsidRDefault="00463C70" w:rsidP="00463C70">
      <w:pPr>
        <w:jc w:val="both"/>
        <w:rPr>
          <w:rFonts w:ascii="Arial" w:hAnsi="Arial" w:cs="Arial"/>
          <w:sz w:val="22"/>
          <w:szCs w:val="22"/>
          <w:lang w:val="en-GB"/>
        </w:rPr>
      </w:pPr>
    </w:p>
    <w:p w14:paraId="19D7F9EB" w14:textId="77777777" w:rsidR="00463C70" w:rsidRPr="00203F19" w:rsidRDefault="00463C70" w:rsidP="00463C70">
      <w:pPr>
        <w:pStyle w:val="Titre1"/>
        <w:rPr>
          <w:rFonts w:ascii="Arial" w:hAnsi="Arial" w:cs="Arial"/>
          <w:sz w:val="22"/>
          <w:lang w:val="en-GB"/>
        </w:rPr>
      </w:pPr>
      <w:bookmarkStart w:id="150" w:name="_Toc10642983"/>
      <w:bookmarkStart w:id="151" w:name="_Toc10643758"/>
      <w:r w:rsidRPr="00203F19">
        <w:rPr>
          <w:rFonts w:ascii="Arial" w:hAnsi="Arial" w:cs="Arial"/>
          <w:sz w:val="22"/>
          <w:lang w:val="en-GB"/>
        </w:rPr>
        <w:t>Change history</w:t>
      </w:r>
      <w:bookmarkEnd w:id="150"/>
      <w:bookmarkEnd w:id="151"/>
    </w:p>
    <w:p w14:paraId="0D9B78F4" w14:textId="77777777" w:rsidR="00463C70" w:rsidRPr="00203F19" w:rsidRDefault="00463C70" w:rsidP="00463C70">
      <w:pPr>
        <w:jc w:val="both"/>
        <w:rPr>
          <w:rFonts w:ascii="Arial" w:hAnsi="Arial" w:cs="Arial"/>
          <w:i/>
          <w:color w:val="FF0000"/>
          <w:sz w:val="22"/>
          <w:szCs w:val="22"/>
          <w:lang w:val="en-GB"/>
        </w:rPr>
      </w:pPr>
    </w:p>
    <w:tbl>
      <w:tblPr>
        <w:tblStyle w:val="Grilledutableau"/>
        <w:tblW w:w="4504" w:type="pct"/>
        <w:jc w:val="center"/>
        <w:tblCellMar>
          <w:top w:w="57" w:type="dxa"/>
          <w:bottom w:w="57" w:type="dxa"/>
        </w:tblCellMar>
        <w:tblLook w:val="01E0" w:firstRow="1" w:lastRow="1" w:firstColumn="1" w:lastColumn="1" w:noHBand="0" w:noVBand="0"/>
      </w:tblPr>
      <w:tblGrid>
        <w:gridCol w:w="1462"/>
        <w:gridCol w:w="2911"/>
        <w:gridCol w:w="1134"/>
        <w:gridCol w:w="2651"/>
      </w:tblGrid>
      <w:tr w:rsidR="00463C70" w:rsidRPr="00203F19" w14:paraId="0CE69AB6" w14:textId="77777777" w:rsidTr="002E0358">
        <w:trPr>
          <w:trHeight w:hRule="exact" w:val="658"/>
          <w:jc w:val="center"/>
        </w:trPr>
        <w:tc>
          <w:tcPr>
            <w:tcW w:w="896" w:type="pct"/>
            <w:vAlign w:val="center"/>
          </w:tcPr>
          <w:p w14:paraId="207BCE2F" w14:textId="77777777" w:rsidR="00463C70" w:rsidRPr="00203F19" w:rsidRDefault="00463C70" w:rsidP="00F2597E">
            <w:pPr>
              <w:jc w:val="center"/>
              <w:rPr>
                <w:rFonts w:ascii="Arial" w:hAnsi="Arial" w:cs="Arial"/>
                <w:b/>
                <w:sz w:val="22"/>
                <w:szCs w:val="22"/>
                <w:lang w:val="en-GB"/>
              </w:rPr>
            </w:pPr>
            <w:r w:rsidRPr="00203F19">
              <w:rPr>
                <w:rFonts w:ascii="Arial" w:hAnsi="Arial" w:cs="Arial"/>
                <w:b/>
                <w:sz w:val="22"/>
                <w:szCs w:val="22"/>
                <w:lang w:val="en-GB"/>
              </w:rPr>
              <w:t>Date</w:t>
            </w:r>
          </w:p>
        </w:tc>
        <w:tc>
          <w:tcPr>
            <w:tcW w:w="1784" w:type="pct"/>
            <w:vAlign w:val="center"/>
          </w:tcPr>
          <w:p w14:paraId="48A194A0" w14:textId="77777777" w:rsidR="00463C70" w:rsidRPr="00203F19" w:rsidRDefault="00463C70" w:rsidP="00F2597E">
            <w:pPr>
              <w:pStyle w:val="Texte"/>
              <w:jc w:val="center"/>
              <w:rPr>
                <w:rFonts w:ascii="Arial" w:hAnsi="Arial" w:cs="Arial"/>
                <w:b/>
                <w:lang w:val="en-GB"/>
              </w:rPr>
            </w:pPr>
            <w:r w:rsidRPr="00203F19">
              <w:rPr>
                <w:rFonts w:ascii="Arial" w:hAnsi="Arial" w:cs="Arial"/>
                <w:b/>
                <w:lang w:val="en-GB"/>
              </w:rPr>
              <w:t>Document name</w:t>
            </w:r>
          </w:p>
        </w:tc>
        <w:tc>
          <w:tcPr>
            <w:tcW w:w="695" w:type="pct"/>
          </w:tcPr>
          <w:p w14:paraId="79CF96C3" w14:textId="77777777" w:rsidR="00463C70" w:rsidRPr="00203F19" w:rsidRDefault="00463C70" w:rsidP="00F2597E">
            <w:pPr>
              <w:pStyle w:val="Texte"/>
              <w:jc w:val="center"/>
              <w:rPr>
                <w:rFonts w:ascii="Arial" w:hAnsi="Arial" w:cs="Arial"/>
                <w:b/>
                <w:lang w:val="en-GB"/>
              </w:rPr>
            </w:pPr>
            <w:r w:rsidRPr="00203F19">
              <w:rPr>
                <w:rFonts w:ascii="Arial" w:hAnsi="Arial" w:cs="Arial"/>
                <w:b/>
                <w:lang w:val="en-GB"/>
              </w:rPr>
              <w:t>Version</w:t>
            </w:r>
          </w:p>
        </w:tc>
        <w:tc>
          <w:tcPr>
            <w:tcW w:w="1625" w:type="pct"/>
            <w:vAlign w:val="center"/>
          </w:tcPr>
          <w:p w14:paraId="2BD7B279" w14:textId="77777777" w:rsidR="00463C70" w:rsidRPr="00203F19" w:rsidRDefault="00463C70" w:rsidP="00F2597E">
            <w:pPr>
              <w:pStyle w:val="Texte"/>
              <w:jc w:val="center"/>
              <w:rPr>
                <w:rFonts w:ascii="Arial" w:hAnsi="Arial" w:cs="Arial"/>
                <w:b/>
                <w:lang w:val="en-GB"/>
              </w:rPr>
            </w:pPr>
            <w:r w:rsidRPr="00203F19">
              <w:rPr>
                <w:rFonts w:ascii="Arial" w:hAnsi="Arial" w:cs="Arial"/>
                <w:b/>
                <w:lang w:val="en-GB"/>
              </w:rPr>
              <w:t>Modification/Context</w:t>
            </w:r>
          </w:p>
        </w:tc>
      </w:tr>
      <w:tr w:rsidR="00463C70" w:rsidRPr="00203F19" w14:paraId="522E94B6" w14:textId="77777777" w:rsidTr="002E0358">
        <w:trPr>
          <w:trHeight w:hRule="exact" w:val="658"/>
          <w:jc w:val="center"/>
        </w:trPr>
        <w:tc>
          <w:tcPr>
            <w:tcW w:w="896" w:type="pct"/>
            <w:tcBorders>
              <w:bottom w:val="single" w:sz="4" w:space="0" w:color="auto"/>
            </w:tcBorders>
          </w:tcPr>
          <w:p w14:paraId="05C9E7ED"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06/06/19</w:t>
            </w:r>
          </w:p>
        </w:tc>
        <w:tc>
          <w:tcPr>
            <w:tcW w:w="1784" w:type="pct"/>
            <w:tcBorders>
              <w:bottom w:val="single" w:sz="4" w:space="0" w:color="auto"/>
            </w:tcBorders>
          </w:tcPr>
          <w:p w14:paraId="2DD31E3B" w14:textId="77777777" w:rsidR="00463C70" w:rsidRPr="00203F19" w:rsidRDefault="00463C70" w:rsidP="00F2597E">
            <w:pPr>
              <w:pStyle w:val="Texte"/>
              <w:rPr>
                <w:rFonts w:ascii="Arial" w:hAnsi="Arial" w:cs="Arial"/>
                <w:lang w:val="en-GB"/>
              </w:rPr>
            </w:pPr>
            <w:r w:rsidRPr="00203F19">
              <w:rPr>
                <w:rFonts w:ascii="Arial" w:hAnsi="Arial" w:cs="Arial"/>
                <w:lang w:val="en-GB"/>
              </w:rPr>
              <w:t>PAS_POFA_190606_V1</w:t>
            </w:r>
          </w:p>
        </w:tc>
        <w:tc>
          <w:tcPr>
            <w:tcW w:w="695" w:type="pct"/>
            <w:tcBorders>
              <w:bottom w:val="single" w:sz="4" w:space="0" w:color="auto"/>
            </w:tcBorders>
          </w:tcPr>
          <w:p w14:paraId="173B7A94" w14:textId="77777777" w:rsidR="00463C70" w:rsidRPr="00203F19" w:rsidRDefault="00463C70" w:rsidP="00F2597E">
            <w:pPr>
              <w:pStyle w:val="Texte"/>
              <w:jc w:val="center"/>
              <w:rPr>
                <w:rFonts w:ascii="Arial" w:hAnsi="Arial" w:cs="Arial"/>
                <w:lang w:val="en-GB"/>
              </w:rPr>
            </w:pPr>
            <w:r w:rsidRPr="00203F19">
              <w:rPr>
                <w:rFonts w:ascii="Arial" w:hAnsi="Arial" w:cs="Arial"/>
                <w:lang w:val="en-GB"/>
              </w:rPr>
              <w:t>V1</w:t>
            </w:r>
          </w:p>
        </w:tc>
        <w:tc>
          <w:tcPr>
            <w:tcW w:w="1625" w:type="pct"/>
            <w:tcBorders>
              <w:bottom w:val="single" w:sz="4" w:space="0" w:color="auto"/>
            </w:tcBorders>
          </w:tcPr>
          <w:p w14:paraId="5FDA3BA2" w14:textId="77777777" w:rsidR="00463C70" w:rsidRPr="00203F19" w:rsidRDefault="00463C70" w:rsidP="00F2597E">
            <w:pPr>
              <w:pStyle w:val="Texte"/>
              <w:jc w:val="both"/>
              <w:rPr>
                <w:rFonts w:ascii="Arial" w:hAnsi="Arial" w:cs="Arial"/>
                <w:lang w:val="en-GB"/>
              </w:rPr>
            </w:pPr>
            <w:r w:rsidRPr="00203F19">
              <w:rPr>
                <w:rFonts w:ascii="Arial" w:hAnsi="Arial" w:cs="Arial"/>
                <w:lang w:val="en-GB"/>
              </w:rPr>
              <w:t>First version</w:t>
            </w:r>
          </w:p>
        </w:tc>
      </w:tr>
      <w:tr w:rsidR="00463C70" w:rsidRPr="00203F19" w14:paraId="320E7A9A" w14:textId="77777777" w:rsidTr="002E0358">
        <w:trPr>
          <w:trHeight w:hRule="exact" w:val="658"/>
          <w:jc w:val="center"/>
        </w:trPr>
        <w:tc>
          <w:tcPr>
            <w:tcW w:w="896" w:type="pct"/>
            <w:shd w:val="clear" w:color="auto" w:fill="FFFFFF" w:themeFill="background1"/>
          </w:tcPr>
          <w:p w14:paraId="600BE24E"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01/07/19</w:t>
            </w:r>
          </w:p>
        </w:tc>
        <w:tc>
          <w:tcPr>
            <w:tcW w:w="1784" w:type="pct"/>
            <w:shd w:val="clear" w:color="auto" w:fill="FFFFFF" w:themeFill="background1"/>
          </w:tcPr>
          <w:p w14:paraId="42F5C285" w14:textId="77777777" w:rsidR="00463C70" w:rsidRPr="00203F19" w:rsidRDefault="00463C70" w:rsidP="00F2597E">
            <w:pPr>
              <w:pStyle w:val="Texte"/>
              <w:rPr>
                <w:rFonts w:ascii="Arial" w:hAnsi="Arial" w:cs="Arial"/>
                <w:lang w:val="en-GB"/>
              </w:rPr>
            </w:pPr>
            <w:r w:rsidRPr="00203F19">
              <w:rPr>
                <w:rFonts w:ascii="Arial" w:hAnsi="Arial" w:cs="Arial"/>
                <w:lang w:val="en-GB"/>
              </w:rPr>
              <w:t>PAS_POFA_190701_V2</w:t>
            </w:r>
          </w:p>
        </w:tc>
        <w:tc>
          <w:tcPr>
            <w:tcW w:w="695" w:type="pct"/>
            <w:shd w:val="clear" w:color="auto" w:fill="FFFFFF" w:themeFill="background1"/>
          </w:tcPr>
          <w:p w14:paraId="69344FA4"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V2</w:t>
            </w:r>
          </w:p>
        </w:tc>
        <w:tc>
          <w:tcPr>
            <w:tcW w:w="1625" w:type="pct"/>
            <w:shd w:val="clear" w:color="auto" w:fill="FFFFFF" w:themeFill="background1"/>
          </w:tcPr>
          <w:p w14:paraId="16E032ED" w14:textId="77777777" w:rsidR="00463C70" w:rsidRPr="00203F19" w:rsidRDefault="00463C70" w:rsidP="00F2597E">
            <w:pPr>
              <w:jc w:val="both"/>
              <w:rPr>
                <w:rFonts w:ascii="Arial" w:hAnsi="Arial" w:cs="Arial"/>
                <w:sz w:val="22"/>
                <w:szCs w:val="22"/>
                <w:lang w:val="en-GB"/>
              </w:rPr>
            </w:pPr>
            <w:r w:rsidRPr="00203F19">
              <w:rPr>
                <w:rFonts w:ascii="Arial" w:hAnsi="Arial" w:cs="Arial"/>
                <w:sz w:val="22"/>
                <w:szCs w:val="22"/>
                <w:lang w:val="en-GB"/>
              </w:rPr>
              <w:t>Management of missing data updated</w:t>
            </w:r>
          </w:p>
        </w:tc>
      </w:tr>
      <w:tr w:rsidR="00463C70" w:rsidRPr="00203F19" w14:paraId="2ECEFF27" w14:textId="77777777" w:rsidTr="002E0358">
        <w:trPr>
          <w:trHeight w:hRule="exact" w:val="1831"/>
          <w:jc w:val="center"/>
        </w:trPr>
        <w:tc>
          <w:tcPr>
            <w:tcW w:w="896" w:type="pct"/>
            <w:shd w:val="clear" w:color="auto" w:fill="FFFFFF" w:themeFill="background1"/>
          </w:tcPr>
          <w:p w14:paraId="70822AE0"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17/09/19</w:t>
            </w:r>
          </w:p>
        </w:tc>
        <w:tc>
          <w:tcPr>
            <w:tcW w:w="1784" w:type="pct"/>
            <w:shd w:val="clear" w:color="auto" w:fill="FFFFFF" w:themeFill="background1"/>
          </w:tcPr>
          <w:p w14:paraId="4CB3D7C6" w14:textId="77777777" w:rsidR="00463C70" w:rsidRPr="00203F19" w:rsidRDefault="00463C70" w:rsidP="00F2597E">
            <w:pPr>
              <w:pStyle w:val="Texte"/>
              <w:rPr>
                <w:rFonts w:ascii="Arial" w:hAnsi="Arial" w:cs="Arial"/>
                <w:lang w:val="en-GB"/>
              </w:rPr>
            </w:pPr>
            <w:r w:rsidRPr="00203F19">
              <w:rPr>
                <w:rFonts w:ascii="Arial" w:hAnsi="Arial" w:cs="Arial"/>
                <w:lang w:val="en-GB"/>
              </w:rPr>
              <w:t>PAS_POFA_190917_V3</w:t>
            </w:r>
          </w:p>
        </w:tc>
        <w:tc>
          <w:tcPr>
            <w:tcW w:w="695" w:type="pct"/>
            <w:shd w:val="clear" w:color="auto" w:fill="FFFFFF" w:themeFill="background1"/>
          </w:tcPr>
          <w:p w14:paraId="2A699F46"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V3</w:t>
            </w:r>
          </w:p>
        </w:tc>
        <w:tc>
          <w:tcPr>
            <w:tcW w:w="1625" w:type="pct"/>
            <w:shd w:val="clear" w:color="auto" w:fill="FFFFFF" w:themeFill="background1"/>
          </w:tcPr>
          <w:p w14:paraId="310FF9D3" w14:textId="77777777" w:rsidR="00463C70" w:rsidRPr="00203F19" w:rsidRDefault="00463C70" w:rsidP="00F2597E">
            <w:pPr>
              <w:jc w:val="both"/>
              <w:rPr>
                <w:rFonts w:ascii="Arial" w:hAnsi="Arial" w:cs="Arial"/>
                <w:sz w:val="22"/>
                <w:szCs w:val="22"/>
                <w:lang w:val="en-GB"/>
              </w:rPr>
            </w:pPr>
            <w:r w:rsidRPr="00203F19">
              <w:rPr>
                <w:rFonts w:ascii="Arial" w:hAnsi="Arial" w:cs="Arial"/>
                <w:sz w:val="22"/>
                <w:szCs w:val="22"/>
                <w:lang w:val="en-GB"/>
              </w:rPr>
              <w:t>Primary evaluation criteria updated (RR and IC95%)</w:t>
            </w:r>
          </w:p>
          <w:p w14:paraId="4CEFF2BC" w14:textId="77777777" w:rsidR="00463C70" w:rsidRPr="00203F19" w:rsidRDefault="00463C70" w:rsidP="00F2597E">
            <w:pPr>
              <w:jc w:val="both"/>
              <w:rPr>
                <w:rFonts w:ascii="Arial" w:hAnsi="Arial" w:cs="Arial"/>
                <w:sz w:val="22"/>
                <w:szCs w:val="22"/>
                <w:lang w:val="en-GB"/>
              </w:rPr>
            </w:pPr>
            <w:r w:rsidRPr="00203F19">
              <w:rPr>
                <w:rFonts w:ascii="Arial" w:hAnsi="Arial" w:cs="Arial"/>
                <w:sz w:val="22"/>
                <w:szCs w:val="22"/>
                <w:lang w:val="en-GB"/>
              </w:rPr>
              <w:t>Addition of subgroup analysis</w:t>
            </w:r>
          </w:p>
          <w:p w14:paraId="2C400365" w14:textId="77777777" w:rsidR="00463C70" w:rsidRPr="00203F19" w:rsidRDefault="00463C70" w:rsidP="00F2597E">
            <w:pPr>
              <w:jc w:val="both"/>
              <w:rPr>
                <w:rFonts w:ascii="Arial" w:hAnsi="Arial" w:cs="Arial"/>
                <w:sz w:val="22"/>
                <w:szCs w:val="22"/>
                <w:lang w:val="en-GB"/>
              </w:rPr>
            </w:pPr>
          </w:p>
        </w:tc>
      </w:tr>
      <w:tr w:rsidR="00463C70" w:rsidRPr="00203F19" w14:paraId="2731D370" w14:textId="77777777" w:rsidTr="002E0358">
        <w:trPr>
          <w:trHeight w:hRule="exact" w:val="658"/>
          <w:jc w:val="center"/>
        </w:trPr>
        <w:tc>
          <w:tcPr>
            <w:tcW w:w="896" w:type="pct"/>
            <w:shd w:val="clear" w:color="auto" w:fill="FFFFFF" w:themeFill="background1"/>
          </w:tcPr>
          <w:p w14:paraId="561F3D41"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26/09/2019</w:t>
            </w:r>
          </w:p>
        </w:tc>
        <w:tc>
          <w:tcPr>
            <w:tcW w:w="1784" w:type="pct"/>
            <w:shd w:val="clear" w:color="auto" w:fill="FFFFFF" w:themeFill="background1"/>
          </w:tcPr>
          <w:p w14:paraId="077DC866" w14:textId="77777777" w:rsidR="00463C70" w:rsidRPr="00203F19" w:rsidRDefault="00463C70" w:rsidP="00F2597E">
            <w:pPr>
              <w:pStyle w:val="Texte"/>
              <w:rPr>
                <w:rFonts w:ascii="Arial" w:hAnsi="Arial" w:cs="Arial"/>
                <w:lang w:val="en-GB"/>
              </w:rPr>
            </w:pPr>
            <w:r w:rsidRPr="00203F19">
              <w:rPr>
                <w:rFonts w:ascii="Arial" w:hAnsi="Arial" w:cs="Arial"/>
                <w:lang w:val="en-GB"/>
              </w:rPr>
              <w:t>PAS_POFA_190924_V4</w:t>
            </w:r>
          </w:p>
        </w:tc>
        <w:tc>
          <w:tcPr>
            <w:tcW w:w="695" w:type="pct"/>
            <w:shd w:val="clear" w:color="auto" w:fill="FFFFFF" w:themeFill="background1"/>
          </w:tcPr>
          <w:p w14:paraId="7F7DA61A" w14:textId="77777777" w:rsidR="00463C70" w:rsidRPr="00203F19" w:rsidRDefault="00463C70" w:rsidP="00F2597E">
            <w:pPr>
              <w:jc w:val="center"/>
              <w:rPr>
                <w:rFonts w:ascii="Arial" w:hAnsi="Arial" w:cs="Arial"/>
                <w:sz w:val="22"/>
                <w:szCs w:val="22"/>
                <w:lang w:val="en-GB"/>
              </w:rPr>
            </w:pPr>
            <w:r w:rsidRPr="00203F19">
              <w:rPr>
                <w:rFonts w:ascii="Arial" w:hAnsi="Arial" w:cs="Arial"/>
                <w:sz w:val="22"/>
                <w:szCs w:val="22"/>
                <w:lang w:val="en-GB"/>
              </w:rPr>
              <w:t>V4</w:t>
            </w:r>
          </w:p>
        </w:tc>
        <w:tc>
          <w:tcPr>
            <w:tcW w:w="1625" w:type="pct"/>
            <w:shd w:val="clear" w:color="auto" w:fill="FFFFFF" w:themeFill="background1"/>
          </w:tcPr>
          <w:p w14:paraId="125A245E" w14:textId="77777777" w:rsidR="00463C70" w:rsidRPr="00203F19" w:rsidRDefault="00463C70" w:rsidP="00F2597E">
            <w:pPr>
              <w:jc w:val="both"/>
              <w:rPr>
                <w:rFonts w:ascii="Arial" w:hAnsi="Arial" w:cs="Arial"/>
                <w:sz w:val="22"/>
                <w:szCs w:val="22"/>
                <w:lang w:val="en-GB"/>
              </w:rPr>
            </w:pPr>
            <w:r w:rsidRPr="00203F19">
              <w:rPr>
                <w:rFonts w:ascii="Arial" w:hAnsi="Arial" w:cs="Arial"/>
                <w:sz w:val="22"/>
                <w:szCs w:val="22"/>
                <w:lang w:val="en-GB"/>
              </w:rPr>
              <w:t>Subgroup analysis updated</w:t>
            </w:r>
          </w:p>
        </w:tc>
      </w:tr>
    </w:tbl>
    <w:p w14:paraId="3D892663" w14:textId="77777777" w:rsidR="00463C70" w:rsidRPr="00203F19" w:rsidRDefault="00463C70" w:rsidP="00463C70">
      <w:pPr>
        <w:jc w:val="both"/>
        <w:rPr>
          <w:rFonts w:ascii="Arial" w:hAnsi="Arial" w:cs="Arial"/>
          <w:i/>
          <w:color w:val="FF0000"/>
          <w:sz w:val="22"/>
          <w:szCs w:val="22"/>
          <w:lang w:val="en-GB"/>
        </w:rPr>
      </w:pPr>
    </w:p>
    <w:p w14:paraId="30D4B713" w14:textId="55EF0E4A" w:rsidR="009B2921" w:rsidRPr="00203F19" w:rsidRDefault="009B2921" w:rsidP="00AC7EB5">
      <w:pPr>
        <w:spacing w:line="480" w:lineRule="auto"/>
        <w:ind w:left="142"/>
        <w:jc w:val="both"/>
        <w:rPr>
          <w:rFonts w:ascii="Arial" w:hAnsi="Arial" w:cs="Arial"/>
          <w:sz w:val="22"/>
          <w:szCs w:val="22"/>
          <w:lang w:val="en-GB"/>
        </w:rPr>
      </w:pPr>
    </w:p>
    <w:sectPr w:rsidR="009B2921" w:rsidRPr="00203F19" w:rsidSect="00AC7EB5">
      <w:footerReference w:type="even" r:id="rId8"/>
      <w:footerReference w:type="default" r:id="rId9"/>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B64EB" w14:textId="77777777" w:rsidR="00D80A72" w:rsidRDefault="00D80A72" w:rsidP="00BD2F21">
      <w:r>
        <w:separator/>
      </w:r>
    </w:p>
  </w:endnote>
  <w:endnote w:type="continuationSeparator" w:id="0">
    <w:p w14:paraId="6E38CC1E" w14:textId="77777777" w:rsidR="00D80A72" w:rsidRDefault="00D80A72" w:rsidP="00BD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Narrow">
    <w:altName w:val="MS Mincho"/>
    <w:panose1 w:val="020B0606020202030204"/>
    <w:charset w:val="00"/>
    <w:family w:val="swiss"/>
    <w:notTrueType/>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905D6" w14:textId="77777777" w:rsidR="00203F19" w:rsidRDefault="00203F19" w:rsidP="00BC1E4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9BAC51E" w14:textId="77777777" w:rsidR="00203F19" w:rsidRDefault="00203F19" w:rsidP="00BD2F2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F054" w14:textId="77777777" w:rsidR="00203F19" w:rsidRPr="00C80299" w:rsidRDefault="00203F19" w:rsidP="00BC1E4C">
    <w:pPr>
      <w:pStyle w:val="Pieddepage"/>
      <w:framePr w:wrap="around" w:vAnchor="text" w:hAnchor="margin" w:xAlign="right" w:y="1"/>
      <w:rPr>
        <w:rStyle w:val="Numrodepage"/>
        <w:rFonts w:ascii="Arial" w:hAnsi="Arial" w:cs="Arial"/>
      </w:rPr>
    </w:pPr>
    <w:r w:rsidRPr="00C80299">
      <w:rPr>
        <w:rStyle w:val="Numrodepage"/>
        <w:rFonts w:ascii="Arial" w:hAnsi="Arial" w:cs="Arial"/>
      </w:rPr>
      <w:fldChar w:fldCharType="begin"/>
    </w:r>
    <w:r w:rsidRPr="00C80299">
      <w:rPr>
        <w:rStyle w:val="Numrodepage"/>
        <w:rFonts w:ascii="Arial" w:hAnsi="Arial" w:cs="Arial"/>
      </w:rPr>
      <w:instrText xml:space="preserve">PAGE  </w:instrText>
    </w:r>
    <w:r w:rsidRPr="00C80299">
      <w:rPr>
        <w:rStyle w:val="Numrodepage"/>
        <w:rFonts w:ascii="Arial" w:hAnsi="Arial" w:cs="Arial"/>
      </w:rPr>
      <w:fldChar w:fldCharType="separate"/>
    </w:r>
    <w:r>
      <w:rPr>
        <w:rStyle w:val="Numrodepage"/>
        <w:rFonts w:ascii="Arial" w:hAnsi="Arial" w:cs="Arial"/>
        <w:noProof/>
      </w:rPr>
      <w:t>1</w:t>
    </w:r>
    <w:r w:rsidRPr="00C80299">
      <w:rPr>
        <w:rStyle w:val="Numrodepage"/>
        <w:rFonts w:ascii="Arial" w:hAnsi="Arial" w:cs="Arial"/>
      </w:rPr>
      <w:fldChar w:fldCharType="end"/>
    </w:r>
  </w:p>
  <w:p w14:paraId="2DACB845" w14:textId="77777777" w:rsidR="00203F19" w:rsidRDefault="00203F19" w:rsidP="00BD2F2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7BAA" w14:textId="77777777" w:rsidR="00D80A72" w:rsidRDefault="00D80A72" w:rsidP="00BD2F21">
      <w:r>
        <w:separator/>
      </w:r>
    </w:p>
  </w:footnote>
  <w:footnote w:type="continuationSeparator" w:id="0">
    <w:p w14:paraId="18AF2DAC" w14:textId="77777777" w:rsidR="00D80A72" w:rsidRDefault="00D80A72" w:rsidP="00BD2F21">
      <w:r>
        <w:continuationSeparator/>
      </w:r>
    </w:p>
  </w:footnote>
  <w:footnote w:id="1">
    <w:p w14:paraId="7ABE738D" w14:textId="77777777" w:rsidR="00203F19" w:rsidRPr="008D5411" w:rsidRDefault="00203F19" w:rsidP="00D55D65">
      <w:pPr>
        <w:contextualSpacing/>
        <w:jc w:val="both"/>
        <w:rPr>
          <w:rFonts w:eastAsia="MS Mincho"/>
          <w:noProof/>
          <w:lang w:val="en-US"/>
        </w:rPr>
      </w:pPr>
      <w:r>
        <w:rPr>
          <w:rStyle w:val="Appelnotedebasdep"/>
        </w:rPr>
        <w:footnoteRef/>
      </w:r>
      <w:r w:rsidRPr="008D5411">
        <w:rPr>
          <w:lang w:val="en-US"/>
        </w:rPr>
        <w:t xml:space="preserve"> </w:t>
      </w:r>
      <w:r w:rsidRPr="00186A6D">
        <w:rPr>
          <w:sz w:val="20"/>
          <w:lang w:val="en-US"/>
        </w:rPr>
        <w:t>Inouye SK et al. A chart-based method for identification of delirium: validation compared with interviewer ratings using the Confusion Assessment Method. J Am Geriatr Soc 2005; 53 : 312-18</w:t>
      </w:r>
    </w:p>
  </w:footnote>
  <w:footnote w:id="2">
    <w:p w14:paraId="7763E5B9" w14:textId="77777777" w:rsidR="00203F19" w:rsidRPr="00186A6D" w:rsidRDefault="00203F19" w:rsidP="00D55D65">
      <w:pPr>
        <w:contextualSpacing/>
        <w:jc w:val="both"/>
        <w:rPr>
          <w:lang w:val="en-US"/>
        </w:rPr>
      </w:pPr>
      <w:r>
        <w:rPr>
          <w:rStyle w:val="Appelnotedebasdep"/>
        </w:rPr>
        <w:footnoteRef/>
      </w:r>
      <w:r w:rsidRPr="00186A6D">
        <w:rPr>
          <w:lang w:val="en-US"/>
        </w:rPr>
        <w:t xml:space="preserve"> </w:t>
      </w:r>
      <w:r w:rsidRPr="00186A6D">
        <w:rPr>
          <w:sz w:val="20"/>
          <w:lang w:val="en-US"/>
        </w:rPr>
        <w:t>Inouye SK et al. Clarifying confusion: the Confusion Assessment Method: a new method for detection of delirium. Ann Intern Med 1990; 113: 941-48</w:t>
      </w:r>
    </w:p>
  </w:footnote>
  <w:footnote w:id="3">
    <w:p w14:paraId="4E70F400" w14:textId="77777777" w:rsidR="00203F19" w:rsidRPr="00186A6D" w:rsidRDefault="00203F19" w:rsidP="00D55D65">
      <w:pPr>
        <w:contextualSpacing/>
        <w:jc w:val="both"/>
        <w:rPr>
          <w:sz w:val="20"/>
          <w:lang w:val="en-US"/>
        </w:rPr>
      </w:pPr>
      <w:r w:rsidRPr="00C400A9">
        <w:rPr>
          <w:sz w:val="20"/>
        </w:rPr>
        <w:footnoteRef/>
      </w:r>
      <w:r w:rsidRPr="00D23B33">
        <w:rPr>
          <w:sz w:val="20"/>
          <w:lang w:val="en-US"/>
        </w:rPr>
        <w:t xml:space="preserve"> Canet J et al, Prediction of postoperative pulmonary complications in a population-based surgical cohort. </w:t>
      </w:r>
      <w:r w:rsidRPr="00186A6D">
        <w:rPr>
          <w:sz w:val="20"/>
          <w:lang w:val="en-US"/>
        </w:rPr>
        <w:t>Anesthesiology 2010;113:1338-50.</w:t>
      </w:r>
    </w:p>
  </w:footnote>
  <w:footnote w:id="4">
    <w:p w14:paraId="5E4D7F56" w14:textId="77777777" w:rsidR="00203F19" w:rsidRPr="00186A6D" w:rsidRDefault="00203F19" w:rsidP="00D55D65">
      <w:pPr>
        <w:contextualSpacing/>
        <w:jc w:val="both"/>
        <w:rPr>
          <w:sz w:val="20"/>
          <w:lang w:val="en-US"/>
        </w:rPr>
      </w:pPr>
      <w:r w:rsidRPr="00C400A9">
        <w:rPr>
          <w:sz w:val="20"/>
        </w:rPr>
        <w:footnoteRef/>
      </w:r>
      <w:r w:rsidRPr="00186A6D">
        <w:rPr>
          <w:sz w:val="20"/>
          <w:lang w:val="en-US"/>
        </w:rPr>
        <w:t xml:space="preserve"> Xue</w:t>
      </w:r>
      <w:bookmarkStart w:id="50" w:name="_GoBack"/>
      <w:bookmarkEnd w:id="50"/>
      <w:r w:rsidRPr="00186A6D">
        <w:rPr>
          <w:sz w:val="20"/>
          <w:lang w:val="en-US"/>
        </w:rPr>
        <w:t xml:space="preserve"> fs et al. The influence of surgical sites on early postoperative hypoxemia in adults undergoing elective surgery. Anesth Analg 1999;88(1):213-9.</w:t>
      </w:r>
    </w:p>
  </w:footnote>
  <w:footnote w:id="5">
    <w:p w14:paraId="5E1AF030" w14:textId="77777777" w:rsidR="00203F19" w:rsidRPr="00186A6D" w:rsidRDefault="00203F19" w:rsidP="00D55D65">
      <w:pPr>
        <w:contextualSpacing/>
        <w:jc w:val="both"/>
        <w:rPr>
          <w:sz w:val="20"/>
          <w:lang w:val="en-US"/>
        </w:rPr>
      </w:pPr>
      <w:r w:rsidRPr="00C400A9">
        <w:rPr>
          <w:sz w:val="20"/>
        </w:rPr>
        <w:footnoteRef/>
      </w:r>
      <w:r w:rsidRPr="00186A6D">
        <w:rPr>
          <w:sz w:val="20"/>
          <w:lang w:val="en-US"/>
        </w:rPr>
        <w:t xml:space="preserve"> Reeder MK et al. Postoperative hypoxemia after major abdominal vascular surgery. Br J Anaesth 1992;68(1):23-6</w:t>
      </w:r>
    </w:p>
  </w:footnote>
  <w:footnote w:id="6">
    <w:p w14:paraId="4A7D5B7F" w14:textId="77777777" w:rsidR="00203F19" w:rsidRPr="00186A6D" w:rsidRDefault="00203F19" w:rsidP="00D55D65">
      <w:pPr>
        <w:contextualSpacing/>
        <w:jc w:val="both"/>
        <w:rPr>
          <w:sz w:val="20"/>
          <w:lang w:val="en-US"/>
        </w:rPr>
      </w:pPr>
      <w:r w:rsidRPr="00C400A9">
        <w:rPr>
          <w:sz w:val="20"/>
        </w:rPr>
        <w:footnoteRef/>
      </w:r>
      <w:r w:rsidRPr="00186A6D">
        <w:rPr>
          <w:sz w:val="20"/>
          <w:lang w:val="en-US"/>
        </w:rPr>
        <w:t xml:space="preserve"> Canet J, et al. Early postoperative arterial oxygen desaturation. Determining factors and response to oxygen therapy. Anesth Analg  1989; 69: 207-12</w:t>
      </w:r>
    </w:p>
  </w:footnote>
  <w:footnote w:id="7">
    <w:p w14:paraId="462BECDB" w14:textId="77777777" w:rsidR="00203F19" w:rsidRPr="00186A6D" w:rsidRDefault="00203F19" w:rsidP="00D55D65">
      <w:pPr>
        <w:contextualSpacing/>
        <w:jc w:val="both"/>
        <w:rPr>
          <w:sz w:val="20"/>
          <w:lang w:val="en-US"/>
        </w:rPr>
      </w:pPr>
      <w:r w:rsidRPr="00C400A9">
        <w:rPr>
          <w:sz w:val="20"/>
        </w:rPr>
        <w:footnoteRef/>
      </w:r>
      <w:r w:rsidRPr="00C400A9">
        <w:rPr>
          <w:sz w:val="20"/>
          <w:lang w:val="en-US"/>
        </w:rPr>
        <w:t xml:space="preserve"> Lee LA et al, Postoperative opioid-induced respiratory depression: a closed claims analysis. </w:t>
      </w:r>
      <w:r w:rsidRPr="00186A6D">
        <w:rPr>
          <w:sz w:val="20"/>
          <w:lang w:val="en-US"/>
        </w:rPr>
        <w:t>Anesthesiology 2015;122:659-65.</w:t>
      </w:r>
    </w:p>
  </w:footnote>
  <w:footnote w:id="8">
    <w:p w14:paraId="1E2A5F9C" w14:textId="77777777" w:rsidR="00203F19" w:rsidRPr="00186A6D" w:rsidRDefault="00203F19" w:rsidP="00D55D65">
      <w:pPr>
        <w:contextualSpacing/>
        <w:jc w:val="both"/>
        <w:rPr>
          <w:sz w:val="20"/>
          <w:lang w:val="en-US"/>
        </w:rPr>
      </w:pPr>
      <w:r w:rsidRPr="00C400A9">
        <w:rPr>
          <w:sz w:val="20"/>
        </w:rPr>
        <w:footnoteRef/>
      </w:r>
      <w:r w:rsidRPr="00186A6D">
        <w:rPr>
          <w:sz w:val="20"/>
          <w:lang w:val="en-US"/>
        </w:rPr>
        <w:t xml:space="preserve"> Gan TJ et al. Impact of postsurgical opioid use and ileus on economic outcomes in gastrointestinal surgeries. Curr Med Res Opin. 2015 31(4):677-86</w:t>
      </w:r>
    </w:p>
  </w:footnote>
  <w:footnote w:id="9">
    <w:p w14:paraId="5AA2932D" w14:textId="77777777" w:rsidR="00203F19" w:rsidRPr="00203F19" w:rsidRDefault="00203F19" w:rsidP="00D55D65">
      <w:pPr>
        <w:contextualSpacing/>
        <w:jc w:val="both"/>
        <w:rPr>
          <w:lang w:val="en-US"/>
        </w:rPr>
      </w:pPr>
      <w:r w:rsidRPr="00C400A9">
        <w:rPr>
          <w:sz w:val="20"/>
        </w:rPr>
        <w:footnoteRef/>
      </w:r>
      <w:r w:rsidRPr="00186A6D">
        <w:rPr>
          <w:sz w:val="20"/>
          <w:lang w:val="en-US"/>
        </w:rPr>
        <w:t xml:space="preserve"> Crosby G et al. Cognitive outcome of surgery: is there no place like home? </w:t>
      </w:r>
      <w:r w:rsidRPr="00203F19">
        <w:rPr>
          <w:sz w:val="20"/>
          <w:lang w:val="en-US"/>
        </w:rPr>
        <w:t>Anesth Analg  2014; 118: 898-900</w:t>
      </w:r>
    </w:p>
  </w:footnote>
  <w:footnote w:id="10">
    <w:p w14:paraId="2EC33424" w14:textId="77777777" w:rsidR="00203F19" w:rsidRPr="008D5411" w:rsidRDefault="00203F19" w:rsidP="00463C70">
      <w:pPr>
        <w:contextualSpacing/>
        <w:jc w:val="both"/>
        <w:rPr>
          <w:rFonts w:eastAsia="MS Mincho"/>
          <w:noProof/>
          <w:lang w:val="en-US"/>
        </w:rPr>
      </w:pPr>
      <w:r>
        <w:rPr>
          <w:rStyle w:val="Appelnotedebasdep"/>
        </w:rPr>
        <w:footnoteRef/>
      </w:r>
      <w:r w:rsidRPr="008D5411">
        <w:rPr>
          <w:lang w:val="en-US"/>
        </w:rPr>
        <w:t xml:space="preserve"> </w:t>
      </w:r>
      <w:r w:rsidRPr="00186A6D">
        <w:rPr>
          <w:sz w:val="20"/>
          <w:lang w:val="en-US"/>
        </w:rPr>
        <w:t>Inouye SK et al. A chart-based method for identification of delirium: validation compared with interviewer ratings using the Confusion Assessment Method. J Am Geriatr Soc 2005; 53 : 312-18</w:t>
      </w:r>
    </w:p>
  </w:footnote>
  <w:footnote w:id="11">
    <w:p w14:paraId="11B416EF" w14:textId="77777777" w:rsidR="00203F19" w:rsidRPr="00186A6D" w:rsidRDefault="00203F19" w:rsidP="00463C70">
      <w:pPr>
        <w:contextualSpacing/>
        <w:jc w:val="both"/>
        <w:rPr>
          <w:lang w:val="en-US"/>
        </w:rPr>
      </w:pPr>
      <w:r>
        <w:rPr>
          <w:rStyle w:val="Appelnotedebasdep"/>
        </w:rPr>
        <w:footnoteRef/>
      </w:r>
      <w:r w:rsidRPr="00186A6D">
        <w:rPr>
          <w:lang w:val="en-US"/>
        </w:rPr>
        <w:t xml:space="preserve"> </w:t>
      </w:r>
      <w:r w:rsidRPr="00186A6D">
        <w:rPr>
          <w:sz w:val="20"/>
          <w:lang w:val="en-US"/>
        </w:rPr>
        <w:t>Inouye SK et al. Clarifying confusion: the Confusion Assessment Method: a new method for detection of delirium. Ann Intern Med 1990; 113: 941-48</w:t>
      </w:r>
    </w:p>
  </w:footnote>
  <w:footnote w:id="12">
    <w:p w14:paraId="44E077BC" w14:textId="77777777" w:rsidR="00203F19" w:rsidRPr="00186A6D" w:rsidRDefault="00203F19" w:rsidP="00463C70">
      <w:pPr>
        <w:contextualSpacing/>
        <w:jc w:val="both"/>
        <w:rPr>
          <w:sz w:val="20"/>
          <w:lang w:val="en-US"/>
        </w:rPr>
      </w:pPr>
      <w:r w:rsidRPr="00C400A9">
        <w:rPr>
          <w:sz w:val="20"/>
        </w:rPr>
        <w:footnoteRef/>
      </w:r>
      <w:r w:rsidRPr="00D23B33">
        <w:rPr>
          <w:sz w:val="20"/>
          <w:lang w:val="en-US"/>
        </w:rPr>
        <w:t xml:space="preserve"> Canet J et al, Prediction of postoperative pulmonary complications in a population-based surgical cohort. </w:t>
      </w:r>
      <w:r w:rsidRPr="00186A6D">
        <w:rPr>
          <w:sz w:val="20"/>
          <w:lang w:val="en-US"/>
        </w:rPr>
        <w:t>Anesthesiology 2010;113:1338-50.</w:t>
      </w:r>
    </w:p>
  </w:footnote>
  <w:footnote w:id="13">
    <w:p w14:paraId="725E47E0" w14:textId="77777777" w:rsidR="00203F19" w:rsidRPr="00186A6D" w:rsidRDefault="00203F19" w:rsidP="00463C70">
      <w:pPr>
        <w:contextualSpacing/>
        <w:jc w:val="both"/>
        <w:rPr>
          <w:sz w:val="20"/>
          <w:lang w:val="en-US"/>
        </w:rPr>
      </w:pPr>
      <w:r w:rsidRPr="00C400A9">
        <w:rPr>
          <w:sz w:val="20"/>
        </w:rPr>
        <w:footnoteRef/>
      </w:r>
      <w:r w:rsidRPr="00186A6D">
        <w:rPr>
          <w:sz w:val="20"/>
          <w:lang w:val="en-US"/>
        </w:rPr>
        <w:t xml:space="preserve"> Xue fs et al. The influence of surgical sites on early postoperative hypoxemia in adults undergoing elective surgery. Anesth Analg 1999;88(1):213-9.</w:t>
      </w:r>
    </w:p>
  </w:footnote>
  <w:footnote w:id="14">
    <w:p w14:paraId="25F861C0" w14:textId="77777777" w:rsidR="00203F19" w:rsidRPr="00186A6D" w:rsidRDefault="00203F19" w:rsidP="00463C70">
      <w:pPr>
        <w:contextualSpacing/>
        <w:jc w:val="both"/>
        <w:rPr>
          <w:sz w:val="20"/>
          <w:lang w:val="en-US"/>
        </w:rPr>
      </w:pPr>
      <w:r w:rsidRPr="00C400A9">
        <w:rPr>
          <w:sz w:val="20"/>
        </w:rPr>
        <w:footnoteRef/>
      </w:r>
      <w:r w:rsidRPr="00186A6D">
        <w:rPr>
          <w:sz w:val="20"/>
          <w:lang w:val="en-US"/>
        </w:rPr>
        <w:t xml:space="preserve"> Reeder MK et al. Postoperative hypoxemia after major abdominal vascular surgery. Br J Anaesth 1992;68(1):23-6</w:t>
      </w:r>
    </w:p>
  </w:footnote>
  <w:footnote w:id="15">
    <w:p w14:paraId="44CAC284" w14:textId="77777777" w:rsidR="00203F19" w:rsidRPr="00186A6D" w:rsidRDefault="00203F19" w:rsidP="00463C70">
      <w:pPr>
        <w:contextualSpacing/>
        <w:jc w:val="both"/>
        <w:rPr>
          <w:sz w:val="20"/>
          <w:lang w:val="en-US"/>
        </w:rPr>
      </w:pPr>
      <w:r w:rsidRPr="00C400A9">
        <w:rPr>
          <w:sz w:val="20"/>
        </w:rPr>
        <w:footnoteRef/>
      </w:r>
      <w:r w:rsidRPr="00186A6D">
        <w:rPr>
          <w:sz w:val="20"/>
          <w:lang w:val="en-US"/>
        </w:rPr>
        <w:t xml:space="preserve"> Canet J, et al. Early postoperative arterial oxygen desaturation. Determining factors and response to oxygen therapy. Anesth Analg  1989; 69: 207-12</w:t>
      </w:r>
    </w:p>
  </w:footnote>
  <w:footnote w:id="16">
    <w:p w14:paraId="31950B89" w14:textId="77777777" w:rsidR="00203F19" w:rsidRPr="00186A6D" w:rsidRDefault="00203F19" w:rsidP="00463C70">
      <w:pPr>
        <w:contextualSpacing/>
        <w:jc w:val="both"/>
        <w:rPr>
          <w:sz w:val="20"/>
          <w:lang w:val="en-US"/>
        </w:rPr>
      </w:pPr>
      <w:r w:rsidRPr="00C400A9">
        <w:rPr>
          <w:sz w:val="20"/>
        </w:rPr>
        <w:footnoteRef/>
      </w:r>
      <w:r w:rsidRPr="00C400A9">
        <w:rPr>
          <w:sz w:val="20"/>
          <w:lang w:val="en-US"/>
        </w:rPr>
        <w:t xml:space="preserve"> Lee LA et al, Postoperative opioid-induced respiratory depression: a closed claims analysis. </w:t>
      </w:r>
      <w:r w:rsidRPr="00186A6D">
        <w:rPr>
          <w:sz w:val="20"/>
          <w:lang w:val="en-US"/>
        </w:rPr>
        <w:t>Anesthesiology 2015;122:659-65.</w:t>
      </w:r>
    </w:p>
  </w:footnote>
  <w:footnote w:id="17">
    <w:p w14:paraId="3DE8487B" w14:textId="77777777" w:rsidR="00203F19" w:rsidRPr="00186A6D" w:rsidRDefault="00203F19" w:rsidP="00463C70">
      <w:pPr>
        <w:contextualSpacing/>
        <w:jc w:val="both"/>
        <w:rPr>
          <w:sz w:val="20"/>
          <w:lang w:val="en-US"/>
        </w:rPr>
      </w:pPr>
      <w:r w:rsidRPr="00C400A9">
        <w:rPr>
          <w:sz w:val="20"/>
        </w:rPr>
        <w:footnoteRef/>
      </w:r>
      <w:r w:rsidRPr="00186A6D">
        <w:rPr>
          <w:sz w:val="20"/>
          <w:lang w:val="en-US"/>
        </w:rPr>
        <w:t xml:space="preserve"> Gan TJ et al. Impact of postsurgical opioid use and ileus on economic outcomes in gastrointestinal surgeries. Curr Med Res Opin. 2015 31(4):677-86</w:t>
      </w:r>
    </w:p>
  </w:footnote>
  <w:footnote w:id="18">
    <w:p w14:paraId="13317BFD" w14:textId="77777777" w:rsidR="00203F19" w:rsidRDefault="00203F19" w:rsidP="00463C70">
      <w:pPr>
        <w:contextualSpacing/>
        <w:jc w:val="both"/>
      </w:pPr>
      <w:r w:rsidRPr="00C400A9">
        <w:rPr>
          <w:sz w:val="20"/>
        </w:rPr>
        <w:footnoteRef/>
      </w:r>
      <w:r w:rsidRPr="00186A6D">
        <w:rPr>
          <w:sz w:val="20"/>
          <w:lang w:val="en-US"/>
        </w:rPr>
        <w:t xml:space="preserve"> Crosby G et al. Cognitive outcome of surgery: is there no place like home? </w:t>
      </w:r>
      <w:r w:rsidRPr="00C400A9">
        <w:rPr>
          <w:sz w:val="20"/>
        </w:rPr>
        <w:t>Anesth Analg  2014; 118: 898-900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4EB"/>
    <w:multiLevelType w:val="multilevel"/>
    <w:tmpl w:val="2F60BB06"/>
    <w:lvl w:ilvl="0">
      <w:start w:val="1"/>
      <w:numFmt w:val="decimal"/>
      <w:pStyle w:val="Titre1"/>
      <w:lvlText w:val="%1."/>
      <w:lvlJc w:val="left"/>
      <w:pPr>
        <w:ind w:left="720" w:hanging="360"/>
      </w:pPr>
    </w:lvl>
    <w:lvl w:ilvl="1">
      <w:start w:val="1"/>
      <w:numFmt w:val="decimal"/>
      <w:pStyle w:val="Titre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58A4093"/>
    <w:multiLevelType w:val="hybridMultilevel"/>
    <w:tmpl w:val="F9861D8A"/>
    <w:lvl w:ilvl="0" w:tplc="AD7E2864">
      <w:start w:val="1"/>
      <w:numFmt w:val="bullet"/>
      <w:pStyle w:val="Sansinterligne"/>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68264AA"/>
    <w:multiLevelType w:val="hybridMultilevel"/>
    <w:tmpl w:val="1062ED3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03391F"/>
    <w:multiLevelType w:val="hybridMultilevel"/>
    <w:tmpl w:val="30C68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7B20B4"/>
    <w:multiLevelType w:val="hybridMultilevel"/>
    <w:tmpl w:val="9C502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5E48A2"/>
    <w:multiLevelType w:val="hybridMultilevel"/>
    <w:tmpl w:val="86D288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816F46"/>
    <w:multiLevelType w:val="hybridMultilevel"/>
    <w:tmpl w:val="5D388BF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28875FD"/>
    <w:multiLevelType w:val="hybridMultilevel"/>
    <w:tmpl w:val="5ACCC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116AE0"/>
    <w:multiLevelType w:val="hybridMultilevel"/>
    <w:tmpl w:val="AE2C6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D3918FB"/>
    <w:multiLevelType w:val="hybridMultilevel"/>
    <w:tmpl w:val="1A242586"/>
    <w:lvl w:ilvl="0" w:tplc="040C000F">
      <w:start w:val="1"/>
      <w:numFmt w:val="decimal"/>
      <w:lvlText w:val="%1."/>
      <w:lvlJc w:val="left"/>
      <w:pPr>
        <w:ind w:left="720" w:hanging="360"/>
      </w:pPr>
    </w:lvl>
    <w:lvl w:ilvl="1" w:tplc="D96A4D1A">
      <w:numFmt w:val="bullet"/>
      <w:lvlText w:val="-"/>
      <w:lvlJc w:val="left"/>
      <w:pPr>
        <w:ind w:left="1440" w:hanging="360"/>
      </w:pPr>
      <w:rPr>
        <w:rFonts w:ascii="Arial" w:eastAsiaTheme="minorEastAsia"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9733B9"/>
    <w:multiLevelType w:val="hybridMultilevel"/>
    <w:tmpl w:val="E07205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291228"/>
    <w:multiLevelType w:val="hybridMultilevel"/>
    <w:tmpl w:val="7056EBF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5E6056D"/>
    <w:multiLevelType w:val="hybridMultilevel"/>
    <w:tmpl w:val="A656E2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06559B"/>
    <w:multiLevelType w:val="hybridMultilevel"/>
    <w:tmpl w:val="DC2C1C2C"/>
    <w:lvl w:ilvl="0" w:tplc="AB7891B0">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051536"/>
    <w:multiLevelType w:val="hybridMultilevel"/>
    <w:tmpl w:val="E2F8FB6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277065C"/>
    <w:multiLevelType w:val="hybridMultilevel"/>
    <w:tmpl w:val="BE8A688A"/>
    <w:lvl w:ilvl="0" w:tplc="E27C35DC">
      <w:start w:val="24"/>
      <w:numFmt w:val="bullet"/>
      <w:lvlText w:val="-"/>
      <w:lvlJc w:val="left"/>
      <w:pPr>
        <w:tabs>
          <w:tab w:val="num" w:pos="340"/>
        </w:tabs>
        <w:ind w:left="340" w:hanging="34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Monotype Sor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Monotype Sort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Monotype Sort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F011F0"/>
    <w:multiLevelType w:val="hybridMultilevel"/>
    <w:tmpl w:val="A5786CC2"/>
    <w:lvl w:ilvl="0" w:tplc="8D66E580">
      <w:numFmt w:val="bullet"/>
      <w:lvlText w:val="-"/>
      <w:lvlJc w:val="left"/>
      <w:pPr>
        <w:ind w:left="1068" w:hanging="360"/>
      </w:pPr>
      <w:rPr>
        <w:rFonts w:ascii="Cambria" w:eastAsiaTheme="minorEastAsia" w:hAnsi="Cambria" w:cstheme="minorBidi"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8CC6E6C"/>
    <w:multiLevelType w:val="hybridMultilevel"/>
    <w:tmpl w:val="04209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E2F65"/>
    <w:multiLevelType w:val="hybridMultilevel"/>
    <w:tmpl w:val="1E82A8A4"/>
    <w:lvl w:ilvl="0" w:tplc="653C0A8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307889"/>
    <w:multiLevelType w:val="hybridMultilevel"/>
    <w:tmpl w:val="BDE6A3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DBD5348"/>
    <w:multiLevelType w:val="multilevel"/>
    <w:tmpl w:val="89D2BD9A"/>
    <w:lvl w:ilvl="0">
      <w:start w:val="1"/>
      <w:numFmt w:val="decimal"/>
      <w:pStyle w:val="Titre10"/>
      <w:lvlText w:val="%1."/>
      <w:lvlJc w:val="left"/>
      <w:pPr>
        <w:tabs>
          <w:tab w:val="num" w:pos="360"/>
        </w:tabs>
        <w:ind w:left="360" w:hanging="360"/>
      </w:pPr>
      <w:rPr>
        <w:rFonts w:cs="Times New Roman" w:hint="default"/>
      </w:rPr>
    </w:lvl>
    <w:lvl w:ilvl="1">
      <w:start w:val="1"/>
      <w:numFmt w:val="decimal"/>
      <w:pStyle w:val="Titre20"/>
      <w:lvlText w:val="%1.%2."/>
      <w:lvlJc w:val="left"/>
      <w:pPr>
        <w:tabs>
          <w:tab w:val="num" w:pos="858"/>
        </w:tabs>
        <w:ind w:left="858" w:hanging="432"/>
      </w:pPr>
      <w:rPr>
        <w:rFonts w:cs="Times New Roman" w:hint="default"/>
        <w:color w:val="auto"/>
      </w:rPr>
    </w:lvl>
    <w:lvl w:ilvl="2">
      <w:start w:val="1"/>
      <w:numFmt w:val="decimal"/>
      <w:pStyle w:val="Titre3"/>
      <w:lvlText w:val="%1.%2.%3."/>
      <w:lvlJc w:val="left"/>
      <w:pPr>
        <w:tabs>
          <w:tab w:val="num" w:pos="1440"/>
        </w:tabs>
        <w:ind w:left="1224" w:hanging="504"/>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A5A522B"/>
    <w:multiLevelType w:val="hybridMultilevel"/>
    <w:tmpl w:val="F9E08AA6"/>
    <w:lvl w:ilvl="0" w:tplc="A6906AF4">
      <w:start w:val="3"/>
      <w:numFmt w:val="bullet"/>
      <w:pStyle w:val="EndNoteCategoryTitle"/>
      <w:lvlText w:val="-"/>
      <w:lvlJc w:val="left"/>
      <w:pPr>
        <w:ind w:left="928" w:hanging="360"/>
      </w:pPr>
      <w:rPr>
        <w:rFonts w:ascii="Arial" w:eastAsia="MS Mincho" w:hAnsi="Arial" w:cs="Arial"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2" w15:restartNumberingAfterBreak="0">
    <w:nsid w:val="6BE02E5B"/>
    <w:multiLevelType w:val="hybridMultilevel"/>
    <w:tmpl w:val="0576E4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F86073"/>
    <w:multiLevelType w:val="hybridMultilevel"/>
    <w:tmpl w:val="B6B6DD42"/>
    <w:lvl w:ilvl="0" w:tplc="1FA69BDC">
      <w:start w:val="1"/>
      <w:numFmt w:val="bullet"/>
      <w:lvlText w:val="-"/>
      <w:lvlJc w:val="left"/>
      <w:pPr>
        <w:ind w:left="417" w:hanging="360"/>
      </w:pPr>
      <w:rPr>
        <w:rFonts w:ascii="Arial Narrow" w:eastAsia="Times New Roman" w:hAnsi="Arial Narrow"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24" w15:restartNumberingAfterBreak="0">
    <w:nsid w:val="761147FF"/>
    <w:multiLevelType w:val="hybridMultilevel"/>
    <w:tmpl w:val="968AB5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8141AE"/>
    <w:multiLevelType w:val="hybridMultilevel"/>
    <w:tmpl w:val="0D92FFA2"/>
    <w:lvl w:ilvl="0" w:tplc="040C000F">
      <w:start w:val="1"/>
      <w:numFmt w:val="decimal"/>
      <w:lvlText w:val="%1."/>
      <w:lvlJc w:val="left"/>
      <w:pPr>
        <w:ind w:left="720" w:hanging="360"/>
      </w:pPr>
      <w:rPr>
        <w:rFonts w:eastAsia="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3"/>
  </w:num>
  <w:num w:numId="5">
    <w:abstractNumId w:val="16"/>
  </w:num>
  <w:num w:numId="6">
    <w:abstractNumId w:val="14"/>
  </w:num>
  <w:num w:numId="7">
    <w:abstractNumId w:val="20"/>
  </w:num>
  <w:num w:numId="8">
    <w:abstractNumId w:val="21"/>
  </w:num>
  <w:num w:numId="9">
    <w:abstractNumId w:val="5"/>
  </w:num>
  <w:num w:numId="10">
    <w:abstractNumId w:val="12"/>
  </w:num>
  <w:num w:numId="11">
    <w:abstractNumId w:val="8"/>
  </w:num>
  <w:num w:numId="12">
    <w:abstractNumId w:val="13"/>
  </w:num>
  <w:num w:numId="13">
    <w:abstractNumId w:val="18"/>
  </w:num>
  <w:num w:numId="14">
    <w:abstractNumId w:val="17"/>
  </w:num>
  <w:num w:numId="15">
    <w:abstractNumId w:val="4"/>
  </w:num>
  <w:num w:numId="16">
    <w:abstractNumId w:val="10"/>
  </w:num>
  <w:num w:numId="17">
    <w:abstractNumId w:val="9"/>
  </w:num>
  <w:num w:numId="18">
    <w:abstractNumId w:val="24"/>
  </w:num>
  <w:num w:numId="19">
    <w:abstractNumId w:val="22"/>
  </w:num>
  <w:num w:numId="20">
    <w:abstractNumId w:val="19"/>
  </w:num>
  <w:num w:numId="21">
    <w:abstractNumId w:val="25"/>
  </w:num>
  <w:num w:numId="22">
    <w:abstractNumId w:val="0"/>
  </w:num>
  <w:num w:numId="23">
    <w:abstractNumId w:val="15"/>
  </w:num>
  <w:num w:numId="24">
    <w:abstractNumId w:val="1"/>
  </w:num>
  <w:num w:numId="25">
    <w:abstractNumId w:val="23"/>
  </w:num>
  <w:num w:numId="2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zpdzfda6xszrke9er85ae9ie2vwfxstxevt&quot;&gt;OFA&lt;record-ids&gt;&lt;item&gt;4&lt;/item&gt;&lt;item&gt;58&lt;/item&gt;&lt;item&gt;59&lt;/item&gt;&lt;item&gt;74&lt;/item&gt;&lt;item&gt;78&lt;/item&gt;&lt;item&gt;92&lt;/item&gt;&lt;item&gt;117&lt;/item&gt;&lt;item&gt;119&lt;/item&gt;&lt;item&gt;123&lt;/item&gt;&lt;item&gt;125&lt;/item&gt;&lt;item&gt;127&lt;/item&gt;&lt;item&gt;128&lt;/item&gt;&lt;item&gt;130&lt;/item&gt;&lt;item&gt;133&lt;/item&gt;&lt;item&gt;135&lt;/item&gt;&lt;item&gt;136&lt;/item&gt;&lt;item&gt;137&lt;/item&gt;&lt;item&gt;138&lt;/item&gt;&lt;item&gt;139&lt;/item&gt;&lt;item&gt;141&lt;/item&gt;&lt;item&gt;142&lt;/item&gt;&lt;item&gt;150&lt;/item&gt;&lt;item&gt;154&lt;/item&gt;&lt;item&gt;157&lt;/item&gt;&lt;item&gt;163&lt;/item&gt;&lt;item&gt;164&lt;/item&gt;&lt;item&gt;165&lt;/item&gt;&lt;item&gt;167&lt;/item&gt;&lt;item&gt;168&lt;/item&gt;&lt;item&gt;173&lt;/item&gt;&lt;item&gt;175&lt;/item&gt;&lt;/record-ids&gt;&lt;/item&gt;&lt;/Libraries&gt;"/>
  </w:docVars>
  <w:rsids>
    <w:rsidRoot w:val="00442126"/>
    <w:rsid w:val="00000E7B"/>
    <w:rsid w:val="000020D9"/>
    <w:rsid w:val="00004B28"/>
    <w:rsid w:val="00007AF6"/>
    <w:rsid w:val="0001164C"/>
    <w:rsid w:val="000117F2"/>
    <w:rsid w:val="00014653"/>
    <w:rsid w:val="000166DF"/>
    <w:rsid w:val="0001735D"/>
    <w:rsid w:val="00020C2B"/>
    <w:rsid w:val="000313CE"/>
    <w:rsid w:val="00033C17"/>
    <w:rsid w:val="00033F2F"/>
    <w:rsid w:val="00041FD3"/>
    <w:rsid w:val="0004298D"/>
    <w:rsid w:val="00045E4F"/>
    <w:rsid w:val="00050043"/>
    <w:rsid w:val="00051626"/>
    <w:rsid w:val="00051A12"/>
    <w:rsid w:val="00051FD9"/>
    <w:rsid w:val="0005520E"/>
    <w:rsid w:val="0005587D"/>
    <w:rsid w:val="00056BFF"/>
    <w:rsid w:val="00061DDA"/>
    <w:rsid w:val="00064544"/>
    <w:rsid w:val="00067E5D"/>
    <w:rsid w:val="00071CAE"/>
    <w:rsid w:val="000730E6"/>
    <w:rsid w:val="00075CB6"/>
    <w:rsid w:val="00075D22"/>
    <w:rsid w:val="000767C7"/>
    <w:rsid w:val="000773C8"/>
    <w:rsid w:val="000817DF"/>
    <w:rsid w:val="00081E27"/>
    <w:rsid w:val="00082A52"/>
    <w:rsid w:val="000905EE"/>
    <w:rsid w:val="0009453F"/>
    <w:rsid w:val="00094A6E"/>
    <w:rsid w:val="00094C53"/>
    <w:rsid w:val="00095FBA"/>
    <w:rsid w:val="00097C9D"/>
    <w:rsid w:val="000A0476"/>
    <w:rsid w:val="000A17F6"/>
    <w:rsid w:val="000A1E20"/>
    <w:rsid w:val="000A3D8C"/>
    <w:rsid w:val="000A52DB"/>
    <w:rsid w:val="000B0F00"/>
    <w:rsid w:val="000B331D"/>
    <w:rsid w:val="000B607B"/>
    <w:rsid w:val="000C06FD"/>
    <w:rsid w:val="000C6DDB"/>
    <w:rsid w:val="000D2189"/>
    <w:rsid w:val="000D2F01"/>
    <w:rsid w:val="000D501C"/>
    <w:rsid w:val="000D5A04"/>
    <w:rsid w:val="000D6A69"/>
    <w:rsid w:val="000D6B7E"/>
    <w:rsid w:val="000D7F3D"/>
    <w:rsid w:val="000E1A4E"/>
    <w:rsid w:val="000E3B7F"/>
    <w:rsid w:val="000E3D1E"/>
    <w:rsid w:val="000E4CF7"/>
    <w:rsid w:val="000E7771"/>
    <w:rsid w:val="000F21BB"/>
    <w:rsid w:val="000F2262"/>
    <w:rsid w:val="000F30F8"/>
    <w:rsid w:val="000F33C9"/>
    <w:rsid w:val="000F41FC"/>
    <w:rsid w:val="000F4719"/>
    <w:rsid w:val="000F6CF1"/>
    <w:rsid w:val="00101E7B"/>
    <w:rsid w:val="001077F9"/>
    <w:rsid w:val="00107896"/>
    <w:rsid w:val="00112F88"/>
    <w:rsid w:val="0011328C"/>
    <w:rsid w:val="00116589"/>
    <w:rsid w:val="001237D9"/>
    <w:rsid w:val="00135EA7"/>
    <w:rsid w:val="00135F01"/>
    <w:rsid w:val="001373B8"/>
    <w:rsid w:val="00137A0B"/>
    <w:rsid w:val="00141053"/>
    <w:rsid w:val="001418A1"/>
    <w:rsid w:val="0014607C"/>
    <w:rsid w:val="001479C4"/>
    <w:rsid w:val="00150C8E"/>
    <w:rsid w:val="00157222"/>
    <w:rsid w:val="00157DC7"/>
    <w:rsid w:val="00163FE1"/>
    <w:rsid w:val="00165682"/>
    <w:rsid w:val="00165CBF"/>
    <w:rsid w:val="0016633A"/>
    <w:rsid w:val="00170F9B"/>
    <w:rsid w:val="00172615"/>
    <w:rsid w:val="00174A0A"/>
    <w:rsid w:val="0017555E"/>
    <w:rsid w:val="00176741"/>
    <w:rsid w:val="00176BAC"/>
    <w:rsid w:val="00181314"/>
    <w:rsid w:val="00185796"/>
    <w:rsid w:val="00185917"/>
    <w:rsid w:val="0019416D"/>
    <w:rsid w:val="00195537"/>
    <w:rsid w:val="00195D9D"/>
    <w:rsid w:val="001A0A2F"/>
    <w:rsid w:val="001A6255"/>
    <w:rsid w:val="001A7199"/>
    <w:rsid w:val="001B285C"/>
    <w:rsid w:val="001B2AED"/>
    <w:rsid w:val="001B460B"/>
    <w:rsid w:val="001B4694"/>
    <w:rsid w:val="001C150B"/>
    <w:rsid w:val="001C21A4"/>
    <w:rsid w:val="001C419A"/>
    <w:rsid w:val="001C41AF"/>
    <w:rsid w:val="001D3DB7"/>
    <w:rsid w:val="001D6F92"/>
    <w:rsid w:val="001D70E5"/>
    <w:rsid w:val="001E15B7"/>
    <w:rsid w:val="001E170E"/>
    <w:rsid w:val="001E3B7F"/>
    <w:rsid w:val="001E6ED2"/>
    <w:rsid w:val="001F218C"/>
    <w:rsid w:val="001F2FC0"/>
    <w:rsid w:val="0020109E"/>
    <w:rsid w:val="00203813"/>
    <w:rsid w:val="00203F19"/>
    <w:rsid w:val="00212EC2"/>
    <w:rsid w:val="00213AB7"/>
    <w:rsid w:val="00214571"/>
    <w:rsid w:val="00214D8D"/>
    <w:rsid w:val="002159F1"/>
    <w:rsid w:val="002206DA"/>
    <w:rsid w:val="002212EC"/>
    <w:rsid w:val="00221997"/>
    <w:rsid w:val="00221B98"/>
    <w:rsid w:val="00222960"/>
    <w:rsid w:val="00222F7E"/>
    <w:rsid w:val="00223872"/>
    <w:rsid w:val="0022453A"/>
    <w:rsid w:val="00232744"/>
    <w:rsid w:val="00235F54"/>
    <w:rsid w:val="00236CF9"/>
    <w:rsid w:val="00237BC0"/>
    <w:rsid w:val="002428BD"/>
    <w:rsid w:val="002431F2"/>
    <w:rsid w:val="00243B3C"/>
    <w:rsid w:val="0024779F"/>
    <w:rsid w:val="002504F8"/>
    <w:rsid w:val="00256B98"/>
    <w:rsid w:val="00257E75"/>
    <w:rsid w:val="00263642"/>
    <w:rsid w:val="002646A7"/>
    <w:rsid w:val="00264D29"/>
    <w:rsid w:val="002658E3"/>
    <w:rsid w:val="00266666"/>
    <w:rsid w:val="00270205"/>
    <w:rsid w:val="0027103C"/>
    <w:rsid w:val="00271317"/>
    <w:rsid w:val="00274020"/>
    <w:rsid w:val="002749BB"/>
    <w:rsid w:val="0027682B"/>
    <w:rsid w:val="00282554"/>
    <w:rsid w:val="002826C9"/>
    <w:rsid w:val="00283C1D"/>
    <w:rsid w:val="002850AD"/>
    <w:rsid w:val="002864DB"/>
    <w:rsid w:val="00286F1A"/>
    <w:rsid w:val="00287275"/>
    <w:rsid w:val="0028734F"/>
    <w:rsid w:val="00290041"/>
    <w:rsid w:val="002928F9"/>
    <w:rsid w:val="00292B32"/>
    <w:rsid w:val="00292C30"/>
    <w:rsid w:val="00295912"/>
    <w:rsid w:val="002A046F"/>
    <w:rsid w:val="002A4C79"/>
    <w:rsid w:val="002A655A"/>
    <w:rsid w:val="002A7183"/>
    <w:rsid w:val="002A7591"/>
    <w:rsid w:val="002B26B5"/>
    <w:rsid w:val="002C1D61"/>
    <w:rsid w:val="002C29D7"/>
    <w:rsid w:val="002C40D0"/>
    <w:rsid w:val="002C5E70"/>
    <w:rsid w:val="002C780C"/>
    <w:rsid w:val="002C79D3"/>
    <w:rsid w:val="002D0F54"/>
    <w:rsid w:val="002D1F1A"/>
    <w:rsid w:val="002D3EDD"/>
    <w:rsid w:val="002D4FD7"/>
    <w:rsid w:val="002D67D9"/>
    <w:rsid w:val="002D6921"/>
    <w:rsid w:val="002D69FD"/>
    <w:rsid w:val="002D740D"/>
    <w:rsid w:val="002E0358"/>
    <w:rsid w:val="002E0694"/>
    <w:rsid w:val="002E06D8"/>
    <w:rsid w:val="002E2203"/>
    <w:rsid w:val="002E4706"/>
    <w:rsid w:val="002E56BC"/>
    <w:rsid w:val="002F2C7E"/>
    <w:rsid w:val="002F419B"/>
    <w:rsid w:val="002F48BF"/>
    <w:rsid w:val="002F504B"/>
    <w:rsid w:val="002F5BC0"/>
    <w:rsid w:val="002F67A8"/>
    <w:rsid w:val="003014EE"/>
    <w:rsid w:val="00304477"/>
    <w:rsid w:val="00304F7C"/>
    <w:rsid w:val="003059FC"/>
    <w:rsid w:val="00305CD1"/>
    <w:rsid w:val="00306677"/>
    <w:rsid w:val="00310E7B"/>
    <w:rsid w:val="00312ABD"/>
    <w:rsid w:val="00314606"/>
    <w:rsid w:val="00316516"/>
    <w:rsid w:val="00317B23"/>
    <w:rsid w:val="0032144D"/>
    <w:rsid w:val="0032413F"/>
    <w:rsid w:val="003248A7"/>
    <w:rsid w:val="00324E73"/>
    <w:rsid w:val="003266B9"/>
    <w:rsid w:val="00327CEE"/>
    <w:rsid w:val="0033554B"/>
    <w:rsid w:val="00335C70"/>
    <w:rsid w:val="0034225A"/>
    <w:rsid w:val="003436F6"/>
    <w:rsid w:val="0034606E"/>
    <w:rsid w:val="003478DE"/>
    <w:rsid w:val="00350458"/>
    <w:rsid w:val="00351399"/>
    <w:rsid w:val="00351827"/>
    <w:rsid w:val="00354F54"/>
    <w:rsid w:val="00355689"/>
    <w:rsid w:val="00357341"/>
    <w:rsid w:val="003606DE"/>
    <w:rsid w:val="00364341"/>
    <w:rsid w:val="003752F9"/>
    <w:rsid w:val="00376528"/>
    <w:rsid w:val="00376C4F"/>
    <w:rsid w:val="003771B8"/>
    <w:rsid w:val="003910AA"/>
    <w:rsid w:val="003935DD"/>
    <w:rsid w:val="003940E1"/>
    <w:rsid w:val="003976D5"/>
    <w:rsid w:val="003A4212"/>
    <w:rsid w:val="003A45CB"/>
    <w:rsid w:val="003A46A5"/>
    <w:rsid w:val="003B1D21"/>
    <w:rsid w:val="003B54B7"/>
    <w:rsid w:val="003B60FA"/>
    <w:rsid w:val="003B6A1F"/>
    <w:rsid w:val="003C0142"/>
    <w:rsid w:val="003C023A"/>
    <w:rsid w:val="003C0DE1"/>
    <w:rsid w:val="003C18C6"/>
    <w:rsid w:val="003C4A9A"/>
    <w:rsid w:val="003D1269"/>
    <w:rsid w:val="003D1E57"/>
    <w:rsid w:val="003D30B9"/>
    <w:rsid w:val="003D32FA"/>
    <w:rsid w:val="003D4A95"/>
    <w:rsid w:val="003D52EF"/>
    <w:rsid w:val="003D5F04"/>
    <w:rsid w:val="003E2176"/>
    <w:rsid w:val="003E3191"/>
    <w:rsid w:val="003E40F3"/>
    <w:rsid w:val="003E59C4"/>
    <w:rsid w:val="003E7215"/>
    <w:rsid w:val="003E7F4C"/>
    <w:rsid w:val="003F0C59"/>
    <w:rsid w:val="003F30D8"/>
    <w:rsid w:val="003F4874"/>
    <w:rsid w:val="003F49C6"/>
    <w:rsid w:val="003F5DF4"/>
    <w:rsid w:val="003F6181"/>
    <w:rsid w:val="004014E7"/>
    <w:rsid w:val="004023DE"/>
    <w:rsid w:val="004064CC"/>
    <w:rsid w:val="0040774F"/>
    <w:rsid w:val="004105F1"/>
    <w:rsid w:val="00413932"/>
    <w:rsid w:val="004175CC"/>
    <w:rsid w:val="00420782"/>
    <w:rsid w:val="004243D8"/>
    <w:rsid w:val="00425E03"/>
    <w:rsid w:val="00432983"/>
    <w:rsid w:val="00433588"/>
    <w:rsid w:val="004349EC"/>
    <w:rsid w:val="00436A19"/>
    <w:rsid w:val="00442126"/>
    <w:rsid w:val="00446F16"/>
    <w:rsid w:val="00446F3D"/>
    <w:rsid w:val="0044774E"/>
    <w:rsid w:val="00460C97"/>
    <w:rsid w:val="00463C70"/>
    <w:rsid w:val="00465A6C"/>
    <w:rsid w:val="00467575"/>
    <w:rsid w:val="0047199F"/>
    <w:rsid w:val="00472632"/>
    <w:rsid w:val="00480DE5"/>
    <w:rsid w:val="0048133D"/>
    <w:rsid w:val="004873D2"/>
    <w:rsid w:val="0049607C"/>
    <w:rsid w:val="00496486"/>
    <w:rsid w:val="004B13E7"/>
    <w:rsid w:val="004B5B67"/>
    <w:rsid w:val="004B6E70"/>
    <w:rsid w:val="004C06F0"/>
    <w:rsid w:val="004C1F42"/>
    <w:rsid w:val="004C27D5"/>
    <w:rsid w:val="004C2818"/>
    <w:rsid w:val="004C38A1"/>
    <w:rsid w:val="004D0FDF"/>
    <w:rsid w:val="004D12AD"/>
    <w:rsid w:val="004D2A9B"/>
    <w:rsid w:val="004D38BA"/>
    <w:rsid w:val="004E15D1"/>
    <w:rsid w:val="004E3DEE"/>
    <w:rsid w:val="004E3E0C"/>
    <w:rsid w:val="004E42DB"/>
    <w:rsid w:val="004E46A3"/>
    <w:rsid w:val="004E7BA7"/>
    <w:rsid w:val="004F0AFF"/>
    <w:rsid w:val="004F2028"/>
    <w:rsid w:val="004F2EEA"/>
    <w:rsid w:val="004F6408"/>
    <w:rsid w:val="004F7444"/>
    <w:rsid w:val="005032FE"/>
    <w:rsid w:val="00505166"/>
    <w:rsid w:val="00505229"/>
    <w:rsid w:val="0050559A"/>
    <w:rsid w:val="00506BFB"/>
    <w:rsid w:val="005079BB"/>
    <w:rsid w:val="00510D35"/>
    <w:rsid w:val="00511706"/>
    <w:rsid w:val="005147F0"/>
    <w:rsid w:val="005152A5"/>
    <w:rsid w:val="00522275"/>
    <w:rsid w:val="0052457B"/>
    <w:rsid w:val="005259A7"/>
    <w:rsid w:val="0052634C"/>
    <w:rsid w:val="005276B0"/>
    <w:rsid w:val="00527DAB"/>
    <w:rsid w:val="00532373"/>
    <w:rsid w:val="00532BE1"/>
    <w:rsid w:val="005332BF"/>
    <w:rsid w:val="00533EF4"/>
    <w:rsid w:val="00541AFC"/>
    <w:rsid w:val="0054204B"/>
    <w:rsid w:val="00543DFF"/>
    <w:rsid w:val="00544391"/>
    <w:rsid w:val="00545A0E"/>
    <w:rsid w:val="00546D0F"/>
    <w:rsid w:val="00547805"/>
    <w:rsid w:val="00547E2A"/>
    <w:rsid w:val="0055305D"/>
    <w:rsid w:val="005537D7"/>
    <w:rsid w:val="00553F4C"/>
    <w:rsid w:val="00555438"/>
    <w:rsid w:val="005554E5"/>
    <w:rsid w:val="00555C90"/>
    <w:rsid w:val="00557FDB"/>
    <w:rsid w:val="00561522"/>
    <w:rsid w:val="00562C1B"/>
    <w:rsid w:val="00564101"/>
    <w:rsid w:val="00572F5E"/>
    <w:rsid w:val="0057355D"/>
    <w:rsid w:val="00577744"/>
    <w:rsid w:val="00581FA7"/>
    <w:rsid w:val="00586CFB"/>
    <w:rsid w:val="005871FC"/>
    <w:rsid w:val="00587F35"/>
    <w:rsid w:val="00591F58"/>
    <w:rsid w:val="00592D58"/>
    <w:rsid w:val="00593318"/>
    <w:rsid w:val="0059356E"/>
    <w:rsid w:val="005945B7"/>
    <w:rsid w:val="005952AA"/>
    <w:rsid w:val="005A0617"/>
    <w:rsid w:val="005A1AD9"/>
    <w:rsid w:val="005A455B"/>
    <w:rsid w:val="005A4F81"/>
    <w:rsid w:val="005A592B"/>
    <w:rsid w:val="005B148B"/>
    <w:rsid w:val="005B5E90"/>
    <w:rsid w:val="005C35BA"/>
    <w:rsid w:val="005C3B03"/>
    <w:rsid w:val="005C4285"/>
    <w:rsid w:val="005C69A6"/>
    <w:rsid w:val="005D07CE"/>
    <w:rsid w:val="005D0868"/>
    <w:rsid w:val="005D0F64"/>
    <w:rsid w:val="005D1728"/>
    <w:rsid w:val="005D20BF"/>
    <w:rsid w:val="005D2880"/>
    <w:rsid w:val="005D2EA8"/>
    <w:rsid w:val="005D4C89"/>
    <w:rsid w:val="005D63FE"/>
    <w:rsid w:val="005E1399"/>
    <w:rsid w:val="005E24D2"/>
    <w:rsid w:val="005E617F"/>
    <w:rsid w:val="005F01A9"/>
    <w:rsid w:val="005F091B"/>
    <w:rsid w:val="005F25C4"/>
    <w:rsid w:val="005F44B0"/>
    <w:rsid w:val="005F550E"/>
    <w:rsid w:val="005F5DEE"/>
    <w:rsid w:val="006002D0"/>
    <w:rsid w:val="00600A7A"/>
    <w:rsid w:val="00601FC3"/>
    <w:rsid w:val="00602C7A"/>
    <w:rsid w:val="006129C8"/>
    <w:rsid w:val="0061331D"/>
    <w:rsid w:val="006166C9"/>
    <w:rsid w:val="00616716"/>
    <w:rsid w:val="00616A23"/>
    <w:rsid w:val="006179C1"/>
    <w:rsid w:val="00621A24"/>
    <w:rsid w:val="006264A3"/>
    <w:rsid w:val="00630886"/>
    <w:rsid w:val="00632709"/>
    <w:rsid w:val="0063788D"/>
    <w:rsid w:val="00640AA6"/>
    <w:rsid w:val="0064281E"/>
    <w:rsid w:val="006452AE"/>
    <w:rsid w:val="00645929"/>
    <w:rsid w:val="00645BEF"/>
    <w:rsid w:val="00645DC7"/>
    <w:rsid w:val="006526FF"/>
    <w:rsid w:val="00653D4B"/>
    <w:rsid w:val="006549FE"/>
    <w:rsid w:val="00654E23"/>
    <w:rsid w:val="00656125"/>
    <w:rsid w:val="00657741"/>
    <w:rsid w:val="00663838"/>
    <w:rsid w:val="00674383"/>
    <w:rsid w:val="00674FE6"/>
    <w:rsid w:val="00682DA8"/>
    <w:rsid w:val="00683E54"/>
    <w:rsid w:val="00684D72"/>
    <w:rsid w:val="006859C3"/>
    <w:rsid w:val="00687C57"/>
    <w:rsid w:val="00694C9A"/>
    <w:rsid w:val="0069572B"/>
    <w:rsid w:val="0069665E"/>
    <w:rsid w:val="006A2F03"/>
    <w:rsid w:val="006A58F3"/>
    <w:rsid w:val="006B05F5"/>
    <w:rsid w:val="006B31CB"/>
    <w:rsid w:val="006B37B3"/>
    <w:rsid w:val="006C0168"/>
    <w:rsid w:val="006C3F4F"/>
    <w:rsid w:val="006C4063"/>
    <w:rsid w:val="006C4B29"/>
    <w:rsid w:val="006C5801"/>
    <w:rsid w:val="006C5DB6"/>
    <w:rsid w:val="006D0F11"/>
    <w:rsid w:val="006D1B55"/>
    <w:rsid w:val="006D2103"/>
    <w:rsid w:val="006D42B8"/>
    <w:rsid w:val="006E2F27"/>
    <w:rsid w:val="006E5131"/>
    <w:rsid w:val="006E5B02"/>
    <w:rsid w:val="006F3244"/>
    <w:rsid w:val="006F3AC0"/>
    <w:rsid w:val="006F6EC1"/>
    <w:rsid w:val="006F7A66"/>
    <w:rsid w:val="00701906"/>
    <w:rsid w:val="007032F3"/>
    <w:rsid w:val="00705001"/>
    <w:rsid w:val="00705385"/>
    <w:rsid w:val="00714D34"/>
    <w:rsid w:val="0072271F"/>
    <w:rsid w:val="00726E30"/>
    <w:rsid w:val="00733C11"/>
    <w:rsid w:val="0073705C"/>
    <w:rsid w:val="00740E8F"/>
    <w:rsid w:val="0074123C"/>
    <w:rsid w:val="0074229F"/>
    <w:rsid w:val="007458C7"/>
    <w:rsid w:val="0075074C"/>
    <w:rsid w:val="00751C8A"/>
    <w:rsid w:val="00753E07"/>
    <w:rsid w:val="00754386"/>
    <w:rsid w:val="0075514A"/>
    <w:rsid w:val="0075765E"/>
    <w:rsid w:val="00763193"/>
    <w:rsid w:val="0076385B"/>
    <w:rsid w:val="00763F15"/>
    <w:rsid w:val="00763FA6"/>
    <w:rsid w:val="00764FCA"/>
    <w:rsid w:val="0076520A"/>
    <w:rsid w:val="00774D83"/>
    <w:rsid w:val="00775653"/>
    <w:rsid w:val="0077684F"/>
    <w:rsid w:val="00777477"/>
    <w:rsid w:val="00781273"/>
    <w:rsid w:val="00784AFC"/>
    <w:rsid w:val="007856DA"/>
    <w:rsid w:val="00793FBF"/>
    <w:rsid w:val="00793FCD"/>
    <w:rsid w:val="007A1660"/>
    <w:rsid w:val="007B2C9A"/>
    <w:rsid w:val="007C06A9"/>
    <w:rsid w:val="007C1789"/>
    <w:rsid w:val="007C1969"/>
    <w:rsid w:val="007C3B59"/>
    <w:rsid w:val="007C51AB"/>
    <w:rsid w:val="007C5EF6"/>
    <w:rsid w:val="007C62E3"/>
    <w:rsid w:val="007C6F95"/>
    <w:rsid w:val="007C7E7C"/>
    <w:rsid w:val="007D31FD"/>
    <w:rsid w:val="007D588E"/>
    <w:rsid w:val="007D6074"/>
    <w:rsid w:val="007E154F"/>
    <w:rsid w:val="007E571D"/>
    <w:rsid w:val="007F01FA"/>
    <w:rsid w:val="007F058B"/>
    <w:rsid w:val="007F2239"/>
    <w:rsid w:val="007F2639"/>
    <w:rsid w:val="007F2795"/>
    <w:rsid w:val="007F33EE"/>
    <w:rsid w:val="007F63C1"/>
    <w:rsid w:val="007F7348"/>
    <w:rsid w:val="007F7903"/>
    <w:rsid w:val="00806A3D"/>
    <w:rsid w:val="00807E89"/>
    <w:rsid w:val="00812F65"/>
    <w:rsid w:val="00813365"/>
    <w:rsid w:val="0081356B"/>
    <w:rsid w:val="00813CC2"/>
    <w:rsid w:val="008158AD"/>
    <w:rsid w:val="008172E0"/>
    <w:rsid w:val="00821668"/>
    <w:rsid w:val="00821A1D"/>
    <w:rsid w:val="008272C5"/>
    <w:rsid w:val="008342D1"/>
    <w:rsid w:val="008343E9"/>
    <w:rsid w:val="00835075"/>
    <w:rsid w:val="0083530A"/>
    <w:rsid w:val="00842C0C"/>
    <w:rsid w:val="0084492A"/>
    <w:rsid w:val="00847A2D"/>
    <w:rsid w:val="008509DF"/>
    <w:rsid w:val="008611D4"/>
    <w:rsid w:val="008613C4"/>
    <w:rsid w:val="008619C3"/>
    <w:rsid w:val="00867DD8"/>
    <w:rsid w:val="00873AC0"/>
    <w:rsid w:val="00877477"/>
    <w:rsid w:val="00891026"/>
    <w:rsid w:val="0089232D"/>
    <w:rsid w:val="0089596A"/>
    <w:rsid w:val="00896AE0"/>
    <w:rsid w:val="008A2AAE"/>
    <w:rsid w:val="008A48F0"/>
    <w:rsid w:val="008A4CE9"/>
    <w:rsid w:val="008A5881"/>
    <w:rsid w:val="008A5A09"/>
    <w:rsid w:val="008A7875"/>
    <w:rsid w:val="008B0CB8"/>
    <w:rsid w:val="008B4F73"/>
    <w:rsid w:val="008B53BA"/>
    <w:rsid w:val="008B62C2"/>
    <w:rsid w:val="008C47C1"/>
    <w:rsid w:val="008C594A"/>
    <w:rsid w:val="008C6B82"/>
    <w:rsid w:val="008D1D9B"/>
    <w:rsid w:val="008D29BB"/>
    <w:rsid w:val="008D35F7"/>
    <w:rsid w:val="008E0746"/>
    <w:rsid w:val="008E1A76"/>
    <w:rsid w:val="008E3B46"/>
    <w:rsid w:val="008E45FB"/>
    <w:rsid w:val="008E5352"/>
    <w:rsid w:val="008F03E0"/>
    <w:rsid w:val="008F2F16"/>
    <w:rsid w:val="008F33AD"/>
    <w:rsid w:val="008F69D8"/>
    <w:rsid w:val="008F6BC0"/>
    <w:rsid w:val="009027E3"/>
    <w:rsid w:val="00905327"/>
    <w:rsid w:val="00905547"/>
    <w:rsid w:val="00906FDE"/>
    <w:rsid w:val="0091321E"/>
    <w:rsid w:val="009146DC"/>
    <w:rsid w:val="00917FC5"/>
    <w:rsid w:val="00921BDF"/>
    <w:rsid w:val="0092690E"/>
    <w:rsid w:val="00926B63"/>
    <w:rsid w:val="00927BFA"/>
    <w:rsid w:val="0093284E"/>
    <w:rsid w:val="00933FD7"/>
    <w:rsid w:val="00937E3F"/>
    <w:rsid w:val="00940177"/>
    <w:rsid w:val="0094256E"/>
    <w:rsid w:val="00945660"/>
    <w:rsid w:val="0094702B"/>
    <w:rsid w:val="00950F47"/>
    <w:rsid w:val="00954092"/>
    <w:rsid w:val="00954A75"/>
    <w:rsid w:val="009554D2"/>
    <w:rsid w:val="009563F2"/>
    <w:rsid w:val="0095710B"/>
    <w:rsid w:val="00957667"/>
    <w:rsid w:val="00960B42"/>
    <w:rsid w:val="00966D84"/>
    <w:rsid w:val="00974E7C"/>
    <w:rsid w:val="00980124"/>
    <w:rsid w:val="009812DA"/>
    <w:rsid w:val="00983FEF"/>
    <w:rsid w:val="00984C25"/>
    <w:rsid w:val="00986844"/>
    <w:rsid w:val="00987AEB"/>
    <w:rsid w:val="00990A61"/>
    <w:rsid w:val="00990E46"/>
    <w:rsid w:val="00991CE8"/>
    <w:rsid w:val="00992238"/>
    <w:rsid w:val="009925BF"/>
    <w:rsid w:val="00997686"/>
    <w:rsid w:val="00997FE7"/>
    <w:rsid w:val="009A03A7"/>
    <w:rsid w:val="009A2A60"/>
    <w:rsid w:val="009A372E"/>
    <w:rsid w:val="009A5035"/>
    <w:rsid w:val="009A5BD9"/>
    <w:rsid w:val="009B2921"/>
    <w:rsid w:val="009B3CAD"/>
    <w:rsid w:val="009B4246"/>
    <w:rsid w:val="009B6444"/>
    <w:rsid w:val="009B7E5D"/>
    <w:rsid w:val="009C35D9"/>
    <w:rsid w:val="009C5764"/>
    <w:rsid w:val="009C5A41"/>
    <w:rsid w:val="009C5B91"/>
    <w:rsid w:val="009C7B7A"/>
    <w:rsid w:val="009D0F8F"/>
    <w:rsid w:val="009D1CEA"/>
    <w:rsid w:val="009D2C16"/>
    <w:rsid w:val="009D3679"/>
    <w:rsid w:val="009D3BB5"/>
    <w:rsid w:val="009D3C07"/>
    <w:rsid w:val="009D3D5A"/>
    <w:rsid w:val="009D7774"/>
    <w:rsid w:val="009E0239"/>
    <w:rsid w:val="009E3CBC"/>
    <w:rsid w:val="009E4160"/>
    <w:rsid w:val="009E500E"/>
    <w:rsid w:val="009E631E"/>
    <w:rsid w:val="009F0590"/>
    <w:rsid w:val="009F0AC8"/>
    <w:rsid w:val="00A00120"/>
    <w:rsid w:val="00A01BE8"/>
    <w:rsid w:val="00A02617"/>
    <w:rsid w:val="00A0382E"/>
    <w:rsid w:val="00A03A6B"/>
    <w:rsid w:val="00A11DCE"/>
    <w:rsid w:val="00A1208E"/>
    <w:rsid w:val="00A13143"/>
    <w:rsid w:val="00A13971"/>
    <w:rsid w:val="00A14C35"/>
    <w:rsid w:val="00A20263"/>
    <w:rsid w:val="00A2171D"/>
    <w:rsid w:val="00A261BB"/>
    <w:rsid w:val="00A26698"/>
    <w:rsid w:val="00A270F2"/>
    <w:rsid w:val="00A27998"/>
    <w:rsid w:val="00A33460"/>
    <w:rsid w:val="00A3606B"/>
    <w:rsid w:val="00A3799A"/>
    <w:rsid w:val="00A423C0"/>
    <w:rsid w:val="00A42998"/>
    <w:rsid w:val="00A452E3"/>
    <w:rsid w:val="00A47E3B"/>
    <w:rsid w:val="00A515C3"/>
    <w:rsid w:val="00A63265"/>
    <w:rsid w:val="00A6449E"/>
    <w:rsid w:val="00A64F28"/>
    <w:rsid w:val="00A651BE"/>
    <w:rsid w:val="00A71180"/>
    <w:rsid w:val="00A71C21"/>
    <w:rsid w:val="00A761BF"/>
    <w:rsid w:val="00A775C6"/>
    <w:rsid w:val="00A803A5"/>
    <w:rsid w:val="00A80621"/>
    <w:rsid w:val="00A82382"/>
    <w:rsid w:val="00A827F0"/>
    <w:rsid w:val="00A82A27"/>
    <w:rsid w:val="00A845E8"/>
    <w:rsid w:val="00A90206"/>
    <w:rsid w:val="00A905EB"/>
    <w:rsid w:val="00A9228A"/>
    <w:rsid w:val="00A93207"/>
    <w:rsid w:val="00A93BDC"/>
    <w:rsid w:val="00A947B9"/>
    <w:rsid w:val="00A96600"/>
    <w:rsid w:val="00A975B2"/>
    <w:rsid w:val="00AA1775"/>
    <w:rsid w:val="00AA2EE2"/>
    <w:rsid w:val="00AB4FBF"/>
    <w:rsid w:val="00AC1139"/>
    <w:rsid w:val="00AC43DD"/>
    <w:rsid w:val="00AC52E6"/>
    <w:rsid w:val="00AC7EB5"/>
    <w:rsid w:val="00AD4C9F"/>
    <w:rsid w:val="00AD4CDA"/>
    <w:rsid w:val="00AD5436"/>
    <w:rsid w:val="00AD6CEE"/>
    <w:rsid w:val="00AD769D"/>
    <w:rsid w:val="00AE0ADB"/>
    <w:rsid w:val="00AE404F"/>
    <w:rsid w:val="00AF178B"/>
    <w:rsid w:val="00AF394D"/>
    <w:rsid w:val="00AF4ECD"/>
    <w:rsid w:val="00AF7336"/>
    <w:rsid w:val="00B002B5"/>
    <w:rsid w:val="00B00DE0"/>
    <w:rsid w:val="00B00EC9"/>
    <w:rsid w:val="00B05EC4"/>
    <w:rsid w:val="00B060FA"/>
    <w:rsid w:val="00B068FC"/>
    <w:rsid w:val="00B13BAF"/>
    <w:rsid w:val="00B151B6"/>
    <w:rsid w:val="00B20F8E"/>
    <w:rsid w:val="00B35955"/>
    <w:rsid w:val="00B437A7"/>
    <w:rsid w:val="00B43968"/>
    <w:rsid w:val="00B44732"/>
    <w:rsid w:val="00B451E8"/>
    <w:rsid w:val="00B46E38"/>
    <w:rsid w:val="00B47E50"/>
    <w:rsid w:val="00B53AA0"/>
    <w:rsid w:val="00B54661"/>
    <w:rsid w:val="00B62F89"/>
    <w:rsid w:val="00B63626"/>
    <w:rsid w:val="00B640B9"/>
    <w:rsid w:val="00B64188"/>
    <w:rsid w:val="00B65660"/>
    <w:rsid w:val="00B671BB"/>
    <w:rsid w:val="00B6756F"/>
    <w:rsid w:val="00B70D18"/>
    <w:rsid w:val="00B7282A"/>
    <w:rsid w:val="00B74743"/>
    <w:rsid w:val="00B75967"/>
    <w:rsid w:val="00B76927"/>
    <w:rsid w:val="00B769B1"/>
    <w:rsid w:val="00B81B87"/>
    <w:rsid w:val="00B833C6"/>
    <w:rsid w:val="00B8696E"/>
    <w:rsid w:val="00B9206D"/>
    <w:rsid w:val="00B9558B"/>
    <w:rsid w:val="00B96D72"/>
    <w:rsid w:val="00BA15EB"/>
    <w:rsid w:val="00BA6FAF"/>
    <w:rsid w:val="00BB306A"/>
    <w:rsid w:val="00BB3B01"/>
    <w:rsid w:val="00BB55B7"/>
    <w:rsid w:val="00BB5949"/>
    <w:rsid w:val="00BC1E4C"/>
    <w:rsid w:val="00BC2CF0"/>
    <w:rsid w:val="00BC677B"/>
    <w:rsid w:val="00BC7ED6"/>
    <w:rsid w:val="00BD12E3"/>
    <w:rsid w:val="00BD1FD7"/>
    <w:rsid w:val="00BD2B51"/>
    <w:rsid w:val="00BD2DA1"/>
    <w:rsid w:val="00BD2F21"/>
    <w:rsid w:val="00BD4456"/>
    <w:rsid w:val="00BD57F1"/>
    <w:rsid w:val="00BD6C90"/>
    <w:rsid w:val="00BE1475"/>
    <w:rsid w:val="00BE162F"/>
    <w:rsid w:val="00BE1AF0"/>
    <w:rsid w:val="00BE1BFF"/>
    <w:rsid w:val="00BE241E"/>
    <w:rsid w:val="00BE306C"/>
    <w:rsid w:val="00BE4CBC"/>
    <w:rsid w:val="00BE5224"/>
    <w:rsid w:val="00BE5CC7"/>
    <w:rsid w:val="00BF151B"/>
    <w:rsid w:val="00BF53D2"/>
    <w:rsid w:val="00BF56B1"/>
    <w:rsid w:val="00BF640D"/>
    <w:rsid w:val="00C0261D"/>
    <w:rsid w:val="00C03D3E"/>
    <w:rsid w:val="00C06B33"/>
    <w:rsid w:val="00C06C58"/>
    <w:rsid w:val="00C13348"/>
    <w:rsid w:val="00C13E26"/>
    <w:rsid w:val="00C14379"/>
    <w:rsid w:val="00C1708A"/>
    <w:rsid w:val="00C23B15"/>
    <w:rsid w:val="00C265FB"/>
    <w:rsid w:val="00C31901"/>
    <w:rsid w:val="00C3791F"/>
    <w:rsid w:val="00C40D2D"/>
    <w:rsid w:val="00C43F60"/>
    <w:rsid w:val="00C46544"/>
    <w:rsid w:val="00C47750"/>
    <w:rsid w:val="00C50634"/>
    <w:rsid w:val="00C5284B"/>
    <w:rsid w:val="00C54B7B"/>
    <w:rsid w:val="00C560B8"/>
    <w:rsid w:val="00C60122"/>
    <w:rsid w:val="00C67EF5"/>
    <w:rsid w:val="00C70B01"/>
    <w:rsid w:val="00C70DDF"/>
    <w:rsid w:val="00C71426"/>
    <w:rsid w:val="00C71BB9"/>
    <w:rsid w:val="00C71E98"/>
    <w:rsid w:val="00C73A5A"/>
    <w:rsid w:val="00C74E1F"/>
    <w:rsid w:val="00C7512E"/>
    <w:rsid w:val="00C76853"/>
    <w:rsid w:val="00C80299"/>
    <w:rsid w:val="00C81969"/>
    <w:rsid w:val="00C82232"/>
    <w:rsid w:val="00C82AF0"/>
    <w:rsid w:val="00C906A4"/>
    <w:rsid w:val="00C94628"/>
    <w:rsid w:val="00C95DCB"/>
    <w:rsid w:val="00C96F98"/>
    <w:rsid w:val="00C9715D"/>
    <w:rsid w:val="00CA0E5E"/>
    <w:rsid w:val="00CA23E6"/>
    <w:rsid w:val="00CA2F8C"/>
    <w:rsid w:val="00CA6A42"/>
    <w:rsid w:val="00CB4D46"/>
    <w:rsid w:val="00CB6EE9"/>
    <w:rsid w:val="00CB72CC"/>
    <w:rsid w:val="00CB764F"/>
    <w:rsid w:val="00CC046B"/>
    <w:rsid w:val="00CC2DF2"/>
    <w:rsid w:val="00CC2FC3"/>
    <w:rsid w:val="00CD3091"/>
    <w:rsid w:val="00CD35A6"/>
    <w:rsid w:val="00CD6878"/>
    <w:rsid w:val="00CD6CDC"/>
    <w:rsid w:val="00CD6E85"/>
    <w:rsid w:val="00CE0637"/>
    <w:rsid w:val="00CE0BA6"/>
    <w:rsid w:val="00CE2BDA"/>
    <w:rsid w:val="00CE4B42"/>
    <w:rsid w:val="00CE558D"/>
    <w:rsid w:val="00CE6C5C"/>
    <w:rsid w:val="00CE77C1"/>
    <w:rsid w:val="00CF1AA4"/>
    <w:rsid w:val="00CF4417"/>
    <w:rsid w:val="00CF4E61"/>
    <w:rsid w:val="00CF5000"/>
    <w:rsid w:val="00D00D68"/>
    <w:rsid w:val="00D03DAC"/>
    <w:rsid w:val="00D04D87"/>
    <w:rsid w:val="00D11244"/>
    <w:rsid w:val="00D11318"/>
    <w:rsid w:val="00D11864"/>
    <w:rsid w:val="00D124FE"/>
    <w:rsid w:val="00D12C60"/>
    <w:rsid w:val="00D1431D"/>
    <w:rsid w:val="00D2147E"/>
    <w:rsid w:val="00D25373"/>
    <w:rsid w:val="00D25680"/>
    <w:rsid w:val="00D31042"/>
    <w:rsid w:val="00D41A8E"/>
    <w:rsid w:val="00D43D35"/>
    <w:rsid w:val="00D44600"/>
    <w:rsid w:val="00D448CA"/>
    <w:rsid w:val="00D47E96"/>
    <w:rsid w:val="00D535DE"/>
    <w:rsid w:val="00D54463"/>
    <w:rsid w:val="00D553CD"/>
    <w:rsid w:val="00D55607"/>
    <w:rsid w:val="00D55A21"/>
    <w:rsid w:val="00D55D65"/>
    <w:rsid w:val="00D56CFE"/>
    <w:rsid w:val="00D573D9"/>
    <w:rsid w:val="00D577DC"/>
    <w:rsid w:val="00D66C1D"/>
    <w:rsid w:val="00D74314"/>
    <w:rsid w:val="00D749DF"/>
    <w:rsid w:val="00D765B3"/>
    <w:rsid w:val="00D80088"/>
    <w:rsid w:val="00D80A72"/>
    <w:rsid w:val="00D81D06"/>
    <w:rsid w:val="00D83697"/>
    <w:rsid w:val="00D838BE"/>
    <w:rsid w:val="00D847C6"/>
    <w:rsid w:val="00D84C82"/>
    <w:rsid w:val="00D857FD"/>
    <w:rsid w:val="00D872FB"/>
    <w:rsid w:val="00DA0A15"/>
    <w:rsid w:val="00DA1ED4"/>
    <w:rsid w:val="00DA2B80"/>
    <w:rsid w:val="00DA3680"/>
    <w:rsid w:val="00DA3B5E"/>
    <w:rsid w:val="00DA4BA4"/>
    <w:rsid w:val="00DA6168"/>
    <w:rsid w:val="00DA6776"/>
    <w:rsid w:val="00DA6A22"/>
    <w:rsid w:val="00DA729E"/>
    <w:rsid w:val="00DA7402"/>
    <w:rsid w:val="00DA7DA4"/>
    <w:rsid w:val="00DB0681"/>
    <w:rsid w:val="00DB085C"/>
    <w:rsid w:val="00DB1ABF"/>
    <w:rsid w:val="00DB2827"/>
    <w:rsid w:val="00DB2DFB"/>
    <w:rsid w:val="00DB5706"/>
    <w:rsid w:val="00DB6E58"/>
    <w:rsid w:val="00DC1119"/>
    <w:rsid w:val="00DC1718"/>
    <w:rsid w:val="00DC2EC3"/>
    <w:rsid w:val="00DC4E5C"/>
    <w:rsid w:val="00DC7846"/>
    <w:rsid w:val="00DD7734"/>
    <w:rsid w:val="00DE0F7F"/>
    <w:rsid w:val="00DE167A"/>
    <w:rsid w:val="00DE2016"/>
    <w:rsid w:val="00DE3DCD"/>
    <w:rsid w:val="00DE5A70"/>
    <w:rsid w:val="00DE6CCD"/>
    <w:rsid w:val="00DF1A9D"/>
    <w:rsid w:val="00DF2F53"/>
    <w:rsid w:val="00DF321D"/>
    <w:rsid w:val="00DF3563"/>
    <w:rsid w:val="00DF6089"/>
    <w:rsid w:val="00DF715C"/>
    <w:rsid w:val="00E0052C"/>
    <w:rsid w:val="00E00A37"/>
    <w:rsid w:val="00E00EB9"/>
    <w:rsid w:val="00E03927"/>
    <w:rsid w:val="00E03E0B"/>
    <w:rsid w:val="00E05C01"/>
    <w:rsid w:val="00E064B8"/>
    <w:rsid w:val="00E06854"/>
    <w:rsid w:val="00E07E2D"/>
    <w:rsid w:val="00E10158"/>
    <w:rsid w:val="00E11D4E"/>
    <w:rsid w:val="00E15993"/>
    <w:rsid w:val="00E172EF"/>
    <w:rsid w:val="00E176DE"/>
    <w:rsid w:val="00E21560"/>
    <w:rsid w:val="00E22DCC"/>
    <w:rsid w:val="00E2517C"/>
    <w:rsid w:val="00E26A04"/>
    <w:rsid w:val="00E302B9"/>
    <w:rsid w:val="00E33171"/>
    <w:rsid w:val="00E34ADF"/>
    <w:rsid w:val="00E34E96"/>
    <w:rsid w:val="00E42DB4"/>
    <w:rsid w:val="00E43189"/>
    <w:rsid w:val="00E440A5"/>
    <w:rsid w:val="00E443F5"/>
    <w:rsid w:val="00E4661E"/>
    <w:rsid w:val="00E478A4"/>
    <w:rsid w:val="00E50687"/>
    <w:rsid w:val="00E512B5"/>
    <w:rsid w:val="00E514F8"/>
    <w:rsid w:val="00E51680"/>
    <w:rsid w:val="00E51C7C"/>
    <w:rsid w:val="00E54BAF"/>
    <w:rsid w:val="00E55DC6"/>
    <w:rsid w:val="00E565B0"/>
    <w:rsid w:val="00E5740A"/>
    <w:rsid w:val="00E605BF"/>
    <w:rsid w:val="00E64E1A"/>
    <w:rsid w:val="00E665F4"/>
    <w:rsid w:val="00E66E35"/>
    <w:rsid w:val="00E701AE"/>
    <w:rsid w:val="00E71DDB"/>
    <w:rsid w:val="00E732E1"/>
    <w:rsid w:val="00E73EAA"/>
    <w:rsid w:val="00E769C4"/>
    <w:rsid w:val="00E80997"/>
    <w:rsid w:val="00E839DA"/>
    <w:rsid w:val="00E84373"/>
    <w:rsid w:val="00E84551"/>
    <w:rsid w:val="00E85124"/>
    <w:rsid w:val="00E86F8E"/>
    <w:rsid w:val="00E917AC"/>
    <w:rsid w:val="00E9202E"/>
    <w:rsid w:val="00E93955"/>
    <w:rsid w:val="00E93EA1"/>
    <w:rsid w:val="00E94CA9"/>
    <w:rsid w:val="00EA32FB"/>
    <w:rsid w:val="00EA337D"/>
    <w:rsid w:val="00EB25D9"/>
    <w:rsid w:val="00EB2E71"/>
    <w:rsid w:val="00EB3154"/>
    <w:rsid w:val="00EB4079"/>
    <w:rsid w:val="00EB5BB3"/>
    <w:rsid w:val="00EC2EB7"/>
    <w:rsid w:val="00ED113C"/>
    <w:rsid w:val="00ED150A"/>
    <w:rsid w:val="00EE2088"/>
    <w:rsid w:val="00EE47BB"/>
    <w:rsid w:val="00EE481C"/>
    <w:rsid w:val="00EE556C"/>
    <w:rsid w:val="00EF04C6"/>
    <w:rsid w:val="00EF0E84"/>
    <w:rsid w:val="00EF4B2C"/>
    <w:rsid w:val="00EF4B4F"/>
    <w:rsid w:val="00EF78F7"/>
    <w:rsid w:val="00F006A9"/>
    <w:rsid w:val="00F00DAE"/>
    <w:rsid w:val="00F052D6"/>
    <w:rsid w:val="00F07D67"/>
    <w:rsid w:val="00F115E3"/>
    <w:rsid w:val="00F20318"/>
    <w:rsid w:val="00F21356"/>
    <w:rsid w:val="00F21E8B"/>
    <w:rsid w:val="00F22FDE"/>
    <w:rsid w:val="00F240E2"/>
    <w:rsid w:val="00F2566D"/>
    <w:rsid w:val="00F2597E"/>
    <w:rsid w:val="00F310AC"/>
    <w:rsid w:val="00F3688F"/>
    <w:rsid w:val="00F36C41"/>
    <w:rsid w:val="00F416E6"/>
    <w:rsid w:val="00F420F9"/>
    <w:rsid w:val="00F45449"/>
    <w:rsid w:val="00F50477"/>
    <w:rsid w:val="00F50F1D"/>
    <w:rsid w:val="00F53474"/>
    <w:rsid w:val="00F54623"/>
    <w:rsid w:val="00F5496C"/>
    <w:rsid w:val="00F5591D"/>
    <w:rsid w:val="00F5754F"/>
    <w:rsid w:val="00F607B7"/>
    <w:rsid w:val="00F64130"/>
    <w:rsid w:val="00F71721"/>
    <w:rsid w:val="00F73B53"/>
    <w:rsid w:val="00F77B1B"/>
    <w:rsid w:val="00F810AF"/>
    <w:rsid w:val="00F81AB6"/>
    <w:rsid w:val="00F8271E"/>
    <w:rsid w:val="00F831FE"/>
    <w:rsid w:val="00F8459F"/>
    <w:rsid w:val="00F94020"/>
    <w:rsid w:val="00F9458C"/>
    <w:rsid w:val="00F96FD1"/>
    <w:rsid w:val="00FA03DE"/>
    <w:rsid w:val="00FA252B"/>
    <w:rsid w:val="00FA2914"/>
    <w:rsid w:val="00FA3173"/>
    <w:rsid w:val="00FA36C2"/>
    <w:rsid w:val="00FA7DAE"/>
    <w:rsid w:val="00FB5E36"/>
    <w:rsid w:val="00FC438D"/>
    <w:rsid w:val="00FC4A0A"/>
    <w:rsid w:val="00FC4E69"/>
    <w:rsid w:val="00FC5F83"/>
    <w:rsid w:val="00FD4342"/>
    <w:rsid w:val="00FD5419"/>
    <w:rsid w:val="00FD6746"/>
    <w:rsid w:val="00FD7FCF"/>
    <w:rsid w:val="00FE049D"/>
    <w:rsid w:val="00FE1724"/>
    <w:rsid w:val="00FE2669"/>
    <w:rsid w:val="00FE5726"/>
    <w:rsid w:val="00FF4BC7"/>
    <w:rsid w:val="00FF5A1D"/>
    <w:rsid w:val="00FF7E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8E3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FR"/>
    </w:rPr>
  </w:style>
  <w:style w:type="paragraph" w:styleId="Titre10">
    <w:name w:val="heading 1"/>
    <w:basedOn w:val="Normal"/>
    <w:next w:val="Normal"/>
    <w:link w:val="Titre1Car"/>
    <w:uiPriority w:val="99"/>
    <w:qFormat/>
    <w:rsid w:val="006C0168"/>
    <w:pPr>
      <w:keepNext/>
      <w:numPr>
        <w:numId w:val="7"/>
      </w:numPr>
      <w:spacing w:before="240" w:after="60"/>
      <w:jc w:val="both"/>
      <w:outlineLvl w:val="0"/>
    </w:pPr>
    <w:rPr>
      <w:rFonts w:ascii="Times New Roman" w:eastAsia="Times New Roman" w:hAnsi="Times New Roman" w:cs="Times New Roman"/>
      <w:b/>
      <w:bCs/>
      <w:kern w:val="32"/>
      <w:szCs w:val="32"/>
      <w:lang w:val="x-none" w:eastAsia="x-none"/>
    </w:rPr>
  </w:style>
  <w:style w:type="paragraph" w:styleId="Titre20">
    <w:name w:val="heading 2"/>
    <w:basedOn w:val="Normal"/>
    <w:next w:val="Corpsdetexte"/>
    <w:link w:val="Titre2Car"/>
    <w:uiPriority w:val="99"/>
    <w:qFormat/>
    <w:rsid w:val="006C0168"/>
    <w:pPr>
      <w:keepNext/>
      <w:numPr>
        <w:ilvl w:val="1"/>
        <w:numId w:val="7"/>
      </w:numPr>
      <w:spacing w:before="240" w:after="120"/>
      <w:jc w:val="both"/>
      <w:outlineLvl w:val="1"/>
    </w:pPr>
    <w:rPr>
      <w:rFonts w:ascii="Times New Roman" w:eastAsia="Times New Roman" w:hAnsi="Times New Roman" w:cs="Times New Roman"/>
      <w:bCs/>
      <w:iCs/>
      <w:szCs w:val="28"/>
      <w:lang w:val="x-none" w:eastAsia="x-none"/>
    </w:rPr>
  </w:style>
  <w:style w:type="paragraph" w:styleId="Titre3">
    <w:name w:val="heading 3"/>
    <w:basedOn w:val="Normal"/>
    <w:next w:val="Normal"/>
    <w:link w:val="Titre3Car"/>
    <w:uiPriority w:val="99"/>
    <w:qFormat/>
    <w:rsid w:val="006C0168"/>
    <w:pPr>
      <w:keepNext/>
      <w:numPr>
        <w:ilvl w:val="2"/>
        <w:numId w:val="7"/>
      </w:numPr>
      <w:spacing w:before="240" w:after="60"/>
      <w:outlineLvl w:val="2"/>
    </w:pPr>
    <w:rPr>
      <w:rFonts w:ascii="Times New Roman" w:eastAsia="Times New Roman" w:hAnsi="Times New Roman" w:cs="Times New Roman"/>
      <w:bCs/>
      <w:i/>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6633A"/>
    <w:rPr>
      <w:color w:val="0000FF" w:themeColor="hyperlink"/>
      <w:u w:val="single"/>
    </w:rPr>
  </w:style>
  <w:style w:type="paragraph" w:styleId="Paragraphedeliste">
    <w:name w:val="List Paragraph"/>
    <w:basedOn w:val="Normal"/>
    <w:uiPriority w:val="34"/>
    <w:qFormat/>
    <w:rsid w:val="00B43968"/>
    <w:pPr>
      <w:ind w:left="720"/>
      <w:contextualSpacing/>
    </w:pPr>
  </w:style>
  <w:style w:type="table" w:styleId="Grilledutableau">
    <w:name w:val="Table Grid"/>
    <w:basedOn w:val="TableauNormal"/>
    <w:rsid w:val="00AF3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3207"/>
    <w:rPr>
      <w:rFonts w:ascii="Lucida Grande" w:hAnsi="Lucida Grande"/>
      <w:sz w:val="18"/>
      <w:szCs w:val="18"/>
    </w:rPr>
  </w:style>
  <w:style w:type="character" w:customStyle="1" w:styleId="TextedebullesCar">
    <w:name w:val="Texte de bulles Car"/>
    <w:basedOn w:val="Policepardfaut"/>
    <w:link w:val="Textedebulles"/>
    <w:uiPriority w:val="99"/>
    <w:semiHidden/>
    <w:rsid w:val="00A93207"/>
    <w:rPr>
      <w:rFonts w:ascii="Lucida Grande" w:hAnsi="Lucida Grande"/>
      <w:sz w:val="18"/>
      <w:szCs w:val="18"/>
      <w:lang w:val="fr-FR"/>
    </w:rPr>
  </w:style>
  <w:style w:type="paragraph" w:styleId="Pieddepage">
    <w:name w:val="footer"/>
    <w:basedOn w:val="Normal"/>
    <w:link w:val="PieddepageCar"/>
    <w:uiPriority w:val="99"/>
    <w:unhideWhenUsed/>
    <w:rsid w:val="00BD2F21"/>
    <w:pPr>
      <w:tabs>
        <w:tab w:val="center" w:pos="4536"/>
        <w:tab w:val="right" w:pos="9072"/>
      </w:tabs>
    </w:pPr>
  </w:style>
  <w:style w:type="character" w:customStyle="1" w:styleId="PieddepageCar">
    <w:name w:val="Pied de page Car"/>
    <w:basedOn w:val="Policepardfaut"/>
    <w:link w:val="Pieddepage"/>
    <w:uiPriority w:val="99"/>
    <w:rsid w:val="00BD2F21"/>
    <w:rPr>
      <w:lang w:val="fr-FR"/>
    </w:rPr>
  </w:style>
  <w:style w:type="character" w:styleId="Numrodepage">
    <w:name w:val="page number"/>
    <w:basedOn w:val="Policepardfaut"/>
    <w:uiPriority w:val="99"/>
    <w:semiHidden/>
    <w:unhideWhenUsed/>
    <w:rsid w:val="00BD2F21"/>
  </w:style>
  <w:style w:type="character" w:styleId="Numrodeligne">
    <w:name w:val="line number"/>
    <w:basedOn w:val="Policepardfaut"/>
    <w:uiPriority w:val="99"/>
    <w:semiHidden/>
    <w:unhideWhenUsed/>
    <w:rsid w:val="00BD2F21"/>
  </w:style>
  <w:style w:type="character" w:customStyle="1" w:styleId="shorttext">
    <w:name w:val="short_text"/>
    <w:basedOn w:val="Policepardfaut"/>
    <w:rsid w:val="00BC1E4C"/>
  </w:style>
  <w:style w:type="paragraph" w:styleId="Corpsdetexte">
    <w:name w:val="Body Text"/>
    <w:basedOn w:val="Normal"/>
    <w:link w:val="CorpsdetexteCar"/>
    <w:uiPriority w:val="99"/>
    <w:qFormat/>
    <w:rsid w:val="003C0142"/>
    <w:pPr>
      <w:widowControl w:val="0"/>
      <w:ind w:left="138" w:hanging="360"/>
    </w:pPr>
    <w:rPr>
      <w:rFonts w:ascii="Arial Narrow" w:eastAsia="Arial Narrow" w:hAnsi="Arial Narrow" w:cs="Times New Roman"/>
      <w:sz w:val="22"/>
      <w:szCs w:val="22"/>
      <w:lang w:val="en-US" w:eastAsia="en-US"/>
    </w:rPr>
  </w:style>
  <w:style w:type="character" w:customStyle="1" w:styleId="CorpsdetexteCar">
    <w:name w:val="Corps de texte Car"/>
    <w:basedOn w:val="Policepardfaut"/>
    <w:link w:val="Corpsdetexte"/>
    <w:uiPriority w:val="99"/>
    <w:rsid w:val="003C0142"/>
    <w:rPr>
      <w:rFonts w:ascii="Arial Narrow" w:eastAsia="Arial Narrow" w:hAnsi="Arial Narrow" w:cs="Times New Roman"/>
      <w:sz w:val="22"/>
      <w:szCs w:val="22"/>
      <w:lang w:val="en-US" w:eastAsia="en-US"/>
    </w:rPr>
  </w:style>
  <w:style w:type="character" w:customStyle="1" w:styleId="Titre1Car">
    <w:name w:val="Titre 1 Car"/>
    <w:basedOn w:val="Policepardfaut"/>
    <w:link w:val="Titre10"/>
    <w:uiPriority w:val="99"/>
    <w:rsid w:val="006C0168"/>
    <w:rPr>
      <w:rFonts w:ascii="Times New Roman" w:eastAsia="Times New Roman" w:hAnsi="Times New Roman" w:cs="Times New Roman"/>
      <w:b/>
      <w:bCs/>
      <w:kern w:val="32"/>
      <w:szCs w:val="32"/>
      <w:lang w:val="x-none" w:eastAsia="x-none"/>
    </w:rPr>
  </w:style>
  <w:style w:type="character" w:customStyle="1" w:styleId="Titre2Car">
    <w:name w:val="Titre 2 Car"/>
    <w:basedOn w:val="Policepardfaut"/>
    <w:link w:val="Titre20"/>
    <w:uiPriority w:val="99"/>
    <w:rsid w:val="006C0168"/>
    <w:rPr>
      <w:rFonts w:ascii="Times New Roman" w:eastAsia="Times New Roman" w:hAnsi="Times New Roman" w:cs="Times New Roman"/>
      <w:bCs/>
      <w:iCs/>
      <w:szCs w:val="28"/>
      <w:lang w:val="x-none" w:eastAsia="x-none"/>
    </w:rPr>
  </w:style>
  <w:style w:type="character" w:customStyle="1" w:styleId="Titre3Car">
    <w:name w:val="Titre 3 Car"/>
    <w:basedOn w:val="Policepardfaut"/>
    <w:link w:val="Titre3"/>
    <w:uiPriority w:val="99"/>
    <w:rsid w:val="006C0168"/>
    <w:rPr>
      <w:rFonts w:ascii="Times New Roman" w:eastAsia="Times New Roman" w:hAnsi="Times New Roman" w:cs="Times New Roman"/>
      <w:bCs/>
      <w:i/>
      <w:szCs w:val="26"/>
      <w:lang w:val="x-none" w:eastAsia="x-none"/>
    </w:rPr>
  </w:style>
  <w:style w:type="paragraph" w:customStyle="1" w:styleId="EndNoteCategoryTitle">
    <w:name w:val="EndNote Category Title"/>
    <w:basedOn w:val="Normal"/>
    <w:rsid w:val="006C0168"/>
    <w:pPr>
      <w:numPr>
        <w:numId w:val="8"/>
      </w:numPr>
      <w:spacing w:before="120" w:after="120"/>
      <w:ind w:left="0" w:firstLine="0"/>
      <w:jc w:val="center"/>
    </w:pPr>
    <w:rPr>
      <w:rFonts w:ascii="Times New Roman" w:eastAsia="Times New Roman" w:hAnsi="Times New Roman" w:cs="Times New Roman"/>
    </w:rPr>
  </w:style>
  <w:style w:type="paragraph" w:customStyle="1" w:styleId="EndNoteBibliographyTitle">
    <w:name w:val="EndNote Bibliography Title"/>
    <w:basedOn w:val="Normal"/>
    <w:rsid w:val="001A6255"/>
    <w:pPr>
      <w:jc w:val="center"/>
    </w:pPr>
    <w:rPr>
      <w:rFonts w:ascii="Cambria" w:hAnsi="Cambria"/>
    </w:rPr>
  </w:style>
  <w:style w:type="paragraph" w:customStyle="1" w:styleId="EndNoteBibliography">
    <w:name w:val="EndNote Bibliography"/>
    <w:basedOn w:val="Normal"/>
    <w:rsid w:val="001A6255"/>
    <w:rPr>
      <w:rFonts w:ascii="Cambria" w:hAnsi="Cambria"/>
    </w:rPr>
  </w:style>
  <w:style w:type="paragraph" w:styleId="En-tte">
    <w:name w:val="header"/>
    <w:basedOn w:val="Normal"/>
    <w:link w:val="En-tteCar"/>
    <w:uiPriority w:val="99"/>
    <w:unhideWhenUsed/>
    <w:rsid w:val="00C80299"/>
    <w:pPr>
      <w:tabs>
        <w:tab w:val="center" w:pos="4536"/>
        <w:tab w:val="right" w:pos="9072"/>
      </w:tabs>
    </w:pPr>
  </w:style>
  <w:style w:type="character" w:customStyle="1" w:styleId="En-tteCar">
    <w:name w:val="En-tête Car"/>
    <w:basedOn w:val="Policepardfaut"/>
    <w:link w:val="En-tte"/>
    <w:uiPriority w:val="99"/>
    <w:rsid w:val="00C80299"/>
    <w:rPr>
      <w:lang w:val="fr-FR"/>
    </w:rPr>
  </w:style>
  <w:style w:type="paragraph" w:customStyle="1" w:styleId="Titre1">
    <w:name w:val="Titre1"/>
    <w:basedOn w:val="Normal"/>
    <w:next w:val="Normal"/>
    <w:autoRedefine/>
    <w:qFormat/>
    <w:rsid w:val="00463C70"/>
    <w:pPr>
      <w:numPr>
        <w:numId w:val="22"/>
      </w:numPr>
      <w:spacing w:before="240" w:after="240"/>
      <w:ind w:left="425" w:hanging="425"/>
      <w:jc w:val="both"/>
    </w:pPr>
    <w:rPr>
      <w:rFonts w:ascii="Arial Narrow" w:eastAsia="Times New Roman" w:hAnsi="Arial Narrow" w:cs="Times New Roman"/>
      <w:b/>
      <w:szCs w:val="22"/>
      <w:u w:val="single"/>
    </w:rPr>
  </w:style>
  <w:style w:type="paragraph" w:customStyle="1" w:styleId="Titre2">
    <w:name w:val="Titre2"/>
    <w:basedOn w:val="Normal"/>
    <w:next w:val="Normal"/>
    <w:autoRedefine/>
    <w:qFormat/>
    <w:rsid w:val="00463C70"/>
    <w:pPr>
      <w:numPr>
        <w:ilvl w:val="1"/>
        <w:numId w:val="22"/>
      </w:numPr>
      <w:spacing w:before="240" w:after="240"/>
      <w:ind w:left="284" w:hanging="57"/>
      <w:jc w:val="both"/>
    </w:pPr>
    <w:rPr>
      <w:rFonts w:ascii="Arial Narrow" w:eastAsia="Times New Roman" w:hAnsi="Arial Narrow" w:cs="Times New Roman"/>
      <w:szCs w:val="22"/>
      <w:u w:val="single"/>
    </w:rPr>
  </w:style>
  <w:style w:type="paragraph" w:customStyle="1" w:styleId="Texte">
    <w:name w:val="Texte"/>
    <w:basedOn w:val="Normal"/>
    <w:rsid w:val="00463C70"/>
    <w:rPr>
      <w:rFonts w:ascii="Arial Narrow" w:eastAsia="Times New Roman" w:hAnsi="Arial Narrow" w:cs="Times New Roman"/>
      <w:sz w:val="22"/>
      <w:szCs w:val="22"/>
    </w:rPr>
  </w:style>
  <w:style w:type="paragraph" w:customStyle="1" w:styleId="BodyText32">
    <w:name w:val="Body Text 32"/>
    <w:basedOn w:val="Normal"/>
    <w:rsid w:val="00463C70"/>
    <w:pPr>
      <w:spacing w:line="360" w:lineRule="auto"/>
      <w:jc w:val="both"/>
    </w:pPr>
    <w:rPr>
      <w:rFonts w:ascii="Times New Roman" w:eastAsia="Times New Roman" w:hAnsi="Times New Roman" w:cs="Times New Roman"/>
      <w:szCs w:val="20"/>
    </w:rPr>
  </w:style>
  <w:style w:type="paragraph" w:styleId="Normalcentr">
    <w:name w:val="Block Text"/>
    <w:basedOn w:val="Normal"/>
    <w:semiHidden/>
    <w:rsid w:val="00463C70"/>
    <w:pPr>
      <w:spacing w:after="120" w:line="360" w:lineRule="auto"/>
      <w:ind w:left="1440" w:right="1440"/>
    </w:pPr>
    <w:rPr>
      <w:rFonts w:ascii="Times New Roman" w:eastAsia="Times New Roman" w:hAnsi="Times New Roman" w:cs="Times New Roman"/>
    </w:rPr>
  </w:style>
  <w:style w:type="character" w:styleId="Appelnotedebasdep">
    <w:name w:val="footnote reference"/>
    <w:basedOn w:val="Policepardfaut"/>
    <w:uiPriority w:val="99"/>
    <w:semiHidden/>
    <w:unhideWhenUsed/>
    <w:rsid w:val="00463C70"/>
    <w:rPr>
      <w:vertAlign w:val="superscript"/>
    </w:rPr>
  </w:style>
  <w:style w:type="paragraph" w:styleId="Sansinterligne">
    <w:name w:val="No Spacing"/>
    <w:aliases w:val="Titre3"/>
    <w:next w:val="Normal"/>
    <w:uiPriority w:val="1"/>
    <w:qFormat/>
    <w:rsid w:val="00463C70"/>
    <w:pPr>
      <w:numPr>
        <w:numId w:val="24"/>
      </w:numPr>
      <w:spacing w:before="240" w:after="240"/>
    </w:pPr>
    <w:rPr>
      <w:rFonts w:ascii="Arial Narrow" w:eastAsia="Times New Roman" w:hAnsi="Arial Narrow" w:cs="Times New Roman"/>
      <w:szCs w:val="20"/>
      <w:lang w:val="fr-FR"/>
    </w:rPr>
  </w:style>
  <w:style w:type="character" w:customStyle="1" w:styleId="st">
    <w:name w:val="st"/>
    <w:basedOn w:val="Policepardfaut"/>
    <w:rsid w:val="00463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1105">
      <w:bodyDiv w:val="1"/>
      <w:marLeft w:val="0"/>
      <w:marRight w:val="0"/>
      <w:marTop w:val="0"/>
      <w:marBottom w:val="0"/>
      <w:divBdr>
        <w:top w:val="none" w:sz="0" w:space="0" w:color="auto"/>
        <w:left w:val="none" w:sz="0" w:space="0" w:color="auto"/>
        <w:bottom w:val="none" w:sz="0" w:space="0" w:color="auto"/>
        <w:right w:val="none" w:sz="0" w:space="0" w:color="auto"/>
      </w:divBdr>
    </w:div>
    <w:div w:id="1447458602">
      <w:bodyDiv w:val="1"/>
      <w:marLeft w:val="0"/>
      <w:marRight w:val="0"/>
      <w:marTop w:val="0"/>
      <w:marBottom w:val="0"/>
      <w:divBdr>
        <w:top w:val="none" w:sz="0" w:space="0" w:color="auto"/>
        <w:left w:val="none" w:sz="0" w:space="0" w:color="auto"/>
        <w:bottom w:val="none" w:sz="0" w:space="0" w:color="auto"/>
        <w:right w:val="none" w:sz="0" w:space="0" w:color="auto"/>
      </w:divBdr>
    </w:div>
    <w:div w:id="1636645911">
      <w:bodyDiv w:val="1"/>
      <w:marLeft w:val="0"/>
      <w:marRight w:val="0"/>
      <w:marTop w:val="0"/>
      <w:marBottom w:val="0"/>
      <w:divBdr>
        <w:top w:val="none" w:sz="0" w:space="0" w:color="auto"/>
        <w:left w:val="none" w:sz="0" w:space="0" w:color="auto"/>
        <w:bottom w:val="none" w:sz="0" w:space="0" w:color="auto"/>
        <w:right w:val="none" w:sz="0" w:space="0" w:color="auto"/>
      </w:divBdr>
    </w:div>
    <w:div w:id="1909268063">
      <w:bodyDiv w:val="1"/>
      <w:marLeft w:val="0"/>
      <w:marRight w:val="0"/>
      <w:marTop w:val="0"/>
      <w:marBottom w:val="0"/>
      <w:divBdr>
        <w:top w:val="none" w:sz="0" w:space="0" w:color="auto"/>
        <w:left w:val="none" w:sz="0" w:space="0" w:color="auto"/>
        <w:bottom w:val="none" w:sz="0" w:space="0" w:color="auto"/>
        <w:right w:val="none" w:sz="0" w:space="0" w:color="auto"/>
      </w:divBdr>
      <w:divsChild>
        <w:div w:id="708337079">
          <w:marLeft w:val="0"/>
          <w:marRight w:val="0"/>
          <w:marTop w:val="0"/>
          <w:marBottom w:val="0"/>
          <w:divBdr>
            <w:top w:val="none" w:sz="0" w:space="0" w:color="auto"/>
            <w:left w:val="none" w:sz="0" w:space="0" w:color="auto"/>
            <w:bottom w:val="none" w:sz="0" w:space="0" w:color="auto"/>
            <w:right w:val="none" w:sz="0" w:space="0" w:color="auto"/>
          </w:divBdr>
        </w:div>
        <w:div w:id="1283998147">
          <w:marLeft w:val="0"/>
          <w:marRight w:val="0"/>
          <w:marTop w:val="0"/>
          <w:marBottom w:val="0"/>
          <w:divBdr>
            <w:top w:val="none" w:sz="0" w:space="0" w:color="auto"/>
            <w:left w:val="none" w:sz="0" w:space="0" w:color="auto"/>
            <w:bottom w:val="none" w:sz="0" w:space="0" w:color="auto"/>
            <w:right w:val="none" w:sz="0" w:space="0" w:color="auto"/>
          </w:divBdr>
        </w:div>
        <w:div w:id="16035662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0EBB0-B564-D34D-84E1-70617940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36</Pages>
  <Words>11802</Words>
  <Characters>64912</Characters>
  <Application>Microsoft Office Word</Application>
  <DocSecurity>0</DocSecurity>
  <Lines>540</Lines>
  <Paragraphs>153</Paragraphs>
  <ScaleCrop>false</ScaleCrop>
  <HeadingPairs>
    <vt:vector size="2" baseType="variant">
      <vt:variant>
        <vt:lpstr>Titre</vt:lpstr>
      </vt:variant>
      <vt:variant>
        <vt:i4>1</vt:i4>
      </vt:variant>
    </vt:vector>
  </HeadingPairs>
  <TitlesOfParts>
    <vt:vector size="1" baseType="lpstr">
      <vt:lpstr/>
    </vt:vector>
  </TitlesOfParts>
  <Company>XX</Company>
  <LinksUpToDate>false</LinksUpToDate>
  <CharactersWithSpaces>76561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Vignaud</dc:creator>
  <cp:lastModifiedBy>Microsoft Office User</cp:lastModifiedBy>
  <cp:revision>16</cp:revision>
  <dcterms:created xsi:type="dcterms:W3CDTF">2019-12-05T12:41:00Z</dcterms:created>
  <dcterms:modified xsi:type="dcterms:W3CDTF">2020-04-28T13:35:00Z</dcterms:modified>
</cp:coreProperties>
</file>