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6F84" w14:textId="77777777" w:rsidR="00B806ED" w:rsidRPr="00735ED8" w:rsidRDefault="00B806ED">
      <w:pPr>
        <w:rPr>
          <w:rFonts w:ascii="Times New Roman" w:hAnsi="Times New Roman" w:cs="Times New Roman"/>
          <w:sz w:val="24"/>
          <w:szCs w:val="24"/>
        </w:rPr>
      </w:pPr>
      <w:r w:rsidRPr="00735ED8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10083E" w:rsidRPr="00735ED8">
        <w:rPr>
          <w:rFonts w:ascii="Times New Roman" w:hAnsi="Times New Roman" w:cs="Times New Roman"/>
          <w:sz w:val="24"/>
          <w:szCs w:val="24"/>
        </w:rPr>
        <w:t>Digital Content 7</w:t>
      </w:r>
      <w:r w:rsidRPr="00735ED8">
        <w:rPr>
          <w:rFonts w:ascii="Times New Roman" w:hAnsi="Times New Roman" w:cs="Times New Roman"/>
          <w:sz w:val="24"/>
          <w:szCs w:val="24"/>
        </w:rPr>
        <w:t>. Adjusted odds ratios for each outcome with the added covariate of either modified driving pressure or peak inspiratory pressure from the full study cohort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1890"/>
        <w:gridCol w:w="990"/>
        <w:gridCol w:w="1890"/>
        <w:gridCol w:w="990"/>
        <w:gridCol w:w="1890"/>
        <w:gridCol w:w="990"/>
      </w:tblGrid>
      <w:tr w:rsidR="00B806ED" w:rsidRPr="00735ED8" w14:paraId="414DC6B5" w14:textId="77777777" w:rsidTr="00762499">
        <w:tc>
          <w:tcPr>
            <w:tcW w:w="2790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0A3C1218" w14:textId="77777777" w:rsidR="00B806ED" w:rsidRPr="00735ED8" w:rsidRDefault="00B806ED" w:rsidP="00B8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8ECEDA" w14:textId="1B97F0DA" w:rsidR="00B806ED" w:rsidRPr="00735ED8" w:rsidRDefault="00CF3952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r w:rsidR="00B806ED" w:rsidRPr="00735ED8">
              <w:rPr>
                <w:rFonts w:ascii="Times New Roman" w:hAnsi="Times New Roman" w:cs="Times New Roman"/>
                <w:sz w:val="24"/>
                <w:szCs w:val="24"/>
              </w:rPr>
              <w:t xml:space="preserve"> Complications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A25A83" w14:textId="1D8CC899" w:rsidR="00B806ED" w:rsidRPr="00735ED8" w:rsidRDefault="00CF3952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Morbidity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14:paraId="31771AD9" w14:textId="1E36DDAE" w:rsidR="00B806ED" w:rsidRPr="00735ED8" w:rsidRDefault="00CF3952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Morbidity and/or Mortality</w:t>
            </w:r>
            <w:bookmarkStart w:id="0" w:name="_GoBack"/>
            <w:bookmarkEnd w:id="0"/>
          </w:p>
        </w:tc>
      </w:tr>
      <w:tr w:rsidR="00762499" w:rsidRPr="00735ED8" w14:paraId="5F94BD7C" w14:textId="77777777" w:rsidTr="00762499">
        <w:tc>
          <w:tcPr>
            <w:tcW w:w="2790" w:type="dxa"/>
            <w:tcBorders>
              <w:left w:val="nil"/>
              <w:bottom w:val="nil"/>
            </w:tcBorders>
          </w:tcPr>
          <w:p w14:paraId="5FCCD95B" w14:textId="77777777" w:rsidR="00B806ED" w:rsidRPr="00735ED8" w:rsidRDefault="00B806ED" w:rsidP="00B8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14:paraId="50BB5C76" w14:textId="77777777" w:rsidR="00B806ED" w:rsidRPr="00735ED8" w:rsidRDefault="00B806ED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Adjusted Odds (95% CI)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2" w:space="0" w:color="auto"/>
            </w:tcBorders>
          </w:tcPr>
          <w:p w14:paraId="3ED703FE" w14:textId="77777777" w:rsidR="00B806ED" w:rsidRPr="00735ED8" w:rsidRDefault="00B806ED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90" w:type="dxa"/>
            <w:tcBorders>
              <w:left w:val="single" w:sz="2" w:space="0" w:color="auto"/>
              <w:bottom w:val="nil"/>
              <w:right w:val="nil"/>
            </w:tcBorders>
          </w:tcPr>
          <w:p w14:paraId="59C0FB0B" w14:textId="77777777" w:rsidR="00B806ED" w:rsidRPr="00735ED8" w:rsidRDefault="00B806ED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Adjusted Odds (95% CI)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2" w:space="0" w:color="auto"/>
            </w:tcBorders>
          </w:tcPr>
          <w:p w14:paraId="5B6BB1AE" w14:textId="77777777" w:rsidR="00B806ED" w:rsidRPr="00735ED8" w:rsidRDefault="00B806ED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90" w:type="dxa"/>
            <w:tcBorders>
              <w:left w:val="single" w:sz="2" w:space="0" w:color="auto"/>
              <w:bottom w:val="nil"/>
              <w:right w:val="nil"/>
            </w:tcBorders>
          </w:tcPr>
          <w:p w14:paraId="4D8C5480" w14:textId="77777777" w:rsidR="00B806ED" w:rsidRPr="00735ED8" w:rsidRDefault="00B806ED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Adjusted Odds (95% CI)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B9288BF" w14:textId="77777777" w:rsidR="00B806ED" w:rsidRPr="00735ED8" w:rsidRDefault="00B806ED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762499" w:rsidRPr="00735ED8" w14:paraId="1D6803B5" w14:textId="77777777" w:rsidTr="00762499">
        <w:tc>
          <w:tcPr>
            <w:tcW w:w="2790" w:type="dxa"/>
            <w:tcBorders>
              <w:top w:val="nil"/>
              <w:left w:val="nil"/>
              <w:bottom w:val="nil"/>
            </w:tcBorders>
          </w:tcPr>
          <w:p w14:paraId="68361D6E" w14:textId="77777777" w:rsidR="00B806ED" w:rsidRPr="00735ED8" w:rsidRDefault="00B806ED" w:rsidP="00B8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Modified Driving Pressure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F13E790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(0.97, 1.01)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A78104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0D3A1C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(0.98, 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7B4533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1A8720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(0.99, 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BEA90C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0.710</w:t>
            </w:r>
          </w:p>
        </w:tc>
      </w:tr>
      <w:tr w:rsidR="00762499" w:rsidRPr="00735ED8" w14:paraId="435E13B7" w14:textId="77777777" w:rsidTr="00762499">
        <w:tc>
          <w:tcPr>
            <w:tcW w:w="2790" w:type="dxa"/>
            <w:tcBorders>
              <w:top w:val="nil"/>
              <w:left w:val="nil"/>
            </w:tcBorders>
          </w:tcPr>
          <w:p w14:paraId="3A630222" w14:textId="77777777" w:rsidR="00B806ED" w:rsidRPr="00735ED8" w:rsidRDefault="00B806ED" w:rsidP="00B8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D8">
              <w:rPr>
                <w:rFonts w:ascii="Times New Roman" w:hAnsi="Times New Roman" w:cs="Times New Roman"/>
                <w:sz w:val="24"/>
                <w:szCs w:val="24"/>
              </w:rPr>
              <w:t>Peak Inspiratory Pressure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14:paraId="0355A1DB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(0.97, 1.01)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72EF753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FD2D770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(0.98, 1.02)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9FA493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0.729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757980C7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(0.99, 1.03)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4E4947" w14:textId="77777777" w:rsidR="00B806ED" w:rsidRPr="00735ED8" w:rsidRDefault="00762499" w:rsidP="00B8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</w:tbl>
    <w:p w14:paraId="0B27350A" w14:textId="77777777" w:rsidR="00A12588" w:rsidRPr="00735ED8" w:rsidRDefault="00552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specified variable above, m</w:t>
      </w:r>
      <w:r w:rsidR="00735ED8" w:rsidRPr="00735ED8">
        <w:rPr>
          <w:rFonts w:ascii="Times New Roman" w:hAnsi="Times New Roman" w:cs="Times New Roman"/>
          <w:sz w:val="24"/>
          <w:szCs w:val="24"/>
        </w:rPr>
        <w:t xml:space="preserve">odels were adjusted for </w:t>
      </w:r>
      <w:r w:rsidRPr="00552C4E">
        <w:rPr>
          <w:rFonts w:ascii="Times New Roman" w:hAnsi="Times New Roman" w:cs="Times New Roman"/>
          <w:sz w:val="24"/>
          <w:szCs w:val="24"/>
        </w:rPr>
        <w:t>age, gender, BMI, ASA status, preoperative renal dysfunction, preoperative steroid therapy, Zubrod score, current smoking status, forced expiratory volume in 1 second (FEV1), presence of missing FEV data, induction chemotherapy and/or radiation, major preoperative comorbidity,</w:t>
      </w:r>
      <w:r w:rsidR="002E2DEB">
        <w:rPr>
          <w:rFonts w:ascii="Times New Roman" w:hAnsi="Times New Roman" w:cs="Times New Roman"/>
          <w:sz w:val="24"/>
          <w:szCs w:val="24"/>
        </w:rPr>
        <w:t xml:space="preserve"> intraoperative blood product use, intraoperative fluid balance, surgical type, surgical approach,</w:t>
      </w:r>
      <w:r w:rsidRPr="00552C4E">
        <w:rPr>
          <w:rFonts w:ascii="Times New Roman" w:hAnsi="Times New Roman" w:cs="Times New Roman"/>
          <w:sz w:val="24"/>
          <w:szCs w:val="24"/>
        </w:rPr>
        <w:t xml:space="preserve"> and institution as fixed effects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12588" w:rsidRPr="00735ED8" w:rsidSect="00B806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D"/>
    <w:rsid w:val="0010083E"/>
    <w:rsid w:val="002E2DEB"/>
    <w:rsid w:val="00401E28"/>
    <w:rsid w:val="005371A5"/>
    <w:rsid w:val="00552C4E"/>
    <w:rsid w:val="00735ED8"/>
    <w:rsid w:val="00762499"/>
    <w:rsid w:val="008A3141"/>
    <w:rsid w:val="008D6A7C"/>
    <w:rsid w:val="00B806ED"/>
    <w:rsid w:val="00C55498"/>
    <w:rsid w:val="00CA0020"/>
    <w:rsid w:val="00CB24C5"/>
    <w:rsid w:val="00C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46FF"/>
  <w15:chartTrackingRefBased/>
  <w15:docId w15:val="{5503C1D8-51E7-4648-9AB7-E02063B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Allie</dc:creator>
  <cp:keywords/>
  <dc:description/>
  <cp:lastModifiedBy>Microsoft Office User</cp:lastModifiedBy>
  <cp:revision>2</cp:revision>
  <dcterms:created xsi:type="dcterms:W3CDTF">2020-04-17T18:57:00Z</dcterms:created>
  <dcterms:modified xsi:type="dcterms:W3CDTF">2020-04-17T18:57:00Z</dcterms:modified>
</cp:coreProperties>
</file>