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C8FA3" w14:textId="70B6B7BC" w:rsidR="00FE7099" w:rsidRPr="00D3691A" w:rsidRDefault="003665FC" w:rsidP="00071B87">
      <w:pPr>
        <w:spacing w:after="0" w:line="360" w:lineRule="auto"/>
        <w:ind w:firstLine="720"/>
        <w:rPr>
          <w:rFonts w:ascii="Arial" w:hAnsi="Arial" w:cs="Arial"/>
          <w:b w:val="0"/>
          <w:bCs/>
          <w:color w:val="1F4E79" w:themeColor="accent1" w:themeShade="80"/>
          <w:szCs w:val="24"/>
        </w:rPr>
      </w:pPr>
      <w:r w:rsidRPr="00D3691A">
        <w:rPr>
          <w:rFonts w:ascii="Arial" w:hAnsi="Arial" w:cs="Arial"/>
          <w:b w:val="0"/>
          <w:bCs/>
          <w:color w:val="1F4E79" w:themeColor="accent1" w:themeShade="80"/>
          <w:szCs w:val="24"/>
        </w:rPr>
        <w:t xml:space="preserve">Supplemental digital content Table </w:t>
      </w:r>
      <w:r w:rsidR="00183D12">
        <w:rPr>
          <w:rFonts w:ascii="Arial" w:hAnsi="Arial" w:cs="Arial"/>
          <w:b w:val="0"/>
          <w:bCs/>
          <w:color w:val="1F4E79" w:themeColor="accent1" w:themeShade="80"/>
          <w:szCs w:val="24"/>
        </w:rPr>
        <w:t>5</w:t>
      </w:r>
      <w:r w:rsidR="00FE7099" w:rsidRPr="00D3691A">
        <w:rPr>
          <w:rFonts w:ascii="Arial" w:hAnsi="Arial" w:cs="Arial"/>
          <w:b w:val="0"/>
          <w:bCs/>
          <w:color w:val="1F4E79" w:themeColor="accent1" w:themeShade="80"/>
          <w:szCs w:val="24"/>
        </w:rPr>
        <w:t>: Adjusted multivariable logistic regression of</w:t>
      </w:r>
      <w:r w:rsidR="00E24264" w:rsidRPr="00D3691A">
        <w:rPr>
          <w:rFonts w:ascii="Arial" w:hAnsi="Arial" w:cs="Arial"/>
          <w:b w:val="0"/>
          <w:bCs/>
          <w:color w:val="1F4E79" w:themeColor="accent1" w:themeShade="80"/>
          <w:szCs w:val="24"/>
        </w:rPr>
        <w:t xml:space="preserve"> delayed graft function</w:t>
      </w:r>
      <w:r w:rsidR="00FE7099" w:rsidRPr="00D3691A">
        <w:rPr>
          <w:rFonts w:ascii="Arial" w:hAnsi="Arial" w:cs="Arial"/>
          <w:b w:val="0"/>
          <w:bCs/>
          <w:color w:val="1F4E79" w:themeColor="accent1" w:themeShade="80"/>
          <w:szCs w:val="24"/>
        </w:rPr>
        <w:t xml:space="preserve"> on normal saline group</w:t>
      </w:r>
      <w:r w:rsidR="00E24264" w:rsidRPr="00D3691A">
        <w:rPr>
          <w:rFonts w:ascii="Arial" w:hAnsi="Arial" w:cs="Arial"/>
          <w:b w:val="0"/>
          <w:bCs/>
          <w:color w:val="1F4E79" w:themeColor="accent1" w:themeShade="80"/>
          <w:szCs w:val="24"/>
        </w:rPr>
        <w:t xml:space="preserve"> by donor type (deceased versus living)</w:t>
      </w:r>
    </w:p>
    <w:p w14:paraId="7A9AE8E6" w14:textId="77777777" w:rsidR="00664A17" w:rsidRPr="00D3691A" w:rsidRDefault="00664A17" w:rsidP="00FE7099">
      <w:pPr>
        <w:spacing w:after="0" w:line="240" w:lineRule="auto"/>
        <w:rPr>
          <w:color w:val="1F4E79" w:themeColor="accent1" w:themeShade="80"/>
        </w:rPr>
      </w:pPr>
    </w:p>
    <w:tbl>
      <w:tblPr>
        <w:tblW w:w="9550" w:type="dxa"/>
        <w:tblInd w:w="612" w:type="dxa"/>
        <w:tblLayout w:type="fixed"/>
        <w:tblLook w:val="04A0" w:firstRow="1" w:lastRow="0" w:firstColumn="1" w:lastColumn="0" w:noHBand="0" w:noVBand="1"/>
      </w:tblPr>
      <w:tblGrid>
        <w:gridCol w:w="3430"/>
        <w:gridCol w:w="1810"/>
        <w:gridCol w:w="1014"/>
        <w:gridCol w:w="1856"/>
        <w:gridCol w:w="1440"/>
      </w:tblGrid>
      <w:tr w:rsidR="00D3691A" w:rsidRPr="00FF127D" w14:paraId="6C07DC44" w14:textId="77777777" w:rsidTr="00D20C5D">
        <w:trPr>
          <w:trHeight w:hRule="exact" w:val="302"/>
        </w:trPr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6D6A2C3E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2824" w:type="dxa"/>
            <w:gridSpan w:val="2"/>
            <w:shd w:val="clear" w:color="auto" w:fill="auto"/>
            <w:noWrap/>
            <w:vAlign w:val="bottom"/>
            <w:hideMark/>
          </w:tcPr>
          <w:p w14:paraId="5CC90556" w14:textId="4E526083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Deceased donor transplant</w:t>
            </w:r>
          </w:p>
        </w:tc>
        <w:tc>
          <w:tcPr>
            <w:tcW w:w="3296" w:type="dxa"/>
            <w:gridSpan w:val="2"/>
            <w:shd w:val="clear" w:color="auto" w:fill="auto"/>
            <w:noWrap/>
            <w:vAlign w:val="bottom"/>
            <w:hideMark/>
          </w:tcPr>
          <w:p w14:paraId="47503B83" w14:textId="3CBC24C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Living donor transplant</w:t>
            </w:r>
          </w:p>
        </w:tc>
      </w:tr>
      <w:tr w:rsidR="00D3691A" w:rsidRPr="00FF127D" w14:paraId="4287472A" w14:textId="77777777" w:rsidTr="00D20C5D">
        <w:trPr>
          <w:trHeight w:hRule="exact" w:val="302"/>
        </w:trPr>
        <w:tc>
          <w:tcPr>
            <w:tcW w:w="3430" w:type="dxa"/>
            <w:shd w:val="clear" w:color="auto" w:fill="auto"/>
            <w:vAlign w:val="center"/>
            <w:hideMark/>
          </w:tcPr>
          <w:p w14:paraId="049A0814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Variable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14:paraId="2434A5FC" w14:textId="219233E0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Odds Ratio (95%</w:t>
            </w:r>
            <w:r w:rsid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)</w:t>
            </w: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CI)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14:paraId="12D0694D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p-value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14:paraId="60645DA7" w14:textId="477074F1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Odds Ratio (95%</w:t>
            </w:r>
            <w:r w:rsid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)</w:t>
            </w: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CI)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569AFBB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p-value</w:t>
            </w:r>
          </w:p>
        </w:tc>
      </w:tr>
      <w:tr w:rsidR="00FF127D" w:rsidRPr="00FF127D" w14:paraId="7C5706C3" w14:textId="77777777" w:rsidTr="00D20C5D">
        <w:trPr>
          <w:trHeight w:hRule="exact" w:val="302"/>
        </w:trPr>
        <w:tc>
          <w:tcPr>
            <w:tcW w:w="3430" w:type="dxa"/>
            <w:shd w:val="clear" w:color="auto" w:fill="auto"/>
            <w:vAlign w:val="center"/>
          </w:tcPr>
          <w:p w14:paraId="734223F9" w14:textId="24454BCC" w:rsidR="00FF127D" w:rsidRPr="00FF127D" w:rsidRDefault="00FF127D">
            <w:pPr>
              <w:rPr>
                <w:rFonts w:ascii="Arial" w:hAnsi="Arial" w:cs="Arial"/>
                <w:b w:val="0"/>
                <w:bCs/>
                <w:i/>
                <w:i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i/>
                <w:iCs/>
                <w:color w:val="1F4E79" w:themeColor="accent1" w:themeShade="80"/>
                <w:sz w:val="20"/>
                <w:szCs w:val="20"/>
              </w:rPr>
              <w:t>Primary exposure variable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4B6AF96C" w14:textId="77777777" w:rsidR="00FF127D" w:rsidRPr="00FF127D" w:rsidRDefault="00FF127D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61EF88B6" w14:textId="77777777" w:rsidR="00FF127D" w:rsidRPr="00FF127D" w:rsidRDefault="00FF127D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3D5C9E36" w14:textId="77777777" w:rsidR="00FF127D" w:rsidRPr="00FF127D" w:rsidRDefault="00FF127D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52E4D45" w14:textId="77777777" w:rsidR="00FF127D" w:rsidRPr="00FF127D" w:rsidRDefault="00FF127D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3691A" w:rsidRPr="00FF127D" w14:paraId="4FFF43B0" w14:textId="77777777" w:rsidTr="00D20C5D">
        <w:trPr>
          <w:trHeight w:hRule="exact" w:val="230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5AC1F2DE" w14:textId="0D61CE08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N</w:t>
            </w:r>
            <w:r w:rsidR="00071B87"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ormal saline</w:t>
            </w: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group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5D8F1BF8" w14:textId="77777777" w:rsidR="00E24264" w:rsidRPr="00FF127D" w:rsidRDefault="00E24264">
            <w:pPr>
              <w:ind w:firstLineChars="200" w:firstLine="400"/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5630D375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2A2D0B98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D2282C3" w14:textId="77777777" w:rsidR="00E24264" w:rsidRPr="00FF127D" w:rsidRDefault="00E24264" w:rsidP="00BD227B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D3691A" w:rsidRPr="00FF127D" w14:paraId="36BAD2B4" w14:textId="77777777" w:rsidTr="00D20C5D">
        <w:trPr>
          <w:trHeight w:hRule="exact" w:val="230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0ED49068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 low (≤ 30%)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0BB4949D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reference (1.0)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29B612AB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48F6F679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reference (1.0)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55A5D51" w14:textId="77777777" w:rsidR="00E24264" w:rsidRPr="00FF127D" w:rsidRDefault="00E24264" w:rsidP="00BD227B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D3691A" w:rsidRPr="00FF127D" w14:paraId="227D124F" w14:textId="77777777" w:rsidTr="00D20C5D">
        <w:trPr>
          <w:trHeight w:hRule="exact" w:val="230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38321AE8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 intermediate (&gt;30% to &lt;80%)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53F161D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1.28 (0.85 - 1.93)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10403C97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0.237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0B612F9F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1.15 (0.42 - 3.10)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A6C942B" w14:textId="77777777" w:rsidR="00E24264" w:rsidRPr="00FF127D" w:rsidRDefault="00E24264" w:rsidP="00BD227B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0.787</w:t>
            </w:r>
          </w:p>
        </w:tc>
      </w:tr>
      <w:tr w:rsidR="00D3691A" w:rsidRPr="00FF127D" w14:paraId="588BA44A" w14:textId="77777777" w:rsidTr="00D20C5D">
        <w:trPr>
          <w:trHeight w:hRule="exact" w:val="230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33342EA0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 high (≥ 80%)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3ED865D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1.52 (1.05 - 2.21)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7A48A09B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0.028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4F466034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1.66 (0.65 - 4.25)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9E59B82" w14:textId="77777777" w:rsidR="00E24264" w:rsidRPr="00FF127D" w:rsidRDefault="00E24264" w:rsidP="00BD227B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0.287</w:t>
            </w:r>
          </w:p>
        </w:tc>
      </w:tr>
      <w:tr w:rsidR="00FF127D" w:rsidRPr="00FF127D" w14:paraId="31F4E672" w14:textId="77777777" w:rsidTr="00D20C5D">
        <w:trPr>
          <w:trHeight w:hRule="exact" w:val="302"/>
        </w:trPr>
        <w:tc>
          <w:tcPr>
            <w:tcW w:w="3430" w:type="dxa"/>
            <w:shd w:val="clear" w:color="auto" w:fill="auto"/>
            <w:noWrap/>
            <w:vAlign w:val="center"/>
          </w:tcPr>
          <w:p w14:paraId="73B16A25" w14:textId="492C3E15" w:rsidR="00FF127D" w:rsidRPr="00FF127D" w:rsidRDefault="00FF127D">
            <w:pPr>
              <w:rPr>
                <w:rFonts w:ascii="Arial" w:hAnsi="Arial" w:cs="Arial"/>
                <w:b w:val="0"/>
                <w:bCs/>
                <w:i/>
                <w:i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i/>
                <w:iCs/>
                <w:color w:val="1F4E79" w:themeColor="accent1" w:themeShade="80"/>
                <w:sz w:val="20"/>
                <w:szCs w:val="20"/>
              </w:rPr>
              <w:t>Recipient characteristics</w:t>
            </w:r>
          </w:p>
        </w:tc>
        <w:tc>
          <w:tcPr>
            <w:tcW w:w="1810" w:type="dxa"/>
            <w:shd w:val="clear" w:color="auto" w:fill="auto"/>
            <w:noWrap/>
            <w:vAlign w:val="bottom"/>
          </w:tcPr>
          <w:p w14:paraId="7841F331" w14:textId="77777777" w:rsidR="00FF127D" w:rsidRPr="00FF127D" w:rsidRDefault="00FF127D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14:paraId="151B926B" w14:textId="77777777" w:rsidR="00FF127D" w:rsidRPr="00FF127D" w:rsidRDefault="00FF127D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  <w:noWrap/>
            <w:vAlign w:val="bottom"/>
          </w:tcPr>
          <w:p w14:paraId="5DCCD0D6" w14:textId="77777777" w:rsidR="00FF127D" w:rsidRPr="00FF127D" w:rsidRDefault="00FF127D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57483E7" w14:textId="77777777" w:rsidR="00FF127D" w:rsidRPr="00FF127D" w:rsidRDefault="00FF127D" w:rsidP="00BD227B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071B87" w:rsidRPr="00FF127D" w14:paraId="6C8ECF72" w14:textId="77777777" w:rsidTr="00D20C5D">
        <w:trPr>
          <w:trHeight w:hRule="exact" w:val="230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61F5DE72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Sex 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3063B4A6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7C161A18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76F40A18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B3432D5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071B87" w:rsidRPr="00FF127D" w14:paraId="032431D6" w14:textId="77777777" w:rsidTr="00D20C5D">
        <w:trPr>
          <w:trHeight w:hRule="exact" w:val="230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3DB93FDA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 female (vs male)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06D3565B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0.59 (0.46 - 0.76)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74A49176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&lt; 0.001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686D42BE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0.51 (0.27 - 0.97)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2A65C00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0.040</w:t>
            </w:r>
          </w:p>
        </w:tc>
      </w:tr>
      <w:tr w:rsidR="00071B87" w:rsidRPr="00FF127D" w14:paraId="25B22F20" w14:textId="77777777" w:rsidTr="00D20C5D">
        <w:trPr>
          <w:trHeight w:hRule="exact" w:val="230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1E989D4F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Age (years)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5FD7ACE0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1.00 (0.99 - 1.01)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701001A9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0.915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311CAD00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1 (0.98 - 1.02)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425B58A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0.937</w:t>
            </w:r>
          </w:p>
        </w:tc>
      </w:tr>
      <w:tr w:rsidR="00071B87" w:rsidRPr="00FF127D" w14:paraId="2BEC8347" w14:textId="77777777" w:rsidTr="00D20C5D">
        <w:trPr>
          <w:trHeight w:hRule="exact" w:val="230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3FC696BF" w14:textId="26A8CFDE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B</w:t>
            </w:r>
            <w:r w:rsid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ody mass index</w:t>
            </w: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(kg/m2)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4091F919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1.07 (1.04 - 1.09)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3B0E1A82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&lt; 0.001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271BD2AE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1.1 (1.04 - 1.16)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16E34CD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0.001</w:t>
            </w:r>
          </w:p>
        </w:tc>
      </w:tr>
      <w:tr w:rsidR="00071B87" w:rsidRPr="00FF127D" w14:paraId="7AA170C7" w14:textId="77777777" w:rsidTr="00D20C5D">
        <w:trPr>
          <w:trHeight w:hRule="exact" w:val="230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2B74F65D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Race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411C10C5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6CBC3E3D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0CACA0DA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5A373E1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071B87" w:rsidRPr="00FF127D" w14:paraId="044037F6" w14:textId="77777777" w:rsidTr="00D20C5D">
        <w:trPr>
          <w:trHeight w:hRule="exact" w:val="230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1E706DAB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 White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5A2BF7D6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reference (1.0)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63CFA7DA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3067519A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reference (1.0)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6B26102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071B87" w:rsidRPr="00FF127D" w14:paraId="5C2AB783" w14:textId="77777777" w:rsidTr="00D20C5D">
        <w:trPr>
          <w:trHeight w:hRule="exact" w:val="230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2EAF8E9E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 Asian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1FFF0A5C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0.97 (0.72 - 1.31)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163D1F6D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0.843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41EB4E52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1.34 (0.61 - 2.98)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B2882B1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0.468</w:t>
            </w:r>
          </w:p>
        </w:tc>
      </w:tr>
      <w:tr w:rsidR="00071B87" w:rsidRPr="00FF127D" w14:paraId="54B2759F" w14:textId="77777777" w:rsidTr="00D20C5D">
        <w:trPr>
          <w:trHeight w:hRule="exact" w:val="230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6DCEF620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 African-American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37C52C27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1.61 (1.17 - 2.23)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223B97D5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0.004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633C7AAD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2.03 (0.86 - 4.76)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23B36CF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0.105</w:t>
            </w:r>
          </w:p>
        </w:tc>
      </w:tr>
      <w:tr w:rsidR="00071B87" w:rsidRPr="00FF127D" w14:paraId="3A4B78D2" w14:textId="77777777" w:rsidTr="00D20C5D">
        <w:trPr>
          <w:trHeight w:hRule="exact" w:val="230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5D57271B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 other 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7384288C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1.12 (0.47 - 2.67)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301478B9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0.801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1C682069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1.41 (0.28 - 7.08)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00F65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0.676</w:t>
            </w:r>
          </w:p>
        </w:tc>
      </w:tr>
      <w:tr w:rsidR="00071B87" w:rsidRPr="00FF127D" w14:paraId="1AD0CFE3" w14:textId="77777777" w:rsidTr="00D20C5D">
        <w:trPr>
          <w:trHeight w:hRule="exact" w:val="230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7C66F60A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Years on dialysis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14F9D11A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4ED78279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3CB5465B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58E834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071B87" w:rsidRPr="00FF127D" w14:paraId="7184268A" w14:textId="77777777" w:rsidTr="00D20C5D">
        <w:trPr>
          <w:trHeight w:hRule="exact" w:val="230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57C3E565" w14:textId="3C5680C0" w:rsidR="00071B87" w:rsidRPr="00FF127D" w:rsidRDefault="00FF127D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 </w:t>
            </w:r>
            <w:r w:rsidR="00071B87"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not on dialysis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11443ACC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reference (1.0)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01905531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1920EB4E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reference (1.0)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EEFD326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071B87" w:rsidRPr="00FF127D" w14:paraId="5FFC10C1" w14:textId="77777777" w:rsidTr="00D20C5D">
        <w:trPr>
          <w:trHeight w:hRule="exact" w:val="230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75C77A7F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 ≤ 2 years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00B35433" w14:textId="1CE3B5B4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1.79 (0.81 </w:t>
            </w:r>
            <w:r w:rsid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–</w:t>
            </w: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3.95)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7AB1D7F4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0.150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13B6AB06" w14:textId="33EE1F49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5.79 (1.95 </w:t>
            </w:r>
            <w:r w:rsid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–</w:t>
            </w: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17.25)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CBBC1A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0.002</w:t>
            </w:r>
          </w:p>
        </w:tc>
      </w:tr>
      <w:tr w:rsidR="00071B87" w:rsidRPr="00FF127D" w14:paraId="76733DA6" w14:textId="77777777" w:rsidTr="00D20C5D">
        <w:trPr>
          <w:trHeight w:hRule="exact" w:val="230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641B97C0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 &gt;2 years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11998036" w14:textId="2CABAA15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4.02 (1.96 </w:t>
            </w:r>
            <w:r w:rsid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–</w:t>
            </w: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8.25)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48D85AD4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&lt; 0.001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2F214E3C" w14:textId="70C31BED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7.65 (2.51 </w:t>
            </w:r>
            <w:r w:rsid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–</w:t>
            </w: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23.27)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C317C2" w14:textId="77777777" w:rsidR="00071B87" w:rsidRPr="00FF127D" w:rsidRDefault="00071B87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&lt; 0.001</w:t>
            </w:r>
          </w:p>
        </w:tc>
      </w:tr>
      <w:tr w:rsidR="00FF127D" w:rsidRPr="00FF127D" w14:paraId="3F3F3099" w14:textId="77777777" w:rsidTr="00D20C5D">
        <w:trPr>
          <w:trHeight w:hRule="exact" w:val="230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7538D0AC" w14:textId="77777777" w:rsidR="00FF127D" w:rsidRPr="00FF127D" w:rsidRDefault="00FF127D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Human leucocyte antigen mismatch</w:t>
            </w:r>
          </w:p>
          <w:p w14:paraId="1FAA4C0D" w14:textId="77777777" w:rsidR="00FF127D" w:rsidRPr="00FF127D" w:rsidRDefault="00FF127D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mismatch mismatches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6334420C" w14:textId="77777777" w:rsidR="00FF127D" w:rsidRPr="00FF127D" w:rsidRDefault="00FF127D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66D6B075" w14:textId="77777777" w:rsidR="00FF127D" w:rsidRPr="00FF127D" w:rsidRDefault="00FF127D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553C5A22" w14:textId="77777777" w:rsidR="00FF127D" w:rsidRPr="00FF127D" w:rsidRDefault="00FF127D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75ABE32" w14:textId="77777777" w:rsidR="00FF127D" w:rsidRPr="00FF127D" w:rsidRDefault="00FF127D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FF127D" w:rsidRPr="00FF127D" w14:paraId="201678F2" w14:textId="77777777" w:rsidTr="00D20C5D">
        <w:trPr>
          <w:trHeight w:hRule="exact" w:val="230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76382C67" w14:textId="77777777" w:rsidR="00FF127D" w:rsidRPr="00FF127D" w:rsidRDefault="00FF127D" w:rsidP="00110C41">
            <w:pPr>
              <w:ind w:firstLineChars="100" w:firstLine="200"/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640C6EEA" w14:textId="77777777" w:rsidR="00FF127D" w:rsidRPr="00FF127D" w:rsidRDefault="00FF127D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reference (1.0)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4C07FED1" w14:textId="77777777" w:rsidR="00FF127D" w:rsidRPr="00FF127D" w:rsidRDefault="00FF127D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69C782C5" w14:textId="77777777" w:rsidR="00FF127D" w:rsidRPr="00FF127D" w:rsidRDefault="00FF127D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reference (1.0)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5F0C085" w14:textId="77777777" w:rsidR="00FF127D" w:rsidRPr="00FF127D" w:rsidRDefault="00FF127D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FF127D" w:rsidRPr="00FF127D" w14:paraId="1FFA74E0" w14:textId="77777777" w:rsidTr="00D20C5D">
        <w:trPr>
          <w:trHeight w:hRule="exact" w:val="230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192AB275" w14:textId="77777777" w:rsidR="00FF127D" w:rsidRPr="00FF127D" w:rsidRDefault="00FF127D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 1/2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160D047A" w14:textId="640E7528" w:rsidR="00FF127D" w:rsidRPr="00FF127D" w:rsidRDefault="00FF127D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1.31 (0.58 </w:t>
            </w:r>
            <w: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–</w:t>
            </w: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3)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0C718B39" w14:textId="77777777" w:rsidR="00FF127D" w:rsidRPr="00FF127D" w:rsidRDefault="00FF127D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0.514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7AF6C772" w14:textId="441D3EEA" w:rsidR="00FF127D" w:rsidRPr="00FF127D" w:rsidRDefault="00FF127D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1.59 (0.31 </w:t>
            </w:r>
            <w: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–</w:t>
            </w: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9.08)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84E5407" w14:textId="77777777" w:rsidR="00FF127D" w:rsidRPr="00FF127D" w:rsidRDefault="00FF127D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0.578</w:t>
            </w:r>
          </w:p>
        </w:tc>
      </w:tr>
      <w:tr w:rsidR="00FF127D" w:rsidRPr="00FF127D" w14:paraId="6DFA2170" w14:textId="77777777" w:rsidTr="00D20C5D">
        <w:trPr>
          <w:trHeight w:hRule="exact" w:val="230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6662712A" w14:textId="77777777" w:rsidR="00FF127D" w:rsidRPr="00FF127D" w:rsidRDefault="00FF127D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 3/4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699C5683" w14:textId="6E998925" w:rsidR="00FF127D" w:rsidRPr="00FF127D" w:rsidRDefault="00FF127D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1.04 (0.69 </w:t>
            </w:r>
            <w: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–</w:t>
            </w: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1.57)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2DAFBBE7" w14:textId="77777777" w:rsidR="00FF127D" w:rsidRPr="00FF127D" w:rsidRDefault="00FF127D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0.852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49C85E5D" w14:textId="16EE15DF" w:rsidR="00FF127D" w:rsidRPr="00FF127D" w:rsidRDefault="00FF127D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1.68 (0.37 </w:t>
            </w:r>
            <w: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–</w:t>
            </w: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7.72)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6D900A2" w14:textId="77777777" w:rsidR="00FF127D" w:rsidRPr="00FF127D" w:rsidRDefault="00FF127D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0.503</w:t>
            </w:r>
          </w:p>
        </w:tc>
      </w:tr>
      <w:tr w:rsidR="00FF127D" w:rsidRPr="00FF127D" w14:paraId="7C4C5749" w14:textId="77777777" w:rsidTr="00D20C5D">
        <w:trPr>
          <w:trHeight w:hRule="exact" w:val="230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2FE1B6AE" w14:textId="77777777" w:rsidR="00FF127D" w:rsidRPr="00FF127D" w:rsidRDefault="00FF127D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 5/6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012A07C2" w14:textId="43961DA9" w:rsidR="00FF127D" w:rsidRPr="00FF127D" w:rsidRDefault="00FF127D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1.1 (0.74 </w:t>
            </w:r>
            <w: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–</w:t>
            </w: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1.63)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44784916" w14:textId="77777777" w:rsidR="00FF127D" w:rsidRPr="00FF127D" w:rsidRDefault="00FF127D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0.643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55989FE4" w14:textId="2B71BBC1" w:rsidR="00FF127D" w:rsidRPr="00FF127D" w:rsidRDefault="00FF127D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1.35 (0.29 </w:t>
            </w:r>
            <w: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–</w:t>
            </w: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6.36)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B3ADD65" w14:textId="77777777" w:rsidR="00FF127D" w:rsidRPr="00FF127D" w:rsidRDefault="00FF127D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0.703</w:t>
            </w:r>
          </w:p>
        </w:tc>
      </w:tr>
      <w:tr w:rsidR="00FF127D" w:rsidRPr="00FF127D" w14:paraId="4C2BFDF2" w14:textId="77777777" w:rsidTr="00D20C5D">
        <w:trPr>
          <w:trHeight w:hRule="exact" w:val="302"/>
        </w:trPr>
        <w:tc>
          <w:tcPr>
            <w:tcW w:w="3430" w:type="dxa"/>
            <w:shd w:val="clear" w:color="auto" w:fill="auto"/>
            <w:noWrap/>
            <w:vAlign w:val="center"/>
          </w:tcPr>
          <w:p w14:paraId="1E2477A7" w14:textId="4C5D6AC1" w:rsidR="00FF127D" w:rsidRPr="00FF127D" w:rsidRDefault="00FF127D" w:rsidP="00110C41">
            <w:pPr>
              <w:rPr>
                <w:rFonts w:ascii="Arial" w:hAnsi="Arial" w:cs="Arial"/>
                <w:b w:val="0"/>
                <w:bCs/>
                <w:i/>
                <w:i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i/>
                <w:iCs/>
                <w:color w:val="1F4E79" w:themeColor="accent1" w:themeShade="80"/>
                <w:sz w:val="20"/>
                <w:szCs w:val="20"/>
              </w:rPr>
              <w:t>Perioperative variables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 w14:paraId="780F167C" w14:textId="77777777" w:rsidR="00FF127D" w:rsidRPr="00FF127D" w:rsidRDefault="00FF127D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14:paraId="75DE848F" w14:textId="77777777" w:rsidR="00FF127D" w:rsidRPr="00FF127D" w:rsidRDefault="00FF127D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  <w:noWrap/>
            <w:vAlign w:val="bottom"/>
          </w:tcPr>
          <w:p w14:paraId="74906957" w14:textId="77777777" w:rsidR="00FF127D" w:rsidRPr="00FF127D" w:rsidRDefault="00FF127D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326377F" w14:textId="77777777" w:rsidR="00FF127D" w:rsidRPr="00FF127D" w:rsidRDefault="00FF127D" w:rsidP="00110C41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3691A" w:rsidRPr="00FF127D" w14:paraId="23ECF345" w14:textId="77777777" w:rsidTr="00D20C5D">
        <w:trPr>
          <w:trHeight w:hRule="exact" w:val="230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002A9177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Year of Transplant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7C1B28E4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38FCA88B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4FDAAC25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0AE481" w14:textId="77777777" w:rsidR="00E24264" w:rsidRPr="00FF127D" w:rsidRDefault="00E24264" w:rsidP="00BD227B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D3691A" w:rsidRPr="00FF127D" w14:paraId="0CFBEC02" w14:textId="77777777" w:rsidTr="00D20C5D">
        <w:trPr>
          <w:trHeight w:hRule="exact" w:val="230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543D5FB4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 2005-2007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518D5AB9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reference (1.0)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36DE5F59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0BFCA1A4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reference (1.0)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D1CEEA" w14:textId="77777777" w:rsidR="00E24264" w:rsidRPr="00FF127D" w:rsidRDefault="00E24264" w:rsidP="00BD227B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D3691A" w:rsidRPr="00FF127D" w14:paraId="50ECC94F" w14:textId="77777777" w:rsidTr="00D20C5D">
        <w:trPr>
          <w:trHeight w:hRule="exact" w:val="230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3799CC17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 2008/9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22374D26" w14:textId="284446A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1.7 (1.14 </w:t>
            </w:r>
            <w:r w:rsid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–</w:t>
            </w: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2.54)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3E976686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0.010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5144F39A" w14:textId="561286E8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1.36 (0.52 </w:t>
            </w:r>
            <w:r w:rsid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–</w:t>
            </w: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3.59)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423B60" w14:textId="77777777" w:rsidR="00E24264" w:rsidRPr="00FF127D" w:rsidRDefault="00E24264" w:rsidP="00BD227B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0.536</w:t>
            </w:r>
          </w:p>
        </w:tc>
      </w:tr>
      <w:tr w:rsidR="00D3691A" w:rsidRPr="00FF127D" w14:paraId="3FD26405" w14:textId="77777777" w:rsidTr="00D20C5D">
        <w:trPr>
          <w:trHeight w:hRule="exact" w:val="230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26F3CA12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 2010/11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719BDD5E" w14:textId="4A1F9DDA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1.24 (0.83 </w:t>
            </w:r>
            <w:r w:rsid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–</w:t>
            </w: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1.85)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03884E45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0.301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1F2F6EEE" w14:textId="6BD10141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1.34 (0.51 </w:t>
            </w:r>
            <w:r w:rsid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–</w:t>
            </w: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3.51)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9BF6D56" w14:textId="77777777" w:rsidR="00E24264" w:rsidRPr="00FF127D" w:rsidRDefault="00E24264" w:rsidP="00BD227B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0.557</w:t>
            </w:r>
          </w:p>
        </w:tc>
      </w:tr>
      <w:tr w:rsidR="00D3691A" w:rsidRPr="00FF127D" w14:paraId="65F7C9F8" w14:textId="77777777" w:rsidTr="00D20C5D">
        <w:trPr>
          <w:trHeight w:hRule="exact" w:val="230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0553DD53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 2012/13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7D5E73E5" w14:textId="046DCB9C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1.44 (0.96 </w:t>
            </w:r>
            <w:r w:rsid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–</w:t>
            </w: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2.15)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2B91019E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0.075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74F7D3C0" w14:textId="4D61EB32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1.1 (0.54 </w:t>
            </w:r>
            <w:r w:rsid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–</w:t>
            </w: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3.03)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2836648" w14:textId="77777777" w:rsidR="00E24264" w:rsidRPr="00FF127D" w:rsidRDefault="00E24264" w:rsidP="00BD227B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0.859</w:t>
            </w:r>
          </w:p>
        </w:tc>
      </w:tr>
      <w:tr w:rsidR="00D3691A" w:rsidRPr="00FF127D" w14:paraId="6C5A1BD9" w14:textId="77777777" w:rsidTr="00D20C5D">
        <w:trPr>
          <w:trHeight w:hRule="exact" w:val="230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6E0C2BEC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 2014/15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63FDEE19" w14:textId="58D5DF0B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1.34 (0.85 </w:t>
            </w:r>
            <w:r w:rsid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–</w:t>
            </w: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2.11)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1FA42E8B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0.204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789A4ED4" w14:textId="206C344A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1.6 (0.54 </w:t>
            </w:r>
            <w:r w:rsid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–</w:t>
            </w: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4.7)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2CF0E08" w14:textId="77777777" w:rsidR="00E24264" w:rsidRPr="00FF127D" w:rsidRDefault="00E24264" w:rsidP="00BD227B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0.396</w:t>
            </w:r>
          </w:p>
        </w:tc>
      </w:tr>
      <w:tr w:rsidR="00D3691A" w:rsidRPr="00FF127D" w14:paraId="6C70115B" w14:textId="77777777" w:rsidTr="00D20C5D">
        <w:trPr>
          <w:trHeight w:hRule="exact" w:val="230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57EB56F5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Crystalloid volume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7A73CA0B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471B0E6B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7404F39D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D02B894" w14:textId="77777777" w:rsidR="00E24264" w:rsidRPr="00FF127D" w:rsidRDefault="00E24264" w:rsidP="00BD227B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D3691A" w:rsidRPr="00FF127D" w14:paraId="415B2300" w14:textId="77777777" w:rsidTr="00D20C5D">
        <w:trPr>
          <w:trHeight w:hRule="exact" w:val="230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2256B92F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 &gt; 2l to 4l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740B13EB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reference (1.0)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68080206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16429080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reference (1.0)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2AE3CB2" w14:textId="77777777" w:rsidR="00E24264" w:rsidRPr="00FF127D" w:rsidRDefault="00E24264" w:rsidP="00BD227B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D3691A" w:rsidRPr="00FF127D" w14:paraId="186804EC" w14:textId="77777777" w:rsidTr="00D20C5D">
        <w:trPr>
          <w:trHeight w:hRule="exact" w:val="230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605A8287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 ≤ 2l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0B4E527B" w14:textId="22D69A43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1.04 (0.78 </w:t>
            </w:r>
            <w:r w:rsid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–</w:t>
            </w: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1.38)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56BEFF91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0.816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785F3111" w14:textId="053D191E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0.95 (0.41 </w:t>
            </w:r>
            <w:r w:rsid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–</w:t>
            </w: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2.23)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6EA5FBE" w14:textId="77777777" w:rsidR="00E24264" w:rsidRPr="00FF127D" w:rsidRDefault="00E24264" w:rsidP="00BD227B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0.911</w:t>
            </w:r>
          </w:p>
        </w:tc>
      </w:tr>
      <w:tr w:rsidR="00D3691A" w:rsidRPr="00FF127D" w14:paraId="5AD91ECF" w14:textId="77777777" w:rsidTr="00D20C5D">
        <w:trPr>
          <w:trHeight w:hRule="exact" w:val="230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69917FD0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 &gt; 4l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0DE1439B" w14:textId="5A4E60E9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1.3 (0.86 </w:t>
            </w:r>
            <w:r w:rsid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–</w:t>
            </w: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1.95)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15EB3A26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0.209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7C22770D" w14:textId="7B05CC28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1.30 (0.63 </w:t>
            </w:r>
            <w:r w:rsid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–</w:t>
            </w: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2.69)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3E3737" w14:textId="77777777" w:rsidR="00E24264" w:rsidRPr="00FF127D" w:rsidRDefault="00E24264" w:rsidP="00BD227B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0.479</w:t>
            </w:r>
          </w:p>
        </w:tc>
      </w:tr>
      <w:tr w:rsidR="00D3691A" w:rsidRPr="00FF127D" w14:paraId="76629777" w14:textId="77777777" w:rsidTr="00D20C5D">
        <w:trPr>
          <w:trHeight w:hRule="exact" w:val="230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567FBF45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Surgery duration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7DD98C42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1DE6CA26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39E5C52F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ECA6A73" w14:textId="77777777" w:rsidR="00E24264" w:rsidRPr="00FF127D" w:rsidRDefault="00E24264" w:rsidP="00BD227B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D3691A" w:rsidRPr="00FF127D" w14:paraId="6A1D8A4C" w14:textId="77777777" w:rsidTr="00D20C5D">
        <w:trPr>
          <w:trHeight w:hRule="exact" w:val="230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3F599A54" w14:textId="57BE1B1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 &gt; 150 </w:t>
            </w:r>
            <w:r w:rsid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–</w:t>
            </w: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300 min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6B826A25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reference (1.0)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052F0149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7750FA19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reference (1.0)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8979434" w14:textId="77777777" w:rsidR="00E24264" w:rsidRPr="00FF127D" w:rsidRDefault="00E24264" w:rsidP="00BD227B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D3691A" w:rsidRPr="00FF127D" w14:paraId="07A7BA9D" w14:textId="77777777" w:rsidTr="00D20C5D">
        <w:trPr>
          <w:trHeight w:hRule="exact" w:val="230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0A4F65BF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 ≤ 150min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22FF0597" w14:textId="42E3CC03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0.96 (0.75 </w:t>
            </w:r>
            <w:r w:rsid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–</w:t>
            </w: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1.24)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2C8623FC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0.774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311F41E1" w14:textId="4D73F343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1.27 (0.57 </w:t>
            </w:r>
            <w:r w:rsid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–</w:t>
            </w: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2.82)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72F2B95" w14:textId="77777777" w:rsidR="00E24264" w:rsidRPr="00FF127D" w:rsidRDefault="00E24264" w:rsidP="00BD227B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0.560</w:t>
            </w:r>
          </w:p>
        </w:tc>
      </w:tr>
      <w:tr w:rsidR="00D3691A" w:rsidRPr="00FF127D" w14:paraId="0204F063" w14:textId="77777777" w:rsidTr="00D20C5D">
        <w:trPr>
          <w:trHeight w:hRule="exact" w:val="230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48AED773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 &gt; 300 min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768C3C61" w14:textId="12E0908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0.75 (0.18 </w:t>
            </w:r>
            <w:r w:rsid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–</w:t>
            </w: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3.11)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7CF53AC3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0.686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66DC4FD6" w14:textId="68342D28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2.87 (0.98 </w:t>
            </w:r>
            <w:r w:rsid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–</w:t>
            </w: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8.42)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CEFAE78" w14:textId="77777777" w:rsidR="00E24264" w:rsidRPr="00FF127D" w:rsidRDefault="00E24264" w:rsidP="00BD227B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0.055</w:t>
            </w:r>
          </w:p>
        </w:tc>
      </w:tr>
      <w:tr w:rsidR="00D3691A" w:rsidRPr="00FF127D" w14:paraId="40878C93" w14:textId="77777777" w:rsidTr="00D20C5D">
        <w:trPr>
          <w:trHeight w:hRule="exact" w:val="230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1286C1B0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Vasopressor Infusion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56C12780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4B152A92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060F116A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B1BB1FA" w14:textId="77777777" w:rsidR="00E24264" w:rsidRPr="00FF127D" w:rsidRDefault="00E24264" w:rsidP="00BD227B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D3691A" w:rsidRPr="00FF127D" w14:paraId="1F7F7A68" w14:textId="77777777" w:rsidTr="00D20C5D">
        <w:trPr>
          <w:trHeight w:hRule="exact" w:val="230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2B28CB8E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 yes (vs none)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5715CC7E" w14:textId="284A8321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0.95 (0.73 </w:t>
            </w:r>
            <w:r w:rsid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–</w:t>
            </w: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1.22)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7A52E9AB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0.666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59DB348A" w14:textId="7708B02B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0.84 (0.42 </w:t>
            </w:r>
            <w:r w:rsid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–</w:t>
            </w: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1.63)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97B6FDE" w14:textId="77777777" w:rsidR="00E24264" w:rsidRPr="00FF127D" w:rsidRDefault="00E24264" w:rsidP="00BD227B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0.597</w:t>
            </w:r>
          </w:p>
        </w:tc>
      </w:tr>
      <w:tr w:rsidR="00D3691A" w:rsidRPr="00FF127D" w14:paraId="1416BF94" w14:textId="77777777" w:rsidTr="00D20C5D">
        <w:trPr>
          <w:trHeight w:hRule="exact" w:val="230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7887AAB0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Red Blood Cell transfusion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07AC2A03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72D4632B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58ED5DA8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52EEBBF" w14:textId="77777777" w:rsidR="00E24264" w:rsidRPr="00FF127D" w:rsidRDefault="00E24264" w:rsidP="00BD227B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D3691A" w:rsidRPr="00FF127D" w14:paraId="12345319" w14:textId="77777777" w:rsidTr="00D20C5D">
        <w:trPr>
          <w:trHeight w:hRule="exact" w:val="230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47C0454A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 none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362F0E63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reference (1.0)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4647B206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478563A6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reference (1.0)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34CBE7B" w14:textId="77777777" w:rsidR="00E24264" w:rsidRPr="00FF127D" w:rsidRDefault="00E24264" w:rsidP="00BD227B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D3691A" w:rsidRPr="00FF127D" w14:paraId="60E3FD28" w14:textId="77777777" w:rsidTr="00D20C5D">
        <w:trPr>
          <w:trHeight w:hRule="exact" w:val="230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7C649476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 ≤ 500ml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39A05D6A" w14:textId="013B0AA2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1.59 (0.9 </w:t>
            </w:r>
            <w:r w:rsid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–</w:t>
            </w: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2.83)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582C90BC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0.111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40B96559" w14:textId="753398C9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0.83 (0.16 </w:t>
            </w:r>
            <w:r w:rsid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–</w:t>
            </w: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4.23)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371D423" w14:textId="77777777" w:rsidR="00E24264" w:rsidRPr="00FF127D" w:rsidRDefault="00E24264" w:rsidP="00BD227B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0.822</w:t>
            </w:r>
          </w:p>
        </w:tc>
      </w:tr>
      <w:tr w:rsidR="00D3691A" w:rsidRPr="00FF127D" w14:paraId="041CB166" w14:textId="77777777" w:rsidTr="00D20C5D">
        <w:trPr>
          <w:trHeight w:hRule="exact" w:val="230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2573DB72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 &gt; 500ml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68B67E2D" w14:textId="63480C25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2.65 (0.99 </w:t>
            </w:r>
            <w:r w:rsid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–</w:t>
            </w: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7.08)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3C13756A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0.053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518C4104" w14:textId="463FC129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0.35 (0.04 </w:t>
            </w:r>
            <w:r w:rsid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–</w:t>
            </w: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3.43)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CA72AAC" w14:textId="77777777" w:rsidR="00E24264" w:rsidRPr="00FF127D" w:rsidRDefault="00E24264" w:rsidP="00BD227B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0.370</w:t>
            </w:r>
          </w:p>
        </w:tc>
      </w:tr>
      <w:tr w:rsidR="00FF127D" w:rsidRPr="00FF127D" w14:paraId="498F6BAA" w14:textId="77777777" w:rsidTr="00D20C5D">
        <w:trPr>
          <w:trHeight w:hRule="exact" w:val="302"/>
        </w:trPr>
        <w:tc>
          <w:tcPr>
            <w:tcW w:w="3430" w:type="dxa"/>
            <w:shd w:val="clear" w:color="auto" w:fill="auto"/>
            <w:noWrap/>
            <w:vAlign w:val="center"/>
          </w:tcPr>
          <w:p w14:paraId="62551342" w14:textId="6CF5BAF9" w:rsidR="00FF127D" w:rsidRPr="00FF127D" w:rsidRDefault="00FF127D">
            <w:pPr>
              <w:rPr>
                <w:rFonts w:ascii="Arial" w:hAnsi="Arial" w:cs="Arial"/>
                <w:b w:val="0"/>
                <w:bCs/>
                <w:i/>
                <w:i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i/>
                <w:iCs/>
                <w:color w:val="1F4E79" w:themeColor="accent1" w:themeShade="80"/>
                <w:sz w:val="20"/>
                <w:szCs w:val="20"/>
              </w:rPr>
              <w:t>Donor characteristics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 w14:paraId="74D0BCDD" w14:textId="77777777" w:rsidR="00FF127D" w:rsidRPr="00FF127D" w:rsidRDefault="00FF127D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14:paraId="06EA6E16" w14:textId="77777777" w:rsidR="00FF127D" w:rsidRPr="00FF127D" w:rsidRDefault="00FF127D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  <w:noWrap/>
            <w:vAlign w:val="bottom"/>
          </w:tcPr>
          <w:p w14:paraId="6A8E08F2" w14:textId="77777777" w:rsidR="00FF127D" w:rsidRPr="00FF127D" w:rsidRDefault="00FF127D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5FA2CA4" w14:textId="77777777" w:rsidR="00FF127D" w:rsidRPr="00FF127D" w:rsidRDefault="00FF127D" w:rsidP="00BD227B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3691A" w:rsidRPr="00FF127D" w14:paraId="1AD86AE8" w14:textId="77777777" w:rsidTr="00D20C5D">
        <w:trPr>
          <w:trHeight w:hRule="exact" w:val="230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53A1B2E7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Donor - age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7D592D84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61342CD8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29A9391B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C008418" w14:textId="77777777" w:rsidR="00E24264" w:rsidRPr="00FF127D" w:rsidRDefault="00E24264" w:rsidP="00BD227B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D3691A" w:rsidRPr="00FF127D" w14:paraId="2EDA7F44" w14:textId="77777777" w:rsidTr="00D20C5D">
        <w:trPr>
          <w:trHeight w:hRule="exact" w:val="230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7B8A061E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lastRenderedPageBreak/>
              <w:t xml:space="preserve">  1st quartile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7919A3CE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reference (1.0)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67AE203A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1E173DCB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reference (1.0)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CAA5DB9" w14:textId="77777777" w:rsidR="00E24264" w:rsidRPr="00FF127D" w:rsidRDefault="00E24264" w:rsidP="00BD227B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D3691A" w:rsidRPr="00FF127D" w14:paraId="4CAAD0EB" w14:textId="77777777" w:rsidTr="00D20C5D">
        <w:trPr>
          <w:trHeight w:hRule="exact" w:val="230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0F510D54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 2nd quartile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3378F6C7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1.28 (0.90 - 1.80)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42A01107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0.169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11BA0021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1.59 (0.53 - 4.73)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7A3A983" w14:textId="77777777" w:rsidR="00E24264" w:rsidRPr="00FF127D" w:rsidRDefault="00E24264" w:rsidP="00BD227B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0.406</w:t>
            </w:r>
          </w:p>
        </w:tc>
      </w:tr>
      <w:tr w:rsidR="00D3691A" w:rsidRPr="00FF127D" w14:paraId="3A3AF304" w14:textId="77777777" w:rsidTr="00D20C5D">
        <w:trPr>
          <w:trHeight w:hRule="exact" w:val="230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501DA867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 3rd quartile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1CD259E0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1.78 (1.28 - 2.47)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4CCEB3C7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0.001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30D3A51F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2.20 (0.75 - 6.49)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2726935" w14:textId="77777777" w:rsidR="00E24264" w:rsidRPr="00FF127D" w:rsidRDefault="00E24264" w:rsidP="00BD227B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0.152</w:t>
            </w:r>
          </w:p>
        </w:tc>
      </w:tr>
      <w:tr w:rsidR="00D3691A" w:rsidRPr="00FF127D" w14:paraId="19BA3D0D" w14:textId="77777777" w:rsidTr="00D20C5D">
        <w:trPr>
          <w:trHeight w:hRule="exact" w:val="230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0289B55A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 4th quartile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77FEE973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1.44 (1.00 - 2.07)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094EE3FC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0.049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328CE0B0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4.35 (1.49 - 12.68)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9484DF" w14:textId="77777777" w:rsidR="00E24264" w:rsidRPr="00FF127D" w:rsidRDefault="00E24264" w:rsidP="00BD227B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0.007</w:t>
            </w:r>
          </w:p>
        </w:tc>
      </w:tr>
      <w:tr w:rsidR="00D3691A" w:rsidRPr="00FF127D" w14:paraId="2AFFBE56" w14:textId="77777777" w:rsidTr="00D20C5D">
        <w:trPr>
          <w:trHeight w:hRule="exact" w:val="230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18C4CDA1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Donor - Sex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51114BEA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1F9A3337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79AB8B56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50D5196" w14:textId="77777777" w:rsidR="00E24264" w:rsidRPr="00FF127D" w:rsidRDefault="00E24264" w:rsidP="00BD227B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D3691A" w:rsidRPr="00FF127D" w14:paraId="1DCCF35F" w14:textId="77777777" w:rsidTr="00D20C5D">
        <w:trPr>
          <w:trHeight w:hRule="exact" w:val="230"/>
        </w:trPr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3035B0BA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 xml:space="preserve">  female (vs male)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16C98DFD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0.7 (0.54 - 0.9)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4D58E226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0.005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65E8B155" w14:textId="77777777" w:rsidR="00E24264" w:rsidRPr="00FF127D" w:rsidRDefault="00E24264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0.73 (0.40 - 1.32)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AE7E871" w14:textId="77777777" w:rsidR="00E24264" w:rsidRPr="00FF127D" w:rsidRDefault="00E24264" w:rsidP="00BD227B">
            <w:pPr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</w:pPr>
            <w:r w:rsidRPr="00FF127D">
              <w:rPr>
                <w:rFonts w:ascii="Arial" w:hAnsi="Arial" w:cs="Arial"/>
                <w:b w:val="0"/>
                <w:bCs/>
                <w:color w:val="1F4E79" w:themeColor="accent1" w:themeShade="80"/>
                <w:sz w:val="20"/>
                <w:szCs w:val="20"/>
              </w:rPr>
              <w:t>0.305</w:t>
            </w:r>
          </w:p>
        </w:tc>
      </w:tr>
    </w:tbl>
    <w:p w14:paraId="6146C248" w14:textId="77777777" w:rsidR="00582F54" w:rsidRPr="00D3691A" w:rsidRDefault="00582F54" w:rsidP="00582F54">
      <w:pPr>
        <w:keepLines/>
        <w:suppressAutoHyphens/>
        <w:spacing w:after="0" w:line="360" w:lineRule="auto"/>
        <w:rPr>
          <w:rFonts w:ascii="Arial" w:hAnsi="Arial"/>
          <w:b w:val="0"/>
          <w:color w:val="1F4E79" w:themeColor="accent1" w:themeShade="80"/>
          <w:sz w:val="20"/>
          <w:szCs w:val="20"/>
        </w:rPr>
      </w:pPr>
    </w:p>
    <w:p w14:paraId="262329EB" w14:textId="77777777" w:rsidR="00FE7099" w:rsidRPr="00D3691A" w:rsidRDefault="00FE7099" w:rsidP="00FE7099">
      <w:pPr>
        <w:rPr>
          <w:color w:val="1F4E79" w:themeColor="accent1" w:themeShade="80"/>
        </w:rPr>
      </w:pPr>
    </w:p>
    <w:sectPr w:rsidR="00FE7099" w:rsidRPr="00D3691A" w:rsidSect="00FE7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099"/>
    <w:rsid w:val="000063C3"/>
    <w:rsid w:val="0001037D"/>
    <w:rsid w:val="0001582E"/>
    <w:rsid w:val="00071B87"/>
    <w:rsid w:val="00147B3B"/>
    <w:rsid w:val="00183D12"/>
    <w:rsid w:val="001A5EB5"/>
    <w:rsid w:val="002525B9"/>
    <w:rsid w:val="00300BFD"/>
    <w:rsid w:val="003665FC"/>
    <w:rsid w:val="003A6048"/>
    <w:rsid w:val="00582F54"/>
    <w:rsid w:val="00664A17"/>
    <w:rsid w:val="00690AD4"/>
    <w:rsid w:val="006B1298"/>
    <w:rsid w:val="006D7AE5"/>
    <w:rsid w:val="007A315D"/>
    <w:rsid w:val="00897BD7"/>
    <w:rsid w:val="008E3943"/>
    <w:rsid w:val="009054C1"/>
    <w:rsid w:val="00A10F06"/>
    <w:rsid w:val="00A61A02"/>
    <w:rsid w:val="00AD602D"/>
    <w:rsid w:val="00AE142E"/>
    <w:rsid w:val="00AE48E0"/>
    <w:rsid w:val="00BD227B"/>
    <w:rsid w:val="00C42CA3"/>
    <w:rsid w:val="00C71636"/>
    <w:rsid w:val="00CD5CAD"/>
    <w:rsid w:val="00D20C5D"/>
    <w:rsid w:val="00D3691A"/>
    <w:rsid w:val="00D81FE6"/>
    <w:rsid w:val="00E0222B"/>
    <w:rsid w:val="00E24264"/>
    <w:rsid w:val="00E431E1"/>
    <w:rsid w:val="00E72286"/>
    <w:rsid w:val="00F432E7"/>
    <w:rsid w:val="00FE7099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C2509"/>
  <w15:chartTrackingRefBased/>
  <w15:docId w15:val="{2D9AC59A-4B96-403C-9D2C-39124A56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kern w:val="36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099"/>
    <w:rPr>
      <w:bCs w:val="0"/>
      <w:szCs w:val="48"/>
    </w:rPr>
  </w:style>
  <w:style w:type="paragraph" w:styleId="Heading1">
    <w:name w:val="heading 1"/>
    <w:aliases w:val="Kerstin Heading 1"/>
    <w:basedOn w:val="Kerstin"/>
    <w:next w:val="Kerstin"/>
    <w:link w:val="Heading1Char"/>
    <w:autoRedefine/>
    <w:uiPriority w:val="9"/>
    <w:qFormat/>
    <w:rsid w:val="009054C1"/>
    <w:pPr>
      <w:spacing w:before="100" w:beforeAutospacing="1" w:after="100" w:afterAutospacing="1"/>
      <w:outlineLvl w:val="0"/>
    </w:pPr>
    <w:rPr>
      <w:rFonts w:eastAsia="Times New Roman"/>
      <w:b/>
      <w:bCs w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222B"/>
    <w:pPr>
      <w:keepNext/>
      <w:keepLines/>
      <w:spacing w:before="40" w:after="0"/>
      <w:outlineLvl w:val="1"/>
    </w:pPr>
    <w:rPr>
      <w:rFonts w:eastAsiaTheme="majorEastAsia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90AD4"/>
    <w:pPr>
      <w:numPr>
        <w:ilvl w:val="1"/>
      </w:numPr>
    </w:pPr>
    <w:rPr>
      <w:rFonts w:ascii="Arial" w:eastAsiaTheme="minorEastAsia" w:hAnsi="Arial"/>
      <w:b w:val="0"/>
      <w:bCs/>
      <w:color w:val="5A5A5A" w:themeColor="text1" w:themeTint="A5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0AD4"/>
    <w:rPr>
      <w:rFonts w:ascii="Arial" w:eastAsiaTheme="minorEastAsia" w:hAnsi="Arial"/>
      <w:color w:val="5A5A5A" w:themeColor="text1" w:themeTint="A5"/>
      <w:spacing w:val="15"/>
    </w:rPr>
  </w:style>
  <w:style w:type="paragraph" w:styleId="Title">
    <w:name w:val="Title"/>
    <w:aliases w:val="Kerstin Title"/>
    <w:basedOn w:val="Kerstin"/>
    <w:next w:val="Kerstin"/>
    <w:link w:val="TitleChar"/>
    <w:uiPriority w:val="10"/>
    <w:qFormat/>
    <w:rsid w:val="009054C1"/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aliases w:val="Kerstin Title Char"/>
    <w:basedOn w:val="DefaultParagraphFont"/>
    <w:link w:val="Title"/>
    <w:uiPriority w:val="10"/>
    <w:rsid w:val="009054C1"/>
    <w:rPr>
      <w:rFonts w:ascii="Arial" w:eastAsiaTheme="majorEastAsia" w:hAnsi="Arial" w:cstheme="majorBidi"/>
      <w:b w:val="0"/>
      <w:bCs w:val="0"/>
      <w:spacing w:val="-10"/>
      <w:kern w:val="28"/>
      <w:sz w:val="28"/>
      <w:szCs w:val="56"/>
    </w:rPr>
  </w:style>
  <w:style w:type="character" w:customStyle="1" w:styleId="Heading1Char">
    <w:name w:val="Heading 1 Char"/>
    <w:aliases w:val="Kerstin Heading 1 Char"/>
    <w:basedOn w:val="DefaultParagraphFont"/>
    <w:link w:val="Heading1"/>
    <w:uiPriority w:val="9"/>
    <w:rsid w:val="009054C1"/>
    <w:rPr>
      <w:rFonts w:ascii="Arial" w:eastAsia="Times New Roman" w:hAnsi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222B"/>
    <w:rPr>
      <w:rFonts w:ascii="Cambria" w:eastAsiaTheme="majorEastAsia" w:hAnsi="Cambria" w:cstheme="majorBidi"/>
      <w:sz w:val="24"/>
      <w:szCs w:val="26"/>
    </w:rPr>
  </w:style>
  <w:style w:type="paragraph" w:customStyle="1" w:styleId="Kerstin">
    <w:name w:val="Kerstin"/>
    <w:basedOn w:val="Normal"/>
    <w:next w:val="Normal"/>
    <w:autoRedefine/>
    <w:qFormat/>
    <w:rsid w:val="0001582E"/>
    <w:pPr>
      <w:keepLines/>
      <w:suppressAutoHyphens/>
      <w:spacing w:after="0" w:line="360" w:lineRule="auto"/>
      <w:ind w:firstLine="720"/>
    </w:pPr>
    <w:rPr>
      <w:rFonts w:ascii="Arial" w:hAnsi="Arial" w:cs="Calibri"/>
      <w:b w:val="0"/>
      <w:bCs/>
      <w:color w:val="1F4E79" w:themeColor="accent1" w:themeShade="80"/>
      <w:shd w:val="clear" w:color="auto" w:fill="FFFFFF"/>
    </w:rPr>
  </w:style>
  <w:style w:type="paragraph" w:styleId="Quote">
    <w:name w:val="Quote"/>
    <w:aliases w:val="Kerstin graph and table legend"/>
    <w:basedOn w:val="Normal"/>
    <w:next w:val="Normal"/>
    <w:link w:val="QuoteChar"/>
    <w:autoRedefine/>
    <w:uiPriority w:val="29"/>
    <w:qFormat/>
    <w:rsid w:val="006D7AE5"/>
    <w:pPr>
      <w:spacing w:before="360" w:after="0" w:line="360" w:lineRule="auto"/>
    </w:pPr>
    <w:rPr>
      <w:rFonts w:ascii="Arial" w:hAnsi="Arial"/>
      <w:b w:val="0"/>
      <w:bCs/>
      <w:i/>
      <w:iCs/>
      <w:color w:val="1F4E79" w:themeColor="accent1" w:themeShade="80"/>
      <w:sz w:val="20"/>
      <w:szCs w:val="24"/>
    </w:rPr>
  </w:style>
  <w:style w:type="character" w:customStyle="1" w:styleId="QuoteChar">
    <w:name w:val="Quote Char"/>
    <w:aliases w:val="Kerstin graph and table legend Char"/>
    <w:basedOn w:val="DefaultParagraphFont"/>
    <w:link w:val="Quote"/>
    <w:uiPriority w:val="29"/>
    <w:rsid w:val="006D7AE5"/>
    <w:rPr>
      <w:rFonts w:ascii="Arial" w:hAnsi="Arial"/>
      <w:b w:val="0"/>
      <w:i/>
      <w:iCs/>
      <w:color w:val="1F4E79" w:themeColor="accent1" w:themeShade="80"/>
      <w:sz w:val="20"/>
    </w:rPr>
  </w:style>
  <w:style w:type="character" w:styleId="Emphasis">
    <w:name w:val="Emphasis"/>
    <w:basedOn w:val="DefaultParagraphFont"/>
    <w:uiPriority w:val="20"/>
    <w:qFormat/>
    <w:rsid w:val="00CD5CAD"/>
    <w:rPr>
      <w:rFonts w:ascii="Arial" w:hAnsi="Arial"/>
      <w:i/>
      <w:iCs/>
      <w:color w:val="1F4E79" w:themeColor="accent1" w:themeShade="80"/>
      <w:sz w:val="24"/>
    </w:rPr>
  </w:style>
  <w:style w:type="character" w:styleId="IntenseEmphasis">
    <w:name w:val="Intense Emphasis"/>
    <w:aliases w:val="Kerstin subtitle 2"/>
    <w:basedOn w:val="Emphasis"/>
    <w:uiPriority w:val="21"/>
    <w:qFormat/>
    <w:rsid w:val="00CD5CAD"/>
    <w:rPr>
      <w:rFonts w:ascii="Arial" w:hAnsi="Arial"/>
      <w:i/>
      <w:iCs w:val="0"/>
      <w:color w:val="1F4E79" w:themeColor="accent1" w:themeShade="8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A17"/>
    <w:rPr>
      <w:rFonts w:ascii="Segoe UI" w:hAnsi="Segoe UI" w:cs="Segoe UI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0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Kolodzie</dc:creator>
  <cp:keywords/>
  <dc:description/>
  <cp:lastModifiedBy>Kolodzie</cp:lastModifiedBy>
  <cp:revision>3</cp:revision>
  <dcterms:created xsi:type="dcterms:W3CDTF">2021-06-01T19:35:00Z</dcterms:created>
  <dcterms:modified xsi:type="dcterms:W3CDTF">2021-06-03T18:25:00Z</dcterms:modified>
</cp:coreProperties>
</file>