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CF83A" w14:textId="77777777" w:rsidR="00646F96" w:rsidRPr="00065D9A" w:rsidRDefault="00646F96" w:rsidP="00646F96">
      <w:pPr>
        <w:widowControl w:val="0"/>
        <w:autoSpaceDE w:val="0"/>
        <w:autoSpaceDN w:val="0"/>
        <w:adjustRightInd w:val="0"/>
        <w:spacing w:line="480" w:lineRule="auto"/>
        <w:rPr>
          <w:b/>
          <w:color w:val="000000" w:themeColor="text1"/>
          <w:sz w:val="22"/>
          <w:szCs w:val="22"/>
        </w:rPr>
      </w:pPr>
      <w:r w:rsidRPr="00065D9A">
        <w:rPr>
          <w:b/>
          <w:bCs/>
          <w:color w:val="000000" w:themeColor="text1"/>
          <w:sz w:val="22"/>
          <w:szCs w:val="22"/>
        </w:rPr>
        <w:t xml:space="preserve">Supplemental </w:t>
      </w:r>
      <w:r w:rsidRPr="00065D9A">
        <w:rPr>
          <w:b/>
          <w:color w:val="000000" w:themeColor="text1"/>
          <w:sz w:val="22"/>
          <w:szCs w:val="22"/>
        </w:rPr>
        <w:t xml:space="preserve">Appendix 1: STS </w:t>
      </w:r>
      <w:r w:rsidRPr="00065D9A">
        <w:rPr>
          <w:b/>
          <w:color w:val="000000" w:themeColor="text1"/>
          <w:sz w:val="22"/>
          <w:szCs w:val="22"/>
          <w:lang w:val="en-GB"/>
        </w:rPr>
        <w:t>(Society of Thoracic Surgeons</w:t>
      </w:r>
      <w:r w:rsidRPr="00065D9A">
        <w:rPr>
          <w:b/>
          <w:color w:val="000000" w:themeColor="text1"/>
          <w:sz w:val="22"/>
          <w:szCs w:val="22"/>
        </w:rPr>
        <w:t>) VERSION 2.73 Definitions for postoperative outcomes</w:t>
      </w:r>
    </w:p>
    <w:p w14:paraId="58AB9A71" w14:textId="77777777" w:rsidR="00646F96" w:rsidRPr="00065D9A" w:rsidRDefault="00646F96" w:rsidP="00646F96">
      <w:pPr>
        <w:widowControl w:val="0"/>
        <w:autoSpaceDE w:val="0"/>
        <w:autoSpaceDN w:val="0"/>
        <w:adjustRightInd w:val="0"/>
        <w:spacing w:line="480" w:lineRule="auto"/>
        <w:rPr>
          <w:color w:val="000000" w:themeColor="text1"/>
          <w:sz w:val="22"/>
          <w:szCs w:val="22"/>
        </w:rPr>
      </w:pPr>
    </w:p>
    <w:p w14:paraId="4A50C4EE" w14:textId="77777777" w:rsidR="00646F96" w:rsidRPr="00065D9A" w:rsidRDefault="00646F96" w:rsidP="00646F96">
      <w:pPr>
        <w:keepNext/>
        <w:keepLines/>
        <w:spacing w:line="480" w:lineRule="auto"/>
        <w:outlineLvl w:val="1"/>
        <w:rPr>
          <w:i/>
          <w:color w:val="000000" w:themeColor="text1"/>
          <w:sz w:val="22"/>
          <w:szCs w:val="22"/>
        </w:rPr>
      </w:pPr>
      <w:r w:rsidRPr="00065D9A">
        <w:rPr>
          <w:i/>
          <w:color w:val="000000" w:themeColor="text1"/>
          <w:sz w:val="22"/>
          <w:szCs w:val="22"/>
        </w:rPr>
        <w:t>Complications</w:t>
      </w:r>
    </w:p>
    <w:p w14:paraId="179FBD2C" w14:textId="77777777" w:rsidR="00646F96" w:rsidRPr="00065D9A" w:rsidRDefault="00646F96" w:rsidP="00646F96">
      <w:pPr>
        <w:widowControl w:val="0"/>
        <w:autoSpaceDE w:val="0"/>
        <w:autoSpaceDN w:val="0"/>
        <w:adjustRightInd w:val="0"/>
        <w:spacing w:line="480" w:lineRule="auto"/>
        <w:rPr>
          <w:color w:val="000000" w:themeColor="text1"/>
          <w:sz w:val="22"/>
          <w:szCs w:val="22"/>
        </w:rPr>
      </w:pPr>
      <w:r w:rsidRPr="00065D9A">
        <w:rPr>
          <w:color w:val="000000" w:themeColor="text1"/>
          <w:sz w:val="22"/>
          <w:szCs w:val="22"/>
        </w:rPr>
        <w:t>Indicate whether a postoperative event occurred during the hospitalization for surgery. This includes the entire postoperative period up to discharge, even if over 30 days.</w:t>
      </w:r>
    </w:p>
    <w:p w14:paraId="66290B3C" w14:textId="77777777" w:rsidR="00646F96" w:rsidRPr="00065D9A" w:rsidRDefault="00646F96" w:rsidP="00646F96">
      <w:pPr>
        <w:widowControl w:val="0"/>
        <w:autoSpaceDE w:val="0"/>
        <w:autoSpaceDN w:val="0"/>
        <w:adjustRightInd w:val="0"/>
        <w:spacing w:line="480" w:lineRule="auto"/>
        <w:rPr>
          <w:color w:val="000000" w:themeColor="text1"/>
          <w:sz w:val="22"/>
          <w:szCs w:val="22"/>
        </w:rPr>
      </w:pPr>
    </w:p>
    <w:p w14:paraId="4FA0FD39" w14:textId="77777777" w:rsidR="00646F96" w:rsidRPr="00065D9A" w:rsidRDefault="00646F96" w:rsidP="00646F96">
      <w:pPr>
        <w:keepNext/>
        <w:keepLines/>
        <w:spacing w:line="480" w:lineRule="auto"/>
        <w:outlineLvl w:val="1"/>
        <w:rPr>
          <w:i/>
          <w:color w:val="000000" w:themeColor="text1"/>
          <w:sz w:val="22"/>
          <w:szCs w:val="22"/>
        </w:rPr>
      </w:pPr>
      <w:r w:rsidRPr="00065D9A">
        <w:rPr>
          <w:i/>
          <w:color w:val="000000" w:themeColor="text1"/>
          <w:sz w:val="21"/>
          <w:szCs w:val="21"/>
          <w:lang w:val="en-GB"/>
        </w:rPr>
        <w:t>Acute Kidney Injury,</w:t>
      </w:r>
    </w:p>
    <w:p w14:paraId="6E1F5A48" w14:textId="4C1B3A18" w:rsidR="00646F96" w:rsidRPr="00065D9A" w:rsidRDefault="00646F96" w:rsidP="00646F96">
      <w:pPr>
        <w:spacing w:line="480" w:lineRule="auto"/>
        <w:rPr>
          <w:color w:val="000000" w:themeColor="text1"/>
          <w:sz w:val="22"/>
          <w:szCs w:val="22"/>
        </w:rPr>
      </w:pPr>
      <w:r w:rsidRPr="00065D9A">
        <w:rPr>
          <w:color w:val="000000" w:themeColor="text1"/>
          <w:sz w:val="22"/>
          <w:szCs w:val="22"/>
        </w:rPr>
        <w:t xml:space="preserve">Indicate whether the patient had acute </w:t>
      </w:r>
      <w:r w:rsidRPr="00065D9A">
        <w:rPr>
          <w:iCs/>
          <w:color w:val="000000" w:themeColor="text1"/>
          <w:sz w:val="21"/>
          <w:szCs w:val="21"/>
          <w:lang w:val="en-GB"/>
        </w:rPr>
        <w:t xml:space="preserve">acute kidney </w:t>
      </w:r>
      <w:r w:rsidR="00470D1A" w:rsidRPr="00065D9A">
        <w:rPr>
          <w:iCs/>
          <w:color w:val="000000" w:themeColor="text1"/>
          <w:sz w:val="21"/>
          <w:szCs w:val="21"/>
          <w:lang w:val="en-GB"/>
        </w:rPr>
        <w:t>injury</w:t>
      </w:r>
      <w:r w:rsidR="00470D1A" w:rsidRPr="00065D9A">
        <w:rPr>
          <w:i/>
          <w:color w:val="000000" w:themeColor="text1"/>
          <w:sz w:val="21"/>
          <w:szCs w:val="21"/>
          <w:lang w:val="en-GB"/>
        </w:rPr>
        <w:t>,</w:t>
      </w:r>
      <w:r w:rsidR="00470D1A" w:rsidRPr="00065D9A">
        <w:rPr>
          <w:color w:val="000000" w:themeColor="text1"/>
          <w:sz w:val="22"/>
          <w:szCs w:val="22"/>
        </w:rPr>
        <w:t xml:space="preserve"> or</w:t>
      </w:r>
      <w:r w:rsidRPr="00065D9A">
        <w:rPr>
          <w:color w:val="000000" w:themeColor="text1"/>
          <w:sz w:val="22"/>
          <w:szCs w:val="22"/>
        </w:rPr>
        <w:t xml:space="preserve"> worsening renal function resulting in one or both of the following</w:t>
      </w:r>
    </w:p>
    <w:p w14:paraId="43D76F8C" w14:textId="77777777" w:rsidR="00646F96" w:rsidRPr="00065D9A" w:rsidRDefault="00646F96" w:rsidP="00646F96">
      <w:pPr>
        <w:numPr>
          <w:ilvl w:val="0"/>
          <w:numId w:val="1"/>
        </w:numPr>
        <w:spacing w:line="480" w:lineRule="auto"/>
        <w:contextualSpacing/>
        <w:rPr>
          <w:color w:val="000000" w:themeColor="text1"/>
          <w:sz w:val="22"/>
          <w:szCs w:val="22"/>
        </w:rPr>
      </w:pPr>
      <w:r w:rsidRPr="00065D9A">
        <w:rPr>
          <w:color w:val="000000" w:themeColor="text1"/>
          <w:sz w:val="22"/>
          <w:szCs w:val="22"/>
        </w:rPr>
        <w:t>Threefold rise in serum creatinine from baseline or a creatinine level &gt;4.0 mg/dL with a minimum rise of 0.5 mg/dL</w:t>
      </w:r>
    </w:p>
    <w:p w14:paraId="3ADF1D36" w14:textId="77777777" w:rsidR="00646F96" w:rsidRPr="00065D9A" w:rsidRDefault="00646F96" w:rsidP="00646F96">
      <w:pPr>
        <w:numPr>
          <w:ilvl w:val="0"/>
          <w:numId w:val="1"/>
        </w:numPr>
        <w:spacing w:line="480" w:lineRule="auto"/>
        <w:contextualSpacing/>
        <w:rPr>
          <w:color w:val="000000" w:themeColor="text1"/>
          <w:sz w:val="22"/>
          <w:szCs w:val="22"/>
        </w:rPr>
      </w:pPr>
      <w:r w:rsidRPr="00065D9A">
        <w:rPr>
          <w:color w:val="000000" w:themeColor="text1"/>
          <w:sz w:val="22"/>
          <w:szCs w:val="22"/>
        </w:rPr>
        <w:t>A new requirement for dialysis postoperatively.</w:t>
      </w:r>
    </w:p>
    <w:p w14:paraId="1C7061CF" w14:textId="77777777" w:rsidR="00646F96" w:rsidRPr="00065D9A" w:rsidRDefault="00646F96" w:rsidP="00646F96">
      <w:pPr>
        <w:widowControl w:val="0"/>
        <w:autoSpaceDE w:val="0"/>
        <w:autoSpaceDN w:val="0"/>
        <w:adjustRightInd w:val="0"/>
        <w:spacing w:line="480" w:lineRule="auto"/>
        <w:rPr>
          <w:color w:val="000000" w:themeColor="text1"/>
          <w:sz w:val="22"/>
          <w:szCs w:val="22"/>
        </w:rPr>
      </w:pPr>
      <w:r w:rsidRPr="00065D9A">
        <w:rPr>
          <w:color w:val="000000" w:themeColor="text1"/>
          <w:sz w:val="22"/>
          <w:szCs w:val="22"/>
        </w:rPr>
        <w:t xml:space="preserve"> </w:t>
      </w:r>
    </w:p>
    <w:p w14:paraId="1E64F6BA" w14:textId="77777777" w:rsidR="00646F96" w:rsidRPr="00065D9A" w:rsidRDefault="00646F96" w:rsidP="00646F96">
      <w:pPr>
        <w:keepNext/>
        <w:keepLines/>
        <w:spacing w:line="480" w:lineRule="auto"/>
        <w:outlineLvl w:val="1"/>
        <w:rPr>
          <w:i/>
          <w:color w:val="000000" w:themeColor="text1"/>
          <w:sz w:val="22"/>
          <w:szCs w:val="22"/>
        </w:rPr>
      </w:pPr>
      <w:r w:rsidRPr="00065D9A">
        <w:rPr>
          <w:i/>
          <w:color w:val="000000" w:themeColor="text1"/>
          <w:sz w:val="22"/>
          <w:szCs w:val="22"/>
        </w:rPr>
        <w:t>Stroke</w:t>
      </w:r>
    </w:p>
    <w:p w14:paraId="2259FDB6" w14:textId="77777777" w:rsidR="00646F96" w:rsidRPr="00065D9A" w:rsidRDefault="00646F96" w:rsidP="00646F96">
      <w:pPr>
        <w:spacing w:line="480" w:lineRule="auto"/>
        <w:rPr>
          <w:color w:val="000000" w:themeColor="text1"/>
          <w:sz w:val="22"/>
          <w:szCs w:val="22"/>
        </w:rPr>
      </w:pPr>
      <w:r w:rsidRPr="00065D9A">
        <w:rPr>
          <w:color w:val="000000" w:themeColor="text1"/>
          <w:sz w:val="22"/>
          <w:szCs w:val="22"/>
        </w:rPr>
        <w:t>Indicate whether the patient has a postoperative stroke (i.e., any confirmed neurological deficit of abrupt onset caused by a disturbance in cerebral blood supply) that did not resolve within 24 hours.</w:t>
      </w:r>
    </w:p>
    <w:p w14:paraId="7166F52C" w14:textId="77777777" w:rsidR="00646F96" w:rsidRPr="00065D9A" w:rsidRDefault="00646F96" w:rsidP="00646F96">
      <w:pPr>
        <w:widowControl w:val="0"/>
        <w:autoSpaceDE w:val="0"/>
        <w:autoSpaceDN w:val="0"/>
        <w:adjustRightInd w:val="0"/>
        <w:spacing w:line="480" w:lineRule="auto"/>
        <w:rPr>
          <w:color w:val="000000" w:themeColor="text1"/>
          <w:sz w:val="22"/>
          <w:szCs w:val="22"/>
        </w:rPr>
      </w:pPr>
    </w:p>
    <w:p w14:paraId="15D892D2" w14:textId="77777777" w:rsidR="00646F96" w:rsidRPr="00065D9A" w:rsidRDefault="00646F96" w:rsidP="00646F96">
      <w:pPr>
        <w:keepNext/>
        <w:keepLines/>
        <w:spacing w:line="480" w:lineRule="auto"/>
        <w:outlineLvl w:val="1"/>
        <w:rPr>
          <w:i/>
          <w:color w:val="000000" w:themeColor="text1"/>
          <w:sz w:val="22"/>
          <w:szCs w:val="22"/>
        </w:rPr>
      </w:pPr>
      <w:r w:rsidRPr="00065D9A">
        <w:rPr>
          <w:i/>
          <w:color w:val="000000" w:themeColor="text1"/>
          <w:sz w:val="22"/>
          <w:szCs w:val="22"/>
        </w:rPr>
        <w:t>Mortality</w:t>
      </w:r>
    </w:p>
    <w:p w14:paraId="30854341" w14:textId="4B908BAD" w:rsidR="00646F96" w:rsidRPr="00065D9A" w:rsidRDefault="00646F96" w:rsidP="00646F96">
      <w:pPr>
        <w:spacing w:line="480" w:lineRule="auto"/>
        <w:rPr>
          <w:color w:val="000000" w:themeColor="text1"/>
          <w:sz w:val="22"/>
          <w:szCs w:val="22"/>
        </w:rPr>
      </w:pPr>
      <w:r w:rsidRPr="00065D9A">
        <w:rPr>
          <w:color w:val="000000" w:themeColor="text1"/>
          <w:sz w:val="22"/>
          <w:szCs w:val="22"/>
        </w:rPr>
        <w:t xml:space="preserve">Operative mortality includes: (1) all deaths, regardless of cause, occurring during the hospitalization in which the operation was performed, even if after 30 days (including patients transferred to other acute care facilities); and (2) all </w:t>
      </w:r>
      <w:proofErr w:type="spellStart"/>
      <w:r w:rsidRPr="00065D9A">
        <w:rPr>
          <w:color w:val="000000" w:themeColor="text1"/>
          <w:sz w:val="22"/>
          <w:szCs w:val="22"/>
        </w:rPr>
        <w:t>deathss</w:t>
      </w:r>
      <w:proofErr w:type="spellEnd"/>
      <w:r w:rsidRPr="00065D9A">
        <w:rPr>
          <w:color w:val="000000" w:themeColor="text1"/>
          <w:sz w:val="22"/>
          <w:szCs w:val="22"/>
        </w:rPr>
        <w:t>, regardless of cause, occurring after discharge from the hospital, but before the end of the thirtieth postoperative day.</w:t>
      </w:r>
    </w:p>
    <w:p w14:paraId="034B4757" w14:textId="79FC7FC3" w:rsidR="00470D1A" w:rsidRPr="00065D9A" w:rsidRDefault="00470D1A" w:rsidP="00646F96">
      <w:pPr>
        <w:spacing w:line="480" w:lineRule="auto"/>
        <w:rPr>
          <w:color w:val="000000" w:themeColor="text1"/>
          <w:sz w:val="22"/>
          <w:szCs w:val="22"/>
        </w:rPr>
      </w:pPr>
    </w:p>
    <w:p w14:paraId="66BE4DA8" w14:textId="23648654" w:rsidR="00470D1A" w:rsidRPr="00065D9A" w:rsidRDefault="00470D1A" w:rsidP="00646F96">
      <w:pPr>
        <w:spacing w:line="480" w:lineRule="auto"/>
        <w:rPr>
          <w:color w:val="000000" w:themeColor="text1"/>
          <w:sz w:val="22"/>
          <w:szCs w:val="22"/>
        </w:rPr>
      </w:pPr>
      <w:r w:rsidRPr="00065D9A">
        <w:rPr>
          <w:color w:val="000000" w:themeColor="text1"/>
          <w:sz w:val="22"/>
          <w:szCs w:val="22"/>
        </w:rPr>
        <w:t xml:space="preserve">Data on outcomes were obtained from the </w:t>
      </w:r>
      <w:r w:rsidR="00614C0E" w:rsidRPr="00065D9A">
        <w:rPr>
          <w:color w:val="000000" w:themeColor="text1"/>
          <w:sz w:val="22"/>
          <w:szCs w:val="22"/>
        </w:rPr>
        <w:t xml:space="preserve">adult cardiac surgery </w:t>
      </w:r>
      <w:r w:rsidRPr="00065D9A">
        <w:rPr>
          <w:color w:val="000000" w:themeColor="text1"/>
          <w:sz w:val="22"/>
          <w:szCs w:val="22"/>
        </w:rPr>
        <w:t xml:space="preserve">database. If a patient was discharged, they were given a 30-day appointment. Those who missed the 30-day appointment were contacted through </w:t>
      </w:r>
      <w:r w:rsidRPr="00065D9A">
        <w:rPr>
          <w:color w:val="000000" w:themeColor="text1"/>
          <w:sz w:val="22"/>
          <w:szCs w:val="22"/>
        </w:rPr>
        <w:lastRenderedPageBreak/>
        <w:t xml:space="preserve">phone by the society of thoracic surgery database coordinator to note the morbidity and mortality. State society of thoracic surgery coordinators also </w:t>
      </w:r>
      <w:r w:rsidR="003A30EF" w:rsidRPr="00065D9A">
        <w:rPr>
          <w:color w:val="000000" w:themeColor="text1"/>
          <w:sz w:val="22"/>
          <w:szCs w:val="22"/>
        </w:rPr>
        <w:t>manage</w:t>
      </w:r>
      <w:r w:rsidRPr="00065D9A">
        <w:rPr>
          <w:color w:val="000000" w:themeColor="text1"/>
          <w:sz w:val="22"/>
          <w:szCs w:val="22"/>
        </w:rPr>
        <w:t xml:space="preserve"> the Social Security Mortality Index to capture those who died within 30 days after cardiac surgery</w:t>
      </w:r>
      <w:r w:rsidR="00904356" w:rsidRPr="00065D9A">
        <w:rPr>
          <w:color w:val="000000" w:themeColor="text1"/>
          <w:sz w:val="22"/>
          <w:szCs w:val="22"/>
        </w:rPr>
        <w:t>. T</w:t>
      </w:r>
      <w:r w:rsidRPr="00065D9A">
        <w:rPr>
          <w:color w:val="000000" w:themeColor="text1"/>
          <w:sz w:val="22"/>
          <w:szCs w:val="22"/>
        </w:rPr>
        <w:t>his information was sent to the individual hospital.</w:t>
      </w:r>
    </w:p>
    <w:p w14:paraId="251C8421" w14:textId="77777777" w:rsidR="001F18DD" w:rsidRPr="00065D9A" w:rsidRDefault="001F18DD">
      <w:pPr>
        <w:rPr>
          <w:color w:val="000000" w:themeColor="text1"/>
        </w:rPr>
      </w:pPr>
    </w:p>
    <w:sectPr w:rsidR="001F18DD" w:rsidRPr="00065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262DA7"/>
    <w:multiLevelType w:val="hybridMultilevel"/>
    <w:tmpl w:val="22683654"/>
    <w:lvl w:ilvl="0" w:tplc="B5806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54C820" w:tentative="1">
      <w:start w:val="1"/>
      <w:numFmt w:val="lowerLetter"/>
      <w:lvlText w:val="%2."/>
      <w:lvlJc w:val="left"/>
      <w:pPr>
        <w:ind w:left="1440" w:hanging="360"/>
      </w:pPr>
    </w:lvl>
    <w:lvl w:ilvl="2" w:tplc="16E6D6C0" w:tentative="1">
      <w:start w:val="1"/>
      <w:numFmt w:val="lowerRoman"/>
      <w:lvlText w:val="%3."/>
      <w:lvlJc w:val="right"/>
      <w:pPr>
        <w:ind w:left="2160" w:hanging="180"/>
      </w:pPr>
    </w:lvl>
    <w:lvl w:ilvl="3" w:tplc="2040C148" w:tentative="1">
      <w:start w:val="1"/>
      <w:numFmt w:val="decimal"/>
      <w:lvlText w:val="%4."/>
      <w:lvlJc w:val="left"/>
      <w:pPr>
        <w:ind w:left="2880" w:hanging="360"/>
      </w:pPr>
    </w:lvl>
    <w:lvl w:ilvl="4" w:tplc="9856C29A" w:tentative="1">
      <w:start w:val="1"/>
      <w:numFmt w:val="lowerLetter"/>
      <w:lvlText w:val="%5."/>
      <w:lvlJc w:val="left"/>
      <w:pPr>
        <w:ind w:left="3600" w:hanging="360"/>
      </w:pPr>
    </w:lvl>
    <w:lvl w:ilvl="5" w:tplc="2C5E5C58" w:tentative="1">
      <w:start w:val="1"/>
      <w:numFmt w:val="lowerRoman"/>
      <w:lvlText w:val="%6."/>
      <w:lvlJc w:val="right"/>
      <w:pPr>
        <w:ind w:left="4320" w:hanging="180"/>
      </w:pPr>
    </w:lvl>
    <w:lvl w:ilvl="6" w:tplc="375C2696" w:tentative="1">
      <w:start w:val="1"/>
      <w:numFmt w:val="decimal"/>
      <w:lvlText w:val="%7."/>
      <w:lvlJc w:val="left"/>
      <w:pPr>
        <w:ind w:left="5040" w:hanging="360"/>
      </w:pPr>
    </w:lvl>
    <w:lvl w:ilvl="7" w:tplc="8F449CDE" w:tentative="1">
      <w:start w:val="1"/>
      <w:numFmt w:val="lowerLetter"/>
      <w:lvlText w:val="%8."/>
      <w:lvlJc w:val="left"/>
      <w:pPr>
        <w:ind w:left="5760" w:hanging="360"/>
      </w:pPr>
    </w:lvl>
    <w:lvl w:ilvl="8" w:tplc="5CDA6FF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F96"/>
    <w:rsid w:val="00065D9A"/>
    <w:rsid w:val="000F25B4"/>
    <w:rsid w:val="001F18DD"/>
    <w:rsid w:val="00236167"/>
    <w:rsid w:val="00242A2D"/>
    <w:rsid w:val="003A30EF"/>
    <w:rsid w:val="00470D1A"/>
    <w:rsid w:val="004C62DF"/>
    <w:rsid w:val="00521067"/>
    <w:rsid w:val="005A2FD2"/>
    <w:rsid w:val="005C790C"/>
    <w:rsid w:val="00614C0E"/>
    <w:rsid w:val="00646F96"/>
    <w:rsid w:val="007C6A1E"/>
    <w:rsid w:val="007D4180"/>
    <w:rsid w:val="00851939"/>
    <w:rsid w:val="00904356"/>
    <w:rsid w:val="009E1909"/>
    <w:rsid w:val="009F5583"/>
    <w:rsid w:val="009F6272"/>
    <w:rsid w:val="00AA2389"/>
    <w:rsid w:val="00B14722"/>
    <w:rsid w:val="00D67337"/>
    <w:rsid w:val="00E01D58"/>
    <w:rsid w:val="00F0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82E74"/>
  <w15:chartTrackingRefBased/>
  <w15:docId w15:val="{7FB66323-71FE-B24E-B7AB-5C0D7377B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F9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Valluvan Rangasamy</dc:creator>
  <cp:keywords/>
  <dc:description/>
  <cp:lastModifiedBy>Valluvan Rangasamy</cp:lastModifiedBy>
  <cp:revision>6</cp:revision>
  <dcterms:created xsi:type="dcterms:W3CDTF">2021-06-24T21:57:00Z</dcterms:created>
  <dcterms:modified xsi:type="dcterms:W3CDTF">2021-08-16T19:12:00Z</dcterms:modified>
</cp:coreProperties>
</file>