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F598C" w14:textId="35204BD9" w:rsidR="00944C21" w:rsidRPr="001272EB" w:rsidRDefault="0097487F" w:rsidP="00944C21">
      <w:pPr>
        <w:jc w:val="center"/>
        <w:rPr>
          <w:rFonts w:ascii="Times New Roman" w:eastAsiaTheme="majorEastAsia" w:hAnsi="Times New Roman" w:cs="Times New Roman"/>
          <w:b/>
          <w:bCs/>
          <w:color w:val="000000" w:themeColor="text1"/>
          <w:sz w:val="22"/>
          <w:szCs w:val="22"/>
        </w:rPr>
      </w:pPr>
      <w:r w:rsidRPr="000A1715">
        <w:rPr>
          <w:rFonts w:ascii="Times New Roman" w:hAnsi="Times New Roman" w:cs="Times New Roman"/>
          <w:b/>
          <w:bCs/>
          <w:sz w:val="22"/>
          <w:szCs w:val="22"/>
        </w:rPr>
        <w:t xml:space="preserve">Online Supplement for </w:t>
      </w:r>
      <w:r w:rsidR="00944C21" w:rsidRPr="001272EB">
        <w:rPr>
          <w:rFonts w:ascii="Times New Roman" w:hAnsi="Times New Roman" w:cs="Times New Roman"/>
          <w:b/>
          <w:bCs/>
          <w:sz w:val="22"/>
          <w:szCs w:val="22"/>
        </w:rPr>
        <w:t>“</w:t>
      </w:r>
      <w:r w:rsidR="001272EB" w:rsidRPr="001272EB">
        <w:rPr>
          <w:rFonts w:ascii="Times New Roman" w:eastAsia="Times New Roman" w:hAnsi="Times New Roman" w:cs="Times New Roman"/>
          <w:b/>
          <w:bCs/>
          <w:color w:val="000000"/>
          <w:sz w:val="22"/>
          <w:szCs w:val="22"/>
        </w:rPr>
        <w:t xml:space="preserve">Surgeon Variation in Perioperative Opioid Prescribing and </w:t>
      </w:r>
      <w:proofErr w:type="gramStart"/>
      <w:r w:rsidR="001272EB" w:rsidRPr="001272EB">
        <w:rPr>
          <w:rFonts w:ascii="Times New Roman" w:eastAsia="Times New Roman" w:hAnsi="Times New Roman" w:cs="Times New Roman"/>
          <w:b/>
          <w:bCs/>
          <w:color w:val="000000"/>
          <w:sz w:val="22"/>
          <w:szCs w:val="22"/>
        </w:rPr>
        <w:t>Medium or Long Term</w:t>
      </w:r>
      <w:proofErr w:type="gramEnd"/>
      <w:r w:rsidR="001272EB" w:rsidRPr="001272EB">
        <w:rPr>
          <w:rFonts w:ascii="Times New Roman" w:eastAsia="Times New Roman" w:hAnsi="Times New Roman" w:cs="Times New Roman"/>
          <w:b/>
          <w:bCs/>
          <w:color w:val="000000"/>
          <w:sz w:val="22"/>
          <w:szCs w:val="22"/>
        </w:rPr>
        <w:t xml:space="preserve"> Opioid Utilization After Total Knee Arthroplasty: A Cross-Sectional Analysis</w:t>
      </w:r>
      <w:r w:rsidR="00944C21" w:rsidRPr="001272EB">
        <w:rPr>
          <w:rFonts w:ascii="Times New Roman" w:eastAsiaTheme="majorEastAsia" w:hAnsi="Times New Roman" w:cs="Times New Roman"/>
          <w:b/>
          <w:bCs/>
          <w:color w:val="000000" w:themeColor="text1"/>
          <w:sz w:val="22"/>
          <w:szCs w:val="22"/>
        </w:rPr>
        <w:t>”</w:t>
      </w:r>
    </w:p>
    <w:p w14:paraId="5515B49D" w14:textId="3CDB590E" w:rsidR="00877DCF" w:rsidRPr="000A1715" w:rsidRDefault="00877DCF" w:rsidP="00877DCF">
      <w:pPr>
        <w:jc w:val="center"/>
        <w:rPr>
          <w:rFonts w:ascii="Times New Roman" w:hAnsi="Times New Roman" w:cs="Times New Roman"/>
          <w:b/>
          <w:bCs/>
          <w:sz w:val="22"/>
          <w:szCs w:val="22"/>
        </w:rPr>
      </w:pPr>
    </w:p>
    <w:p w14:paraId="1CFAB3A6" w14:textId="77777777" w:rsidR="0097487F" w:rsidRPr="000A1715" w:rsidRDefault="0097487F" w:rsidP="00877DCF">
      <w:pPr>
        <w:jc w:val="center"/>
        <w:rPr>
          <w:rFonts w:ascii="Times New Roman" w:hAnsi="Times New Roman" w:cs="Times New Roman"/>
          <w:b/>
          <w:bCs/>
          <w:sz w:val="22"/>
          <w:szCs w:val="22"/>
        </w:rPr>
      </w:pPr>
    </w:p>
    <w:p w14:paraId="3CBED31C" w14:textId="049EF1DE" w:rsidR="00877DCF" w:rsidRPr="000A1715" w:rsidRDefault="00E303C0" w:rsidP="00877DCF">
      <w:pPr>
        <w:jc w:val="center"/>
        <w:outlineLvl w:val="0"/>
        <w:rPr>
          <w:rFonts w:ascii="Times New Roman" w:hAnsi="Times New Roman" w:cs="Times New Roman"/>
          <w:sz w:val="22"/>
          <w:szCs w:val="22"/>
        </w:rPr>
      </w:pPr>
      <w:r w:rsidRPr="000A1715">
        <w:rPr>
          <w:rFonts w:ascii="Times New Roman" w:hAnsi="Times New Roman" w:cs="Times New Roman"/>
          <w:sz w:val="22"/>
          <w:szCs w:val="22"/>
        </w:rPr>
        <w:t>Xi Cen, PhD</w:t>
      </w:r>
    </w:p>
    <w:p w14:paraId="7A5917F9" w14:textId="10D2AB57" w:rsidR="00877DCF" w:rsidRPr="000A1715" w:rsidRDefault="00877DCF" w:rsidP="00877DCF">
      <w:pPr>
        <w:jc w:val="center"/>
        <w:outlineLvl w:val="0"/>
        <w:rPr>
          <w:rFonts w:ascii="Times New Roman" w:hAnsi="Times New Roman" w:cs="Times New Roman"/>
          <w:sz w:val="22"/>
          <w:szCs w:val="22"/>
        </w:rPr>
      </w:pPr>
      <w:r w:rsidRPr="000A1715">
        <w:rPr>
          <w:rFonts w:ascii="Times New Roman" w:hAnsi="Times New Roman" w:cs="Times New Roman"/>
          <w:sz w:val="22"/>
          <w:szCs w:val="22"/>
        </w:rPr>
        <w:t>Anupam B. Jena, MD, PhD</w:t>
      </w:r>
    </w:p>
    <w:p w14:paraId="7D03D69C" w14:textId="4F9EBA9F" w:rsidR="00944C21" w:rsidRPr="000A1715" w:rsidRDefault="00944C21" w:rsidP="00877DCF">
      <w:pPr>
        <w:jc w:val="center"/>
        <w:outlineLvl w:val="0"/>
        <w:rPr>
          <w:rFonts w:ascii="Times New Roman" w:hAnsi="Times New Roman" w:cs="Times New Roman"/>
          <w:sz w:val="22"/>
          <w:szCs w:val="22"/>
        </w:rPr>
      </w:pPr>
      <w:r w:rsidRPr="000A1715">
        <w:rPr>
          <w:rFonts w:ascii="Times New Roman" w:hAnsi="Times New Roman" w:cs="Times New Roman"/>
          <w:sz w:val="22"/>
          <w:szCs w:val="22"/>
        </w:rPr>
        <w:t>Sean Mackey, MD/PhD</w:t>
      </w:r>
    </w:p>
    <w:p w14:paraId="17359850" w14:textId="2A6B1A65" w:rsidR="00E303C0" w:rsidRPr="000A1715" w:rsidRDefault="00E303C0" w:rsidP="00877DCF">
      <w:pPr>
        <w:jc w:val="center"/>
        <w:outlineLvl w:val="0"/>
        <w:rPr>
          <w:rFonts w:ascii="Times New Roman" w:hAnsi="Times New Roman" w:cs="Times New Roman"/>
          <w:sz w:val="22"/>
          <w:szCs w:val="22"/>
        </w:rPr>
      </w:pPr>
      <w:r w:rsidRPr="000A1715">
        <w:rPr>
          <w:rFonts w:ascii="Times New Roman" w:hAnsi="Times New Roman" w:cs="Times New Roman"/>
          <w:sz w:val="22"/>
          <w:szCs w:val="22"/>
        </w:rPr>
        <w:t xml:space="preserve">Eric </w:t>
      </w:r>
      <w:r w:rsidR="00201C59" w:rsidRPr="000A1715">
        <w:rPr>
          <w:rFonts w:ascii="Times New Roman" w:hAnsi="Times New Roman" w:cs="Times New Roman"/>
          <w:sz w:val="22"/>
          <w:szCs w:val="22"/>
        </w:rPr>
        <w:t xml:space="preserve">C. </w:t>
      </w:r>
      <w:r w:rsidRPr="000A1715">
        <w:rPr>
          <w:rFonts w:ascii="Times New Roman" w:hAnsi="Times New Roman" w:cs="Times New Roman"/>
          <w:sz w:val="22"/>
          <w:szCs w:val="22"/>
        </w:rPr>
        <w:t>Sun, MD, PhD</w:t>
      </w:r>
    </w:p>
    <w:p w14:paraId="46F99A93" w14:textId="77777777" w:rsidR="00877DCF" w:rsidRPr="000A1715" w:rsidRDefault="00877DCF" w:rsidP="00877DCF">
      <w:pPr>
        <w:rPr>
          <w:rFonts w:ascii="Times New Roman" w:hAnsi="Times New Roman" w:cs="Times New Roman"/>
          <w:b/>
          <w:bCs/>
          <w:sz w:val="22"/>
          <w:szCs w:val="22"/>
        </w:rPr>
      </w:pPr>
    </w:p>
    <w:p w14:paraId="524FE2A2" w14:textId="77777777" w:rsidR="00697885" w:rsidRPr="000A1715" w:rsidRDefault="00697885" w:rsidP="00A71FDD">
      <w:pPr>
        <w:rPr>
          <w:rFonts w:ascii="Times New Roman" w:hAnsi="Times New Roman" w:cs="Times New Roman"/>
          <w:b/>
          <w:bCs/>
          <w:sz w:val="22"/>
          <w:szCs w:val="22"/>
        </w:rPr>
      </w:pPr>
    </w:p>
    <w:p w14:paraId="379751F0" w14:textId="444CD338" w:rsidR="00A71FDD" w:rsidRPr="000A1715" w:rsidRDefault="00A71FDD" w:rsidP="00A71FDD">
      <w:pPr>
        <w:rPr>
          <w:rFonts w:ascii="Times New Roman" w:hAnsi="Times New Roman" w:cs="Times New Roman"/>
          <w:b/>
          <w:bCs/>
          <w:sz w:val="22"/>
          <w:szCs w:val="22"/>
        </w:rPr>
      </w:pPr>
      <w:r w:rsidRPr="000A1715">
        <w:rPr>
          <w:rFonts w:ascii="Times New Roman" w:hAnsi="Times New Roman" w:cs="Times New Roman"/>
          <w:b/>
          <w:bCs/>
          <w:sz w:val="22"/>
          <w:szCs w:val="22"/>
        </w:rPr>
        <w:t>TABLE OF CONTENTS</w:t>
      </w:r>
    </w:p>
    <w:p w14:paraId="432F393B" w14:textId="77777777" w:rsidR="00A71FDD" w:rsidRPr="000A1715" w:rsidRDefault="00A71FDD" w:rsidP="00A71FDD">
      <w:pPr>
        <w:rPr>
          <w:rFonts w:ascii="Times New Roman" w:hAnsi="Times New Roman" w:cs="Times New Roman"/>
          <w:b/>
          <w:bCs/>
          <w:sz w:val="22"/>
          <w:szCs w:val="22"/>
        </w:rPr>
      </w:pPr>
    </w:p>
    <w:p w14:paraId="05B36C7F" w14:textId="529AE115" w:rsidR="00A71FDD" w:rsidRPr="000A1715" w:rsidRDefault="00A71FDD" w:rsidP="00A71FDD">
      <w:pPr>
        <w:rPr>
          <w:rFonts w:ascii="Times New Roman" w:hAnsi="Times New Roman" w:cs="Times New Roman"/>
          <w:sz w:val="22"/>
          <w:szCs w:val="22"/>
        </w:rPr>
      </w:pPr>
      <w:r w:rsidRPr="000A1715">
        <w:rPr>
          <w:rFonts w:ascii="Times New Roman" w:hAnsi="Times New Roman" w:cs="Times New Roman"/>
          <w:b/>
          <w:bCs/>
          <w:sz w:val="22"/>
          <w:szCs w:val="22"/>
        </w:rPr>
        <w:t xml:space="preserve">Technical Appendix </w:t>
      </w:r>
      <w:r w:rsidRPr="000A1715">
        <w:rPr>
          <w:rFonts w:ascii="Times New Roman" w:hAnsi="Times New Roman" w:cs="Times New Roman"/>
          <w:sz w:val="22"/>
          <w:szCs w:val="22"/>
        </w:rPr>
        <w:t xml:space="preserve">(p. </w:t>
      </w:r>
      <w:r w:rsidR="00697885" w:rsidRPr="000A1715">
        <w:rPr>
          <w:rFonts w:ascii="Times New Roman" w:hAnsi="Times New Roman" w:cs="Times New Roman"/>
          <w:sz w:val="22"/>
          <w:szCs w:val="22"/>
        </w:rPr>
        <w:t>2</w:t>
      </w:r>
      <w:r w:rsidRPr="000A1715">
        <w:rPr>
          <w:rFonts w:ascii="Times New Roman" w:hAnsi="Times New Roman" w:cs="Times New Roman"/>
          <w:sz w:val="22"/>
          <w:szCs w:val="22"/>
        </w:rPr>
        <w:t>)</w:t>
      </w:r>
    </w:p>
    <w:p w14:paraId="4D62B7E8" w14:textId="77777777" w:rsidR="00A71FDD" w:rsidRPr="000A1715" w:rsidRDefault="00A71FDD" w:rsidP="00A71FDD">
      <w:pPr>
        <w:rPr>
          <w:rFonts w:ascii="Times New Roman" w:hAnsi="Times New Roman" w:cs="Times New Roman"/>
          <w:b/>
          <w:bCs/>
          <w:sz w:val="22"/>
          <w:szCs w:val="22"/>
        </w:rPr>
      </w:pPr>
    </w:p>
    <w:p w14:paraId="4F55F25E" w14:textId="33450171" w:rsidR="00A71FDD" w:rsidRPr="000A1715" w:rsidRDefault="00A71FDD" w:rsidP="00A71FDD">
      <w:pPr>
        <w:rPr>
          <w:rFonts w:ascii="Times New Roman" w:hAnsi="Times New Roman" w:cs="Times New Roman"/>
          <w:b/>
          <w:bCs/>
          <w:sz w:val="22"/>
          <w:szCs w:val="22"/>
        </w:rPr>
      </w:pPr>
      <w:r w:rsidRPr="000A1715">
        <w:rPr>
          <w:rFonts w:ascii="Times New Roman" w:hAnsi="Times New Roman" w:cs="Times New Roman"/>
          <w:b/>
          <w:bCs/>
          <w:sz w:val="22"/>
          <w:szCs w:val="22"/>
        </w:rPr>
        <w:t xml:space="preserve">Additional Results </w:t>
      </w:r>
    </w:p>
    <w:p w14:paraId="79550EE2" w14:textId="77777777" w:rsidR="003931D7" w:rsidRPr="000A1715" w:rsidRDefault="003931D7" w:rsidP="00A71FDD">
      <w:pPr>
        <w:rPr>
          <w:rFonts w:ascii="Times New Roman" w:hAnsi="Times New Roman" w:cs="Times New Roman"/>
          <w:b/>
          <w:bCs/>
          <w:sz w:val="22"/>
          <w:szCs w:val="22"/>
        </w:rPr>
      </w:pPr>
    </w:p>
    <w:p w14:paraId="4004EBCC" w14:textId="1D64BD60" w:rsidR="00A71FDD" w:rsidRPr="000A1715" w:rsidRDefault="00C112E3" w:rsidP="00A71FDD">
      <w:pPr>
        <w:rPr>
          <w:rFonts w:ascii="Times New Roman" w:hAnsi="Times New Roman" w:cs="Times New Roman"/>
          <w:sz w:val="22"/>
          <w:szCs w:val="22"/>
        </w:rPr>
      </w:pPr>
      <w:r w:rsidRPr="000A1715">
        <w:rPr>
          <w:rFonts w:ascii="Times New Roman" w:hAnsi="Times New Roman" w:cs="Times New Roman"/>
          <w:b/>
          <w:bCs/>
          <w:color w:val="000000" w:themeColor="text1"/>
          <w:sz w:val="22"/>
          <w:szCs w:val="22"/>
        </w:rPr>
        <w:t xml:space="preserve">Supplemental Digital Content, </w:t>
      </w:r>
      <w:r w:rsidR="00A71FDD" w:rsidRPr="000A1715">
        <w:rPr>
          <w:rFonts w:ascii="Times New Roman" w:hAnsi="Times New Roman" w:cs="Times New Roman"/>
          <w:b/>
          <w:bCs/>
          <w:color w:val="000000" w:themeColor="text1"/>
          <w:sz w:val="22"/>
          <w:szCs w:val="22"/>
        </w:rPr>
        <w:t xml:space="preserve">Table </w:t>
      </w:r>
      <w:r w:rsidR="00697885" w:rsidRPr="000A1715">
        <w:rPr>
          <w:rFonts w:ascii="Times New Roman" w:hAnsi="Times New Roman" w:cs="Times New Roman"/>
          <w:b/>
          <w:bCs/>
          <w:color w:val="000000" w:themeColor="text1"/>
          <w:sz w:val="22"/>
          <w:szCs w:val="22"/>
        </w:rPr>
        <w:t>1</w:t>
      </w:r>
      <w:r w:rsidR="00A71FDD" w:rsidRPr="000A1715">
        <w:rPr>
          <w:rFonts w:ascii="Times New Roman" w:hAnsi="Times New Roman" w:cs="Times New Roman"/>
          <w:color w:val="000000" w:themeColor="text1"/>
          <w:sz w:val="22"/>
          <w:szCs w:val="22"/>
        </w:rPr>
        <w:t xml:space="preserve">: </w:t>
      </w:r>
      <w:r w:rsidR="00A71FDD" w:rsidRPr="000A1715">
        <w:rPr>
          <w:rFonts w:ascii="Times New Roman" w:hAnsi="Times New Roman" w:cs="Times New Roman"/>
          <w:sz w:val="22"/>
          <w:szCs w:val="22"/>
        </w:rPr>
        <w:t xml:space="preserve">Association between Distance to the Nearest High-intensity Surgeon and Possibility of Receiving Care from </w:t>
      </w:r>
      <w:r w:rsidR="001272EB">
        <w:rPr>
          <w:rFonts w:ascii="Times New Roman" w:hAnsi="Times New Roman" w:cs="Times New Roman"/>
          <w:sz w:val="22"/>
          <w:szCs w:val="22"/>
        </w:rPr>
        <w:t>“</w:t>
      </w:r>
      <w:r w:rsidR="00A71FDD" w:rsidRPr="000A1715">
        <w:rPr>
          <w:rFonts w:ascii="Times New Roman" w:hAnsi="Times New Roman" w:cs="Times New Roman"/>
          <w:sz w:val="22"/>
          <w:szCs w:val="22"/>
        </w:rPr>
        <w:t>High-</w:t>
      </w:r>
      <w:r w:rsidR="001272EB">
        <w:rPr>
          <w:rFonts w:ascii="Times New Roman" w:hAnsi="Times New Roman" w:cs="Times New Roman"/>
          <w:sz w:val="22"/>
          <w:szCs w:val="22"/>
        </w:rPr>
        <w:t>I</w:t>
      </w:r>
      <w:r w:rsidR="00A71FDD" w:rsidRPr="000A1715">
        <w:rPr>
          <w:rFonts w:ascii="Times New Roman" w:hAnsi="Times New Roman" w:cs="Times New Roman"/>
          <w:sz w:val="22"/>
          <w:szCs w:val="22"/>
        </w:rPr>
        <w:t>ntensity</w:t>
      </w:r>
      <w:r w:rsidR="001272EB">
        <w:rPr>
          <w:rFonts w:ascii="Times New Roman" w:hAnsi="Times New Roman" w:cs="Times New Roman"/>
          <w:sz w:val="22"/>
          <w:szCs w:val="22"/>
        </w:rPr>
        <w:t>”</w:t>
      </w:r>
      <w:r w:rsidR="00A71FDD" w:rsidRPr="000A1715">
        <w:rPr>
          <w:rFonts w:ascii="Times New Roman" w:hAnsi="Times New Roman" w:cs="Times New Roman"/>
          <w:sz w:val="22"/>
          <w:szCs w:val="22"/>
        </w:rPr>
        <w:t xml:space="preserve"> Surgeon (Instrumental Variable Approach First-stage Regression Results) (p. </w:t>
      </w:r>
      <w:r w:rsidR="00697885" w:rsidRPr="000A1715">
        <w:rPr>
          <w:rFonts w:ascii="Times New Roman" w:hAnsi="Times New Roman" w:cs="Times New Roman"/>
          <w:sz w:val="22"/>
          <w:szCs w:val="22"/>
        </w:rPr>
        <w:t>4</w:t>
      </w:r>
      <w:r w:rsidR="00A71FDD" w:rsidRPr="000A1715">
        <w:rPr>
          <w:rFonts w:ascii="Times New Roman" w:hAnsi="Times New Roman" w:cs="Times New Roman"/>
          <w:sz w:val="22"/>
          <w:szCs w:val="22"/>
        </w:rPr>
        <w:t>)</w:t>
      </w:r>
    </w:p>
    <w:p w14:paraId="693D9B78" w14:textId="4650F5C2" w:rsidR="00924835" w:rsidRPr="000A1715" w:rsidRDefault="00C112E3" w:rsidP="00A71FDD">
      <w:pPr>
        <w:rPr>
          <w:rFonts w:ascii="Times New Roman" w:hAnsi="Times New Roman" w:cs="Times New Roman"/>
          <w:sz w:val="22"/>
          <w:szCs w:val="22"/>
        </w:rPr>
      </w:pPr>
      <w:r w:rsidRPr="000A1715">
        <w:rPr>
          <w:rFonts w:ascii="Times New Roman" w:hAnsi="Times New Roman" w:cs="Times New Roman"/>
          <w:b/>
          <w:bCs/>
          <w:color w:val="000000" w:themeColor="text1"/>
          <w:sz w:val="22"/>
          <w:szCs w:val="22"/>
        </w:rPr>
        <w:t>Supplemental Digital Content</w:t>
      </w:r>
      <w:r w:rsidRPr="000A1715">
        <w:rPr>
          <w:rFonts w:ascii="Times New Roman" w:hAnsi="Times New Roman" w:cs="Times New Roman"/>
          <w:b/>
          <w:bCs/>
          <w:sz w:val="22"/>
          <w:szCs w:val="22"/>
        </w:rPr>
        <w:t xml:space="preserve">, </w:t>
      </w:r>
      <w:r w:rsidR="00A71FDD" w:rsidRPr="000A1715">
        <w:rPr>
          <w:rFonts w:ascii="Times New Roman" w:hAnsi="Times New Roman" w:cs="Times New Roman"/>
          <w:b/>
          <w:bCs/>
          <w:sz w:val="22"/>
          <w:szCs w:val="22"/>
        </w:rPr>
        <w:t xml:space="preserve">Table </w:t>
      </w:r>
      <w:r w:rsidR="00697885" w:rsidRPr="000A1715">
        <w:rPr>
          <w:rFonts w:ascii="Times New Roman" w:hAnsi="Times New Roman" w:cs="Times New Roman"/>
          <w:b/>
          <w:bCs/>
          <w:sz w:val="22"/>
          <w:szCs w:val="22"/>
        </w:rPr>
        <w:t>2</w:t>
      </w:r>
      <w:r w:rsidR="00A71FDD" w:rsidRPr="000A1715">
        <w:rPr>
          <w:rFonts w:ascii="Times New Roman" w:hAnsi="Times New Roman" w:cs="Times New Roman"/>
          <w:sz w:val="22"/>
          <w:szCs w:val="22"/>
        </w:rPr>
        <w:t>:</w:t>
      </w:r>
      <w:r w:rsidR="00A71FDD" w:rsidRPr="000A1715">
        <w:rPr>
          <w:rFonts w:ascii="Times New Roman" w:hAnsi="Times New Roman" w:cs="Times New Roman"/>
          <w:b/>
          <w:bCs/>
          <w:sz w:val="22"/>
          <w:szCs w:val="22"/>
        </w:rPr>
        <w:t xml:space="preserve"> </w:t>
      </w:r>
      <w:r w:rsidR="00924835" w:rsidRPr="000A1715">
        <w:rPr>
          <w:rFonts w:ascii="Times New Roman" w:hAnsi="Times New Roman" w:cs="Times New Roman"/>
          <w:sz w:val="22"/>
          <w:szCs w:val="22"/>
        </w:rPr>
        <w:t xml:space="preserve">Association between the Predicted Long-term Opioid Utilization and Distance to the Nearest </w:t>
      </w:r>
      <w:r w:rsidR="001272EB">
        <w:rPr>
          <w:rFonts w:ascii="Times New Roman" w:hAnsi="Times New Roman" w:cs="Times New Roman"/>
          <w:sz w:val="22"/>
          <w:szCs w:val="22"/>
        </w:rPr>
        <w:t>“</w:t>
      </w:r>
      <w:r w:rsidR="00924835" w:rsidRPr="000A1715">
        <w:rPr>
          <w:rFonts w:ascii="Times New Roman" w:hAnsi="Times New Roman" w:cs="Times New Roman"/>
          <w:sz w:val="22"/>
          <w:szCs w:val="22"/>
        </w:rPr>
        <w:t>High-</w:t>
      </w:r>
      <w:r w:rsidR="001272EB">
        <w:rPr>
          <w:rFonts w:ascii="Times New Roman" w:hAnsi="Times New Roman" w:cs="Times New Roman"/>
          <w:sz w:val="22"/>
          <w:szCs w:val="22"/>
        </w:rPr>
        <w:t>I</w:t>
      </w:r>
      <w:r w:rsidR="00924835" w:rsidRPr="000A1715">
        <w:rPr>
          <w:rFonts w:ascii="Times New Roman" w:hAnsi="Times New Roman" w:cs="Times New Roman"/>
          <w:sz w:val="22"/>
          <w:szCs w:val="22"/>
        </w:rPr>
        <w:t>ntensity</w:t>
      </w:r>
      <w:r w:rsidR="001272EB">
        <w:rPr>
          <w:rFonts w:ascii="Times New Roman" w:hAnsi="Times New Roman" w:cs="Times New Roman"/>
          <w:sz w:val="22"/>
          <w:szCs w:val="22"/>
        </w:rPr>
        <w:t>”</w:t>
      </w:r>
      <w:r w:rsidR="00924835" w:rsidRPr="000A1715">
        <w:rPr>
          <w:rFonts w:ascii="Times New Roman" w:hAnsi="Times New Roman" w:cs="Times New Roman"/>
          <w:sz w:val="22"/>
          <w:szCs w:val="22"/>
        </w:rPr>
        <w:t xml:space="preserve"> Surgeon (p.5)</w:t>
      </w:r>
    </w:p>
    <w:p w14:paraId="49697968" w14:textId="0C98AFCB" w:rsidR="00F60B4A" w:rsidRPr="000A1715" w:rsidRDefault="00C112E3" w:rsidP="00A71FDD">
      <w:pPr>
        <w:rPr>
          <w:rFonts w:ascii="Times New Roman" w:hAnsi="Times New Roman" w:cs="Times New Roman"/>
          <w:sz w:val="22"/>
          <w:szCs w:val="22"/>
        </w:rPr>
      </w:pPr>
      <w:r w:rsidRPr="000A1715">
        <w:rPr>
          <w:rFonts w:ascii="Times New Roman" w:hAnsi="Times New Roman" w:cs="Times New Roman"/>
          <w:b/>
          <w:bCs/>
          <w:color w:val="000000" w:themeColor="text1"/>
          <w:sz w:val="22"/>
          <w:szCs w:val="22"/>
        </w:rPr>
        <w:t>Supplemental Digital Content</w:t>
      </w:r>
      <w:r w:rsidRPr="000A1715">
        <w:rPr>
          <w:rFonts w:ascii="Times New Roman" w:hAnsi="Times New Roman" w:cs="Times New Roman"/>
          <w:b/>
          <w:bCs/>
          <w:sz w:val="22"/>
          <w:szCs w:val="22"/>
        </w:rPr>
        <w:t xml:space="preserve">, </w:t>
      </w:r>
      <w:r w:rsidR="00924835" w:rsidRPr="000A1715">
        <w:rPr>
          <w:rFonts w:ascii="Times New Roman" w:hAnsi="Times New Roman" w:cs="Times New Roman"/>
          <w:b/>
          <w:bCs/>
          <w:sz w:val="22"/>
          <w:szCs w:val="22"/>
        </w:rPr>
        <w:t>Table 3</w:t>
      </w:r>
      <w:r w:rsidR="00924835" w:rsidRPr="000A1715">
        <w:rPr>
          <w:rFonts w:ascii="Times New Roman" w:hAnsi="Times New Roman" w:cs="Times New Roman"/>
          <w:sz w:val="22"/>
          <w:szCs w:val="22"/>
        </w:rPr>
        <w:t xml:space="preserve">: </w:t>
      </w:r>
      <w:r w:rsidR="00A71FDD" w:rsidRPr="000A1715">
        <w:rPr>
          <w:rFonts w:ascii="Times New Roman" w:hAnsi="Times New Roman" w:cs="Times New Roman"/>
          <w:sz w:val="22"/>
          <w:szCs w:val="22"/>
        </w:rPr>
        <w:t>Model Results of Second-stage Regressions Using Instrumental Variable Approach (p.</w:t>
      </w:r>
      <w:r w:rsidR="00697885" w:rsidRPr="000A1715">
        <w:rPr>
          <w:rFonts w:ascii="Times New Roman" w:hAnsi="Times New Roman" w:cs="Times New Roman"/>
          <w:sz w:val="22"/>
          <w:szCs w:val="22"/>
        </w:rPr>
        <w:t xml:space="preserve"> </w:t>
      </w:r>
      <w:r w:rsidR="00924835" w:rsidRPr="000A1715">
        <w:rPr>
          <w:rFonts w:ascii="Times New Roman" w:hAnsi="Times New Roman" w:cs="Times New Roman"/>
          <w:sz w:val="22"/>
          <w:szCs w:val="22"/>
        </w:rPr>
        <w:t>7-9</w:t>
      </w:r>
      <w:r w:rsidR="00A71FDD" w:rsidRPr="000A1715">
        <w:rPr>
          <w:rFonts w:ascii="Times New Roman" w:hAnsi="Times New Roman" w:cs="Times New Roman"/>
          <w:sz w:val="22"/>
          <w:szCs w:val="22"/>
        </w:rPr>
        <w:t>)</w:t>
      </w:r>
    </w:p>
    <w:p w14:paraId="69572F73" w14:textId="2214029D" w:rsidR="00697885" w:rsidRPr="000A1715" w:rsidRDefault="00515DB7" w:rsidP="00A71FDD">
      <w:pPr>
        <w:rPr>
          <w:rFonts w:ascii="Times New Roman" w:hAnsi="Times New Roman" w:cs="Times New Roman"/>
          <w:color w:val="000000" w:themeColor="text1"/>
          <w:sz w:val="22"/>
          <w:szCs w:val="22"/>
        </w:rPr>
      </w:pPr>
      <w:r w:rsidRPr="000A1715">
        <w:rPr>
          <w:rFonts w:ascii="Times New Roman" w:hAnsi="Times New Roman" w:cs="Times New Roman"/>
          <w:b/>
          <w:bCs/>
          <w:color w:val="000000" w:themeColor="text1"/>
          <w:sz w:val="22"/>
          <w:szCs w:val="22"/>
        </w:rPr>
        <w:t>Supplemental Digital Content</w:t>
      </w:r>
      <w:r w:rsidRPr="000A1715">
        <w:rPr>
          <w:rFonts w:ascii="Times New Roman" w:hAnsi="Times New Roman" w:cs="Times New Roman"/>
          <w:b/>
          <w:color w:val="000000" w:themeColor="text1"/>
          <w:sz w:val="22"/>
          <w:szCs w:val="22"/>
        </w:rPr>
        <w:t xml:space="preserve">, </w:t>
      </w:r>
      <w:r w:rsidR="00697885" w:rsidRPr="000A1715">
        <w:rPr>
          <w:rFonts w:ascii="Times New Roman" w:hAnsi="Times New Roman" w:cs="Times New Roman"/>
          <w:b/>
          <w:color w:val="000000" w:themeColor="text1"/>
          <w:sz w:val="22"/>
          <w:szCs w:val="22"/>
        </w:rPr>
        <w:t xml:space="preserve">Figure </w:t>
      </w:r>
      <w:r w:rsidR="00F60B4A" w:rsidRPr="000A1715">
        <w:rPr>
          <w:rFonts w:ascii="Times New Roman" w:hAnsi="Times New Roman" w:cs="Times New Roman"/>
          <w:b/>
          <w:color w:val="000000" w:themeColor="text1"/>
          <w:sz w:val="22"/>
          <w:szCs w:val="22"/>
        </w:rPr>
        <w:t>1</w:t>
      </w:r>
      <w:r w:rsidR="00697885" w:rsidRPr="000A1715">
        <w:rPr>
          <w:rFonts w:ascii="Times New Roman" w:hAnsi="Times New Roman" w:cs="Times New Roman"/>
          <w:color w:val="000000" w:themeColor="text1"/>
          <w:sz w:val="22"/>
          <w:szCs w:val="22"/>
        </w:rPr>
        <w:t xml:space="preserve">: Sample Construction Flow Chart (p. </w:t>
      </w:r>
      <w:r w:rsidR="00924835" w:rsidRPr="000A1715">
        <w:rPr>
          <w:rFonts w:ascii="Times New Roman" w:hAnsi="Times New Roman" w:cs="Times New Roman"/>
          <w:color w:val="000000" w:themeColor="text1"/>
          <w:sz w:val="22"/>
          <w:szCs w:val="22"/>
        </w:rPr>
        <w:t>1</w:t>
      </w:r>
      <w:r w:rsidR="0063215D">
        <w:rPr>
          <w:rFonts w:ascii="Times New Roman" w:hAnsi="Times New Roman" w:cs="Times New Roman"/>
          <w:color w:val="000000" w:themeColor="text1"/>
          <w:sz w:val="22"/>
          <w:szCs w:val="22"/>
        </w:rPr>
        <w:t>0</w:t>
      </w:r>
      <w:r w:rsidR="00697885" w:rsidRPr="000A1715">
        <w:rPr>
          <w:rFonts w:ascii="Times New Roman" w:hAnsi="Times New Roman" w:cs="Times New Roman"/>
          <w:color w:val="000000" w:themeColor="text1"/>
          <w:sz w:val="22"/>
          <w:szCs w:val="22"/>
        </w:rPr>
        <w:t>)</w:t>
      </w:r>
    </w:p>
    <w:p w14:paraId="7D316EC6" w14:textId="626340A3" w:rsidR="00501C64" w:rsidRPr="005E3F02" w:rsidRDefault="00515DB7" w:rsidP="00501C64">
      <w:pPr>
        <w:rPr>
          <w:rFonts w:ascii="Times New Roman" w:hAnsi="Times New Roman" w:cs="Times New Roman"/>
          <w:sz w:val="22"/>
          <w:szCs w:val="22"/>
        </w:rPr>
      </w:pPr>
      <w:r w:rsidRPr="000A1715">
        <w:rPr>
          <w:rFonts w:ascii="Times New Roman" w:hAnsi="Times New Roman" w:cs="Times New Roman"/>
          <w:b/>
          <w:bCs/>
          <w:color w:val="000000" w:themeColor="text1"/>
          <w:sz w:val="22"/>
          <w:szCs w:val="22"/>
        </w:rPr>
        <w:t>Supplemental Digital Content</w:t>
      </w:r>
      <w:r w:rsidRPr="000A1715">
        <w:rPr>
          <w:rFonts w:ascii="Times New Roman" w:hAnsi="Times New Roman" w:cs="Times New Roman"/>
          <w:b/>
          <w:color w:val="000000" w:themeColor="text1"/>
          <w:sz w:val="22"/>
          <w:szCs w:val="22"/>
        </w:rPr>
        <w:t xml:space="preserve">, Figure 2: </w:t>
      </w:r>
      <w:r w:rsidR="00501C64" w:rsidRPr="000A1715">
        <w:rPr>
          <w:rFonts w:ascii="Times New Roman" w:hAnsi="Times New Roman" w:cs="Times New Roman"/>
          <w:sz w:val="22"/>
          <w:szCs w:val="22"/>
        </w:rPr>
        <w:t xml:space="preserve">Odds of Chronic Opioid Utilization, Categorized by the Intensity of Opioid Utilization in </w:t>
      </w:r>
      <w:r w:rsidR="00501C64">
        <w:rPr>
          <w:rFonts w:ascii="Times New Roman" w:hAnsi="Times New Roman" w:cs="Times New Roman"/>
          <w:sz w:val="22"/>
          <w:szCs w:val="22"/>
        </w:rPr>
        <w:t xml:space="preserve">the Immediate Perioperative Period by </w:t>
      </w:r>
      <w:r w:rsidR="00501C64" w:rsidRPr="000A1715">
        <w:rPr>
          <w:rFonts w:ascii="Times New Roman" w:hAnsi="Times New Roman" w:cs="Times New Roman"/>
          <w:sz w:val="22"/>
          <w:szCs w:val="22"/>
        </w:rPr>
        <w:t>Quartiles</w:t>
      </w:r>
      <w:r w:rsidR="00300044">
        <w:rPr>
          <w:rFonts w:ascii="Times New Roman" w:hAnsi="Times New Roman" w:cs="Times New Roman"/>
          <w:sz w:val="22"/>
          <w:szCs w:val="22"/>
        </w:rPr>
        <w:t xml:space="preserve"> (p. 11)</w:t>
      </w:r>
    </w:p>
    <w:p w14:paraId="5FF8D874" w14:textId="6C739B3C" w:rsidR="00402506" w:rsidRPr="000A1715" w:rsidRDefault="00402506" w:rsidP="00402506">
      <w:pPr>
        <w:rPr>
          <w:rFonts w:ascii="Times New Roman" w:hAnsi="Times New Roman" w:cs="Times New Roman"/>
          <w:sz w:val="22"/>
          <w:szCs w:val="22"/>
        </w:rPr>
      </w:pPr>
    </w:p>
    <w:p w14:paraId="5FABB87E" w14:textId="6894C8BC" w:rsidR="00F518BE" w:rsidRPr="000A1715" w:rsidRDefault="00F518BE" w:rsidP="00A71FDD">
      <w:pPr>
        <w:rPr>
          <w:rFonts w:ascii="Times New Roman" w:hAnsi="Times New Roman" w:cs="Times New Roman"/>
          <w:b/>
          <w:bCs/>
          <w:color w:val="000000" w:themeColor="text1"/>
          <w:sz w:val="22"/>
          <w:szCs w:val="22"/>
        </w:rPr>
      </w:pPr>
    </w:p>
    <w:p w14:paraId="2F0DDFA4" w14:textId="77777777" w:rsidR="00877DCF" w:rsidRPr="000A1715" w:rsidRDefault="00877DCF">
      <w:pPr>
        <w:rPr>
          <w:rFonts w:ascii="Times New Roman" w:hAnsi="Times New Roman" w:cs="Times New Roman"/>
          <w:b/>
          <w:bCs/>
          <w:color w:val="000000" w:themeColor="text1"/>
          <w:sz w:val="22"/>
          <w:szCs w:val="22"/>
        </w:rPr>
      </w:pPr>
      <w:r w:rsidRPr="000A1715">
        <w:rPr>
          <w:rFonts w:ascii="Times New Roman" w:hAnsi="Times New Roman" w:cs="Times New Roman"/>
          <w:b/>
          <w:bCs/>
          <w:color w:val="000000" w:themeColor="text1"/>
          <w:sz w:val="22"/>
          <w:szCs w:val="22"/>
        </w:rPr>
        <w:br w:type="page"/>
      </w:r>
    </w:p>
    <w:p w14:paraId="538B5637" w14:textId="77777777" w:rsidR="00511876" w:rsidRPr="000A1715" w:rsidRDefault="00511876">
      <w:pPr>
        <w:rPr>
          <w:rFonts w:ascii="Times New Roman" w:hAnsi="Times New Roman" w:cs="Times New Roman"/>
          <w:b/>
          <w:bCs/>
          <w:color w:val="000000" w:themeColor="text1"/>
          <w:sz w:val="22"/>
          <w:szCs w:val="22"/>
        </w:rPr>
      </w:pPr>
    </w:p>
    <w:p w14:paraId="46D33E96" w14:textId="2A675A58" w:rsidR="00094801" w:rsidRPr="000A1715" w:rsidRDefault="00094801" w:rsidP="00EA11A7">
      <w:pPr>
        <w:rPr>
          <w:rFonts w:ascii="Times New Roman" w:hAnsi="Times New Roman" w:cs="Times New Roman"/>
          <w:b/>
          <w:bCs/>
          <w:sz w:val="22"/>
          <w:szCs w:val="22"/>
        </w:rPr>
      </w:pPr>
      <w:r w:rsidRPr="000A1715">
        <w:rPr>
          <w:rFonts w:ascii="Times New Roman" w:hAnsi="Times New Roman" w:cs="Times New Roman"/>
          <w:b/>
          <w:bCs/>
          <w:sz w:val="22"/>
          <w:szCs w:val="22"/>
        </w:rPr>
        <w:t>Technical Appendix</w:t>
      </w:r>
    </w:p>
    <w:p w14:paraId="23B5520F" w14:textId="77777777" w:rsidR="00094801" w:rsidRPr="000A1715" w:rsidRDefault="00094801" w:rsidP="00EA11A7">
      <w:pPr>
        <w:rPr>
          <w:rFonts w:ascii="Times New Roman" w:hAnsi="Times New Roman" w:cs="Times New Roman"/>
          <w:sz w:val="22"/>
          <w:szCs w:val="22"/>
        </w:rPr>
      </w:pPr>
    </w:p>
    <w:p w14:paraId="5AB0DD77" w14:textId="2FFB1FDC" w:rsidR="008C117B" w:rsidRPr="000A1715" w:rsidRDefault="0007114B" w:rsidP="00F71F30">
      <w:pPr>
        <w:spacing w:line="480" w:lineRule="auto"/>
        <w:ind w:firstLine="720"/>
        <w:rPr>
          <w:rFonts w:ascii="Times New Roman" w:hAnsi="Times New Roman" w:cs="Times New Roman"/>
          <w:sz w:val="22"/>
          <w:szCs w:val="22"/>
        </w:rPr>
      </w:pPr>
      <w:r w:rsidRPr="000A1715">
        <w:rPr>
          <w:rFonts w:ascii="Times New Roman" w:hAnsi="Times New Roman" w:cs="Times New Roman"/>
          <w:sz w:val="22"/>
          <w:szCs w:val="22"/>
        </w:rPr>
        <w:t>In our</w:t>
      </w:r>
      <w:r w:rsidR="0082196A" w:rsidRPr="000A1715">
        <w:rPr>
          <w:rFonts w:ascii="Times New Roman" w:hAnsi="Times New Roman" w:cs="Times New Roman"/>
          <w:sz w:val="22"/>
          <w:szCs w:val="22"/>
        </w:rPr>
        <w:t xml:space="preserve"> </w:t>
      </w:r>
      <w:r w:rsidRPr="000A1715">
        <w:rPr>
          <w:rFonts w:ascii="Times New Roman" w:hAnsi="Times New Roman" w:cs="Times New Roman"/>
          <w:sz w:val="22"/>
          <w:szCs w:val="22"/>
        </w:rPr>
        <w:t xml:space="preserve">main analysis, we implemented an instrumental variables (IV) approach using two stage least square regression. </w:t>
      </w:r>
      <w:r w:rsidR="003C4063" w:rsidRPr="000A1715">
        <w:rPr>
          <w:rFonts w:ascii="Times New Roman" w:hAnsi="Times New Roman" w:cs="Times New Roman"/>
          <w:sz w:val="22"/>
          <w:szCs w:val="22"/>
        </w:rPr>
        <w:t>As a</w:t>
      </w:r>
      <w:r w:rsidR="00BA0F3F" w:rsidRPr="000A1715">
        <w:rPr>
          <w:rFonts w:ascii="Times New Roman" w:hAnsi="Times New Roman" w:cs="Times New Roman"/>
          <w:sz w:val="22"/>
          <w:szCs w:val="22"/>
        </w:rPr>
        <w:t xml:space="preserve"> first step,</w:t>
      </w:r>
      <w:r w:rsidR="00F04A15" w:rsidRPr="000A1715">
        <w:rPr>
          <w:rFonts w:ascii="Times New Roman" w:hAnsi="Times New Roman" w:cs="Times New Roman"/>
          <w:sz w:val="22"/>
          <w:szCs w:val="22"/>
        </w:rPr>
        <w:t xml:space="preserve"> we estimated the </w:t>
      </w:r>
      <w:r w:rsidR="003C4063" w:rsidRPr="000A1715">
        <w:rPr>
          <w:rFonts w:ascii="Times New Roman" w:hAnsi="Times New Roman" w:cs="Times New Roman"/>
          <w:sz w:val="22"/>
          <w:szCs w:val="22"/>
        </w:rPr>
        <w:t xml:space="preserve">following </w:t>
      </w:r>
      <w:r w:rsidR="00553334" w:rsidRPr="000A1715">
        <w:rPr>
          <w:rFonts w:ascii="Times New Roman" w:hAnsi="Times New Roman" w:cs="Times New Roman"/>
          <w:sz w:val="22"/>
          <w:szCs w:val="22"/>
        </w:rPr>
        <w:t xml:space="preserve">multivariable </w:t>
      </w:r>
      <w:r w:rsidR="00C309F3" w:rsidRPr="000A1715">
        <w:rPr>
          <w:rFonts w:ascii="Times New Roman" w:hAnsi="Times New Roman" w:cs="Times New Roman"/>
          <w:sz w:val="22"/>
          <w:szCs w:val="22"/>
        </w:rPr>
        <w:t>linear regression</w:t>
      </w:r>
      <w:r w:rsidR="00B03A06" w:rsidRPr="000A1715">
        <w:rPr>
          <w:rFonts w:ascii="Times New Roman" w:hAnsi="Times New Roman" w:cs="Times New Roman"/>
          <w:sz w:val="22"/>
          <w:szCs w:val="22"/>
        </w:rPr>
        <w:t xml:space="preserve"> of our </w:t>
      </w:r>
      <w:r w:rsidR="00553334" w:rsidRPr="000A1715">
        <w:rPr>
          <w:rFonts w:ascii="Times New Roman" w:hAnsi="Times New Roman" w:cs="Times New Roman"/>
          <w:sz w:val="22"/>
          <w:szCs w:val="22"/>
        </w:rPr>
        <w:t xml:space="preserve">key </w:t>
      </w:r>
      <w:r w:rsidR="00B03A06" w:rsidRPr="000A1715">
        <w:rPr>
          <w:rFonts w:ascii="Times New Roman" w:hAnsi="Times New Roman" w:cs="Times New Roman"/>
          <w:sz w:val="22"/>
          <w:szCs w:val="22"/>
        </w:rPr>
        <w:t>independent variable</w:t>
      </w:r>
      <w:r w:rsidR="00553334" w:rsidRPr="000A1715">
        <w:rPr>
          <w:rFonts w:ascii="Times New Roman" w:hAnsi="Times New Roman" w:cs="Times New Roman"/>
          <w:sz w:val="22"/>
          <w:szCs w:val="22"/>
        </w:rPr>
        <w:t xml:space="preserve"> (high vs. low intensity prescriber)</w:t>
      </w:r>
      <w:r w:rsidR="00B03A06" w:rsidRPr="000A1715">
        <w:rPr>
          <w:rFonts w:ascii="Times New Roman" w:hAnsi="Times New Roman" w:cs="Times New Roman"/>
          <w:sz w:val="22"/>
          <w:szCs w:val="22"/>
        </w:rPr>
        <w:t xml:space="preserve"> on </w:t>
      </w:r>
      <w:r w:rsidR="00553334" w:rsidRPr="000A1715">
        <w:rPr>
          <w:rFonts w:ascii="Times New Roman" w:hAnsi="Times New Roman" w:cs="Times New Roman"/>
          <w:sz w:val="22"/>
          <w:szCs w:val="22"/>
        </w:rPr>
        <w:t xml:space="preserve">the </w:t>
      </w:r>
      <w:r w:rsidR="00B03A06" w:rsidRPr="000A1715">
        <w:rPr>
          <w:rFonts w:ascii="Times New Roman" w:hAnsi="Times New Roman" w:cs="Times New Roman"/>
          <w:sz w:val="22"/>
          <w:szCs w:val="22"/>
        </w:rPr>
        <w:t>instrumental variable and other covariates</w:t>
      </w:r>
      <w:r w:rsidR="00BA0F3F" w:rsidRPr="000A1715">
        <w:rPr>
          <w:rFonts w:ascii="Times New Roman" w:hAnsi="Times New Roman" w:cs="Times New Roman"/>
          <w:sz w:val="22"/>
          <w:szCs w:val="22"/>
        </w:rPr>
        <w:t>:</w:t>
      </w:r>
    </w:p>
    <w:p w14:paraId="58CA8643" w14:textId="1A085FB7" w:rsidR="0082196A" w:rsidRPr="000A1715" w:rsidRDefault="00353BD8" w:rsidP="00353BD8">
      <w:pPr>
        <w:spacing w:line="480" w:lineRule="auto"/>
        <w:jc w:val="center"/>
        <w:rPr>
          <w:rFonts w:ascii="Times New Roman" w:hAnsi="Times New Roman" w:cs="Times New Roman"/>
          <w:sz w:val="22"/>
          <w:szCs w:val="22"/>
        </w:rPr>
      </w:pPr>
      <w:r w:rsidRPr="000A1715">
        <w:rPr>
          <w:rFonts w:ascii="Times New Roman" w:hAnsi="Times New Roman" w:cs="Times New Roman"/>
          <w:sz w:val="22"/>
          <w:szCs w:val="22"/>
        </w:rPr>
        <w:t xml:space="preserve">                                </w:t>
      </w:r>
      <m:oMath>
        <m:sSub>
          <m:sSubPr>
            <m:ctrlPr>
              <w:rPr>
                <w:rFonts w:ascii="Cambria Math" w:hAnsi="Cambria Math" w:cs="Times New Roman"/>
                <w:i/>
                <w:sz w:val="22"/>
                <w:szCs w:val="22"/>
              </w:rPr>
            </m:ctrlPr>
          </m:sSubPr>
          <m:e>
            <m:r>
              <w:rPr>
                <w:rFonts w:ascii="Cambria Math" w:hAnsi="Cambria Math" w:cs="Times New Roman"/>
                <w:sz w:val="22"/>
                <w:szCs w:val="22"/>
              </w:rPr>
              <m:t>High</m:t>
            </m:r>
          </m:e>
          <m:sub>
            <m:r>
              <w:rPr>
                <w:rFonts w:ascii="Cambria Math" w:hAnsi="Cambria Math" w:cs="Times New Roman"/>
                <w:sz w:val="22"/>
                <w:szCs w:val="22"/>
              </w:rPr>
              <m:t>ijt</m:t>
            </m:r>
          </m:sub>
        </m:sSub>
        <m:r>
          <w:rPr>
            <w:rFonts w:ascii="Cambria Math" w:hAnsi="Cambria Math" w:cs="Times New Roman"/>
            <w:sz w:val="22"/>
            <w:szCs w:val="22"/>
          </w:rPr>
          <m:t>=</m:t>
        </m:r>
        <m:sSub>
          <m:sSubPr>
            <m:ctrlPr>
              <w:rPr>
                <w:rFonts w:ascii="Cambria Math" w:hAnsi="Cambria Math" w:cs="Times New Roman"/>
                <w:i/>
                <w:color w:val="000000" w:themeColor="text1"/>
                <w:sz w:val="22"/>
                <w:szCs w:val="22"/>
              </w:rPr>
            </m:ctrlPr>
          </m:sSubPr>
          <m:e>
            <m:sSub>
              <m:sSubPr>
                <m:ctrlPr>
                  <w:rPr>
                    <w:rFonts w:ascii="Cambria Math" w:hAnsi="Cambria Math" w:cs="Times New Roman"/>
                    <w:i/>
                    <w:color w:val="000000" w:themeColor="text1"/>
                    <w:sz w:val="22"/>
                    <w:szCs w:val="22"/>
                  </w:rPr>
                </m:ctrlPr>
              </m:sSubPr>
              <m:e>
                <m:r>
                  <w:rPr>
                    <w:rFonts w:ascii="Cambria Math" w:hAnsi="Cambria Math" w:cs="Times New Roman"/>
                    <w:color w:val="000000" w:themeColor="text1"/>
                    <w:sz w:val="22"/>
                    <w:szCs w:val="22"/>
                  </w:rPr>
                  <m:t>time</m:t>
                </m:r>
              </m:e>
              <m:sub>
                <m:r>
                  <w:rPr>
                    <w:rFonts w:ascii="Cambria Math" w:hAnsi="Cambria Math" w:cs="Times New Roman"/>
                    <w:color w:val="000000" w:themeColor="text1"/>
                    <w:sz w:val="22"/>
                    <w:szCs w:val="22"/>
                  </w:rPr>
                  <m:t>t</m:t>
                </m:r>
              </m:sub>
            </m:sSub>
            <m:r>
              <w:rPr>
                <w:rFonts w:ascii="Cambria Math" w:hAnsi="Cambria Math" w:cs="Times New Roman"/>
                <w:color w:val="000000" w:themeColor="text1"/>
                <w:sz w:val="22"/>
                <w:szCs w:val="22"/>
              </w:rPr>
              <m:t>+</m:t>
            </m:r>
            <m:sSub>
              <m:sSubPr>
                <m:ctrlPr>
                  <w:rPr>
                    <w:rFonts w:ascii="Cambria Math" w:hAnsi="Cambria Math" w:cs="Times New Roman"/>
                    <w:i/>
                    <w:color w:val="000000" w:themeColor="text1"/>
                    <w:sz w:val="22"/>
                    <w:szCs w:val="22"/>
                  </w:rPr>
                </m:ctrlPr>
              </m:sSubPr>
              <m:e>
                <m:r>
                  <w:rPr>
                    <w:rFonts w:ascii="Cambria Math" w:hAnsi="Cambria Math" w:cs="Times New Roman"/>
                    <w:color w:val="000000" w:themeColor="text1"/>
                    <w:sz w:val="22"/>
                    <w:szCs w:val="22"/>
                  </w:rPr>
                  <m:t>state</m:t>
                </m:r>
              </m:e>
              <m:sub>
                <m:r>
                  <w:rPr>
                    <w:rFonts w:ascii="Cambria Math" w:hAnsi="Cambria Math" w:cs="Times New Roman"/>
                    <w:color w:val="000000" w:themeColor="text1"/>
                    <w:sz w:val="22"/>
                    <w:szCs w:val="22"/>
                  </w:rPr>
                  <m:t>j</m:t>
                </m:r>
              </m:sub>
            </m:sSub>
            <m:r>
              <w:rPr>
                <w:rFonts w:ascii="Cambria Math" w:hAnsi="Cambria Math" w:cs="Times New Roman"/>
                <w:color w:val="000000" w:themeColor="text1"/>
                <w:sz w:val="22"/>
                <w:szCs w:val="22"/>
              </w:rPr>
              <m:t>+αX</m:t>
            </m:r>
          </m:e>
          <m:sub>
            <m:r>
              <w:rPr>
                <w:rFonts w:ascii="Cambria Math" w:hAnsi="Cambria Math" w:cs="Times New Roman"/>
                <w:color w:val="000000" w:themeColor="text1"/>
                <w:sz w:val="22"/>
                <w:szCs w:val="22"/>
              </w:rPr>
              <m:t>i</m:t>
            </m:r>
          </m:sub>
        </m:sSub>
        <m:r>
          <w:rPr>
            <w:rFonts w:ascii="Cambria Math" w:hAnsi="Cambria Math" w:cs="Times New Roman"/>
            <w:color w:val="000000" w:themeColor="text1"/>
            <w:sz w:val="22"/>
            <w:szCs w:val="22"/>
          </w:rPr>
          <m:t>+</m:t>
        </m:r>
        <m:sSub>
          <m:sSubPr>
            <m:ctrlPr>
              <w:rPr>
                <w:rFonts w:ascii="Cambria Math" w:hAnsi="Cambria Math" w:cs="Times New Roman"/>
                <w:i/>
                <w:sz w:val="22"/>
                <w:szCs w:val="22"/>
              </w:rPr>
            </m:ctrlPr>
          </m:sSubPr>
          <m:e>
            <m:r>
              <w:rPr>
                <w:rFonts w:ascii="Cambria Math" w:hAnsi="Cambria Math" w:cs="Times New Roman"/>
                <w:sz w:val="22"/>
                <w:szCs w:val="22"/>
              </w:rPr>
              <m:t>τdistance</m:t>
            </m:r>
          </m:e>
          <m:sub>
            <m:r>
              <w:rPr>
                <w:rFonts w:ascii="Cambria Math" w:hAnsi="Cambria Math" w:cs="Times New Roman"/>
                <w:sz w:val="22"/>
                <w:szCs w:val="22"/>
              </w:rPr>
              <m:t>i</m:t>
            </m:r>
            <m:sSup>
              <m:sSupPr>
                <m:ctrlPr>
                  <w:rPr>
                    <w:rFonts w:ascii="Cambria Math" w:hAnsi="Cambria Math" w:cs="Times New Roman"/>
                    <w:i/>
                    <w:sz w:val="22"/>
                    <w:szCs w:val="22"/>
                  </w:rPr>
                </m:ctrlPr>
              </m:sSupPr>
              <m:e>
                <m:r>
                  <w:rPr>
                    <w:rFonts w:ascii="Cambria Math" w:hAnsi="Cambria Math" w:cs="Times New Roman"/>
                    <w:sz w:val="22"/>
                    <w:szCs w:val="22"/>
                  </w:rPr>
                  <m:t>j</m:t>
                </m:r>
              </m:e>
              <m:sup>
                <m:r>
                  <w:rPr>
                    <w:rFonts w:ascii="Cambria Math" w:hAnsi="Cambria Math" w:cs="Times New Roman"/>
                    <w:sz w:val="22"/>
                    <w:szCs w:val="22"/>
                  </w:rPr>
                  <m:t>'</m:t>
                </m:r>
              </m:sup>
            </m:sSup>
            <m:r>
              <w:rPr>
                <w:rFonts w:ascii="Cambria Math" w:hAnsi="Cambria Math" w:cs="Times New Roman"/>
                <w:sz w:val="22"/>
                <w:szCs w:val="22"/>
              </w:rPr>
              <m:t>t</m:t>
            </m:r>
          </m:sub>
        </m:sSub>
        <m:r>
          <w:rPr>
            <w:rFonts w:ascii="Cambria Math" w:hAnsi="Cambria Math" w:cs="Times New Roman"/>
            <w:color w:val="000000" w:themeColor="text1"/>
            <w:sz w:val="22"/>
            <w:szCs w:val="22"/>
          </w:rPr>
          <m:t>+</m:t>
        </m:r>
        <m:sSub>
          <m:sSubPr>
            <m:ctrlPr>
              <w:rPr>
                <w:rFonts w:ascii="Cambria Math" w:hAnsi="Cambria Math" w:cs="Times New Roman"/>
                <w:i/>
                <w:color w:val="000000" w:themeColor="text1"/>
                <w:sz w:val="22"/>
                <w:szCs w:val="22"/>
              </w:rPr>
            </m:ctrlPr>
          </m:sSubPr>
          <m:e>
            <m:r>
              <w:rPr>
                <w:rFonts w:ascii="Cambria Math" w:hAnsi="Cambria Math" w:cs="Times New Roman"/>
                <w:color w:val="000000" w:themeColor="text1"/>
                <w:sz w:val="22"/>
                <w:szCs w:val="22"/>
              </w:rPr>
              <m:t>ε</m:t>
            </m:r>
          </m:e>
          <m:sub>
            <m:r>
              <w:rPr>
                <w:rFonts w:ascii="Cambria Math" w:hAnsi="Cambria Math" w:cs="Times New Roman"/>
                <w:color w:val="000000" w:themeColor="text1"/>
                <w:sz w:val="22"/>
                <w:szCs w:val="22"/>
              </w:rPr>
              <m:t>ijt</m:t>
            </m:r>
          </m:sub>
        </m:sSub>
      </m:oMath>
      <w:r w:rsidR="00F04A15" w:rsidRPr="000A1715">
        <w:rPr>
          <w:rFonts w:ascii="Times New Roman" w:hAnsi="Times New Roman" w:cs="Times New Roman"/>
          <w:sz w:val="22"/>
          <w:szCs w:val="22"/>
        </w:rPr>
        <w:t xml:space="preserve"> </w:t>
      </w:r>
      <w:r w:rsidRPr="000A1715">
        <w:rPr>
          <w:rFonts w:ascii="Times New Roman" w:hAnsi="Times New Roman" w:cs="Times New Roman"/>
          <w:sz w:val="22"/>
          <w:szCs w:val="22"/>
        </w:rPr>
        <w:t xml:space="preserve">                         (1) </w:t>
      </w:r>
    </w:p>
    <w:p w14:paraId="594DD048" w14:textId="23778A3E" w:rsidR="003C4063" w:rsidRPr="000A1715" w:rsidRDefault="003C4063" w:rsidP="00B03A06">
      <w:pPr>
        <w:spacing w:line="480" w:lineRule="auto"/>
        <w:rPr>
          <w:rFonts w:ascii="Times New Roman" w:hAnsi="Times New Roman" w:cs="Times New Roman"/>
          <w:sz w:val="22"/>
          <w:szCs w:val="22"/>
        </w:rPr>
      </w:pPr>
      <w:r w:rsidRPr="000A1715">
        <w:rPr>
          <w:rFonts w:ascii="Times New Roman" w:hAnsi="Times New Roman" w:cs="Times New Roman"/>
          <w:sz w:val="22"/>
          <w:szCs w:val="22"/>
        </w:rPr>
        <w:t xml:space="preserve">In equation (1), </w:t>
      </w:r>
      <m:oMath>
        <m:r>
          <w:rPr>
            <w:rFonts w:ascii="Cambria Math" w:hAnsi="Cambria Math" w:cs="Times New Roman"/>
            <w:sz w:val="22"/>
            <w:szCs w:val="22"/>
          </w:rPr>
          <m:t>i</m:t>
        </m:r>
      </m:oMath>
      <w:r w:rsidRPr="000A1715">
        <w:rPr>
          <w:rFonts w:ascii="Times New Roman" w:hAnsi="Times New Roman" w:cs="Times New Roman"/>
          <w:sz w:val="22"/>
          <w:szCs w:val="22"/>
        </w:rPr>
        <w:t xml:space="preserve">, </w:t>
      </w:r>
      <m:oMath>
        <m:r>
          <w:rPr>
            <w:rFonts w:ascii="Cambria Math" w:hAnsi="Cambria Math" w:cs="Times New Roman"/>
            <w:sz w:val="22"/>
            <w:szCs w:val="22"/>
          </w:rPr>
          <m:t>j</m:t>
        </m:r>
      </m:oMath>
      <w:r w:rsidRPr="000A1715">
        <w:rPr>
          <w:rFonts w:ascii="Times New Roman" w:hAnsi="Times New Roman" w:cs="Times New Roman"/>
          <w:sz w:val="22"/>
          <w:szCs w:val="22"/>
        </w:rPr>
        <w:t xml:space="preserve"> and </w:t>
      </w:r>
      <m:oMath>
        <m:r>
          <w:rPr>
            <w:rFonts w:ascii="Cambria Math" w:hAnsi="Cambria Math" w:cs="Times New Roman"/>
            <w:sz w:val="22"/>
            <w:szCs w:val="22"/>
          </w:rPr>
          <m:t>t</m:t>
        </m:r>
      </m:oMath>
      <w:r w:rsidRPr="000A1715">
        <w:rPr>
          <w:rFonts w:ascii="Times New Roman" w:hAnsi="Times New Roman" w:cs="Times New Roman"/>
          <w:sz w:val="22"/>
          <w:szCs w:val="22"/>
        </w:rPr>
        <w:t xml:space="preserve"> </w:t>
      </w:r>
      <w:r w:rsidR="00B52547" w:rsidRPr="000A1715">
        <w:rPr>
          <w:rFonts w:ascii="Times New Roman" w:hAnsi="Times New Roman" w:cs="Times New Roman"/>
          <w:sz w:val="22"/>
          <w:szCs w:val="22"/>
        </w:rPr>
        <w:t>represent</w:t>
      </w:r>
      <w:r w:rsidR="009905F7" w:rsidRPr="000A1715">
        <w:rPr>
          <w:rFonts w:ascii="Times New Roman" w:hAnsi="Times New Roman" w:cs="Times New Roman"/>
          <w:sz w:val="22"/>
          <w:szCs w:val="22"/>
        </w:rPr>
        <w:t xml:space="preserve"> the given patient, </w:t>
      </w:r>
      <w:r w:rsidR="001063D1" w:rsidRPr="000A1715">
        <w:rPr>
          <w:rFonts w:ascii="Times New Roman" w:hAnsi="Times New Roman" w:cs="Times New Roman"/>
          <w:sz w:val="22"/>
          <w:szCs w:val="22"/>
        </w:rPr>
        <w:t xml:space="preserve">performing </w:t>
      </w:r>
      <w:r w:rsidR="00C971F3" w:rsidRPr="000A1715">
        <w:rPr>
          <w:rFonts w:ascii="Times New Roman" w:hAnsi="Times New Roman" w:cs="Times New Roman"/>
          <w:sz w:val="22"/>
          <w:szCs w:val="22"/>
        </w:rPr>
        <w:t xml:space="preserve">surgeon </w:t>
      </w:r>
      <w:r w:rsidR="009905F7" w:rsidRPr="000A1715">
        <w:rPr>
          <w:rFonts w:ascii="Times New Roman" w:hAnsi="Times New Roman" w:cs="Times New Roman"/>
          <w:sz w:val="22"/>
          <w:szCs w:val="22"/>
        </w:rPr>
        <w:t xml:space="preserve">and the year of surgery, respectively. </w:t>
      </w:r>
      <m:oMath>
        <m:sSub>
          <m:sSubPr>
            <m:ctrlPr>
              <w:rPr>
                <w:rFonts w:ascii="Cambria Math" w:hAnsi="Cambria Math" w:cs="Times New Roman"/>
                <w:i/>
                <w:color w:val="000000" w:themeColor="text1"/>
                <w:sz w:val="22"/>
                <w:szCs w:val="22"/>
              </w:rPr>
            </m:ctrlPr>
          </m:sSubPr>
          <m:e>
            <m:r>
              <w:rPr>
                <w:rFonts w:ascii="Cambria Math" w:hAnsi="Cambria Math" w:cs="Times New Roman"/>
                <w:color w:val="000000" w:themeColor="text1"/>
                <w:sz w:val="22"/>
                <w:szCs w:val="22"/>
              </w:rPr>
              <m:t>time</m:t>
            </m:r>
          </m:e>
          <m:sub>
            <m:r>
              <w:rPr>
                <w:rFonts w:ascii="Cambria Math" w:hAnsi="Cambria Math" w:cs="Times New Roman"/>
                <w:color w:val="000000" w:themeColor="text1"/>
                <w:sz w:val="22"/>
                <w:szCs w:val="22"/>
              </w:rPr>
              <m:t>t</m:t>
            </m:r>
          </m:sub>
        </m:sSub>
      </m:oMath>
      <w:r w:rsidR="009905F7" w:rsidRPr="000A1715">
        <w:rPr>
          <w:rFonts w:ascii="Times New Roman" w:hAnsi="Times New Roman" w:cs="Times New Roman"/>
          <w:color w:val="000000" w:themeColor="text1"/>
          <w:sz w:val="22"/>
          <w:szCs w:val="22"/>
        </w:rPr>
        <w:t xml:space="preserve"> is a vector of year effects, </w:t>
      </w:r>
      <m:oMath>
        <m:sSub>
          <m:sSubPr>
            <m:ctrlPr>
              <w:rPr>
                <w:rFonts w:ascii="Cambria Math" w:hAnsi="Cambria Math" w:cs="Times New Roman"/>
                <w:i/>
                <w:color w:val="000000" w:themeColor="text1"/>
                <w:sz w:val="22"/>
                <w:szCs w:val="22"/>
              </w:rPr>
            </m:ctrlPr>
          </m:sSubPr>
          <m:e>
            <m:r>
              <w:rPr>
                <w:rFonts w:ascii="Cambria Math" w:hAnsi="Cambria Math" w:cs="Times New Roman"/>
                <w:color w:val="000000" w:themeColor="text1"/>
                <w:sz w:val="22"/>
                <w:szCs w:val="22"/>
              </w:rPr>
              <m:t>state</m:t>
            </m:r>
          </m:e>
          <m:sub>
            <m:r>
              <w:rPr>
                <w:rFonts w:ascii="Cambria Math" w:hAnsi="Cambria Math" w:cs="Times New Roman"/>
                <w:color w:val="000000" w:themeColor="text1"/>
                <w:sz w:val="22"/>
                <w:szCs w:val="22"/>
              </w:rPr>
              <m:t>j</m:t>
            </m:r>
          </m:sub>
        </m:sSub>
      </m:oMath>
      <w:r w:rsidR="009905F7" w:rsidRPr="000A1715">
        <w:rPr>
          <w:rFonts w:ascii="Times New Roman" w:hAnsi="Times New Roman" w:cs="Times New Roman"/>
          <w:color w:val="000000" w:themeColor="text1"/>
          <w:sz w:val="22"/>
          <w:szCs w:val="22"/>
        </w:rPr>
        <w:t xml:space="preserve"> is a vector of state fixed effects, </w:t>
      </w:r>
      <m:oMath>
        <m:sSub>
          <m:sSubPr>
            <m:ctrlPr>
              <w:rPr>
                <w:rFonts w:ascii="Cambria Math" w:hAnsi="Cambria Math" w:cs="Times New Roman"/>
                <w:i/>
                <w:color w:val="000000" w:themeColor="text1"/>
                <w:sz w:val="22"/>
                <w:szCs w:val="22"/>
              </w:rPr>
            </m:ctrlPr>
          </m:sSubPr>
          <m:e>
            <m:r>
              <w:rPr>
                <w:rFonts w:ascii="Cambria Math" w:hAnsi="Cambria Math" w:cs="Times New Roman"/>
                <w:color w:val="000000" w:themeColor="text1"/>
                <w:sz w:val="22"/>
                <w:szCs w:val="22"/>
              </w:rPr>
              <m:t>X</m:t>
            </m:r>
          </m:e>
          <m:sub>
            <m:r>
              <w:rPr>
                <w:rFonts w:ascii="Cambria Math" w:hAnsi="Cambria Math" w:cs="Times New Roman"/>
                <w:color w:val="000000" w:themeColor="text1"/>
                <w:sz w:val="22"/>
                <w:szCs w:val="22"/>
              </w:rPr>
              <m:t>i</m:t>
            </m:r>
          </m:sub>
        </m:sSub>
      </m:oMath>
      <w:r w:rsidR="009905F7" w:rsidRPr="000A1715">
        <w:rPr>
          <w:rFonts w:ascii="Times New Roman" w:hAnsi="Times New Roman" w:cs="Times New Roman"/>
          <w:color w:val="000000" w:themeColor="text1"/>
          <w:sz w:val="22"/>
          <w:szCs w:val="22"/>
        </w:rPr>
        <w:t xml:space="preserve"> is a vector of patient characteristics including age, gender, race, Medicare-Medicaid dual eligibility, opioid naïve status, and the comorbidities listed in</w:t>
      </w:r>
      <w:r w:rsidR="0084118B" w:rsidRPr="000A1715">
        <w:rPr>
          <w:rFonts w:ascii="Times New Roman" w:hAnsi="Times New Roman" w:cs="Times New Roman"/>
          <w:color w:val="000000" w:themeColor="text1"/>
          <w:sz w:val="22"/>
          <w:szCs w:val="22"/>
        </w:rPr>
        <w:t xml:space="preserve"> </w:t>
      </w:r>
      <w:r w:rsidR="0084118B" w:rsidRPr="000A1715">
        <w:rPr>
          <w:rFonts w:ascii="Times New Roman" w:hAnsi="Times New Roman" w:cs="Times New Roman"/>
          <w:b/>
          <w:bCs/>
          <w:color w:val="000000" w:themeColor="text1"/>
          <w:sz w:val="22"/>
          <w:szCs w:val="22"/>
        </w:rPr>
        <w:t>Table 1</w:t>
      </w:r>
      <w:r w:rsidR="009905F7" w:rsidRPr="000A1715">
        <w:rPr>
          <w:rFonts w:ascii="Times New Roman" w:hAnsi="Times New Roman" w:cs="Times New Roman"/>
          <w:color w:val="000000" w:themeColor="text1"/>
          <w:sz w:val="22"/>
          <w:szCs w:val="22"/>
        </w:rPr>
        <w:t xml:space="preserve">, and </w:t>
      </w:r>
      <m:oMath>
        <m:sSub>
          <m:sSubPr>
            <m:ctrlPr>
              <w:rPr>
                <w:rFonts w:ascii="Cambria Math" w:hAnsi="Cambria Math" w:cs="Times New Roman"/>
                <w:i/>
                <w:color w:val="000000" w:themeColor="text1"/>
                <w:sz w:val="22"/>
                <w:szCs w:val="22"/>
              </w:rPr>
            </m:ctrlPr>
          </m:sSubPr>
          <m:e>
            <m:r>
              <w:rPr>
                <w:rFonts w:ascii="Cambria Math" w:hAnsi="Cambria Math" w:cs="Times New Roman"/>
                <w:color w:val="000000" w:themeColor="text1"/>
                <w:sz w:val="22"/>
                <w:szCs w:val="22"/>
              </w:rPr>
              <m:t>ε</m:t>
            </m:r>
          </m:e>
          <m:sub>
            <m:r>
              <w:rPr>
                <w:rFonts w:ascii="Cambria Math" w:hAnsi="Cambria Math" w:cs="Times New Roman"/>
                <w:color w:val="000000" w:themeColor="text1"/>
                <w:sz w:val="22"/>
                <w:szCs w:val="22"/>
              </w:rPr>
              <m:t>ijt</m:t>
            </m:r>
          </m:sub>
        </m:sSub>
      </m:oMath>
      <w:r w:rsidR="009905F7" w:rsidRPr="000A1715">
        <w:rPr>
          <w:rFonts w:ascii="Times New Roman" w:hAnsi="Times New Roman" w:cs="Times New Roman"/>
          <w:color w:val="000000" w:themeColor="text1"/>
          <w:sz w:val="22"/>
          <w:szCs w:val="22"/>
        </w:rPr>
        <w:t xml:space="preserve"> is the error </w:t>
      </w:r>
      <w:proofErr w:type="gramStart"/>
      <w:r w:rsidR="009905F7" w:rsidRPr="000A1715">
        <w:rPr>
          <w:rFonts w:ascii="Times New Roman" w:hAnsi="Times New Roman" w:cs="Times New Roman"/>
          <w:color w:val="000000" w:themeColor="text1"/>
          <w:sz w:val="22"/>
          <w:szCs w:val="22"/>
        </w:rPr>
        <w:t>term.</w:t>
      </w:r>
      <w:proofErr w:type="gramEnd"/>
      <w:r w:rsidR="009905F7" w:rsidRPr="000A1715">
        <w:rPr>
          <w:rFonts w:ascii="Times New Roman" w:hAnsi="Times New Roman" w:cs="Times New Roman"/>
          <w:color w:val="000000" w:themeColor="text1"/>
          <w:sz w:val="22"/>
          <w:szCs w:val="22"/>
        </w:rPr>
        <w:t xml:space="preserve"> </w:t>
      </w:r>
      <m:oMath>
        <m:sSub>
          <m:sSubPr>
            <m:ctrlPr>
              <w:rPr>
                <w:rFonts w:ascii="Cambria Math" w:hAnsi="Cambria Math" w:cs="Times New Roman"/>
                <w:i/>
                <w:sz w:val="22"/>
                <w:szCs w:val="22"/>
              </w:rPr>
            </m:ctrlPr>
          </m:sSubPr>
          <m:e>
            <m:r>
              <w:rPr>
                <w:rFonts w:ascii="Cambria Math" w:hAnsi="Cambria Math" w:cs="Times New Roman"/>
                <w:sz w:val="22"/>
                <w:szCs w:val="22"/>
              </w:rPr>
              <m:t>High</m:t>
            </m:r>
          </m:e>
          <m:sub>
            <m:r>
              <w:rPr>
                <w:rFonts w:ascii="Cambria Math" w:hAnsi="Cambria Math" w:cs="Times New Roman"/>
                <w:sz w:val="22"/>
                <w:szCs w:val="22"/>
              </w:rPr>
              <m:t>ijt</m:t>
            </m:r>
          </m:sub>
        </m:sSub>
      </m:oMath>
      <w:r w:rsidR="00765B0B" w:rsidRPr="000A1715">
        <w:rPr>
          <w:rFonts w:ascii="Times New Roman" w:hAnsi="Times New Roman" w:cs="Times New Roman"/>
          <w:sz w:val="22"/>
          <w:szCs w:val="22"/>
        </w:rPr>
        <w:t xml:space="preserve"> is </w:t>
      </w:r>
      <w:r w:rsidR="00B03A06" w:rsidRPr="000A1715">
        <w:rPr>
          <w:rFonts w:ascii="Times New Roman" w:hAnsi="Times New Roman" w:cs="Times New Roman"/>
          <w:sz w:val="22"/>
          <w:szCs w:val="22"/>
        </w:rPr>
        <w:t xml:space="preserve">the binary, independent </w:t>
      </w:r>
      <w:r w:rsidR="00765B0B" w:rsidRPr="000A1715">
        <w:rPr>
          <w:rFonts w:ascii="Times New Roman" w:hAnsi="Times New Roman" w:cs="Times New Roman"/>
          <w:sz w:val="22"/>
          <w:szCs w:val="22"/>
        </w:rPr>
        <w:t>variable with value 1 indicating a patient</w:t>
      </w:r>
      <w:r w:rsidR="00B03A06" w:rsidRPr="000A1715">
        <w:rPr>
          <w:rFonts w:ascii="Times New Roman" w:hAnsi="Times New Roman" w:cs="Times New Roman"/>
          <w:sz w:val="22"/>
          <w:szCs w:val="22"/>
        </w:rPr>
        <w:t xml:space="preserve"> was treated by </w:t>
      </w:r>
      <w:r w:rsidR="00553334" w:rsidRPr="000A1715">
        <w:rPr>
          <w:rFonts w:ascii="Times New Roman" w:hAnsi="Times New Roman" w:cs="Times New Roman"/>
          <w:sz w:val="22"/>
          <w:szCs w:val="22"/>
        </w:rPr>
        <w:t xml:space="preserve">a </w:t>
      </w:r>
      <w:r w:rsidR="000E55F3">
        <w:rPr>
          <w:rFonts w:ascii="Times New Roman" w:hAnsi="Times New Roman" w:cs="Times New Roman"/>
          <w:sz w:val="22"/>
          <w:szCs w:val="22"/>
        </w:rPr>
        <w:t>“</w:t>
      </w:r>
      <w:r w:rsidR="00B03A06" w:rsidRPr="000A1715">
        <w:rPr>
          <w:rFonts w:ascii="Times New Roman" w:hAnsi="Times New Roman" w:cs="Times New Roman"/>
          <w:sz w:val="22"/>
          <w:szCs w:val="22"/>
        </w:rPr>
        <w:t>high-intensity</w:t>
      </w:r>
      <w:r w:rsidR="000E55F3">
        <w:rPr>
          <w:rFonts w:ascii="Times New Roman" w:hAnsi="Times New Roman" w:cs="Times New Roman"/>
          <w:sz w:val="22"/>
          <w:szCs w:val="22"/>
        </w:rPr>
        <w:t>”</w:t>
      </w:r>
      <w:r w:rsidR="00B03A06" w:rsidRPr="000A1715">
        <w:rPr>
          <w:rFonts w:ascii="Times New Roman" w:hAnsi="Times New Roman" w:cs="Times New Roman"/>
          <w:sz w:val="22"/>
          <w:szCs w:val="22"/>
        </w:rPr>
        <w:t xml:space="preserve"> </w:t>
      </w:r>
      <w:r w:rsidR="000E55F3">
        <w:rPr>
          <w:rFonts w:ascii="Times New Roman" w:hAnsi="Times New Roman" w:cs="Times New Roman"/>
          <w:sz w:val="22"/>
          <w:szCs w:val="22"/>
        </w:rPr>
        <w:t>surgeon</w:t>
      </w:r>
      <w:r w:rsidR="00B03A06" w:rsidRPr="000A1715">
        <w:rPr>
          <w:rFonts w:ascii="Times New Roman" w:hAnsi="Times New Roman" w:cs="Times New Roman"/>
          <w:sz w:val="22"/>
          <w:szCs w:val="22"/>
        </w:rPr>
        <w:t xml:space="preserve"> and 0 otherwise.</w:t>
      </w:r>
      <w:r w:rsidR="001063D1" w:rsidRPr="000A1715">
        <w:rPr>
          <w:rFonts w:ascii="Times New Roman" w:hAnsi="Times New Roman" w:cs="Times New Roman"/>
          <w:sz w:val="22"/>
          <w:szCs w:val="22"/>
        </w:rPr>
        <w:t xml:space="preserve"> </w:t>
      </w:r>
      <m:oMath>
        <m:sSub>
          <m:sSubPr>
            <m:ctrlPr>
              <w:rPr>
                <w:rFonts w:ascii="Cambria Math" w:hAnsi="Cambria Math" w:cs="Times New Roman"/>
                <w:i/>
                <w:sz w:val="22"/>
                <w:szCs w:val="22"/>
              </w:rPr>
            </m:ctrlPr>
          </m:sSubPr>
          <m:e>
            <m:r>
              <w:rPr>
                <w:rFonts w:ascii="Cambria Math" w:hAnsi="Cambria Math" w:cs="Times New Roman"/>
                <w:sz w:val="22"/>
                <w:szCs w:val="22"/>
              </w:rPr>
              <m:t>distance</m:t>
            </m:r>
          </m:e>
          <m:sub>
            <m:r>
              <w:rPr>
                <w:rFonts w:ascii="Cambria Math" w:hAnsi="Cambria Math" w:cs="Times New Roman"/>
                <w:sz w:val="22"/>
                <w:szCs w:val="22"/>
              </w:rPr>
              <m:t>i</m:t>
            </m:r>
            <m:sSup>
              <m:sSupPr>
                <m:ctrlPr>
                  <w:rPr>
                    <w:rFonts w:ascii="Cambria Math" w:hAnsi="Cambria Math" w:cs="Times New Roman"/>
                    <w:i/>
                    <w:sz w:val="22"/>
                    <w:szCs w:val="22"/>
                  </w:rPr>
                </m:ctrlPr>
              </m:sSupPr>
              <m:e>
                <m:r>
                  <w:rPr>
                    <w:rFonts w:ascii="Cambria Math" w:hAnsi="Cambria Math" w:cs="Times New Roman"/>
                    <w:sz w:val="22"/>
                    <w:szCs w:val="22"/>
                  </w:rPr>
                  <m:t>j</m:t>
                </m:r>
              </m:e>
              <m:sup>
                <m:r>
                  <w:rPr>
                    <w:rFonts w:ascii="Cambria Math" w:hAnsi="Cambria Math" w:cs="Times New Roman"/>
                    <w:sz w:val="22"/>
                    <w:szCs w:val="22"/>
                  </w:rPr>
                  <m:t>'</m:t>
                </m:r>
              </m:sup>
            </m:sSup>
            <m:r>
              <w:rPr>
                <w:rFonts w:ascii="Cambria Math" w:hAnsi="Cambria Math" w:cs="Times New Roman"/>
                <w:sz w:val="22"/>
                <w:szCs w:val="22"/>
              </w:rPr>
              <m:t>t</m:t>
            </m:r>
          </m:sub>
        </m:sSub>
      </m:oMath>
      <w:r w:rsidR="001063D1" w:rsidRPr="000A1715">
        <w:rPr>
          <w:rFonts w:ascii="Times New Roman" w:hAnsi="Times New Roman" w:cs="Times New Roman"/>
          <w:sz w:val="22"/>
          <w:szCs w:val="22"/>
        </w:rPr>
        <w:t xml:space="preserve"> is the </w:t>
      </w:r>
      <w:r w:rsidR="005936F0" w:rsidRPr="000A1715">
        <w:rPr>
          <w:rFonts w:ascii="Times New Roman" w:hAnsi="Times New Roman" w:cs="Times New Roman"/>
          <w:sz w:val="22"/>
          <w:szCs w:val="22"/>
        </w:rPr>
        <w:t>instrument that</w:t>
      </w:r>
      <w:r w:rsidR="001063D1" w:rsidRPr="000A1715">
        <w:rPr>
          <w:rFonts w:ascii="Times New Roman" w:hAnsi="Times New Roman" w:cs="Times New Roman"/>
          <w:sz w:val="22"/>
          <w:szCs w:val="22"/>
        </w:rPr>
        <w:t xml:space="preserve"> </w:t>
      </w:r>
      <w:r w:rsidR="00A505B0" w:rsidRPr="000A1715">
        <w:rPr>
          <w:rFonts w:ascii="Times New Roman" w:hAnsi="Times New Roman" w:cs="Times New Roman"/>
          <w:sz w:val="22"/>
          <w:szCs w:val="22"/>
        </w:rPr>
        <w:t>measures</w:t>
      </w:r>
      <w:r w:rsidR="001063D1" w:rsidRPr="000A1715">
        <w:rPr>
          <w:rFonts w:ascii="Times New Roman" w:hAnsi="Times New Roman" w:cs="Times New Roman"/>
          <w:sz w:val="22"/>
          <w:szCs w:val="22"/>
        </w:rPr>
        <w:t xml:space="preserve"> the distance between patient </w:t>
      </w:r>
      <m:oMath>
        <m:r>
          <w:rPr>
            <w:rFonts w:ascii="Cambria Math" w:hAnsi="Cambria Math" w:cs="Times New Roman"/>
            <w:sz w:val="22"/>
            <w:szCs w:val="22"/>
          </w:rPr>
          <m:t>i</m:t>
        </m:r>
      </m:oMath>
      <w:r w:rsidR="001063D1" w:rsidRPr="000A1715">
        <w:rPr>
          <w:rFonts w:ascii="Times New Roman" w:hAnsi="Times New Roman" w:cs="Times New Roman"/>
          <w:sz w:val="22"/>
          <w:szCs w:val="22"/>
        </w:rPr>
        <w:t xml:space="preserve"> and the nearest high-intensity surgeon </w:t>
      </w:r>
      <m:oMath>
        <m:sSup>
          <m:sSupPr>
            <m:ctrlPr>
              <w:rPr>
                <w:rFonts w:ascii="Cambria Math" w:hAnsi="Cambria Math" w:cs="Times New Roman"/>
                <w:i/>
                <w:sz w:val="22"/>
                <w:szCs w:val="22"/>
              </w:rPr>
            </m:ctrlPr>
          </m:sSupPr>
          <m:e>
            <m:r>
              <w:rPr>
                <w:rFonts w:ascii="Cambria Math" w:hAnsi="Cambria Math" w:cs="Times New Roman"/>
                <w:sz w:val="22"/>
                <w:szCs w:val="22"/>
              </w:rPr>
              <m:t>j</m:t>
            </m:r>
          </m:e>
          <m:sup>
            <m:r>
              <w:rPr>
                <w:rFonts w:ascii="Cambria Math" w:hAnsi="Cambria Math" w:cs="Times New Roman"/>
                <w:sz w:val="22"/>
                <w:szCs w:val="22"/>
              </w:rPr>
              <m:t>'</m:t>
            </m:r>
          </m:sup>
        </m:sSup>
      </m:oMath>
      <w:r w:rsidR="001063D1" w:rsidRPr="000A1715">
        <w:rPr>
          <w:rFonts w:ascii="Times New Roman" w:hAnsi="Times New Roman" w:cs="Times New Roman"/>
          <w:sz w:val="22"/>
          <w:szCs w:val="22"/>
        </w:rPr>
        <w:t>.</w:t>
      </w:r>
      <w:r w:rsidR="00A505B0" w:rsidRPr="000A1715">
        <w:rPr>
          <w:rFonts w:ascii="Times New Roman" w:hAnsi="Times New Roman" w:cs="Times New Roman"/>
          <w:sz w:val="22"/>
          <w:szCs w:val="22"/>
        </w:rPr>
        <w:t xml:space="preserve"> The goal of the first-stage regression is to estimate the extent to which changes in distance to the nearest </w:t>
      </w:r>
      <w:r w:rsidR="000E55F3">
        <w:rPr>
          <w:rFonts w:ascii="Times New Roman" w:hAnsi="Times New Roman" w:cs="Times New Roman"/>
          <w:sz w:val="22"/>
          <w:szCs w:val="22"/>
        </w:rPr>
        <w:t>“</w:t>
      </w:r>
      <w:r w:rsidR="00A505B0" w:rsidRPr="000A1715">
        <w:rPr>
          <w:rFonts w:ascii="Times New Roman" w:hAnsi="Times New Roman" w:cs="Times New Roman"/>
          <w:sz w:val="22"/>
          <w:szCs w:val="22"/>
        </w:rPr>
        <w:t>high-intensity</w:t>
      </w:r>
      <w:r w:rsidR="000E55F3">
        <w:rPr>
          <w:rFonts w:ascii="Times New Roman" w:hAnsi="Times New Roman" w:cs="Times New Roman"/>
          <w:sz w:val="22"/>
          <w:szCs w:val="22"/>
        </w:rPr>
        <w:t>”</w:t>
      </w:r>
      <w:r w:rsidR="00A505B0" w:rsidRPr="000A1715">
        <w:rPr>
          <w:rFonts w:ascii="Times New Roman" w:hAnsi="Times New Roman" w:cs="Times New Roman"/>
          <w:sz w:val="22"/>
          <w:szCs w:val="22"/>
        </w:rPr>
        <w:t xml:space="preserve"> surgeon affected the probability of a patient receiving care from a </w:t>
      </w:r>
      <w:r w:rsidR="000E55F3">
        <w:rPr>
          <w:rFonts w:ascii="Times New Roman" w:hAnsi="Times New Roman" w:cs="Times New Roman"/>
          <w:sz w:val="22"/>
          <w:szCs w:val="22"/>
        </w:rPr>
        <w:t>“</w:t>
      </w:r>
      <w:r w:rsidR="00A505B0" w:rsidRPr="000A1715">
        <w:rPr>
          <w:rFonts w:ascii="Times New Roman" w:hAnsi="Times New Roman" w:cs="Times New Roman"/>
          <w:sz w:val="22"/>
          <w:szCs w:val="22"/>
        </w:rPr>
        <w:t>high-intensity</w:t>
      </w:r>
      <w:r w:rsidR="000E55F3">
        <w:rPr>
          <w:rFonts w:ascii="Times New Roman" w:hAnsi="Times New Roman" w:cs="Times New Roman"/>
          <w:sz w:val="22"/>
          <w:szCs w:val="22"/>
        </w:rPr>
        <w:t>”</w:t>
      </w:r>
      <w:r w:rsidR="00A505B0" w:rsidRPr="000A1715">
        <w:rPr>
          <w:rFonts w:ascii="Times New Roman" w:hAnsi="Times New Roman" w:cs="Times New Roman"/>
          <w:sz w:val="22"/>
          <w:szCs w:val="22"/>
        </w:rPr>
        <w:t xml:space="preserve"> surgeon. </w:t>
      </w:r>
      <w:r w:rsidR="005936F0" w:rsidRPr="000A1715">
        <w:rPr>
          <w:rFonts w:ascii="Times New Roman" w:hAnsi="Times New Roman" w:cs="Times New Roman"/>
          <w:sz w:val="22"/>
          <w:szCs w:val="22"/>
        </w:rPr>
        <w:t xml:space="preserve">Based on regression results of equation (1), we calculated the predicted probability of patient being treated by </w:t>
      </w:r>
      <w:r w:rsidR="00553334" w:rsidRPr="000A1715">
        <w:rPr>
          <w:rFonts w:ascii="Times New Roman" w:hAnsi="Times New Roman" w:cs="Times New Roman"/>
          <w:sz w:val="22"/>
          <w:szCs w:val="22"/>
        </w:rPr>
        <w:t xml:space="preserve">a </w:t>
      </w:r>
      <w:r w:rsidR="000E55F3">
        <w:rPr>
          <w:rFonts w:ascii="Times New Roman" w:hAnsi="Times New Roman" w:cs="Times New Roman"/>
          <w:sz w:val="22"/>
          <w:szCs w:val="22"/>
        </w:rPr>
        <w:t>“</w:t>
      </w:r>
      <w:r w:rsidR="005936F0" w:rsidRPr="000A1715">
        <w:rPr>
          <w:rFonts w:ascii="Times New Roman" w:hAnsi="Times New Roman" w:cs="Times New Roman"/>
          <w:sz w:val="22"/>
          <w:szCs w:val="22"/>
        </w:rPr>
        <w:t>high-intensity</w:t>
      </w:r>
      <w:r w:rsidR="000E55F3">
        <w:rPr>
          <w:rFonts w:ascii="Times New Roman" w:hAnsi="Times New Roman" w:cs="Times New Roman"/>
          <w:sz w:val="22"/>
          <w:szCs w:val="22"/>
        </w:rPr>
        <w:t>”</w:t>
      </w:r>
      <w:r w:rsidR="005936F0" w:rsidRPr="000A1715">
        <w:rPr>
          <w:rFonts w:ascii="Times New Roman" w:hAnsi="Times New Roman" w:cs="Times New Roman"/>
          <w:sz w:val="22"/>
          <w:szCs w:val="22"/>
        </w:rPr>
        <w:t xml:space="preserve"> surgeon—</w:t>
      </w:r>
      <m:oMath>
        <m:sSub>
          <m:sSubPr>
            <m:ctrlPr>
              <w:rPr>
                <w:rFonts w:ascii="Cambria Math" w:hAnsi="Cambria Math" w:cs="Times New Roman"/>
                <w:i/>
                <w:sz w:val="22"/>
                <w:szCs w:val="22"/>
              </w:rPr>
            </m:ctrlPr>
          </m:sSubPr>
          <m:e>
            <m:acc>
              <m:accPr>
                <m:chr m:val="̃"/>
                <m:ctrlPr>
                  <w:rPr>
                    <w:rFonts w:ascii="Cambria Math" w:hAnsi="Cambria Math" w:cs="Times New Roman"/>
                    <w:i/>
                    <w:sz w:val="22"/>
                    <w:szCs w:val="22"/>
                  </w:rPr>
                </m:ctrlPr>
              </m:accPr>
              <m:e>
                <m:r>
                  <w:rPr>
                    <w:rFonts w:ascii="Cambria Math" w:hAnsi="Cambria Math" w:cs="Times New Roman"/>
                    <w:sz w:val="22"/>
                    <w:szCs w:val="22"/>
                  </w:rPr>
                  <m:t>High</m:t>
                </m:r>
              </m:e>
            </m:acc>
          </m:e>
          <m:sub>
            <m:r>
              <w:rPr>
                <w:rFonts w:ascii="Cambria Math" w:hAnsi="Cambria Math" w:cs="Times New Roman"/>
                <w:sz w:val="22"/>
                <w:szCs w:val="22"/>
              </w:rPr>
              <m:t>ijt</m:t>
            </m:r>
          </m:sub>
        </m:sSub>
      </m:oMath>
      <w:r w:rsidR="005936F0" w:rsidRPr="000A1715">
        <w:rPr>
          <w:rFonts w:ascii="Times New Roman" w:hAnsi="Times New Roman" w:cs="Times New Roman"/>
          <w:sz w:val="22"/>
          <w:szCs w:val="22"/>
        </w:rPr>
        <w:t xml:space="preserve">, given the distance to the nearest </w:t>
      </w:r>
      <w:r w:rsidR="000E55F3">
        <w:rPr>
          <w:rFonts w:ascii="Times New Roman" w:hAnsi="Times New Roman" w:cs="Times New Roman"/>
          <w:sz w:val="22"/>
          <w:szCs w:val="22"/>
        </w:rPr>
        <w:t>“</w:t>
      </w:r>
      <w:r w:rsidR="005936F0" w:rsidRPr="000A1715">
        <w:rPr>
          <w:rFonts w:ascii="Times New Roman" w:hAnsi="Times New Roman" w:cs="Times New Roman"/>
          <w:sz w:val="22"/>
          <w:szCs w:val="22"/>
        </w:rPr>
        <w:t>high-intensity</w:t>
      </w:r>
      <w:r w:rsidR="000E55F3">
        <w:rPr>
          <w:rFonts w:ascii="Times New Roman" w:hAnsi="Times New Roman" w:cs="Times New Roman"/>
          <w:sz w:val="22"/>
          <w:szCs w:val="22"/>
        </w:rPr>
        <w:t>”</w:t>
      </w:r>
      <w:r w:rsidR="005936F0" w:rsidRPr="000A1715">
        <w:rPr>
          <w:rFonts w:ascii="Times New Roman" w:hAnsi="Times New Roman" w:cs="Times New Roman"/>
          <w:sz w:val="22"/>
          <w:szCs w:val="22"/>
        </w:rPr>
        <w:t xml:space="preserve"> surgeon and other covariates.  The predicted probability </w:t>
      </w:r>
      <w:bookmarkStart w:id="0" w:name="OLE_LINK1"/>
      <w:bookmarkStart w:id="1" w:name="OLE_LINK2"/>
      <m:oMath>
        <m:sSub>
          <m:sSubPr>
            <m:ctrlPr>
              <w:rPr>
                <w:rFonts w:ascii="Cambria Math" w:hAnsi="Cambria Math" w:cs="Times New Roman"/>
                <w:i/>
                <w:sz w:val="22"/>
                <w:szCs w:val="22"/>
              </w:rPr>
            </m:ctrlPr>
          </m:sSubPr>
          <m:e>
            <m:acc>
              <m:accPr>
                <m:chr m:val="̃"/>
                <m:ctrlPr>
                  <w:rPr>
                    <w:rFonts w:ascii="Cambria Math" w:hAnsi="Cambria Math" w:cs="Times New Roman"/>
                    <w:i/>
                    <w:sz w:val="22"/>
                    <w:szCs w:val="22"/>
                  </w:rPr>
                </m:ctrlPr>
              </m:accPr>
              <m:e>
                <m:r>
                  <w:rPr>
                    <w:rFonts w:ascii="Cambria Math" w:hAnsi="Cambria Math" w:cs="Times New Roman"/>
                    <w:sz w:val="22"/>
                    <w:szCs w:val="22"/>
                  </w:rPr>
                  <m:t>High</m:t>
                </m:r>
              </m:e>
            </m:acc>
          </m:e>
          <m:sub>
            <m:r>
              <w:rPr>
                <w:rFonts w:ascii="Cambria Math" w:hAnsi="Cambria Math" w:cs="Times New Roman"/>
                <w:sz w:val="22"/>
                <w:szCs w:val="22"/>
              </w:rPr>
              <m:t>ijt</m:t>
            </m:r>
          </m:sub>
        </m:sSub>
      </m:oMath>
      <w:bookmarkEnd w:id="0"/>
      <w:bookmarkEnd w:id="1"/>
      <w:r w:rsidR="005936F0" w:rsidRPr="000A1715">
        <w:rPr>
          <w:rFonts w:ascii="Times New Roman" w:hAnsi="Times New Roman" w:cs="Times New Roman"/>
          <w:sz w:val="22"/>
          <w:szCs w:val="22"/>
        </w:rPr>
        <w:t xml:space="preserve"> </w:t>
      </w:r>
      <w:r w:rsidR="00553334" w:rsidRPr="000A1715">
        <w:rPr>
          <w:rFonts w:ascii="Times New Roman" w:hAnsi="Times New Roman" w:cs="Times New Roman"/>
          <w:sz w:val="22"/>
          <w:szCs w:val="22"/>
        </w:rPr>
        <w:t>was then</w:t>
      </w:r>
      <w:r w:rsidR="009669D6" w:rsidRPr="000A1715">
        <w:rPr>
          <w:rFonts w:ascii="Times New Roman" w:hAnsi="Times New Roman" w:cs="Times New Roman"/>
          <w:sz w:val="22"/>
          <w:szCs w:val="22"/>
        </w:rPr>
        <w:t xml:space="preserve"> included</w:t>
      </w:r>
      <w:r w:rsidR="005936F0" w:rsidRPr="000A1715">
        <w:rPr>
          <w:rFonts w:ascii="Times New Roman" w:hAnsi="Times New Roman" w:cs="Times New Roman"/>
          <w:sz w:val="22"/>
          <w:szCs w:val="22"/>
        </w:rPr>
        <w:t xml:space="preserve"> in the following</w:t>
      </w:r>
      <w:r w:rsidR="009669D6" w:rsidRPr="000A1715">
        <w:rPr>
          <w:rFonts w:ascii="Times New Roman" w:hAnsi="Times New Roman" w:cs="Times New Roman"/>
          <w:sz w:val="22"/>
          <w:szCs w:val="22"/>
        </w:rPr>
        <w:t xml:space="preserve"> </w:t>
      </w:r>
      <w:r w:rsidR="00553334" w:rsidRPr="000A1715">
        <w:rPr>
          <w:rFonts w:ascii="Times New Roman" w:hAnsi="Times New Roman" w:cs="Times New Roman"/>
          <w:sz w:val="22"/>
          <w:szCs w:val="22"/>
        </w:rPr>
        <w:t xml:space="preserve">estimation </w:t>
      </w:r>
      <w:r w:rsidR="009669D6" w:rsidRPr="000A1715">
        <w:rPr>
          <w:rFonts w:ascii="Times New Roman" w:hAnsi="Times New Roman" w:cs="Times New Roman"/>
          <w:sz w:val="22"/>
          <w:szCs w:val="22"/>
        </w:rPr>
        <w:t>equation</w:t>
      </w:r>
      <w:r w:rsidR="005936F0" w:rsidRPr="000A1715">
        <w:rPr>
          <w:rFonts w:ascii="Times New Roman" w:hAnsi="Times New Roman" w:cs="Times New Roman"/>
          <w:sz w:val="22"/>
          <w:szCs w:val="22"/>
        </w:rPr>
        <w:t>:</w:t>
      </w:r>
    </w:p>
    <w:p w14:paraId="5471ADE3" w14:textId="1F271624" w:rsidR="001C5981" w:rsidRPr="000A1715" w:rsidRDefault="009669D6" w:rsidP="009669D6">
      <w:pPr>
        <w:spacing w:line="480" w:lineRule="auto"/>
        <w:jc w:val="center"/>
        <w:rPr>
          <w:rFonts w:ascii="Times New Roman" w:hAnsi="Times New Roman" w:cs="Times New Roman"/>
          <w:color w:val="000000" w:themeColor="text1"/>
          <w:sz w:val="22"/>
          <w:szCs w:val="22"/>
        </w:rPr>
      </w:pPr>
      <w:r w:rsidRPr="000A1715">
        <w:rPr>
          <w:rFonts w:ascii="Times New Roman" w:hAnsi="Times New Roman" w:cs="Times New Roman"/>
          <w:sz w:val="22"/>
          <w:szCs w:val="22"/>
        </w:rPr>
        <w:t xml:space="preserve">           </w:t>
      </w:r>
      <m:oMath>
        <m:r>
          <w:rPr>
            <w:rFonts w:ascii="Cambria Math" w:hAnsi="Cambria Math" w:cs="Times New Roman"/>
            <w:sz w:val="22"/>
            <w:szCs w:val="22"/>
          </w:rPr>
          <m:t xml:space="preserve">                    </m:t>
        </m:r>
        <m:sSub>
          <m:sSubPr>
            <m:ctrlPr>
              <w:rPr>
                <w:rFonts w:ascii="Cambria Math" w:hAnsi="Cambria Math" w:cs="Times New Roman"/>
                <w:i/>
                <w:sz w:val="22"/>
                <w:szCs w:val="22"/>
              </w:rPr>
            </m:ctrlPr>
          </m:sSubPr>
          <m:e>
            <m:r>
              <w:rPr>
                <w:rFonts w:ascii="Cambria Math" w:hAnsi="Cambria Math" w:cs="Times New Roman"/>
                <w:sz w:val="22"/>
                <w:szCs w:val="22"/>
              </w:rPr>
              <m:t>Outcome</m:t>
            </m:r>
          </m:e>
          <m:sub>
            <m:r>
              <w:rPr>
                <w:rFonts w:ascii="Cambria Math" w:hAnsi="Cambria Math" w:cs="Times New Roman"/>
                <w:sz w:val="22"/>
                <w:szCs w:val="22"/>
              </w:rPr>
              <m:t>ijt</m:t>
            </m:r>
          </m:sub>
        </m:sSub>
        <m:r>
          <w:rPr>
            <w:rFonts w:ascii="Cambria Math" w:hAnsi="Cambria Math" w:cs="Times New Roman"/>
            <w:sz w:val="22"/>
            <w:szCs w:val="22"/>
          </w:rPr>
          <m:t>=</m:t>
        </m:r>
        <m:sSub>
          <m:sSubPr>
            <m:ctrlPr>
              <w:rPr>
                <w:rFonts w:ascii="Cambria Math" w:hAnsi="Cambria Math" w:cs="Times New Roman"/>
                <w:i/>
                <w:color w:val="000000" w:themeColor="text1"/>
                <w:sz w:val="22"/>
                <w:szCs w:val="22"/>
              </w:rPr>
            </m:ctrlPr>
          </m:sSubPr>
          <m:e>
            <m:sSub>
              <m:sSubPr>
                <m:ctrlPr>
                  <w:rPr>
                    <w:rFonts w:ascii="Cambria Math" w:hAnsi="Cambria Math" w:cs="Times New Roman"/>
                    <w:i/>
                    <w:color w:val="000000" w:themeColor="text1"/>
                    <w:sz w:val="22"/>
                    <w:szCs w:val="22"/>
                  </w:rPr>
                </m:ctrlPr>
              </m:sSubPr>
              <m:e>
                <m:r>
                  <w:rPr>
                    <w:rFonts w:ascii="Cambria Math" w:hAnsi="Cambria Math" w:cs="Times New Roman"/>
                    <w:color w:val="000000" w:themeColor="text1"/>
                    <w:sz w:val="22"/>
                    <w:szCs w:val="22"/>
                  </w:rPr>
                  <m:t>time</m:t>
                </m:r>
              </m:e>
              <m:sub>
                <m:r>
                  <w:rPr>
                    <w:rFonts w:ascii="Cambria Math" w:hAnsi="Cambria Math" w:cs="Times New Roman"/>
                    <w:color w:val="000000" w:themeColor="text1"/>
                    <w:sz w:val="22"/>
                    <w:szCs w:val="22"/>
                  </w:rPr>
                  <m:t>t</m:t>
                </m:r>
              </m:sub>
            </m:sSub>
            <m:r>
              <w:rPr>
                <w:rFonts w:ascii="Cambria Math" w:hAnsi="Cambria Math" w:cs="Times New Roman"/>
                <w:color w:val="000000" w:themeColor="text1"/>
                <w:sz w:val="22"/>
                <w:szCs w:val="22"/>
              </w:rPr>
              <m:t>+</m:t>
            </m:r>
            <m:sSub>
              <m:sSubPr>
                <m:ctrlPr>
                  <w:rPr>
                    <w:rFonts w:ascii="Cambria Math" w:hAnsi="Cambria Math" w:cs="Times New Roman"/>
                    <w:i/>
                    <w:color w:val="000000" w:themeColor="text1"/>
                    <w:sz w:val="22"/>
                    <w:szCs w:val="22"/>
                  </w:rPr>
                </m:ctrlPr>
              </m:sSubPr>
              <m:e>
                <m:r>
                  <w:rPr>
                    <w:rFonts w:ascii="Cambria Math" w:hAnsi="Cambria Math" w:cs="Times New Roman"/>
                    <w:color w:val="000000" w:themeColor="text1"/>
                    <w:sz w:val="22"/>
                    <w:szCs w:val="22"/>
                  </w:rPr>
                  <m:t>state</m:t>
                </m:r>
              </m:e>
              <m:sub>
                <m:r>
                  <w:rPr>
                    <w:rFonts w:ascii="Cambria Math" w:hAnsi="Cambria Math" w:cs="Times New Roman"/>
                    <w:color w:val="000000" w:themeColor="text1"/>
                    <w:sz w:val="22"/>
                    <w:szCs w:val="22"/>
                  </w:rPr>
                  <m:t>j</m:t>
                </m:r>
              </m:sub>
            </m:sSub>
            <m:r>
              <w:rPr>
                <w:rFonts w:ascii="Cambria Math" w:hAnsi="Cambria Math" w:cs="Times New Roman"/>
                <w:color w:val="000000" w:themeColor="text1"/>
                <w:sz w:val="22"/>
                <w:szCs w:val="22"/>
              </w:rPr>
              <m:t>+αX</m:t>
            </m:r>
          </m:e>
          <m:sub>
            <m:r>
              <w:rPr>
                <w:rFonts w:ascii="Cambria Math" w:hAnsi="Cambria Math" w:cs="Times New Roman"/>
                <w:color w:val="000000" w:themeColor="text1"/>
                <w:sz w:val="22"/>
                <w:szCs w:val="22"/>
              </w:rPr>
              <m:t>i</m:t>
            </m:r>
          </m:sub>
        </m:sSub>
        <m:r>
          <w:rPr>
            <w:rFonts w:ascii="Cambria Math" w:hAnsi="Cambria Math" w:cs="Times New Roman"/>
            <w:color w:val="000000" w:themeColor="text1"/>
            <w:sz w:val="22"/>
            <w:szCs w:val="22"/>
          </w:rPr>
          <m:t>+</m:t>
        </m:r>
        <m:sSub>
          <m:sSubPr>
            <m:ctrlPr>
              <w:rPr>
                <w:rFonts w:ascii="Cambria Math" w:hAnsi="Cambria Math" w:cs="Times New Roman"/>
                <w:i/>
                <w:sz w:val="22"/>
                <w:szCs w:val="22"/>
              </w:rPr>
            </m:ctrlPr>
          </m:sSubPr>
          <m:e>
            <m:r>
              <w:rPr>
                <w:rFonts w:ascii="Cambria Math" w:hAnsi="Cambria Math" w:cs="Times New Roman"/>
                <w:sz w:val="22"/>
                <w:szCs w:val="22"/>
              </w:rPr>
              <m:t>β</m:t>
            </m:r>
            <m:acc>
              <m:accPr>
                <m:chr m:val="̃"/>
                <m:ctrlPr>
                  <w:rPr>
                    <w:rFonts w:ascii="Cambria Math" w:hAnsi="Cambria Math" w:cs="Times New Roman"/>
                    <w:i/>
                    <w:sz w:val="22"/>
                    <w:szCs w:val="22"/>
                  </w:rPr>
                </m:ctrlPr>
              </m:accPr>
              <m:e>
                <m:r>
                  <w:rPr>
                    <w:rFonts w:ascii="Cambria Math" w:hAnsi="Cambria Math" w:cs="Times New Roman"/>
                    <w:sz w:val="22"/>
                    <w:szCs w:val="22"/>
                  </w:rPr>
                  <m:t>High</m:t>
                </m:r>
              </m:e>
            </m:acc>
          </m:e>
          <m:sub>
            <m:r>
              <w:rPr>
                <w:rFonts w:ascii="Cambria Math" w:hAnsi="Cambria Math" w:cs="Times New Roman"/>
                <w:sz w:val="22"/>
                <w:szCs w:val="22"/>
              </w:rPr>
              <m:t>ijt</m:t>
            </m:r>
          </m:sub>
        </m:sSub>
        <m:r>
          <w:rPr>
            <w:rFonts w:ascii="Cambria Math" w:hAnsi="Cambria Math" w:cs="Times New Roman"/>
            <w:color w:val="000000" w:themeColor="text1"/>
            <w:sz w:val="22"/>
            <w:szCs w:val="22"/>
          </w:rPr>
          <m:t>+</m:t>
        </m:r>
        <m:sSub>
          <m:sSubPr>
            <m:ctrlPr>
              <w:rPr>
                <w:rFonts w:ascii="Cambria Math" w:hAnsi="Cambria Math" w:cs="Times New Roman"/>
                <w:i/>
                <w:color w:val="000000" w:themeColor="text1"/>
                <w:sz w:val="22"/>
                <w:szCs w:val="22"/>
              </w:rPr>
            </m:ctrlPr>
          </m:sSubPr>
          <m:e>
            <m:r>
              <w:rPr>
                <w:rFonts w:ascii="Cambria Math" w:hAnsi="Cambria Math" w:cs="Times New Roman"/>
                <w:color w:val="000000" w:themeColor="text1"/>
                <w:sz w:val="22"/>
                <w:szCs w:val="22"/>
              </w:rPr>
              <m:t>ε</m:t>
            </m:r>
          </m:e>
          <m:sub>
            <m:r>
              <w:rPr>
                <w:rFonts w:ascii="Cambria Math" w:hAnsi="Cambria Math" w:cs="Times New Roman"/>
                <w:color w:val="000000" w:themeColor="text1"/>
                <w:sz w:val="22"/>
                <w:szCs w:val="22"/>
              </w:rPr>
              <m:t>ijt</m:t>
            </m:r>
          </m:sub>
        </m:sSub>
      </m:oMath>
      <w:r w:rsidRPr="000A1715">
        <w:rPr>
          <w:rFonts w:ascii="Times New Roman" w:hAnsi="Times New Roman" w:cs="Times New Roman"/>
          <w:color w:val="000000" w:themeColor="text1"/>
          <w:sz w:val="22"/>
          <w:szCs w:val="22"/>
        </w:rPr>
        <w:t xml:space="preserve">                         (2)</w:t>
      </w:r>
    </w:p>
    <w:p w14:paraId="5481B4ED" w14:textId="783D856C" w:rsidR="00C80199" w:rsidRPr="000A1715" w:rsidRDefault="00515838" w:rsidP="00E808CC">
      <w:pPr>
        <w:spacing w:line="480" w:lineRule="auto"/>
        <w:rPr>
          <w:rFonts w:ascii="Times New Roman" w:hAnsi="Times New Roman" w:cs="Times New Roman"/>
          <w:sz w:val="22"/>
          <w:szCs w:val="22"/>
        </w:rPr>
      </w:pPr>
      <w:proofErr w:type="gramStart"/>
      <w:r w:rsidRPr="000A1715">
        <w:rPr>
          <w:rFonts w:ascii="Times New Roman" w:hAnsi="Times New Roman" w:cs="Times New Roman"/>
          <w:color w:val="000000" w:themeColor="text1"/>
          <w:sz w:val="22"/>
          <w:szCs w:val="22"/>
        </w:rPr>
        <w:t>Similar to</w:t>
      </w:r>
      <w:proofErr w:type="gramEnd"/>
      <w:r w:rsidRPr="000A1715">
        <w:rPr>
          <w:rFonts w:ascii="Times New Roman" w:hAnsi="Times New Roman" w:cs="Times New Roman"/>
          <w:color w:val="000000" w:themeColor="text1"/>
          <w:sz w:val="22"/>
          <w:szCs w:val="22"/>
        </w:rPr>
        <w:t xml:space="preserve"> equation (1), </w:t>
      </w:r>
      <m:oMath>
        <m:r>
          <w:rPr>
            <w:rFonts w:ascii="Cambria Math" w:hAnsi="Cambria Math" w:cs="Times New Roman"/>
            <w:sz w:val="22"/>
            <w:szCs w:val="22"/>
          </w:rPr>
          <m:t>i</m:t>
        </m:r>
      </m:oMath>
      <w:r w:rsidRPr="000A1715">
        <w:rPr>
          <w:rFonts w:ascii="Times New Roman" w:hAnsi="Times New Roman" w:cs="Times New Roman"/>
          <w:sz w:val="22"/>
          <w:szCs w:val="22"/>
        </w:rPr>
        <w:t xml:space="preserve"> indicates the given patient, </w:t>
      </w:r>
      <m:oMath>
        <m:r>
          <w:rPr>
            <w:rFonts w:ascii="Cambria Math" w:hAnsi="Cambria Math" w:cs="Times New Roman"/>
            <w:sz w:val="22"/>
            <w:szCs w:val="22"/>
          </w:rPr>
          <m:t>j</m:t>
        </m:r>
      </m:oMath>
      <w:r w:rsidRPr="000A1715">
        <w:rPr>
          <w:rFonts w:ascii="Times New Roman" w:hAnsi="Times New Roman" w:cs="Times New Roman"/>
          <w:sz w:val="22"/>
          <w:szCs w:val="22"/>
        </w:rPr>
        <w:t xml:space="preserve"> indexes the performing surgeon, and </w:t>
      </w:r>
      <m:oMath>
        <m:r>
          <w:rPr>
            <w:rFonts w:ascii="Cambria Math" w:hAnsi="Cambria Math" w:cs="Times New Roman"/>
            <w:sz w:val="22"/>
            <w:szCs w:val="22"/>
          </w:rPr>
          <m:t>t</m:t>
        </m:r>
      </m:oMath>
      <w:r w:rsidRPr="000A1715">
        <w:rPr>
          <w:rFonts w:ascii="Times New Roman" w:hAnsi="Times New Roman" w:cs="Times New Roman"/>
          <w:sz w:val="22"/>
          <w:szCs w:val="22"/>
        </w:rPr>
        <w:t xml:space="preserve"> represents the year of surgery. </w:t>
      </w:r>
      <w:r w:rsidR="009669D6" w:rsidRPr="000A1715">
        <w:rPr>
          <w:rFonts w:ascii="Times New Roman" w:hAnsi="Times New Roman" w:cs="Times New Roman"/>
          <w:sz w:val="22"/>
          <w:szCs w:val="22"/>
        </w:rPr>
        <w:t xml:space="preserve">The aforementioned </w:t>
      </w:r>
      <m:oMath>
        <m:sSub>
          <m:sSubPr>
            <m:ctrlPr>
              <w:rPr>
                <w:rFonts w:ascii="Cambria Math" w:hAnsi="Cambria Math" w:cs="Times New Roman"/>
                <w:i/>
                <w:sz w:val="22"/>
                <w:szCs w:val="22"/>
              </w:rPr>
            </m:ctrlPr>
          </m:sSubPr>
          <m:e>
            <m:acc>
              <m:accPr>
                <m:chr m:val="̃"/>
                <m:ctrlPr>
                  <w:rPr>
                    <w:rFonts w:ascii="Cambria Math" w:hAnsi="Cambria Math" w:cs="Times New Roman"/>
                    <w:i/>
                    <w:sz w:val="22"/>
                    <w:szCs w:val="22"/>
                  </w:rPr>
                </m:ctrlPr>
              </m:accPr>
              <m:e>
                <m:r>
                  <w:rPr>
                    <w:rFonts w:ascii="Cambria Math" w:hAnsi="Cambria Math" w:cs="Times New Roman"/>
                    <w:sz w:val="22"/>
                    <w:szCs w:val="22"/>
                  </w:rPr>
                  <m:t>High</m:t>
                </m:r>
              </m:e>
            </m:acc>
          </m:e>
          <m:sub>
            <m:r>
              <w:rPr>
                <w:rFonts w:ascii="Cambria Math" w:hAnsi="Cambria Math" w:cs="Times New Roman"/>
                <w:sz w:val="22"/>
                <w:szCs w:val="22"/>
              </w:rPr>
              <m:t>ijt</m:t>
            </m:r>
          </m:sub>
        </m:sSub>
      </m:oMath>
      <w:r w:rsidR="009669D6" w:rsidRPr="000A1715">
        <w:rPr>
          <w:rFonts w:ascii="Times New Roman" w:hAnsi="Times New Roman" w:cs="Times New Roman"/>
          <w:sz w:val="22"/>
          <w:szCs w:val="22"/>
        </w:rPr>
        <w:t xml:space="preserve"> is the key independent variable of equation (2); o</w:t>
      </w:r>
      <w:proofErr w:type="spellStart"/>
      <w:r w:rsidR="0032134F" w:rsidRPr="000A1715">
        <w:rPr>
          <w:rFonts w:ascii="Times New Roman" w:hAnsi="Times New Roman" w:cs="Times New Roman"/>
          <w:sz w:val="22"/>
          <w:szCs w:val="22"/>
        </w:rPr>
        <w:t>ther</w:t>
      </w:r>
      <w:proofErr w:type="spellEnd"/>
      <w:r w:rsidR="0032134F" w:rsidRPr="000A1715">
        <w:rPr>
          <w:rFonts w:ascii="Times New Roman" w:hAnsi="Times New Roman" w:cs="Times New Roman"/>
          <w:sz w:val="22"/>
          <w:szCs w:val="22"/>
        </w:rPr>
        <w:t xml:space="preserve"> covariates </w:t>
      </w:r>
      <m:oMath>
        <m:sSub>
          <m:sSubPr>
            <m:ctrlPr>
              <w:rPr>
                <w:rFonts w:ascii="Cambria Math" w:hAnsi="Cambria Math" w:cs="Times New Roman"/>
                <w:i/>
                <w:color w:val="000000" w:themeColor="text1"/>
                <w:sz w:val="22"/>
                <w:szCs w:val="22"/>
              </w:rPr>
            </m:ctrlPr>
          </m:sSubPr>
          <m:e>
            <m:r>
              <w:rPr>
                <w:rFonts w:ascii="Cambria Math" w:hAnsi="Cambria Math" w:cs="Times New Roman"/>
                <w:color w:val="000000" w:themeColor="text1"/>
                <w:sz w:val="22"/>
                <w:szCs w:val="22"/>
              </w:rPr>
              <m:t>time</m:t>
            </m:r>
          </m:e>
          <m:sub>
            <m:r>
              <w:rPr>
                <w:rFonts w:ascii="Cambria Math" w:hAnsi="Cambria Math" w:cs="Times New Roman"/>
                <w:color w:val="000000" w:themeColor="text1"/>
                <w:sz w:val="22"/>
                <w:szCs w:val="22"/>
              </w:rPr>
              <m:t>t</m:t>
            </m:r>
          </m:sub>
        </m:sSub>
      </m:oMath>
      <w:r w:rsidR="0032134F" w:rsidRPr="000A1715">
        <w:rPr>
          <w:rFonts w:ascii="Times New Roman" w:hAnsi="Times New Roman" w:cs="Times New Roman"/>
          <w:color w:val="000000" w:themeColor="text1"/>
          <w:sz w:val="22"/>
          <w:szCs w:val="22"/>
        </w:rPr>
        <w:t xml:space="preserve">, </w:t>
      </w:r>
      <m:oMath>
        <m:sSub>
          <m:sSubPr>
            <m:ctrlPr>
              <w:rPr>
                <w:rFonts w:ascii="Cambria Math" w:hAnsi="Cambria Math" w:cs="Times New Roman"/>
                <w:i/>
                <w:color w:val="000000" w:themeColor="text1"/>
                <w:sz w:val="22"/>
                <w:szCs w:val="22"/>
              </w:rPr>
            </m:ctrlPr>
          </m:sSubPr>
          <m:e>
            <m:r>
              <w:rPr>
                <w:rFonts w:ascii="Cambria Math" w:hAnsi="Cambria Math" w:cs="Times New Roman"/>
                <w:color w:val="000000" w:themeColor="text1"/>
                <w:sz w:val="22"/>
                <w:szCs w:val="22"/>
              </w:rPr>
              <m:t>state</m:t>
            </m:r>
          </m:e>
          <m:sub>
            <m:r>
              <w:rPr>
                <w:rFonts w:ascii="Cambria Math" w:hAnsi="Cambria Math" w:cs="Times New Roman"/>
                <w:color w:val="000000" w:themeColor="text1"/>
                <w:sz w:val="22"/>
                <w:szCs w:val="22"/>
              </w:rPr>
              <m:t>j</m:t>
            </m:r>
          </m:sub>
        </m:sSub>
      </m:oMath>
      <w:r w:rsidR="0032134F" w:rsidRPr="000A1715">
        <w:rPr>
          <w:rFonts w:ascii="Times New Roman" w:hAnsi="Times New Roman" w:cs="Times New Roman"/>
          <w:color w:val="000000" w:themeColor="text1"/>
          <w:sz w:val="22"/>
          <w:szCs w:val="22"/>
        </w:rPr>
        <w:t xml:space="preserve"> and </w:t>
      </w:r>
      <m:oMath>
        <m:sSub>
          <m:sSubPr>
            <m:ctrlPr>
              <w:rPr>
                <w:rFonts w:ascii="Cambria Math" w:hAnsi="Cambria Math" w:cs="Times New Roman"/>
                <w:i/>
                <w:color w:val="000000" w:themeColor="text1"/>
                <w:sz w:val="22"/>
                <w:szCs w:val="22"/>
              </w:rPr>
            </m:ctrlPr>
          </m:sSubPr>
          <m:e>
            <m:r>
              <w:rPr>
                <w:rFonts w:ascii="Cambria Math" w:hAnsi="Cambria Math" w:cs="Times New Roman"/>
                <w:color w:val="000000" w:themeColor="text1"/>
                <w:sz w:val="22"/>
                <w:szCs w:val="22"/>
              </w:rPr>
              <m:t>X</m:t>
            </m:r>
          </m:e>
          <m:sub>
            <m:r>
              <w:rPr>
                <w:rFonts w:ascii="Cambria Math" w:hAnsi="Cambria Math" w:cs="Times New Roman"/>
                <w:color w:val="000000" w:themeColor="text1"/>
                <w:sz w:val="22"/>
                <w:szCs w:val="22"/>
              </w:rPr>
              <m:t>i</m:t>
            </m:r>
          </m:sub>
        </m:sSub>
      </m:oMath>
      <w:r w:rsidR="009669D6" w:rsidRPr="000A1715">
        <w:rPr>
          <w:rFonts w:ascii="Times New Roman" w:hAnsi="Times New Roman" w:cs="Times New Roman"/>
          <w:color w:val="000000" w:themeColor="text1"/>
          <w:sz w:val="22"/>
          <w:szCs w:val="22"/>
        </w:rPr>
        <w:t xml:space="preserve"> </w:t>
      </w:r>
      <w:r w:rsidR="00476E39" w:rsidRPr="000A1715">
        <w:rPr>
          <w:rFonts w:ascii="Times New Roman" w:hAnsi="Times New Roman" w:cs="Times New Roman"/>
          <w:color w:val="000000" w:themeColor="text1"/>
          <w:sz w:val="22"/>
          <w:szCs w:val="22"/>
        </w:rPr>
        <w:t xml:space="preserve">, and the error term </w:t>
      </w:r>
      <m:oMath>
        <m:sSub>
          <m:sSubPr>
            <m:ctrlPr>
              <w:rPr>
                <w:rFonts w:ascii="Cambria Math" w:hAnsi="Cambria Math" w:cs="Times New Roman"/>
                <w:i/>
                <w:color w:val="000000" w:themeColor="text1"/>
                <w:sz w:val="22"/>
                <w:szCs w:val="22"/>
              </w:rPr>
            </m:ctrlPr>
          </m:sSubPr>
          <m:e>
            <m:r>
              <w:rPr>
                <w:rFonts w:ascii="Cambria Math" w:hAnsi="Cambria Math" w:cs="Times New Roman"/>
                <w:color w:val="000000" w:themeColor="text1"/>
                <w:sz w:val="22"/>
                <w:szCs w:val="22"/>
              </w:rPr>
              <m:t>ε</m:t>
            </m:r>
          </m:e>
          <m:sub>
            <m:r>
              <w:rPr>
                <w:rFonts w:ascii="Cambria Math" w:hAnsi="Cambria Math" w:cs="Times New Roman"/>
                <w:color w:val="000000" w:themeColor="text1"/>
                <w:sz w:val="22"/>
                <w:szCs w:val="22"/>
              </w:rPr>
              <m:t>ijt</m:t>
            </m:r>
          </m:sub>
        </m:sSub>
      </m:oMath>
      <w:r w:rsidR="00476E39" w:rsidRPr="000A1715">
        <w:rPr>
          <w:rFonts w:ascii="Times New Roman" w:hAnsi="Times New Roman" w:cs="Times New Roman"/>
          <w:color w:val="000000" w:themeColor="text1"/>
          <w:sz w:val="22"/>
          <w:szCs w:val="22"/>
        </w:rPr>
        <w:t xml:space="preserve"> are retained from </w:t>
      </w:r>
      <w:r w:rsidR="009669D6" w:rsidRPr="000A1715">
        <w:rPr>
          <w:rFonts w:ascii="Times New Roman" w:hAnsi="Times New Roman" w:cs="Times New Roman"/>
          <w:color w:val="000000" w:themeColor="text1"/>
          <w:sz w:val="22"/>
          <w:szCs w:val="22"/>
        </w:rPr>
        <w:t xml:space="preserve">equation (1). </w:t>
      </w:r>
      <m:oMath>
        <m:sSub>
          <m:sSubPr>
            <m:ctrlPr>
              <w:rPr>
                <w:rFonts w:ascii="Cambria Math" w:hAnsi="Cambria Math" w:cs="Times New Roman"/>
                <w:i/>
                <w:sz w:val="22"/>
                <w:szCs w:val="22"/>
              </w:rPr>
            </m:ctrlPr>
          </m:sSubPr>
          <m:e>
            <m:r>
              <w:rPr>
                <w:rFonts w:ascii="Cambria Math" w:hAnsi="Cambria Math" w:cs="Times New Roman"/>
                <w:sz w:val="22"/>
                <w:szCs w:val="22"/>
              </w:rPr>
              <m:t>Outcome</m:t>
            </m:r>
          </m:e>
          <m:sub>
            <m:r>
              <w:rPr>
                <w:rFonts w:ascii="Cambria Math" w:hAnsi="Cambria Math" w:cs="Times New Roman"/>
                <w:sz w:val="22"/>
                <w:szCs w:val="22"/>
              </w:rPr>
              <m:t>ijt</m:t>
            </m:r>
          </m:sub>
        </m:sSub>
      </m:oMath>
      <w:r w:rsidR="009669D6" w:rsidRPr="000A1715">
        <w:rPr>
          <w:rFonts w:ascii="Times New Roman" w:hAnsi="Times New Roman" w:cs="Times New Roman"/>
          <w:sz w:val="22"/>
          <w:szCs w:val="22"/>
        </w:rPr>
        <w:t xml:space="preserve"> is the outcome of interest in this study, including </w:t>
      </w:r>
      <w:r w:rsidR="009669D6" w:rsidRPr="000A1715">
        <w:rPr>
          <w:rFonts w:ascii="Times New Roman" w:hAnsi="Times New Roman" w:cs="Times New Roman"/>
          <w:color w:val="000000" w:themeColor="text1"/>
          <w:sz w:val="22"/>
          <w:szCs w:val="22"/>
        </w:rPr>
        <w:t>primary outcomes—mid-term (postoperative days 8-90) and long-term (postoperative days 91-365) opioid use</w:t>
      </w:r>
      <w:r w:rsidR="00553334" w:rsidRPr="000A1715">
        <w:rPr>
          <w:rFonts w:ascii="Times New Roman" w:hAnsi="Times New Roman" w:cs="Times New Roman"/>
          <w:color w:val="000000" w:themeColor="text1"/>
          <w:sz w:val="22"/>
          <w:szCs w:val="22"/>
        </w:rPr>
        <w:t xml:space="preserve">. </w:t>
      </w:r>
      <w:r w:rsidR="0081640A" w:rsidRPr="000A1715">
        <w:rPr>
          <w:rFonts w:ascii="Times New Roman" w:hAnsi="Times New Roman" w:cs="Times New Roman"/>
          <w:color w:val="000000" w:themeColor="text1"/>
          <w:sz w:val="22"/>
          <w:szCs w:val="22"/>
        </w:rPr>
        <w:t xml:space="preserve">Given that the primary outcomes of our study are </w:t>
      </w:r>
      <w:r w:rsidR="0081640A" w:rsidRPr="000A1715">
        <w:rPr>
          <w:rFonts w:ascii="Times New Roman" w:hAnsi="Times New Roman" w:cs="Times New Roman"/>
          <w:color w:val="000000" w:themeColor="text1"/>
          <w:sz w:val="22"/>
          <w:szCs w:val="22"/>
        </w:rPr>
        <w:lastRenderedPageBreak/>
        <w:t xml:space="preserve">continuous variables, we fit </w:t>
      </w:r>
      <w:r w:rsidR="00553334" w:rsidRPr="000A1715">
        <w:rPr>
          <w:rFonts w:ascii="Times New Roman" w:hAnsi="Times New Roman" w:cs="Times New Roman"/>
          <w:color w:val="000000" w:themeColor="text1"/>
          <w:sz w:val="22"/>
          <w:szCs w:val="22"/>
        </w:rPr>
        <w:t xml:space="preserve">multivariable </w:t>
      </w:r>
      <w:r w:rsidR="0081640A" w:rsidRPr="000A1715">
        <w:rPr>
          <w:rFonts w:ascii="Times New Roman" w:hAnsi="Times New Roman" w:cs="Times New Roman"/>
          <w:color w:val="000000" w:themeColor="text1"/>
          <w:sz w:val="22"/>
          <w:szCs w:val="22"/>
        </w:rPr>
        <w:t>linear regression</w:t>
      </w:r>
      <w:r w:rsidR="00E808CC" w:rsidRPr="000A1715">
        <w:rPr>
          <w:rFonts w:ascii="Times New Roman" w:hAnsi="Times New Roman" w:cs="Times New Roman"/>
          <w:color w:val="000000" w:themeColor="text1"/>
          <w:sz w:val="22"/>
          <w:szCs w:val="22"/>
        </w:rPr>
        <w:t>.</w:t>
      </w:r>
      <w:r w:rsidR="0081640A" w:rsidRPr="000A1715">
        <w:rPr>
          <w:rFonts w:ascii="Times New Roman" w:hAnsi="Times New Roman" w:cs="Times New Roman"/>
          <w:color w:val="000000" w:themeColor="text1"/>
          <w:sz w:val="22"/>
          <w:szCs w:val="22"/>
        </w:rPr>
        <w:t xml:space="preserve"> </w:t>
      </w:r>
      <m:oMath>
        <m:r>
          <w:rPr>
            <w:rFonts w:ascii="Cambria Math" w:hAnsi="Cambria Math" w:cs="Times New Roman"/>
            <w:sz w:val="22"/>
            <w:szCs w:val="22"/>
          </w:rPr>
          <m:t>β</m:t>
        </m:r>
      </m:oMath>
      <w:r w:rsidR="0081640A" w:rsidRPr="000A1715">
        <w:rPr>
          <w:rFonts w:ascii="Times New Roman" w:hAnsi="Times New Roman" w:cs="Times New Roman"/>
          <w:sz w:val="22"/>
          <w:szCs w:val="22"/>
        </w:rPr>
        <w:t xml:space="preserve">—the </w:t>
      </w:r>
      <w:r w:rsidR="00476E39" w:rsidRPr="000A1715">
        <w:rPr>
          <w:rFonts w:ascii="Times New Roman" w:hAnsi="Times New Roman" w:cs="Times New Roman"/>
          <w:color w:val="000000" w:themeColor="text1"/>
          <w:sz w:val="22"/>
          <w:szCs w:val="22"/>
        </w:rPr>
        <w:t xml:space="preserve">coefficient of </w:t>
      </w:r>
      <m:oMath>
        <m:sSub>
          <m:sSubPr>
            <m:ctrlPr>
              <w:rPr>
                <w:rFonts w:ascii="Cambria Math" w:hAnsi="Cambria Math" w:cs="Times New Roman"/>
                <w:i/>
                <w:sz w:val="22"/>
                <w:szCs w:val="22"/>
              </w:rPr>
            </m:ctrlPr>
          </m:sSubPr>
          <m:e>
            <m:acc>
              <m:accPr>
                <m:chr m:val="̃"/>
                <m:ctrlPr>
                  <w:rPr>
                    <w:rFonts w:ascii="Cambria Math" w:hAnsi="Cambria Math" w:cs="Times New Roman"/>
                    <w:i/>
                    <w:sz w:val="22"/>
                    <w:szCs w:val="22"/>
                  </w:rPr>
                </m:ctrlPr>
              </m:accPr>
              <m:e>
                <m:r>
                  <w:rPr>
                    <w:rFonts w:ascii="Cambria Math" w:hAnsi="Cambria Math" w:cs="Times New Roman"/>
                    <w:sz w:val="22"/>
                    <w:szCs w:val="22"/>
                  </w:rPr>
                  <m:t>High</m:t>
                </m:r>
              </m:e>
            </m:acc>
          </m:e>
          <m:sub>
            <m:r>
              <w:rPr>
                <w:rFonts w:ascii="Cambria Math" w:hAnsi="Cambria Math" w:cs="Times New Roman"/>
                <w:sz w:val="22"/>
                <w:szCs w:val="22"/>
              </w:rPr>
              <m:t>ijt</m:t>
            </m:r>
          </m:sub>
        </m:sSub>
      </m:oMath>
      <w:r w:rsidR="0081640A" w:rsidRPr="000A1715">
        <w:rPr>
          <w:rFonts w:ascii="Times New Roman" w:hAnsi="Times New Roman" w:cs="Times New Roman"/>
          <w:sz w:val="22"/>
          <w:szCs w:val="22"/>
        </w:rPr>
        <w:t xml:space="preserve"> </w:t>
      </w:r>
      <w:r w:rsidR="00476E39" w:rsidRPr="000A1715">
        <w:rPr>
          <w:rFonts w:ascii="Times New Roman" w:hAnsi="Times New Roman" w:cs="Times New Roman"/>
          <w:sz w:val="22"/>
          <w:szCs w:val="22"/>
        </w:rPr>
        <w:t xml:space="preserve">is the expected </w:t>
      </w:r>
      <w:r w:rsidR="0081640A" w:rsidRPr="000A1715">
        <w:rPr>
          <w:rFonts w:ascii="Times New Roman" w:hAnsi="Times New Roman" w:cs="Times New Roman"/>
          <w:sz w:val="22"/>
          <w:szCs w:val="22"/>
        </w:rPr>
        <w:t xml:space="preserve">difference in opioid use between patients </w:t>
      </w:r>
      <w:r w:rsidR="003A4EB3" w:rsidRPr="000A1715">
        <w:rPr>
          <w:rFonts w:ascii="Times New Roman" w:hAnsi="Times New Roman" w:cs="Times New Roman"/>
          <w:sz w:val="22"/>
          <w:szCs w:val="22"/>
        </w:rPr>
        <w:t xml:space="preserve">who </w:t>
      </w:r>
      <w:r w:rsidR="0081640A" w:rsidRPr="000A1715">
        <w:rPr>
          <w:rFonts w:ascii="Times New Roman" w:hAnsi="Times New Roman" w:cs="Times New Roman"/>
          <w:sz w:val="22"/>
          <w:szCs w:val="22"/>
        </w:rPr>
        <w:t xml:space="preserve">received care from high-intensity surgeons compared to those </w:t>
      </w:r>
      <w:r w:rsidR="0088004B" w:rsidRPr="000A1715">
        <w:rPr>
          <w:rFonts w:ascii="Times New Roman" w:hAnsi="Times New Roman" w:cs="Times New Roman"/>
          <w:sz w:val="22"/>
          <w:szCs w:val="22"/>
        </w:rPr>
        <w:t xml:space="preserve">who </w:t>
      </w:r>
      <w:r w:rsidR="0081640A" w:rsidRPr="000A1715">
        <w:rPr>
          <w:rFonts w:ascii="Times New Roman" w:hAnsi="Times New Roman" w:cs="Times New Roman"/>
          <w:sz w:val="22"/>
          <w:szCs w:val="22"/>
        </w:rPr>
        <w:t>did not</w:t>
      </w:r>
      <w:r w:rsidR="0088004B" w:rsidRPr="000A1715">
        <w:rPr>
          <w:rFonts w:ascii="Times New Roman" w:hAnsi="Times New Roman" w:cs="Times New Roman"/>
          <w:sz w:val="22"/>
          <w:szCs w:val="22"/>
        </w:rPr>
        <w:t xml:space="preserve">. </w:t>
      </w:r>
      <w:r w:rsidR="00AE5EAA" w:rsidRPr="000A1715">
        <w:rPr>
          <w:rFonts w:ascii="Times New Roman" w:hAnsi="Times New Roman" w:cs="Times New Roman"/>
          <w:sz w:val="22"/>
          <w:szCs w:val="22"/>
        </w:rPr>
        <w:t xml:space="preserve">We selected a linear probability model instead of logistic or </w:t>
      </w:r>
      <w:proofErr w:type="spellStart"/>
      <w:r w:rsidR="00AE5EAA" w:rsidRPr="000A1715">
        <w:rPr>
          <w:rFonts w:ascii="Times New Roman" w:hAnsi="Times New Roman" w:cs="Times New Roman"/>
          <w:sz w:val="22"/>
          <w:szCs w:val="22"/>
        </w:rPr>
        <w:t>probit</w:t>
      </w:r>
      <w:proofErr w:type="spellEnd"/>
      <w:r w:rsidR="00AE5EAA" w:rsidRPr="000A1715">
        <w:rPr>
          <w:rFonts w:ascii="Times New Roman" w:hAnsi="Times New Roman" w:cs="Times New Roman"/>
          <w:sz w:val="22"/>
          <w:szCs w:val="22"/>
        </w:rPr>
        <w:t xml:space="preserve"> </w:t>
      </w:r>
      <w:proofErr w:type="gramStart"/>
      <w:r w:rsidR="00AE5EAA" w:rsidRPr="000A1715">
        <w:rPr>
          <w:rFonts w:ascii="Times New Roman" w:hAnsi="Times New Roman" w:cs="Times New Roman"/>
          <w:sz w:val="22"/>
          <w:szCs w:val="22"/>
        </w:rPr>
        <w:t>regression, because</w:t>
      </w:r>
      <w:proofErr w:type="gramEnd"/>
      <w:r w:rsidR="00AE5EAA" w:rsidRPr="000A1715">
        <w:rPr>
          <w:rFonts w:ascii="Times New Roman" w:hAnsi="Times New Roman" w:cs="Times New Roman"/>
          <w:sz w:val="22"/>
          <w:szCs w:val="22"/>
        </w:rPr>
        <w:t xml:space="preserve"> the former is more computationa</w:t>
      </w:r>
      <w:r w:rsidR="00553334" w:rsidRPr="000A1715">
        <w:rPr>
          <w:rFonts w:ascii="Times New Roman" w:hAnsi="Times New Roman" w:cs="Times New Roman"/>
          <w:sz w:val="22"/>
          <w:szCs w:val="22"/>
        </w:rPr>
        <w:t>l</w:t>
      </w:r>
      <w:r w:rsidR="00AE5EAA" w:rsidRPr="000A1715">
        <w:rPr>
          <w:rFonts w:ascii="Times New Roman" w:hAnsi="Times New Roman" w:cs="Times New Roman"/>
          <w:sz w:val="22"/>
          <w:szCs w:val="22"/>
        </w:rPr>
        <w:t>l</w:t>
      </w:r>
      <w:r w:rsidR="00553334" w:rsidRPr="000A1715">
        <w:rPr>
          <w:rFonts w:ascii="Times New Roman" w:hAnsi="Times New Roman" w:cs="Times New Roman"/>
          <w:sz w:val="22"/>
          <w:szCs w:val="22"/>
        </w:rPr>
        <w:t>y</w:t>
      </w:r>
      <w:r w:rsidR="00AE5EAA" w:rsidRPr="000A1715">
        <w:rPr>
          <w:rFonts w:ascii="Times New Roman" w:hAnsi="Times New Roman" w:cs="Times New Roman"/>
          <w:sz w:val="22"/>
          <w:szCs w:val="22"/>
        </w:rPr>
        <w:t xml:space="preserve"> efficient in a circumstance of numerous discrete variables (in this study, the independent variable and most covariates are indicators</w:t>
      </w:r>
      <w:r w:rsidR="00E808CC" w:rsidRPr="000A1715">
        <w:rPr>
          <w:rFonts w:ascii="Times New Roman" w:hAnsi="Times New Roman" w:cs="Times New Roman"/>
          <w:sz w:val="22"/>
          <w:szCs w:val="22"/>
        </w:rPr>
        <w:t>). In addition, the statistical model outlined in equation (2) includes state and year fixed effects</w:t>
      </w:r>
      <w:r w:rsidR="00553334" w:rsidRPr="000A1715">
        <w:rPr>
          <w:rFonts w:ascii="Times New Roman" w:hAnsi="Times New Roman" w:cs="Times New Roman"/>
          <w:sz w:val="22"/>
          <w:szCs w:val="22"/>
        </w:rPr>
        <w:t xml:space="preserve"> and </w:t>
      </w:r>
      <w:r w:rsidR="00E808CC" w:rsidRPr="000A1715">
        <w:rPr>
          <w:rFonts w:ascii="Times New Roman" w:hAnsi="Times New Roman" w:cs="Times New Roman"/>
          <w:sz w:val="22"/>
          <w:szCs w:val="22"/>
        </w:rPr>
        <w:t>unlike logit model</w:t>
      </w:r>
      <w:r w:rsidR="00553334" w:rsidRPr="000A1715">
        <w:rPr>
          <w:rFonts w:ascii="Times New Roman" w:hAnsi="Times New Roman" w:cs="Times New Roman"/>
          <w:sz w:val="22"/>
          <w:szCs w:val="22"/>
        </w:rPr>
        <w:t>s</w:t>
      </w:r>
      <w:r w:rsidR="00E808CC" w:rsidRPr="000A1715">
        <w:rPr>
          <w:rFonts w:ascii="Times New Roman" w:hAnsi="Times New Roman" w:cs="Times New Roman"/>
          <w:sz w:val="22"/>
          <w:szCs w:val="22"/>
        </w:rPr>
        <w:t xml:space="preserve"> that may occur</w:t>
      </w:r>
      <w:r w:rsidR="00553334" w:rsidRPr="000A1715">
        <w:rPr>
          <w:rFonts w:ascii="Times New Roman" w:hAnsi="Times New Roman" w:cs="Times New Roman"/>
          <w:sz w:val="22"/>
          <w:szCs w:val="22"/>
        </w:rPr>
        <w:t xml:space="preserve"> the</w:t>
      </w:r>
      <w:r w:rsidR="00E808CC" w:rsidRPr="000A1715">
        <w:rPr>
          <w:rFonts w:ascii="Times New Roman" w:hAnsi="Times New Roman" w:cs="Times New Roman"/>
          <w:sz w:val="22"/>
          <w:szCs w:val="22"/>
        </w:rPr>
        <w:t xml:space="preserve"> “incidental parameters problem”, the linear probability model </w:t>
      </w:r>
      <w:r w:rsidR="00553334" w:rsidRPr="000A1715">
        <w:rPr>
          <w:rFonts w:ascii="Times New Roman" w:hAnsi="Times New Roman" w:cs="Times New Roman"/>
          <w:sz w:val="22"/>
          <w:szCs w:val="22"/>
        </w:rPr>
        <w:t xml:space="preserve">does </w:t>
      </w:r>
      <w:r w:rsidR="00E808CC" w:rsidRPr="000A1715">
        <w:rPr>
          <w:rFonts w:ascii="Times New Roman" w:hAnsi="Times New Roman" w:cs="Times New Roman"/>
          <w:sz w:val="22"/>
          <w:szCs w:val="22"/>
        </w:rPr>
        <w:t xml:space="preserve">not lead to biased estimation.  </w:t>
      </w:r>
      <w:r w:rsidR="00FA550C" w:rsidRPr="000A1715">
        <w:rPr>
          <w:rFonts w:ascii="Times New Roman" w:hAnsi="Times New Roman" w:cs="Times New Roman"/>
          <w:sz w:val="22"/>
          <w:szCs w:val="22"/>
        </w:rPr>
        <w:t xml:space="preserve">Furthermore, the use of a linear probability model is a generally accepted method for an instrumental variables approach when the instrumented variable (in this case, whether the patient was treated by a </w:t>
      </w:r>
      <w:r w:rsidR="000E55F3">
        <w:rPr>
          <w:rFonts w:ascii="Times New Roman" w:hAnsi="Times New Roman" w:cs="Times New Roman"/>
          <w:sz w:val="22"/>
          <w:szCs w:val="22"/>
        </w:rPr>
        <w:t>“</w:t>
      </w:r>
      <w:r w:rsidR="00FA550C" w:rsidRPr="000A1715">
        <w:rPr>
          <w:rFonts w:ascii="Times New Roman" w:hAnsi="Times New Roman" w:cs="Times New Roman"/>
          <w:sz w:val="22"/>
          <w:szCs w:val="22"/>
        </w:rPr>
        <w:t>high-intensity</w:t>
      </w:r>
      <w:r w:rsidR="000E55F3">
        <w:rPr>
          <w:rFonts w:ascii="Times New Roman" w:hAnsi="Times New Roman" w:cs="Times New Roman"/>
          <w:sz w:val="22"/>
          <w:szCs w:val="22"/>
        </w:rPr>
        <w:t>”</w:t>
      </w:r>
      <w:r w:rsidR="00FA550C" w:rsidRPr="000A1715">
        <w:rPr>
          <w:rFonts w:ascii="Times New Roman" w:hAnsi="Times New Roman" w:cs="Times New Roman"/>
          <w:sz w:val="22"/>
          <w:szCs w:val="22"/>
        </w:rPr>
        <w:t xml:space="preserve"> </w:t>
      </w:r>
      <w:r w:rsidR="000E55F3">
        <w:rPr>
          <w:rFonts w:ascii="Times New Roman" w:hAnsi="Times New Roman" w:cs="Times New Roman"/>
          <w:sz w:val="22"/>
          <w:szCs w:val="22"/>
        </w:rPr>
        <w:t>surgeon</w:t>
      </w:r>
      <w:r w:rsidR="00FA550C" w:rsidRPr="000A1715">
        <w:rPr>
          <w:rFonts w:ascii="Times New Roman" w:hAnsi="Times New Roman" w:cs="Times New Roman"/>
          <w:sz w:val="22"/>
          <w:szCs w:val="22"/>
        </w:rPr>
        <w:t>) is a discrete one.</w:t>
      </w:r>
      <w:r w:rsidR="00FA550C" w:rsidRPr="000A1715">
        <w:rPr>
          <w:rFonts w:ascii="Times New Roman" w:hAnsi="Times New Roman" w:cs="Times New Roman"/>
          <w:sz w:val="22"/>
          <w:szCs w:val="22"/>
        </w:rPr>
        <w:fldChar w:fldCharType="begin"/>
      </w:r>
      <w:r w:rsidR="00FA550C" w:rsidRPr="000A1715">
        <w:rPr>
          <w:rFonts w:ascii="Times New Roman" w:hAnsi="Times New Roman" w:cs="Times New Roman"/>
          <w:sz w:val="22"/>
          <w:szCs w:val="22"/>
        </w:rPr>
        <w:instrText xml:space="preserve"> ADDIN EN.CITE &lt;EndNote&gt;&lt;Cite&gt;&lt;Author&gt;Angrist&lt;/Author&gt;&lt;Year&gt;2009&lt;/Year&gt;&lt;RecNum&gt;1036&lt;/RecNum&gt;&lt;DisplayText&gt;&lt;style face="superscript"&gt;1&lt;/style&gt;&lt;/DisplayText&gt;&lt;record&gt;&lt;rec-number&gt;1036&lt;/rec-number&gt;&lt;foreign-keys&gt;&lt;key app="EN" db-id="9zs2wfp0csdv0me90er5wp0kwprdsrzz29v0" timestamp="1548379251"&gt;1036&lt;/key&gt;&lt;/foreign-keys&gt;&lt;ref-type name="Book"&gt;6&lt;/ref-type&gt;&lt;contributors&gt;&lt;authors&gt;&lt;author&gt;Joshua D. Angrist&lt;/author&gt;&lt;author&gt;Jorn-Steggen Pischke&lt;/author&gt;&lt;/authors&gt;&lt;/contributors&gt;&lt;titles&gt;&lt;title&gt;Mostly Harmless Econometrics: An Empiricist’s Companion&lt;/title&gt;&lt;/titles&gt;&lt;dates&gt;&lt;year&gt;2009&lt;/year&gt;&lt;/dates&gt;&lt;pub-location&gt;Princeton, NJ&lt;/pub-location&gt;&lt;publisher&gt;Princeton University Press&lt;/publisher&gt;&lt;urls&gt;&lt;/urls&gt;&lt;/record&gt;&lt;/Cite&gt;&lt;/EndNote&gt;</w:instrText>
      </w:r>
      <w:r w:rsidR="00FA550C" w:rsidRPr="000A1715">
        <w:rPr>
          <w:rFonts w:ascii="Times New Roman" w:hAnsi="Times New Roman" w:cs="Times New Roman"/>
          <w:sz w:val="22"/>
          <w:szCs w:val="22"/>
        </w:rPr>
        <w:fldChar w:fldCharType="separate"/>
      </w:r>
      <w:r w:rsidR="00FA550C" w:rsidRPr="000A1715">
        <w:rPr>
          <w:rFonts w:ascii="Times New Roman" w:hAnsi="Times New Roman" w:cs="Times New Roman"/>
          <w:noProof/>
          <w:sz w:val="22"/>
          <w:szCs w:val="22"/>
          <w:vertAlign w:val="superscript"/>
        </w:rPr>
        <w:t>1</w:t>
      </w:r>
      <w:r w:rsidR="00FA550C" w:rsidRPr="000A1715">
        <w:rPr>
          <w:rFonts w:ascii="Times New Roman" w:hAnsi="Times New Roman" w:cs="Times New Roman"/>
          <w:sz w:val="22"/>
          <w:szCs w:val="22"/>
        </w:rPr>
        <w:fldChar w:fldCharType="end"/>
      </w:r>
      <w:r w:rsidR="00FA550C" w:rsidRPr="000A1715">
        <w:rPr>
          <w:rFonts w:ascii="Times New Roman" w:hAnsi="Times New Roman" w:cs="Times New Roman"/>
          <w:sz w:val="22"/>
          <w:szCs w:val="22"/>
        </w:rPr>
        <w:t xml:space="preserve">  </w:t>
      </w:r>
      <w:r w:rsidR="00AF2BFB" w:rsidRPr="000A1715">
        <w:rPr>
          <w:rFonts w:ascii="Times New Roman" w:hAnsi="Times New Roman" w:cs="Times New Roman"/>
          <w:sz w:val="22"/>
          <w:szCs w:val="22"/>
        </w:rPr>
        <w:t xml:space="preserve">To address the possible issues such as heteroscedasticity or correlations within a given hospital, we clustered standard errors at the hospital level for all models we mentioned above. </w:t>
      </w:r>
    </w:p>
    <w:p w14:paraId="67B34716" w14:textId="42256D11" w:rsidR="00716890" w:rsidRPr="000A1715" w:rsidRDefault="0088553D" w:rsidP="00716890">
      <w:pPr>
        <w:spacing w:line="480" w:lineRule="auto"/>
        <w:ind w:firstLine="720"/>
        <w:rPr>
          <w:rFonts w:ascii="Times New Roman" w:hAnsi="Times New Roman" w:cs="Times New Roman"/>
          <w:sz w:val="22"/>
          <w:szCs w:val="22"/>
        </w:rPr>
      </w:pPr>
      <w:r w:rsidRPr="000A1715">
        <w:rPr>
          <w:rFonts w:ascii="Times New Roman" w:hAnsi="Times New Roman" w:cs="Times New Roman"/>
          <w:sz w:val="22"/>
          <w:szCs w:val="22"/>
        </w:rPr>
        <w:t xml:space="preserve">The </w:t>
      </w:r>
      <w:r w:rsidR="00C80199" w:rsidRPr="000A1715">
        <w:rPr>
          <w:rFonts w:ascii="Times New Roman" w:hAnsi="Times New Roman" w:cs="Times New Roman"/>
          <w:sz w:val="22"/>
          <w:szCs w:val="22"/>
        </w:rPr>
        <w:t xml:space="preserve">main </w:t>
      </w:r>
      <w:r w:rsidRPr="000A1715">
        <w:rPr>
          <w:rFonts w:ascii="Times New Roman" w:hAnsi="Times New Roman" w:cs="Times New Roman"/>
          <w:sz w:val="22"/>
          <w:szCs w:val="22"/>
        </w:rPr>
        <w:t>result</w:t>
      </w:r>
      <w:r w:rsidR="009369B9">
        <w:rPr>
          <w:rFonts w:ascii="Times New Roman" w:hAnsi="Times New Roman" w:cs="Times New Roman"/>
          <w:sz w:val="22"/>
          <w:szCs w:val="22"/>
        </w:rPr>
        <w:t>s</w:t>
      </w:r>
      <w:r w:rsidRPr="000A1715">
        <w:rPr>
          <w:rFonts w:ascii="Times New Roman" w:hAnsi="Times New Roman" w:cs="Times New Roman"/>
          <w:sz w:val="22"/>
          <w:szCs w:val="22"/>
        </w:rPr>
        <w:t xml:space="preserve"> of</w:t>
      </w:r>
      <w:r w:rsidR="009369B9">
        <w:rPr>
          <w:rFonts w:ascii="Times New Roman" w:hAnsi="Times New Roman" w:cs="Times New Roman"/>
          <w:sz w:val="22"/>
          <w:szCs w:val="22"/>
        </w:rPr>
        <w:t xml:space="preserve"> the</w:t>
      </w:r>
      <w:r w:rsidRPr="000A1715">
        <w:rPr>
          <w:rFonts w:ascii="Times New Roman" w:hAnsi="Times New Roman" w:cs="Times New Roman"/>
          <w:sz w:val="22"/>
          <w:szCs w:val="22"/>
        </w:rPr>
        <w:t xml:space="preserve"> </w:t>
      </w:r>
      <w:r w:rsidR="009C4D35" w:rsidRPr="000A1715">
        <w:rPr>
          <w:rFonts w:ascii="Times New Roman" w:hAnsi="Times New Roman" w:cs="Times New Roman"/>
          <w:sz w:val="22"/>
          <w:szCs w:val="22"/>
        </w:rPr>
        <w:t xml:space="preserve">first stage </w:t>
      </w:r>
      <w:r w:rsidRPr="000A1715">
        <w:rPr>
          <w:rFonts w:ascii="Times New Roman" w:hAnsi="Times New Roman" w:cs="Times New Roman"/>
          <w:sz w:val="22"/>
          <w:szCs w:val="22"/>
        </w:rPr>
        <w:t>regression</w:t>
      </w:r>
      <w:r w:rsidR="00C80199" w:rsidRPr="000A1715">
        <w:rPr>
          <w:rFonts w:ascii="Times New Roman" w:hAnsi="Times New Roman" w:cs="Times New Roman"/>
          <w:sz w:val="22"/>
          <w:szCs w:val="22"/>
        </w:rPr>
        <w:t xml:space="preserve">—coefficient </w:t>
      </w:r>
      <m:oMath>
        <m:r>
          <w:rPr>
            <w:rFonts w:ascii="Cambria Math" w:hAnsi="Cambria Math" w:cs="Times New Roman"/>
            <w:sz w:val="22"/>
            <w:szCs w:val="22"/>
          </w:rPr>
          <m:t>τ</m:t>
        </m:r>
      </m:oMath>
      <w:r w:rsidR="00C80199" w:rsidRPr="000A1715">
        <w:rPr>
          <w:rFonts w:ascii="Times New Roman" w:hAnsi="Times New Roman" w:cs="Times New Roman"/>
          <w:sz w:val="22"/>
          <w:szCs w:val="22"/>
        </w:rPr>
        <w:t xml:space="preserve"> for instrumental variable </w:t>
      </w:r>
      <m:oMath>
        <m:sSub>
          <m:sSubPr>
            <m:ctrlPr>
              <w:rPr>
                <w:rFonts w:ascii="Cambria Math" w:hAnsi="Cambria Math" w:cs="Times New Roman"/>
                <w:i/>
                <w:sz w:val="22"/>
                <w:szCs w:val="22"/>
              </w:rPr>
            </m:ctrlPr>
          </m:sSubPr>
          <m:e>
            <m:r>
              <w:rPr>
                <w:rFonts w:ascii="Cambria Math" w:hAnsi="Cambria Math" w:cs="Times New Roman"/>
                <w:sz w:val="22"/>
                <w:szCs w:val="22"/>
              </w:rPr>
              <m:t>distance</m:t>
            </m:r>
          </m:e>
          <m:sub>
            <m:r>
              <w:rPr>
                <w:rFonts w:ascii="Cambria Math" w:hAnsi="Cambria Math" w:cs="Times New Roman"/>
                <w:sz w:val="22"/>
                <w:szCs w:val="22"/>
              </w:rPr>
              <m:t>i</m:t>
            </m:r>
            <m:sSup>
              <m:sSupPr>
                <m:ctrlPr>
                  <w:rPr>
                    <w:rFonts w:ascii="Cambria Math" w:hAnsi="Cambria Math" w:cs="Times New Roman"/>
                    <w:i/>
                    <w:sz w:val="22"/>
                    <w:szCs w:val="22"/>
                  </w:rPr>
                </m:ctrlPr>
              </m:sSupPr>
              <m:e>
                <m:r>
                  <w:rPr>
                    <w:rFonts w:ascii="Cambria Math" w:hAnsi="Cambria Math" w:cs="Times New Roman"/>
                    <w:sz w:val="22"/>
                    <w:szCs w:val="22"/>
                  </w:rPr>
                  <m:t>j</m:t>
                </m:r>
              </m:e>
              <m:sup>
                <m:r>
                  <w:rPr>
                    <w:rFonts w:ascii="Cambria Math" w:hAnsi="Cambria Math" w:cs="Times New Roman"/>
                    <w:sz w:val="22"/>
                    <w:szCs w:val="22"/>
                  </w:rPr>
                  <m:t>'</m:t>
                </m:r>
              </m:sup>
            </m:sSup>
            <m:r>
              <w:rPr>
                <w:rFonts w:ascii="Cambria Math" w:hAnsi="Cambria Math" w:cs="Times New Roman"/>
                <w:sz w:val="22"/>
                <w:szCs w:val="22"/>
              </w:rPr>
              <m:t>t</m:t>
            </m:r>
          </m:sub>
        </m:sSub>
      </m:oMath>
      <w:r w:rsidRPr="000A1715">
        <w:rPr>
          <w:rFonts w:ascii="Times New Roman" w:hAnsi="Times New Roman" w:cs="Times New Roman"/>
          <w:sz w:val="22"/>
          <w:szCs w:val="22"/>
        </w:rPr>
        <w:t xml:space="preserve"> </w:t>
      </w:r>
      <w:r w:rsidR="00B43F4B" w:rsidRPr="000A1715">
        <w:rPr>
          <w:rFonts w:ascii="Times New Roman" w:hAnsi="Times New Roman" w:cs="Times New Roman"/>
          <w:sz w:val="22"/>
          <w:szCs w:val="22"/>
        </w:rPr>
        <w:t xml:space="preserve"> in equation (1) </w:t>
      </w:r>
      <w:r w:rsidR="009369B9">
        <w:rPr>
          <w:rFonts w:ascii="Times New Roman" w:hAnsi="Times New Roman" w:cs="Times New Roman"/>
          <w:sz w:val="22"/>
          <w:szCs w:val="22"/>
        </w:rPr>
        <w:t>are</w:t>
      </w:r>
      <w:r w:rsidR="00C80199" w:rsidRPr="000A1715">
        <w:rPr>
          <w:rFonts w:ascii="Times New Roman" w:hAnsi="Times New Roman" w:cs="Times New Roman"/>
          <w:sz w:val="22"/>
          <w:szCs w:val="22"/>
        </w:rPr>
        <w:t xml:space="preserve"> shown </w:t>
      </w:r>
      <w:r w:rsidR="00B43F4B" w:rsidRPr="000A1715">
        <w:rPr>
          <w:rFonts w:ascii="Times New Roman" w:hAnsi="Times New Roman" w:cs="Times New Roman"/>
          <w:sz w:val="22"/>
          <w:szCs w:val="22"/>
        </w:rPr>
        <w:t>as below (</w:t>
      </w:r>
      <w:r w:rsidR="009561E5">
        <w:rPr>
          <w:rFonts w:ascii="Times New Roman" w:hAnsi="Times New Roman" w:cs="Times New Roman"/>
          <w:b/>
          <w:bCs/>
          <w:sz w:val="22"/>
          <w:szCs w:val="22"/>
        </w:rPr>
        <w:t xml:space="preserve">Supplemental Digital Content, </w:t>
      </w:r>
      <w:r w:rsidRPr="000A1715">
        <w:rPr>
          <w:rFonts w:ascii="Times New Roman" w:hAnsi="Times New Roman" w:cs="Times New Roman"/>
          <w:b/>
          <w:bCs/>
          <w:sz w:val="22"/>
          <w:szCs w:val="22"/>
        </w:rPr>
        <w:t>Table</w:t>
      </w:r>
      <w:r w:rsidR="00697885" w:rsidRPr="000A1715">
        <w:rPr>
          <w:rFonts w:ascii="Times New Roman" w:hAnsi="Times New Roman" w:cs="Times New Roman"/>
          <w:b/>
          <w:bCs/>
          <w:sz w:val="22"/>
          <w:szCs w:val="22"/>
        </w:rPr>
        <w:t>1</w:t>
      </w:r>
      <w:r w:rsidR="00B43F4B" w:rsidRPr="000A1715">
        <w:rPr>
          <w:rFonts w:ascii="Times New Roman" w:hAnsi="Times New Roman" w:cs="Times New Roman"/>
          <w:sz w:val="22"/>
          <w:szCs w:val="22"/>
        </w:rPr>
        <w:t>)</w:t>
      </w:r>
      <w:r w:rsidR="00CE098C" w:rsidRPr="000A1715">
        <w:rPr>
          <w:rFonts w:ascii="Times New Roman" w:hAnsi="Times New Roman" w:cs="Times New Roman"/>
          <w:sz w:val="22"/>
          <w:szCs w:val="22"/>
        </w:rPr>
        <w:t xml:space="preserve">. </w:t>
      </w:r>
      <w:r w:rsidR="00CE5827" w:rsidRPr="000A1715">
        <w:rPr>
          <w:rFonts w:ascii="Times New Roman" w:hAnsi="Times New Roman" w:cs="Times New Roman"/>
          <w:sz w:val="22"/>
          <w:szCs w:val="22"/>
        </w:rPr>
        <w:t>The first stage regressions for</w:t>
      </w:r>
      <w:r w:rsidR="0084118B" w:rsidRPr="000A1715">
        <w:rPr>
          <w:rFonts w:ascii="Times New Roman" w:hAnsi="Times New Roman" w:cs="Times New Roman"/>
          <w:sz w:val="22"/>
          <w:szCs w:val="22"/>
        </w:rPr>
        <w:t xml:space="preserve"> </w:t>
      </w:r>
      <w:r w:rsidR="00CE5827" w:rsidRPr="000A1715">
        <w:rPr>
          <w:rFonts w:ascii="Times New Roman" w:hAnsi="Times New Roman" w:cs="Times New Roman"/>
          <w:sz w:val="22"/>
          <w:szCs w:val="22"/>
        </w:rPr>
        <w:t>outcomes of interest were the same, and the coefficient -0.</w:t>
      </w:r>
      <w:r w:rsidR="00F95719" w:rsidRPr="000A1715">
        <w:rPr>
          <w:rFonts w:ascii="Times New Roman" w:hAnsi="Times New Roman" w:cs="Times New Roman"/>
          <w:sz w:val="22"/>
          <w:szCs w:val="22"/>
        </w:rPr>
        <w:t xml:space="preserve">004 </w:t>
      </w:r>
      <w:r w:rsidR="00B60920" w:rsidRPr="000A1715">
        <w:rPr>
          <w:rFonts w:ascii="Times New Roman" w:hAnsi="Times New Roman" w:cs="Times New Roman"/>
          <w:sz w:val="22"/>
          <w:szCs w:val="22"/>
        </w:rPr>
        <w:t xml:space="preserve">with a p-value&lt;0.001 </w:t>
      </w:r>
      <w:r w:rsidR="00CE5827" w:rsidRPr="000A1715">
        <w:rPr>
          <w:rFonts w:ascii="Times New Roman" w:hAnsi="Times New Roman" w:cs="Times New Roman"/>
          <w:sz w:val="22"/>
          <w:szCs w:val="22"/>
        </w:rPr>
        <w:t xml:space="preserve">indicates </w:t>
      </w:r>
      <w:r w:rsidR="00597539" w:rsidRPr="000A1715">
        <w:rPr>
          <w:rFonts w:ascii="Times New Roman" w:hAnsi="Times New Roman" w:cs="Times New Roman"/>
          <w:sz w:val="22"/>
          <w:szCs w:val="22"/>
        </w:rPr>
        <w:t xml:space="preserve">a patient was less likely to receive care from a </w:t>
      </w:r>
      <w:r w:rsidR="000E55F3">
        <w:rPr>
          <w:rFonts w:ascii="Times New Roman" w:hAnsi="Times New Roman" w:cs="Times New Roman"/>
          <w:sz w:val="22"/>
          <w:szCs w:val="22"/>
        </w:rPr>
        <w:t>“</w:t>
      </w:r>
      <w:r w:rsidR="00597539" w:rsidRPr="000A1715">
        <w:rPr>
          <w:rFonts w:ascii="Times New Roman" w:hAnsi="Times New Roman" w:cs="Times New Roman"/>
          <w:sz w:val="22"/>
          <w:szCs w:val="22"/>
        </w:rPr>
        <w:t>high-intensity</w:t>
      </w:r>
      <w:r w:rsidR="000E55F3">
        <w:rPr>
          <w:rFonts w:ascii="Times New Roman" w:hAnsi="Times New Roman" w:cs="Times New Roman"/>
          <w:sz w:val="22"/>
          <w:szCs w:val="22"/>
        </w:rPr>
        <w:t>”</w:t>
      </w:r>
      <w:r w:rsidR="00597539" w:rsidRPr="000A1715">
        <w:rPr>
          <w:rFonts w:ascii="Times New Roman" w:hAnsi="Times New Roman" w:cs="Times New Roman"/>
          <w:sz w:val="22"/>
          <w:szCs w:val="22"/>
        </w:rPr>
        <w:t xml:space="preserve"> surgeon if the distance from</w:t>
      </w:r>
      <w:r w:rsidR="00553334" w:rsidRPr="000A1715">
        <w:rPr>
          <w:rFonts w:ascii="Times New Roman" w:hAnsi="Times New Roman" w:cs="Times New Roman"/>
          <w:sz w:val="22"/>
          <w:szCs w:val="22"/>
        </w:rPr>
        <w:t xml:space="preserve"> that patient’s zip code</w:t>
      </w:r>
      <w:r w:rsidR="00597539" w:rsidRPr="000A1715">
        <w:rPr>
          <w:rFonts w:ascii="Times New Roman" w:hAnsi="Times New Roman" w:cs="Times New Roman"/>
          <w:sz w:val="22"/>
          <w:szCs w:val="22"/>
        </w:rPr>
        <w:t xml:space="preserve"> residence to the nearest </w:t>
      </w:r>
      <w:r w:rsidR="000E55F3">
        <w:rPr>
          <w:rFonts w:ascii="Times New Roman" w:hAnsi="Times New Roman" w:cs="Times New Roman"/>
          <w:sz w:val="22"/>
          <w:szCs w:val="22"/>
        </w:rPr>
        <w:t>“</w:t>
      </w:r>
      <w:r w:rsidR="00B60920" w:rsidRPr="000A1715">
        <w:rPr>
          <w:rFonts w:ascii="Times New Roman" w:hAnsi="Times New Roman" w:cs="Times New Roman"/>
          <w:sz w:val="22"/>
          <w:szCs w:val="22"/>
        </w:rPr>
        <w:t>high-intensity</w:t>
      </w:r>
      <w:r w:rsidR="000E55F3">
        <w:rPr>
          <w:rFonts w:ascii="Times New Roman" w:hAnsi="Times New Roman" w:cs="Times New Roman"/>
          <w:sz w:val="22"/>
          <w:szCs w:val="22"/>
        </w:rPr>
        <w:t>”</w:t>
      </w:r>
      <w:r w:rsidR="00B60920" w:rsidRPr="000A1715">
        <w:rPr>
          <w:rFonts w:ascii="Times New Roman" w:hAnsi="Times New Roman" w:cs="Times New Roman"/>
          <w:sz w:val="22"/>
          <w:szCs w:val="22"/>
        </w:rPr>
        <w:t xml:space="preserve"> surgeon increase</w:t>
      </w:r>
      <w:r w:rsidR="00553334" w:rsidRPr="000A1715">
        <w:rPr>
          <w:rFonts w:ascii="Times New Roman" w:hAnsi="Times New Roman" w:cs="Times New Roman"/>
          <w:sz w:val="22"/>
          <w:szCs w:val="22"/>
        </w:rPr>
        <w:t>d</w:t>
      </w:r>
      <w:r w:rsidR="00B60920" w:rsidRPr="000A1715">
        <w:rPr>
          <w:rFonts w:ascii="Times New Roman" w:hAnsi="Times New Roman" w:cs="Times New Roman"/>
          <w:sz w:val="22"/>
          <w:szCs w:val="22"/>
        </w:rPr>
        <w:t xml:space="preserve">. </w:t>
      </w:r>
      <w:r w:rsidR="00CE098C" w:rsidRPr="000A1715">
        <w:rPr>
          <w:rFonts w:ascii="Times New Roman" w:hAnsi="Times New Roman" w:cs="Times New Roman"/>
          <w:sz w:val="22"/>
          <w:szCs w:val="22"/>
        </w:rPr>
        <w:t>W</w:t>
      </w:r>
      <w:r w:rsidR="00C80199" w:rsidRPr="000A1715">
        <w:rPr>
          <w:rFonts w:ascii="Times New Roman" w:hAnsi="Times New Roman" w:cs="Times New Roman"/>
          <w:sz w:val="22"/>
          <w:szCs w:val="22"/>
        </w:rPr>
        <w:t xml:space="preserve">e also include </w:t>
      </w:r>
      <w:r w:rsidR="00CE098C" w:rsidRPr="000A1715">
        <w:rPr>
          <w:rFonts w:ascii="Times New Roman" w:hAnsi="Times New Roman" w:cs="Times New Roman"/>
          <w:sz w:val="22"/>
          <w:szCs w:val="22"/>
        </w:rPr>
        <w:t xml:space="preserve">the F-statistic to test the association between our instrument and whether the patient </w:t>
      </w:r>
      <w:proofErr w:type="gramStart"/>
      <w:r w:rsidR="00CE098C" w:rsidRPr="000A1715">
        <w:rPr>
          <w:rFonts w:ascii="Times New Roman" w:hAnsi="Times New Roman" w:cs="Times New Roman"/>
          <w:sz w:val="22"/>
          <w:szCs w:val="22"/>
        </w:rPr>
        <w:t>actually received</w:t>
      </w:r>
      <w:proofErr w:type="gramEnd"/>
      <w:r w:rsidR="00CE098C" w:rsidRPr="000A1715">
        <w:rPr>
          <w:rFonts w:ascii="Times New Roman" w:hAnsi="Times New Roman" w:cs="Times New Roman"/>
          <w:sz w:val="22"/>
          <w:szCs w:val="22"/>
        </w:rPr>
        <w:t xml:space="preserve"> care from a </w:t>
      </w:r>
      <w:r w:rsidR="000E55F3">
        <w:rPr>
          <w:rFonts w:ascii="Times New Roman" w:hAnsi="Times New Roman" w:cs="Times New Roman"/>
          <w:sz w:val="22"/>
          <w:szCs w:val="22"/>
        </w:rPr>
        <w:t>“</w:t>
      </w:r>
      <w:r w:rsidR="00CE098C" w:rsidRPr="000A1715">
        <w:rPr>
          <w:rFonts w:ascii="Times New Roman" w:hAnsi="Times New Roman" w:cs="Times New Roman"/>
          <w:sz w:val="22"/>
          <w:szCs w:val="22"/>
        </w:rPr>
        <w:t>high-intensity</w:t>
      </w:r>
      <w:r w:rsidR="000E55F3">
        <w:rPr>
          <w:rFonts w:ascii="Times New Roman" w:hAnsi="Times New Roman" w:cs="Times New Roman"/>
          <w:sz w:val="22"/>
          <w:szCs w:val="22"/>
        </w:rPr>
        <w:t>”</w:t>
      </w:r>
      <w:r w:rsidR="00CE098C" w:rsidRPr="000A1715">
        <w:rPr>
          <w:rFonts w:ascii="Times New Roman" w:hAnsi="Times New Roman" w:cs="Times New Roman"/>
          <w:sz w:val="22"/>
          <w:szCs w:val="22"/>
        </w:rPr>
        <w:t xml:space="preserve"> surgeon. A failure to reject the null hypothesis for</w:t>
      </w:r>
      <w:r w:rsidR="00553334" w:rsidRPr="000A1715">
        <w:rPr>
          <w:rFonts w:ascii="Times New Roman" w:hAnsi="Times New Roman" w:cs="Times New Roman"/>
          <w:sz w:val="22"/>
          <w:szCs w:val="22"/>
        </w:rPr>
        <w:t xml:space="preserve"> the</w:t>
      </w:r>
      <w:r w:rsidR="00CE098C" w:rsidRPr="000A1715">
        <w:rPr>
          <w:rFonts w:ascii="Times New Roman" w:hAnsi="Times New Roman" w:cs="Times New Roman"/>
          <w:sz w:val="22"/>
          <w:szCs w:val="22"/>
        </w:rPr>
        <w:t xml:space="preserve"> F-statistic</w:t>
      </w:r>
      <w:r w:rsidR="00553334" w:rsidRPr="000A1715">
        <w:rPr>
          <w:rFonts w:ascii="Times New Roman" w:hAnsi="Times New Roman" w:cs="Times New Roman"/>
          <w:sz w:val="22"/>
          <w:szCs w:val="22"/>
        </w:rPr>
        <w:t xml:space="preserve"> would</w:t>
      </w:r>
      <w:r w:rsidR="00CE098C" w:rsidRPr="000A1715">
        <w:rPr>
          <w:rFonts w:ascii="Times New Roman" w:hAnsi="Times New Roman" w:cs="Times New Roman"/>
          <w:sz w:val="22"/>
          <w:szCs w:val="22"/>
        </w:rPr>
        <w:t xml:space="preserve"> indicate a weak correlation between the two </w:t>
      </w:r>
      <w:proofErr w:type="gramStart"/>
      <w:r w:rsidR="00CE098C" w:rsidRPr="000A1715">
        <w:rPr>
          <w:rFonts w:ascii="Times New Roman" w:hAnsi="Times New Roman" w:cs="Times New Roman"/>
          <w:sz w:val="22"/>
          <w:szCs w:val="22"/>
        </w:rPr>
        <w:t>aforementioned variables</w:t>
      </w:r>
      <w:proofErr w:type="gramEnd"/>
      <w:r w:rsidR="00CE098C" w:rsidRPr="000A1715">
        <w:rPr>
          <w:rFonts w:ascii="Times New Roman" w:hAnsi="Times New Roman" w:cs="Times New Roman"/>
          <w:sz w:val="22"/>
          <w:szCs w:val="22"/>
        </w:rPr>
        <w:t xml:space="preserve">, </w:t>
      </w:r>
      <w:r w:rsidR="00B43F4B" w:rsidRPr="000A1715">
        <w:rPr>
          <w:rFonts w:ascii="Times New Roman" w:hAnsi="Times New Roman" w:cs="Times New Roman"/>
          <w:sz w:val="22"/>
          <w:szCs w:val="22"/>
        </w:rPr>
        <w:t xml:space="preserve">which may lead to a biased estimation in </w:t>
      </w:r>
      <w:r w:rsidR="00553334" w:rsidRPr="000A1715">
        <w:rPr>
          <w:rFonts w:ascii="Times New Roman" w:hAnsi="Times New Roman" w:cs="Times New Roman"/>
          <w:sz w:val="22"/>
          <w:szCs w:val="22"/>
        </w:rPr>
        <w:t xml:space="preserve">the </w:t>
      </w:r>
      <w:r w:rsidR="000E55F3">
        <w:rPr>
          <w:rFonts w:ascii="Times New Roman" w:hAnsi="Times New Roman" w:cs="Times New Roman"/>
          <w:sz w:val="22"/>
          <w:szCs w:val="22"/>
        </w:rPr>
        <w:t>instrumental variables</w:t>
      </w:r>
      <w:r w:rsidR="00B43F4B" w:rsidRPr="000A1715">
        <w:rPr>
          <w:rFonts w:ascii="Times New Roman" w:hAnsi="Times New Roman" w:cs="Times New Roman"/>
          <w:sz w:val="22"/>
          <w:szCs w:val="22"/>
        </w:rPr>
        <w:t xml:space="preserve"> approach. </w:t>
      </w:r>
      <w:r w:rsidR="003378A2" w:rsidRPr="000A1715">
        <w:rPr>
          <w:rFonts w:ascii="Times New Roman" w:hAnsi="Times New Roman" w:cs="Times New Roman"/>
          <w:sz w:val="22"/>
          <w:szCs w:val="22"/>
        </w:rPr>
        <w:t>The F-statistic in our study was 3665.47</w:t>
      </w:r>
      <w:r w:rsidR="00716890" w:rsidRPr="000A1715">
        <w:rPr>
          <w:rFonts w:ascii="Times New Roman" w:hAnsi="Times New Roman" w:cs="Times New Roman"/>
          <w:sz w:val="22"/>
          <w:szCs w:val="22"/>
        </w:rPr>
        <w:t xml:space="preserve">, which is </w:t>
      </w:r>
      <w:r w:rsidR="00535E81" w:rsidRPr="000A1715">
        <w:rPr>
          <w:rFonts w:ascii="Times New Roman" w:hAnsi="Times New Roman" w:cs="Times New Roman"/>
          <w:sz w:val="22"/>
          <w:szCs w:val="22"/>
        </w:rPr>
        <w:t xml:space="preserve">significantly </w:t>
      </w:r>
      <w:r w:rsidR="00716890" w:rsidRPr="000A1715">
        <w:rPr>
          <w:rFonts w:ascii="Times New Roman" w:hAnsi="Times New Roman" w:cs="Times New Roman"/>
          <w:sz w:val="22"/>
          <w:szCs w:val="22"/>
        </w:rPr>
        <w:t>larger than the critical values for all the tests for a weak correlation (</w:t>
      </w:r>
      <w:proofErr w:type="gramStart"/>
      <w:r w:rsidR="00716890" w:rsidRPr="000A1715">
        <w:rPr>
          <w:rFonts w:ascii="Times New Roman" w:hAnsi="Times New Roman" w:cs="Times New Roman"/>
          <w:sz w:val="22"/>
          <w:szCs w:val="22"/>
        </w:rPr>
        <w:t>e.g.</w:t>
      </w:r>
      <w:proofErr w:type="gramEnd"/>
      <w:r w:rsidR="00716890" w:rsidRPr="000A1715">
        <w:rPr>
          <w:rFonts w:ascii="Times New Roman" w:hAnsi="Times New Roman" w:cs="Times New Roman"/>
          <w:sz w:val="22"/>
          <w:szCs w:val="22"/>
        </w:rPr>
        <w:t xml:space="preserve"> Stock-</w:t>
      </w:r>
      <w:proofErr w:type="spellStart"/>
      <w:r w:rsidR="00716890" w:rsidRPr="000A1715">
        <w:rPr>
          <w:rFonts w:ascii="Times New Roman" w:hAnsi="Times New Roman" w:cs="Times New Roman"/>
          <w:sz w:val="22"/>
          <w:szCs w:val="22"/>
        </w:rPr>
        <w:t>Yogo</w:t>
      </w:r>
      <w:proofErr w:type="spellEnd"/>
      <w:r w:rsidR="00716890" w:rsidRPr="000A1715">
        <w:rPr>
          <w:rFonts w:ascii="Times New Roman" w:hAnsi="Times New Roman" w:cs="Times New Roman"/>
          <w:sz w:val="22"/>
          <w:szCs w:val="22"/>
        </w:rPr>
        <w:t xml:space="preserve"> weak F</w:t>
      </w:r>
      <w:r w:rsidR="00535E81" w:rsidRPr="000A1715">
        <w:rPr>
          <w:rFonts w:ascii="Times New Roman" w:hAnsi="Times New Roman" w:cs="Times New Roman"/>
          <w:sz w:val="22"/>
          <w:szCs w:val="22"/>
        </w:rPr>
        <w:t>-</w:t>
      </w:r>
      <w:r w:rsidR="00716890" w:rsidRPr="000A1715">
        <w:rPr>
          <w:rFonts w:ascii="Times New Roman" w:hAnsi="Times New Roman" w:cs="Times New Roman"/>
          <w:sz w:val="22"/>
          <w:szCs w:val="22"/>
        </w:rPr>
        <w:t>test and Cragg-Donald Wald F</w:t>
      </w:r>
      <w:r w:rsidR="00535E81" w:rsidRPr="000A1715">
        <w:rPr>
          <w:rFonts w:ascii="Times New Roman" w:hAnsi="Times New Roman" w:cs="Times New Roman"/>
          <w:sz w:val="22"/>
          <w:szCs w:val="22"/>
        </w:rPr>
        <w:t>-</w:t>
      </w:r>
      <w:r w:rsidR="00716890" w:rsidRPr="000A1715">
        <w:rPr>
          <w:rFonts w:ascii="Times New Roman" w:hAnsi="Times New Roman" w:cs="Times New Roman"/>
          <w:sz w:val="22"/>
          <w:szCs w:val="22"/>
        </w:rPr>
        <w:t xml:space="preserve">statistics). Accordingly, we can reject the null hypothesis and conclude that </w:t>
      </w:r>
      <w:r w:rsidR="00553334" w:rsidRPr="000A1715">
        <w:rPr>
          <w:rFonts w:ascii="Times New Roman" w:hAnsi="Times New Roman" w:cs="Times New Roman"/>
          <w:sz w:val="22"/>
          <w:szCs w:val="22"/>
        </w:rPr>
        <w:t xml:space="preserve">the </w:t>
      </w:r>
      <w:r w:rsidR="00716890" w:rsidRPr="000A1715">
        <w:rPr>
          <w:rFonts w:ascii="Times New Roman" w:hAnsi="Times New Roman" w:cs="Times New Roman"/>
          <w:sz w:val="22"/>
          <w:szCs w:val="22"/>
        </w:rPr>
        <w:t xml:space="preserve">instrument (distance to the nearest high-intensity surgeon) and whether the patient received care from a </w:t>
      </w:r>
      <w:r w:rsidR="000E55F3">
        <w:rPr>
          <w:rFonts w:ascii="Times New Roman" w:hAnsi="Times New Roman" w:cs="Times New Roman"/>
          <w:sz w:val="22"/>
          <w:szCs w:val="22"/>
        </w:rPr>
        <w:t>“</w:t>
      </w:r>
      <w:r w:rsidR="00716890" w:rsidRPr="000A1715">
        <w:rPr>
          <w:rFonts w:ascii="Times New Roman" w:hAnsi="Times New Roman" w:cs="Times New Roman"/>
          <w:sz w:val="22"/>
          <w:szCs w:val="22"/>
        </w:rPr>
        <w:t>high-intensity</w:t>
      </w:r>
      <w:r w:rsidR="000E55F3">
        <w:rPr>
          <w:rFonts w:ascii="Times New Roman" w:hAnsi="Times New Roman" w:cs="Times New Roman"/>
          <w:sz w:val="22"/>
          <w:szCs w:val="22"/>
        </w:rPr>
        <w:t>”</w:t>
      </w:r>
      <w:r w:rsidR="00716890" w:rsidRPr="000A1715">
        <w:rPr>
          <w:rFonts w:ascii="Times New Roman" w:hAnsi="Times New Roman" w:cs="Times New Roman"/>
          <w:sz w:val="22"/>
          <w:szCs w:val="22"/>
        </w:rPr>
        <w:t xml:space="preserve"> surgeon have a strong correlation.</w:t>
      </w:r>
    </w:p>
    <w:p w14:paraId="4918CDC4" w14:textId="75792CD1" w:rsidR="00553334" w:rsidRPr="000A1715" w:rsidRDefault="00553334">
      <w:pPr>
        <w:rPr>
          <w:rFonts w:ascii="Times New Roman" w:hAnsi="Times New Roman" w:cs="Times New Roman"/>
          <w:b/>
          <w:bCs/>
          <w:sz w:val="22"/>
          <w:szCs w:val="22"/>
        </w:rPr>
      </w:pPr>
    </w:p>
    <w:p w14:paraId="67AD93A2" w14:textId="237A6C09" w:rsidR="0084118B" w:rsidRPr="000A1715" w:rsidRDefault="002666C0" w:rsidP="0084118B">
      <w:pPr>
        <w:jc w:val="center"/>
        <w:rPr>
          <w:rFonts w:ascii="Times New Roman" w:hAnsi="Times New Roman" w:cs="Times New Roman"/>
          <w:sz w:val="22"/>
          <w:szCs w:val="22"/>
        </w:rPr>
      </w:pPr>
      <w:r w:rsidRPr="000A1715">
        <w:rPr>
          <w:rFonts w:ascii="Times New Roman" w:hAnsi="Times New Roman" w:cs="Times New Roman"/>
          <w:b/>
          <w:bCs/>
          <w:color w:val="000000" w:themeColor="text1"/>
          <w:sz w:val="22"/>
          <w:szCs w:val="22"/>
        </w:rPr>
        <w:t xml:space="preserve">Supplemental Digital Content, </w:t>
      </w:r>
      <w:r w:rsidR="00716890" w:rsidRPr="000A1715">
        <w:rPr>
          <w:rFonts w:ascii="Times New Roman" w:hAnsi="Times New Roman" w:cs="Times New Roman"/>
          <w:b/>
          <w:bCs/>
          <w:color w:val="000000" w:themeColor="text1"/>
          <w:sz w:val="22"/>
          <w:szCs w:val="22"/>
        </w:rPr>
        <w:t>Table</w:t>
      </w:r>
      <w:r w:rsidR="00BE0DB3" w:rsidRPr="000A1715">
        <w:rPr>
          <w:rFonts w:ascii="Times New Roman" w:hAnsi="Times New Roman" w:cs="Times New Roman"/>
          <w:b/>
          <w:bCs/>
          <w:color w:val="000000" w:themeColor="text1"/>
          <w:sz w:val="22"/>
          <w:szCs w:val="22"/>
        </w:rPr>
        <w:t xml:space="preserve"> </w:t>
      </w:r>
      <w:r w:rsidR="00697885" w:rsidRPr="000A1715">
        <w:rPr>
          <w:rFonts w:ascii="Times New Roman" w:hAnsi="Times New Roman" w:cs="Times New Roman"/>
          <w:b/>
          <w:bCs/>
          <w:color w:val="000000" w:themeColor="text1"/>
          <w:sz w:val="22"/>
          <w:szCs w:val="22"/>
        </w:rPr>
        <w:t>1</w:t>
      </w:r>
      <w:r w:rsidR="00716890" w:rsidRPr="000A1715">
        <w:rPr>
          <w:rFonts w:ascii="Times New Roman" w:hAnsi="Times New Roman" w:cs="Times New Roman"/>
          <w:color w:val="000000" w:themeColor="text1"/>
          <w:sz w:val="22"/>
          <w:szCs w:val="22"/>
        </w:rPr>
        <w:t xml:space="preserve">. </w:t>
      </w:r>
      <w:r w:rsidR="00716890" w:rsidRPr="000A1715">
        <w:rPr>
          <w:rFonts w:ascii="Times New Roman" w:hAnsi="Times New Roman" w:cs="Times New Roman"/>
          <w:sz w:val="22"/>
          <w:szCs w:val="22"/>
        </w:rPr>
        <w:t xml:space="preserve">Association between Distance to the Nearest </w:t>
      </w:r>
      <w:r w:rsidR="000E55F3">
        <w:rPr>
          <w:rFonts w:ascii="Times New Roman" w:hAnsi="Times New Roman" w:cs="Times New Roman"/>
          <w:sz w:val="22"/>
          <w:szCs w:val="22"/>
        </w:rPr>
        <w:t>“</w:t>
      </w:r>
      <w:r w:rsidR="00716890" w:rsidRPr="000A1715">
        <w:rPr>
          <w:rFonts w:ascii="Times New Roman" w:hAnsi="Times New Roman" w:cs="Times New Roman"/>
          <w:sz w:val="22"/>
          <w:szCs w:val="22"/>
        </w:rPr>
        <w:t>High-</w:t>
      </w:r>
      <w:r w:rsidR="000E55F3">
        <w:rPr>
          <w:rFonts w:ascii="Times New Roman" w:hAnsi="Times New Roman" w:cs="Times New Roman"/>
          <w:sz w:val="22"/>
          <w:szCs w:val="22"/>
        </w:rPr>
        <w:t>I</w:t>
      </w:r>
      <w:r w:rsidR="00716890" w:rsidRPr="000A1715">
        <w:rPr>
          <w:rFonts w:ascii="Times New Roman" w:hAnsi="Times New Roman" w:cs="Times New Roman"/>
          <w:sz w:val="22"/>
          <w:szCs w:val="22"/>
        </w:rPr>
        <w:t>ntensity</w:t>
      </w:r>
      <w:r w:rsidR="000E55F3">
        <w:rPr>
          <w:rFonts w:ascii="Times New Roman" w:hAnsi="Times New Roman" w:cs="Times New Roman"/>
          <w:sz w:val="22"/>
          <w:szCs w:val="22"/>
        </w:rPr>
        <w:t>”</w:t>
      </w:r>
      <w:r w:rsidR="00716890" w:rsidRPr="000A1715">
        <w:rPr>
          <w:rFonts w:ascii="Times New Roman" w:hAnsi="Times New Roman" w:cs="Times New Roman"/>
          <w:sz w:val="22"/>
          <w:szCs w:val="22"/>
        </w:rPr>
        <w:t xml:space="preserve"> Surgeon and </w:t>
      </w:r>
      <w:r w:rsidR="00DA3BDA" w:rsidRPr="000A1715">
        <w:rPr>
          <w:rFonts w:ascii="Times New Roman" w:hAnsi="Times New Roman" w:cs="Times New Roman"/>
          <w:sz w:val="22"/>
          <w:szCs w:val="22"/>
        </w:rPr>
        <w:t xml:space="preserve">Probability </w:t>
      </w:r>
      <w:r w:rsidR="00716890" w:rsidRPr="000A1715">
        <w:rPr>
          <w:rFonts w:ascii="Times New Roman" w:hAnsi="Times New Roman" w:cs="Times New Roman"/>
          <w:sz w:val="22"/>
          <w:szCs w:val="22"/>
        </w:rPr>
        <w:t xml:space="preserve">of Receiving Care from </w:t>
      </w:r>
      <w:r w:rsidR="000E55F3">
        <w:rPr>
          <w:rFonts w:ascii="Times New Roman" w:hAnsi="Times New Roman" w:cs="Times New Roman"/>
          <w:sz w:val="22"/>
          <w:szCs w:val="22"/>
        </w:rPr>
        <w:t>“</w:t>
      </w:r>
      <w:r w:rsidR="00716890" w:rsidRPr="000A1715">
        <w:rPr>
          <w:rFonts w:ascii="Times New Roman" w:hAnsi="Times New Roman" w:cs="Times New Roman"/>
          <w:sz w:val="22"/>
          <w:szCs w:val="22"/>
        </w:rPr>
        <w:t>High-</w:t>
      </w:r>
      <w:r w:rsidR="000E55F3">
        <w:rPr>
          <w:rFonts w:ascii="Times New Roman" w:hAnsi="Times New Roman" w:cs="Times New Roman"/>
          <w:sz w:val="22"/>
          <w:szCs w:val="22"/>
        </w:rPr>
        <w:t>I</w:t>
      </w:r>
      <w:r w:rsidR="00716890" w:rsidRPr="000A1715">
        <w:rPr>
          <w:rFonts w:ascii="Times New Roman" w:hAnsi="Times New Roman" w:cs="Times New Roman"/>
          <w:sz w:val="22"/>
          <w:szCs w:val="22"/>
        </w:rPr>
        <w:t>ntensity</w:t>
      </w:r>
      <w:r w:rsidR="000E55F3">
        <w:rPr>
          <w:rFonts w:ascii="Times New Roman" w:hAnsi="Times New Roman" w:cs="Times New Roman"/>
          <w:sz w:val="22"/>
          <w:szCs w:val="22"/>
        </w:rPr>
        <w:t>”</w:t>
      </w:r>
      <w:r w:rsidR="00716890" w:rsidRPr="000A1715">
        <w:rPr>
          <w:rFonts w:ascii="Times New Roman" w:hAnsi="Times New Roman" w:cs="Times New Roman"/>
          <w:sz w:val="22"/>
          <w:szCs w:val="22"/>
        </w:rPr>
        <w:t xml:space="preserve"> Surgeon </w:t>
      </w:r>
    </w:p>
    <w:p w14:paraId="63BB0309" w14:textId="74C9DF90" w:rsidR="00716890" w:rsidRPr="000A1715" w:rsidRDefault="00716890" w:rsidP="0084118B">
      <w:pPr>
        <w:jc w:val="center"/>
        <w:rPr>
          <w:rFonts w:ascii="Times New Roman" w:hAnsi="Times New Roman" w:cs="Times New Roman"/>
          <w:sz w:val="22"/>
          <w:szCs w:val="22"/>
        </w:rPr>
      </w:pPr>
      <w:r w:rsidRPr="000A1715">
        <w:rPr>
          <w:rFonts w:ascii="Times New Roman" w:hAnsi="Times New Roman" w:cs="Times New Roman"/>
          <w:sz w:val="22"/>
          <w:szCs w:val="22"/>
        </w:rPr>
        <w:t>(Instrumental Variable Approach First-stage Regression Results)</w:t>
      </w:r>
    </w:p>
    <w:p w14:paraId="18706DA1" w14:textId="77777777" w:rsidR="00716890" w:rsidRPr="000A1715" w:rsidRDefault="00716890" w:rsidP="00716890">
      <w:pPr>
        <w:rPr>
          <w:rFonts w:ascii="Times New Roman" w:hAnsi="Times New Roman" w:cs="Times New Roman"/>
          <w:sz w:val="22"/>
          <w:szCs w:val="22"/>
        </w:rPr>
      </w:pPr>
    </w:p>
    <w:tbl>
      <w:tblPr>
        <w:tblStyle w:val="TableGrid"/>
        <w:tblW w:w="4184" w:type="pct"/>
        <w:jc w:val="center"/>
        <w:tblLook w:val="04A0" w:firstRow="1" w:lastRow="0" w:firstColumn="1" w:lastColumn="0" w:noHBand="0" w:noVBand="1"/>
      </w:tblPr>
      <w:tblGrid>
        <w:gridCol w:w="2604"/>
        <w:gridCol w:w="5220"/>
      </w:tblGrid>
      <w:tr w:rsidR="00716890" w:rsidRPr="000A1715" w14:paraId="0AA50E43" w14:textId="77777777" w:rsidTr="00226261">
        <w:trPr>
          <w:trHeight w:val="432"/>
          <w:jc w:val="center"/>
        </w:trPr>
        <w:tc>
          <w:tcPr>
            <w:tcW w:w="1664" w:type="pct"/>
          </w:tcPr>
          <w:p w14:paraId="2C2A688B" w14:textId="77777777" w:rsidR="00716890" w:rsidRPr="000A1715" w:rsidRDefault="00716890" w:rsidP="002E629B">
            <w:pPr>
              <w:rPr>
                <w:rFonts w:ascii="Times New Roman" w:hAnsi="Times New Roman" w:cs="Times New Roman"/>
                <w:sz w:val="22"/>
                <w:szCs w:val="22"/>
              </w:rPr>
            </w:pPr>
          </w:p>
        </w:tc>
        <w:tc>
          <w:tcPr>
            <w:tcW w:w="3336" w:type="pct"/>
            <w:vAlign w:val="center"/>
          </w:tcPr>
          <w:p w14:paraId="71F97908" w14:textId="022B0768" w:rsidR="00716890" w:rsidRPr="000A1715" w:rsidRDefault="00716890" w:rsidP="002E629B">
            <w:pPr>
              <w:jc w:val="center"/>
              <w:rPr>
                <w:rFonts w:ascii="Times New Roman" w:hAnsi="Times New Roman" w:cs="Times New Roman"/>
                <w:sz w:val="22"/>
                <w:szCs w:val="22"/>
              </w:rPr>
            </w:pPr>
            <w:r w:rsidRPr="000A1715">
              <w:rPr>
                <w:rFonts w:ascii="Times New Roman" w:hAnsi="Times New Roman" w:cs="Times New Roman"/>
                <w:sz w:val="22"/>
                <w:szCs w:val="22"/>
              </w:rPr>
              <w:t xml:space="preserve">Receive care from </w:t>
            </w:r>
            <w:r w:rsidR="000E55F3">
              <w:rPr>
                <w:rFonts w:ascii="Times New Roman" w:hAnsi="Times New Roman" w:cs="Times New Roman"/>
                <w:sz w:val="22"/>
                <w:szCs w:val="22"/>
              </w:rPr>
              <w:t>“</w:t>
            </w:r>
            <w:r w:rsidRPr="000A1715">
              <w:rPr>
                <w:rFonts w:ascii="Times New Roman" w:hAnsi="Times New Roman" w:cs="Times New Roman"/>
                <w:sz w:val="22"/>
                <w:szCs w:val="22"/>
              </w:rPr>
              <w:t>high-intensity</w:t>
            </w:r>
            <w:r w:rsidR="000E55F3">
              <w:rPr>
                <w:rFonts w:ascii="Times New Roman" w:hAnsi="Times New Roman" w:cs="Times New Roman"/>
                <w:sz w:val="22"/>
                <w:szCs w:val="22"/>
              </w:rPr>
              <w:t>”</w:t>
            </w:r>
            <w:r w:rsidRPr="000A1715">
              <w:rPr>
                <w:rFonts w:ascii="Times New Roman" w:hAnsi="Times New Roman" w:cs="Times New Roman"/>
                <w:sz w:val="22"/>
                <w:szCs w:val="22"/>
              </w:rPr>
              <w:t xml:space="preserve"> surgeon</w:t>
            </w:r>
          </w:p>
        </w:tc>
      </w:tr>
      <w:tr w:rsidR="00716890" w:rsidRPr="000A1715" w14:paraId="38BFDE98" w14:textId="77777777" w:rsidTr="00226261">
        <w:trPr>
          <w:trHeight w:val="287"/>
          <w:jc w:val="center"/>
        </w:trPr>
        <w:tc>
          <w:tcPr>
            <w:tcW w:w="1664" w:type="pct"/>
            <w:vAlign w:val="center"/>
          </w:tcPr>
          <w:p w14:paraId="7920D89C" w14:textId="1DA59F5F" w:rsidR="00716890" w:rsidRPr="000A1715" w:rsidRDefault="00716890" w:rsidP="0084118B">
            <w:pPr>
              <w:rPr>
                <w:rFonts w:ascii="Times New Roman" w:hAnsi="Times New Roman" w:cs="Times New Roman"/>
                <w:sz w:val="22"/>
                <w:szCs w:val="22"/>
              </w:rPr>
            </w:pPr>
            <w:r w:rsidRPr="000A1715">
              <w:rPr>
                <w:rFonts w:ascii="Times New Roman" w:hAnsi="Times New Roman" w:cs="Times New Roman"/>
                <w:sz w:val="22"/>
                <w:szCs w:val="22"/>
              </w:rPr>
              <w:t xml:space="preserve">Distance to the nearest </w:t>
            </w:r>
            <w:r w:rsidR="000E55F3">
              <w:rPr>
                <w:rFonts w:ascii="Times New Roman" w:hAnsi="Times New Roman" w:cs="Times New Roman"/>
                <w:sz w:val="22"/>
                <w:szCs w:val="22"/>
              </w:rPr>
              <w:t>“</w:t>
            </w:r>
            <w:r w:rsidRPr="000A1715">
              <w:rPr>
                <w:rFonts w:ascii="Times New Roman" w:hAnsi="Times New Roman" w:cs="Times New Roman"/>
                <w:sz w:val="22"/>
                <w:szCs w:val="22"/>
              </w:rPr>
              <w:t>high-intensity</w:t>
            </w:r>
            <w:r w:rsidR="000E55F3">
              <w:rPr>
                <w:rFonts w:ascii="Times New Roman" w:hAnsi="Times New Roman" w:cs="Times New Roman"/>
                <w:sz w:val="22"/>
                <w:szCs w:val="22"/>
              </w:rPr>
              <w:t>”</w:t>
            </w:r>
            <w:r w:rsidRPr="000A1715">
              <w:rPr>
                <w:rFonts w:ascii="Times New Roman" w:hAnsi="Times New Roman" w:cs="Times New Roman"/>
                <w:sz w:val="22"/>
                <w:szCs w:val="22"/>
              </w:rPr>
              <w:t xml:space="preserve"> surgeon </w:t>
            </w:r>
          </w:p>
        </w:tc>
        <w:tc>
          <w:tcPr>
            <w:tcW w:w="3336" w:type="pct"/>
            <w:vAlign w:val="center"/>
          </w:tcPr>
          <w:p w14:paraId="7C22C251" w14:textId="3E7D0619" w:rsidR="00716890" w:rsidRPr="000A1715" w:rsidRDefault="00716890" w:rsidP="002E629B">
            <w:pPr>
              <w:jc w:val="center"/>
              <w:rPr>
                <w:rFonts w:ascii="Times New Roman" w:hAnsi="Times New Roman" w:cs="Times New Roman"/>
                <w:color w:val="000000"/>
                <w:sz w:val="22"/>
                <w:szCs w:val="22"/>
              </w:rPr>
            </w:pPr>
            <w:r w:rsidRPr="000A1715">
              <w:rPr>
                <w:rFonts w:ascii="Times New Roman" w:hAnsi="Times New Roman" w:cs="Times New Roman"/>
                <w:color w:val="000000"/>
                <w:sz w:val="22"/>
                <w:szCs w:val="22"/>
              </w:rPr>
              <w:t>-0.00</w:t>
            </w:r>
            <w:r w:rsidR="0084118B" w:rsidRPr="000A1715">
              <w:rPr>
                <w:rFonts w:ascii="Times New Roman" w:hAnsi="Times New Roman" w:cs="Times New Roman"/>
                <w:color w:val="000000"/>
                <w:sz w:val="22"/>
                <w:szCs w:val="22"/>
              </w:rPr>
              <w:t>4</w:t>
            </w:r>
          </w:p>
          <w:p w14:paraId="5C85A21F" w14:textId="3D090CCC" w:rsidR="00716890" w:rsidRPr="000A1715" w:rsidRDefault="00716890" w:rsidP="002E629B">
            <w:pPr>
              <w:jc w:val="center"/>
              <w:rPr>
                <w:rFonts w:ascii="Times New Roman" w:hAnsi="Times New Roman" w:cs="Times New Roman"/>
                <w:color w:val="000000"/>
                <w:sz w:val="22"/>
                <w:szCs w:val="22"/>
              </w:rPr>
            </w:pPr>
            <w:r w:rsidRPr="000A1715">
              <w:rPr>
                <w:rFonts w:ascii="Times New Roman" w:hAnsi="Times New Roman" w:cs="Times New Roman"/>
                <w:color w:val="000000"/>
                <w:sz w:val="22"/>
                <w:szCs w:val="22"/>
              </w:rPr>
              <w:t>(-0.</w:t>
            </w:r>
            <w:proofErr w:type="gramStart"/>
            <w:r w:rsidR="00F95719" w:rsidRPr="000A1715">
              <w:rPr>
                <w:rFonts w:ascii="Times New Roman" w:hAnsi="Times New Roman" w:cs="Times New Roman"/>
                <w:color w:val="000000"/>
                <w:sz w:val="22"/>
                <w:szCs w:val="22"/>
              </w:rPr>
              <w:t>005</w:t>
            </w:r>
            <w:r w:rsidRPr="000A1715">
              <w:rPr>
                <w:rFonts w:ascii="Times New Roman" w:hAnsi="Times New Roman" w:cs="Times New Roman"/>
                <w:color w:val="000000"/>
                <w:sz w:val="22"/>
                <w:szCs w:val="22"/>
              </w:rPr>
              <w:t>,-</w:t>
            </w:r>
            <w:proofErr w:type="gramEnd"/>
            <w:r w:rsidRPr="000A1715">
              <w:rPr>
                <w:rFonts w:ascii="Times New Roman" w:hAnsi="Times New Roman" w:cs="Times New Roman"/>
                <w:color w:val="000000"/>
                <w:sz w:val="22"/>
                <w:szCs w:val="22"/>
              </w:rPr>
              <w:t>0.</w:t>
            </w:r>
            <w:r w:rsidR="0084118B" w:rsidRPr="000A1715">
              <w:rPr>
                <w:rFonts w:ascii="Times New Roman" w:hAnsi="Times New Roman" w:cs="Times New Roman"/>
                <w:color w:val="000000"/>
                <w:sz w:val="22"/>
                <w:szCs w:val="22"/>
              </w:rPr>
              <w:t>003</w:t>
            </w:r>
            <w:r w:rsidRPr="000A1715">
              <w:rPr>
                <w:rFonts w:ascii="Times New Roman" w:hAnsi="Times New Roman" w:cs="Times New Roman"/>
                <w:color w:val="000000"/>
                <w:sz w:val="22"/>
                <w:szCs w:val="22"/>
              </w:rPr>
              <w:t>)</w:t>
            </w:r>
          </w:p>
          <w:p w14:paraId="0DA9737B" w14:textId="03F92D97" w:rsidR="00716890" w:rsidRPr="000A1715" w:rsidRDefault="0084118B" w:rsidP="002E629B">
            <w:pPr>
              <w:jc w:val="center"/>
              <w:rPr>
                <w:rFonts w:ascii="Times New Roman" w:hAnsi="Times New Roman" w:cs="Times New Roman"/>
                <w:color w:val="000000"/>
                <w:sz w:val="22"/>
                <w:szCs w:val="22"/>
              </w:rPr>
            </w:pPr>
            <w:r w:rsidRPr="000A1715">
              <w:rPr>
                <w:rFonts w:ascii="Times New Roman" w:hAnsi="Times New Roman" w:cs="Times New Roman"/>
                <w:color w:val="000000"/>
                <w:sz w:val="22"/>
                <w:szCs w:val="22"/>
              </w:rPr>
              <w:t>p</w:t>
            </w:r>
            <w:r w:rsidR="00716890" w:rsidRPr="000A1715">
              <w:rPr>
                <w:rFonts w:ascii="Times New Roman" w:hAnsi="Times New Roman" w:cs="Times New Roman"/>
                <w:color w:val="000000"/>
                <w:sz w:val="22"/>
                <w:szCs w:val="22"/>
              </w:rPr>
              <w:t>&lt;0.001</w:t>
            </w:r>
          </w:p>
        </w:tc>
      </w:tr>
      <w:tr w:rsidR="00716890" w:rsidRPr="000A1715" w14:paraId="27D7A4D0" w14:textId="77777777" w:rsidTr="002823DD">
        <w:trPr>
          <w:trHeight w:val="432"/>
          <w:jc w:val="center"/>
        </w:trPr>
        <w:tc>
          <w:tcPr>
            <w:tcW w:w="1664" w:type="pct"/>
            <w:vAlign w:val="center"/>
          </w:tcPr>
          <w:p w14:paraId="33CB4DCD" w14:textId="78B9CE9D" w:rsidR="00716890" w:rsidRPr="000A1715" w:rsidRDefault="00716890" w:rsidP="0084118B">
            <w:pPr>
              <w:rPr>
                <w:rFonts w:ascii="Times New Roman" w:hAnsi="Times New Roman" w:cs="Times New Roman"/>
                <w:sz w:val="22"/>
                <w:szCs w:val="22"/>
              </w:rPr>
            </w:pPr>
            <w:r w:rsidRPr="000A1715">
              <w:rPr>
                <w:rFonts w:ascii="Times New Roman" w:hAnsi="Times New Roman" w:cs="Times New Roman"/>
                <w:sz w:val="22"/>
                <w:szCs w:val="22"/>
              </w:rPr>
              <w:t>F-statistic</w:t>
            </w:r>
          </w:p>
        </w:tc>
        <w:tc>
          <w:tcPr>
            <w:tcW w:w="3336" w:type="pct"/>
            <w:vAlign w:val="center"/>
          </w:tcPr>
          <w:p w14:paraId="1974907C" w14:textId="77777777" w:rsidR="00716890" w:rsidRPr="000A1715" w:rsidRDefault="00716890" w:rsidP="002E629B">
            <w:pPr>
              <w:jc w:val="center"/>
              <w:rPr>
                <w:rFonts w:ascii="Times New Roman" w:hAnsi="Times New Roman" w:cs="Times New Roman"/>
                <w:color w:val="000000"/>
                <w:sz w:val="22"/>
                <w:szCs w:val="22"/>
              </w:rPr>
            </w:pPr>
            <w:r w:rsidRPr="000A1715">
              <w:rPr>
                <w:rFonts w:ascii="Times New Roman" w:hAnsi="Times New Roman" w:cs="Times New Roman"/>
                <w:color w:val="000000"/>
                <w:sz w:val="22"/>
                <w:szCs w:val="22"/>
              </w:rPr>
              <w:t>3665.47</w:t>
            </w:r>
          </w:p>
        </w:tc>
      </w:tr>
    </w:tbl>
    <w:p w14:paraId="1026013B" w14:textId="77777777" w:rsidR="005641EA" w:rsidRPr="000A1715" w:rsidRDefault="005641EA" w:rsidP="005641EA">
      <w:pPr>
        <w:rPr>
          <w:rFonts w:ascii="Times New Roman" w:hAnsi="Times New Roman" w:cs="Times New Roman"/>
          <w:i/>
          <w:iCs/>
          <w:sz w:val="22"/>
          <w:szCs w:val="22"/>
        </w:rPr>
      </w:pPr>
    </w:p>
    <w:p w14:paraId="6A3608FC" w14:textId="3D4F7CD5" w:rsidR="005641EA" w:rsidRPr="000A1715" w:rsidRDefault="00AB0E99" w:rsidP="005641EA">
      <w:pPr>
        <w:rPr>
          <w:rFonts w:ascii="Times New Roman" w:hAnsi="Times New Roman" w:cs="Times New Roman"/>
          <w:sz w:val="22"/>
          <w:szCs w:val="22"/>
        </w:rPr>
      </w:pPr>
      <w:r w:rsidRPr="000A1715">
        <w:rPr>
          <w:rFonts w:ascii="Times New Roman" w:hAnsi="Times New Roman" w:cs="Times New Roman"/>
          <w:b/>
          <w:bCs/>
          <w:sz w:val="22"/>
          <w:szCs w:val="22"/>
        </w:rPr>
        <w:t>Notes:</w:t>
      </w:r>
      <w:r w:rsidRPr="000A1715">
        <w:rPr>
          <w:rFonts w:ascii="Times New Roman" w:hAnsi="Times New Roman" w:cs="Times New Roman"/>
          <w:sz w:val="22"/>
          <w:szCs w:val="22"/>
        </w:rPr>
        <w:t xml:space="preserve"> </w:t>
      </w:r>
      <w:r w:rsidR="00141F1E">
        <w:rPr>
          <w:rFonts w:ascii="Times New Roman" w:hAnsi="Times New Roman" w:cs="Times New Roman"/>
          <w:sz w:val="22"/>
          <w:szCs w:val="22"/>
        </w:rPr>
        <w:t>The table</w:t>
      </w:r>
      <w:r w:rsidRPr="000A1715">
        <w:rPr>
          <w:rFonts w:ascii="Times New Roman" w:hAnsi="Times New Roman" w:cs="Times New Roman"/>
          <w:sz w:val="22"/>
          <w:szCs w:val="22"/>
        </w:rPr>
        <w:t xml:space="preserve"> shows the results of the first stage regression using two </w:t>
      </w:r>
      <w:proofErr w:type="gramStart"/>
      <w:r w:rsidRPr="000A1715">
        <w:rPr>
          <w:rFonts w:ascii="Times New Roman" w:hAnsi="Times New Roman" w:cs="Times New Roman"/>
          <w:sz w:val="22"/>
          <w:szCs w:val="22"/>
        </w:rPr>
        <w:t>stage</w:t>
      </w:r>
      <w:proofErr w:type="gramEnd"/>
      <w:r w:rsidRPr="000A1715">
        <w:rPr>
          <w:rFonts w:ascii="Times New Roman" w:hAnsi="Times New Roman" w:cs="Times New Roman"/>
          <w:sz w:val="22"/>
          <w:szCs w:val="22"/>
        </w:rPr>
        <w:t xml:space="preserve"> least squares</w:t>
      </w:r>
      <w:r w:rsidR="005641EA" w:rsidRPr="000A1715">
        <w:rPr>
          <w:rFonts w:ascii="Times New Roman" w:hAnsi="Times New Roman" w:cs="Times New Roman"/>
          <w:sz w:val="22"/>
          <w:szCs w:val="22"/>
        </w:rPr>
        <w:t xml:space="preserve">. The dependent variable of first stage regression (which is also the key independent variable of interest in our study) is whether </w:t>
      </w:r>
      <w:r w:rsidR="00DA3BDA" w:rsidRPr="000A1715">
        <w:rPr>
          <w:rFonts w:ascii="Times New Roman" w:hAnsi="Times New Roman" w:cs="Times New Roman"/>
          <w:sz w:val="22"/>
          <w:szCs w:val="22"/>
        </w:rPr>
        <w:t xml:space="preserve">a </w:t>
      </w:r>
      <w:r w:rsidR="005641EA" w:rsidRPr="000A1715">
        <w:rPr>
          <w:rFonts w:ascii="Times New Roman" w:hAnsi="Times New Roman" w:cs="Times New Roman"/>
          <w:sz w:val="22"/>
          <w:szCs w:val="22"/>
        </w:rPr>
        <w:t xml:space="preserve">patient received care from a </w:t>
      </w:r>
      <w:r w:rsidR="000E55F3">
        <w:rPr>
          <w:rFonts w:ascii="Times New Roman" w:hAnsi="Times New Roman" w:cs="Times New Roman"/>
          <w:sz w:val="22"/>
          <w:szCs w:val="22"/>
        </w:rPr>
        <w:t>“</w:t>
      </w:r>
      <w:r w:rsidR="005641EA" w:rsidRPr="000A1715">
        <w:rPr>
          <w:rFonts w:ascii="Times New Roman" w:hAnsi="Times New Roman" w:cs="Times New Roman"/>
          <w:sz w:val="22"/>
          <w:szCs w:val="22"/>
        </w:rPr>
        <w:t>high-intensity</w:t>
      </w:r>
      <w:r w:rsidR="000E55F3">
        <w:rPr>
          <w:rFonts w:ascii="Times New Roman" w:hAnsi="Times New Roman" w:cs="Times New Roman"/>
          <w:sz w:val="22"/>
          <w:szCs w:val="22"/>
        </w:rPr>
        <w:t>”</w:t>
      </w:r>
      <w:r w:rsidR="005641EA" w:rsidRPr="000A1715">
        <w:rPr>
          <w:rFonts w:ascii="Times New Roman" w:hAnsi="Times New Roman" w:cs="Times New Roman"/>
          <w:sz w:val="22"/>
          <w:szCs w:val="22"/>
        </w:rPr>
        <w:t xml:space="preserve"> surgeon, and the independent variable (instrument) is the distance from patient’s residence to the nearest </w:t>
      </w:r>
      <w:r w:rsidR="000E55F3">
        <w:rPr>
          <w:rFonts w:ascii="Times New Roman" w:hAnsi="Times New Roman" w:cs="Times New Roman"/>
          <w:sz w:val="22"/>
          <w:szCs w:val="22"/>
        </w:rPr>
        <w:t>“</w:t>
      </w:r>
      <w:r w:rsidR="005641EA" w:rsidRPr="000A1715">
        <w:rPr>
          <w:rFonts w:ascii="Times New Roman" w:hAnsi="Times New Roman" w:cs="Times New Roman"/>
          <w:sz w:val="22"/>
          <w:szCs w:val="22"/>
        </w:rPr>
        <w:t>high-intensity</w:t>
      </w:r>
      <w:r w:rsidR="000E55F3">
        <w:rPr>
          <w:rFonts w:ascii="Times New Roman" w:hAnsi="Times New Roman" w:cs="Times New Roman"/>
          <w:sz w:val="22"/>
          <w:szCs w:val="22"/>
        </w:rPr>
        <w:t>”</w:t>
      </w:r>
      <w:r w:rsidR="005641EA" w:rsidRPr="000A1715">
        <w:rPr>
          <w:rFonts w:ascii="Times New Roman" w:hAnsi="Times New Roman" w:cs="Times New Roman"/>
          <w:sz w:val="22"/>
          <w:szCs w:val="22"/>
        </w:rPr>
        <w:t xml:space="preserve"> surgeon. </w:t>
      </w:r>
      <w:r w:rsidR="00553334" w:rsidRPr="000A1715">
        <w:rPr>
          <w:rFonts w:ascii="Times New Roman" w:hAnsi="Times New Roman" w:cs="Times New Roman"/>
          <w:sz w:val="22"/>
          <w:szCs w:val="22"/>
        </w:rPr>
        <w:t xml:space="preserve">The regression </w:t>
      </w:r>
      <w:r w:rsidR="005641EA" w:rsidRPr="000A1715">
        <w:rPr>
          <w:rFonts w:ascii="Times New Roman" w:hAnsi="Times New Roman" w:cs="Times New Roman"/>
          <w:sz w:val="22"/>
          <w:szCs w:val="22"/>
        </w:rPr>
        <w:t xml:space="preserve">coefficient of our instrument is shown above, together with 95% confidence interval and p-value. Coefficients for other covariates in equation (1), such as patient characteristics, comorbidities, </w:t>
      </w:r>
      <w:proofErr w:type="gramStart"/>
      <w:r w:rsidR="005641EA" w:rsidRPr="000A1715">
        <w:rPr>
          <w:rFonts w:ascii="Times New Roman" w:hAnsi="Times New Roman" w:cs="Times New Roman"/>
          <w:sz w:val="22"/>
          <w:szCs w:val="22"/>
        </w:rPr>
        <w:t>year</w:t>
      </w:r>
      <w:proofErr w:type="gramEnd"/>
      <w:r w:rsidR="005641EA" w:rsidRPr="000A1715">
        <w:rPr>
          <w:rFonts w:ascii="Times New Roman" w:hAnsi="Times New Roman" w:cs="Times New Roman"/>
          <w:sz w:val="22"/>
          <w:szCs w:val="22"/>
        </w:rPr>
        <w:t xml:space="preserve"> and state fixed effects, were not shown here. </w:t>
      </w:r>
    </w:p>
    <w:p w14:paraId="60C7ADBD" w14:textId="77777777" w:rsidR="00DA353F" w:rsidRPr="000A1715" w:rsidRDefault="00DA353F" w:rsidP="005641EA">
      <w:pPr>
        <w:rPr>
          <w:rFonts w:ascii="Times New Roman" w:hAnsi="Times New Roman" w:cs="Times New Roman"/>
          <w:sz w:val="22"/>
          <w:szCs w:val="22"/>
        </w:rPr>
      </w:pPr>
    </w:p>
    <w:p w14:paraId="782B49BE" w14:textId="6A39997A" w:rsidR="00AA0D0C" w:rsidRPr="000A1715" w:rsidRDefault="000C17EC" w:rsidP="000C17EC">
      <w:pPr>
        <w:spacing w:line="480" w:lineRule="auto"/>
        <w:ind w:firstLine="720"/>
        <w:rPr>
          <w:rFonts w:ascii="Times New Roman" w:hAnsi="Times New Roman" w:cs="Times New Roman"/>
          <w:b/>
          <w:bCs/>
          <w:sz w:val="22"/>
          <w:szCs w:val="22"/>
        </w:rPr>
      </w:pPr>
      <w:r w:rsidRPr="000A1715">
        <w:rPr>
          <w:rFonts w:ascii="Times New Roman" w:hAnsi="Times New Roman" w:cs="Times New Roman"/>
          <w:sz w:val="22"/>
          <w:szCs w:val="22"/>
        </w:rPr>
        <w:t>A crucial assumption of the instrumental variables approach is that our instrument (distance to the nearest “high intensity” surgeon) is unlikely to be correlated with any unobservable factors that might predispose to higher postoperative opioid u</w:t>
      </w:r>
      <w:r w:rsidR="000E55F3">
        <w:rPr>
          <w:rFonts w:ascii="Times New Roman" w:hAnsi="Times New Roman" w:cs="Times New Roman"/>
          <w:sz w:val="22"/>
          <w:szCs w:val="22"/>
        </w:rPr>
        <w:t>tilization</w:t>
      </w:r>
      <w:r w:rsidRPr="000A1715">
        <w:rPr>
          <w:rFonts w:ascii="Times New Roman" w:hAnsi="Times New Roman" w:cs="Times New Roman"/>
          <w:sz w:val="22"/>
          <w:szCs w:val="22"/>
        </w:rPr>
        <w:t xml:space="preserve">.  While this cannot be tested directly, as an indirect way of assessing this issue, we examined the extent to which distance is correlated with </w:t>
      </w:r>
      <w:r w:rsidRPr="000A1715">
        <w:rPr>
          <w:rFonts w:ascii="Times New Roman" w:hAnsi="Times New Roman" w:cs="Times New Roman"/>
          <w:i/>
          <w:iCs/>
          <w:sz w:val="22"/>
          <w:szCs w:val="22"/>
        </w:rPr>
        <w:t>observable</w:t>
      </w:r>
      <w:r w:rsidRPr="000A1715">
        <w:rPr>
          <w:rFonts w:ascii="Times New Roman" w:hAnsi="Times New Roman" w:cs="Times New Roman"/>
          <w:sz w:val="22"/>
          <w:szCs w:val="22"/>
        </w:rPr>
        <w:t xml:space="preserve"> factors that predispose to higher postoperative u</w:t>
      </w:r>
      <w:r w:rsidR="000E55F3">
        <w:rPr>
          <w:rFonts w:ascii="Times New Roman" w:hAnsi="Times New Roman" w:cs="Times New Roman"/>
          <w:sz w:val="22"/>
          <w:szCs w:val="22"/>
        </w:rPr>
        <w:t>tilization</w:t>
      </w:r>
      <w:r w:rsidRPr="000A1715">
        <w:rPr>
          <w:rFonts w:ascii="Times New Roman" w:hAnsi="Times New Roman" w:cs="Times New Roman"/>
          <w:sz w:val="22"/>
          <w:szCs w:val="22"/>
        </w:rPr>
        <w:t xml:space="preserve">, reasoning that if distance is uncorrelated with observable factors, then this would provide some reassurance that it is not associated with unobservable factors.  To implement this test, we first performed a linear regression in which the dependent variable was average daily MME </w:t>
      </w:r>
      <w:r w:rsidR="000E55F3">
        <w:rPr>
          <w:rFonts w:ascii="Times New Roman" w:hAnsi="Times New Roman" w:cs="Times New Roman"/>
          <w:sz w:val="22"/>
          <w:szCs w:val="22"/>
        </w:rPr>
        <w:t xml:space="preserve">utilization </w:t>
      </w:r>
      <w:r w:rsidRPr="000A1715">
        <w:rPr>
          <w:rFonts w:ascii="Times New Roman" w:hAnsi="Times New Roman" w:cs="Times New Roman"/>
          <w:sz w:val="22"/>
          <w:szCs w:val="22"/>
        </w:rPr>
        <w:t xml:space="preserve">during the long-term postoperative period (postoperative days 91-365) and the independent variables were the patient characteristics listed in Table 1.  The results of this regression were then used to calculate each patient’s predicted opioid utilization during postoperative days 91-365.  We then performed a regression in which the dependent variable was the patient’s predicted opioid utilization during postoperative days 91-365 and the independent variable was the distance to the nearest “high-intensity” surgeon.  The results of the regression are shown below </w:t>
      </w:r>
      <w:r w:rsidR="009561E5">
        <w:rPr>
          <w:rFonts w:ascii="Times New Roman" w:hAnsi="Times New Roman" w:cs="Times New Roman"/>
          <w:sz w:val="22"/>
          <w:szCs w:val="22"/>
        </w:rPr>
        <w:t>(</w:t>
      </w:r>
      <w:r w:rsidR="009561E5">
        <w:rPr>
          <w:rFonts w:ascii="Times New Roman" w:hAnsi="Times New Roman" w:cs="Times New Roman"/>
          <w:b/>
          <w:bCs/>
          <w:sz w:val="22"/>
          <w:szCs w:val="22"/>
        </w:rPr>
        <w:t>Supplemental Digital Content, Table 2)</w:t>
      </w:r>
      <w:r w:rsidRPr="009561E5">
        <w:rPr>
          <w:rFonts w:ascii="Times New Roman" w:hAnsi="Times New Roman" w:cs="Times New Roman"/>
          <w:sz w:val="22"/>
          <w:szCs w:val="22"/>
        </w:rPr>
        <w:t>.</w:t>
      </w:r>
      <w:r w:rsidRPr="000A1715">
        <w:rPr>
          <w:rFonts w:ascii="Times New Roman" w:hAnsi="Times New Roman" w:cs="Times New Roman"/>
          <w:b/>
          <w:bCs/>
          <w:sz w:val="22"/>
          <w:szCs w:val="22"/>
        </w:rPr>
        <w:t xml:space="preserve">  </w:t>
      </w:r>
    </w:p>
    <w:p w14:paraId="73E28397" w14:textId="77777777" w:rsidR="009561E5" w:rsidRDefault="009561E5">
      <w:pPr>
        <w:rPr>
          <w:rFonts w:ascii="Times New Roman" w:hAnsi="Times New Roman" w:cs="Times New Roman"/>
          <w:b/>
          <w:bCs/>
          <w:color w:val="000000" w:themeColor="text1"/>
          <w:sz w:val="22"/>
          <w:szCs w:val="22"/>
        </w:rPr>
      </w:pPr>
      <w:r>
        <w:rPr>
          <w:rFonts w:ascii="Times New Roman" w:hAnsi="Times New Roman" w:cs="Times New Roman"/>
          <w:b/>
          <w:bCs/>
          <w:color w:val="000000" w:themeColor="text1"/>
          <w:sz w:val="22"/>
          <w:szCs w:val="22"/>
        </w:rPr>
        <w:br w:type="page"/>
      </w:r>
    </w:p>
    <w:p w14:paraId="64DBA163" w14:textId="55B632C8" w:rsidR="00AA0D0C" w:rsidRPr="000A1715" w:rsidRDefault="00402506" w:rsidP="00C92A4C">
      <w:pPr>
        <w:rPr>
          <w:rFonts w:ascii="Times New Roman" w:hAnsi="Times New Roman" w:cs="Times New Roman"/>
          <w:sz w:val="22"/>
          <w:szCs w:val="22"/>
        </w:rPr>
      </w:pPr>
      <w:r w:rsidRPr="000A1715">
        <w:rPr>
          <w:rFonts w:ascii="Times New Roman" w:hAnsi="Times New Roman" w:cs="Times New Roman"/>
          <w:b/>
          <w:bCs/>
          <w:color w:val="000000" w:themeColor="text1"/>
          <w:sz w:val="22"/>
          <w:szCs w:val="22"/>
        </w:rPr>
        <w:lastRenderedPageBreak/>
        <w:t xml:space="preserve">Supplemental Digital Content, </w:t>
      </w:r>
      <w:r w:rsidR="007244B3" w:rsidRPr="000A1715">
        <w:rPr>
          <w:rFonts w:ascii="Times New Roman" w:hAnsi="Times New Roman" w:cs="Times New Roman"/>
          <w:b/>
          <w:bCs/>
          <w:color w:val="000000" w:themeColor="text1"/>
          <w:sz w:val="22"/>
          <w:szCs w:val="22"/>
        </w:rPr>
        <w:t>Table 2</w:t>
      </w:r>
      <w:r w:rsidR="007244B3" w:rsidRPr="000A1715">
        <w:rPr>
          <w:rFonts w:ascii="Times New Roman" w:hAnsi="Times New Roman" w:cs="Times New Roman"/>
          <w:color w:val="000000" w:themeColor="text1"/>
          <w:sz w:val="22"/>
          <w:szCs w:val="22"/>
        </w:rPr>
        <w:t xml:space="preserve">. </w:t>
      </w:r>
      <w:r w:rsidR="00C92A4C" w:rsidRPr="000A1715">
        <w:rPr>
          <w:rFonts w:ascii="Times New Roman" w:hAnsi="Times New Roman" w:cs="Times New Roman"/>
          <w:sz w:val="22"/>
          <w:szCs w:val="22"/>
        </w:rPr>
        <w:t xml:space="preserve">Association between the </w:t>
      </w:r>
      <w:r w:rsidR="00822B2B" w:rsidRPr="000A1715">
        <w:rPr>
          <w:rFonts w:ascii="Times New Roman" w:hAnsi="Times New Roman" w:cs="Times New Roman"/>
          <w:sz w:val="22"/>
          <w:szCs w:val="22"/>
        </w:rPr>
        <w:t xml:space="preserve">Predicted Long-term Opioid Utilization </w:t>
      </w:r>
      <w:r w:rsidR="00C92A4C" w:rsidRPr="000A1715">
        <w:rPr>
          <w:rFonts w:ascii="Times New Roman" w:hAnsi="Times New Roman" w:cs="Times New Roman"/>
          <w:sz w:val="22"/>
          <w:szCs w:val="22"/>
        </w:rPr>
        <w:t>a</w:t>
      </w:r>
      <w:r w:rsidR="00822B2B" w:rsidRPr="000A1715">
        <w:rPr>
          <w:rFonts w:ascii="Times New Roman" w:hAnsi="Times New Roman" w:cs="Times New Roman"/>
          <w:sz w:val="22"/>
          <w:szCs w:val="22"/>
        </w:rPr>
        <w:t>n</w:t>
      </w:r>
      <w:r w:rsidR="00C92A4C" w:rsidRPr="000A1715">
        <w:rPr>
          <w:rFonts w:ascii="Times New Roman" w:hAnsi="Times New Roman" w:cs="Times New Roman"/>
          <w:sz w:val="22"/>
          <w:szCs w:val="22"/>
        </w:rPr>
        <w:t>d</w:t>
      </w:r>
      <w:r w:rsidR="00822B2B" w:rsidRPr="000A1715">
        <w:rPr>
          <w:rFonts w:ascii="Times New Roman" w:hAnsi="Times New Roman" w:cs="Times New Roman"/>
          <w:sz w:val="22"/>
          <w:szCs w:val="22"/>
        </w:rPr>
        <w:t xml:space="preserve"> </w:t>
      </w:r>
      <w:r w:rsidR="00C92A4C" w:rsidRPr="000A1715">
        <w:rPr>
          <w:rFonts w:ascii="Times New Roman" w:hAnsi="Times New Roman" w:cs="Times New Roman"/>
          <w:sz w:val="22"/>
          <w:szCs w:val="22"/>
        </w:rPr>
        <w:t xml:space="preserve">Distance to the Nearest </w:t>
      </w:r>
      <w:r w:rsidR="000E55F3">
        <w:rPr>
          <w:rFonts w:ascii="Times New Roman" w:hAnsi="Times New Roman" w:cs="Times New Roman"/>
          <w:sz w:val="22"/>
          <w:szCs w:val="22"/>
        </w:rPr>
        <w:t>“</w:t>
      </w:r>
      <w:r w:rsidR="00C92A4C" w:rsidRPr="000A1715">
        <w:rPr>
          <w:rFonts w:ascii="Times New Roman" w:hAnsi="Times New Roman" w:cs="Times New Roman"/>
          <w:sz w:val="22"/>
          <w:szCs w:val="22"/>
        </w:rPr>
        <w:t>High-</w:t>
      </w:r>
      <w:r w:rsidR="000E55F3">
        <w:rPr>
          <w:rFonts w:ascii="Times New Roman" w:hAnsi="Times New Roman" w:cs="Times New Roman"/>
          <w:sz w:val="22"/>
          <w:szCs w:val="22"/>
        </w:rPr>
        <w:t>I</w:t>
      </w:r>
      <w:r w:rsidR="00C92A4C" w:rsidRPr="000A1715">
        <w:rPr>
          <w:rFonts w:ascii="Times New Roman" w:hAnsi="Times New Roman" w:cs="Times New Roman"/>
          <w:sz w:val="22"/>
          <w:szCs w:val="22"/>
        </w:rPr>
        <w:t>ntensity</w:t>
      </w:r>
      <w:r w:rsidR="000E55F3">
        <w:rPr>
          <w:rFonts w:ascii="Times New Roman" w:hAnsi="Times New Roman" w:cs="Times New Roman"/>
          <w:sz w:val="22"/>
          <w:szCs w:val="22"/>
        </w:rPr>
        <w:t>”</w:t>
      </w:r>
      <w:r w:rsidR="00C92A4C" w:rsidRPr="000A1715">
        <w:rPr>
          <w:rFonts w:ascii="Times New Roman" w:hAnsi="Times New Roman" w:cs="Times New Roman"/>
          <w:sz w:val="22"/>
          <w:szCs w:val="22"/>
        </w:rPr>
        <w:t xml:space="preserve"> Surgeon</w:t>
      </w:r>
    </w:p>
    <w:p w14:paraId="00CDA85A" w14:textId="77777777" w:rsidR="00C92A4C" w:rsidRPr="000A1715" w:rsidRDefault="00C92A4C" w:rsidP="00E52046">
      <w:pPr>
        <w:rPr>
          <w:rFonts w:ascii="Times New Roman" w:hAnsi="Times New Roman" w:cs="Times New Roman"/>
          <w:b/>
          <w:bCs/>
          <w:sz w:val="22"/>
          <w:szCs w:val="22"/>
        </w:rPr>
      </w:pPr>
    </w:p>
    <w:tbl>
      <w:tblPr>
        <w:tblStyle w:val="TableGrid"/>
        <w:tblW w:w="5000" w:type="pct"/>
        <w:tblLayout w:type="fixed"/>
        <w:tblLook w:val="04A0" w:firstRow="1" w:lastRow="0" w:firstColumn="1" w:lastColumn="0" w:noHBand="0" w:noVBand="1"/>
      </w:tblPr>
      <w:tblGrid>
        <w:gridCol w:w="4855"/>
        <w:gridCol w:w="1350"/>
        <w:gridCol w:w="2072"/>
        <w:gridCol w:w="1073"/>
      </w:tblGrid>
      <w:tr w:rsidR="00787656" w:rsidRPr="000A1715" w14:paraId="2AC9B24D" w14:textId="77777777" w:rsidTr="00787656">
        <w:tc>
          <w:tcPr>
            <w:tcW w:w="2596" w:type="pct"/>
          </w:tcPr>
          <w:p w14:paraId="0F031C09" w14:textId="77777777" w:rsidR="00E856A4" w:rsidRPr="000A1715" w:rsidRDefault="00E856A4" w:rsidP="00E112D5">
            <w:pPr>
              <w:rPr>
                <w:rFonts w:ascii="Times New Roman" w:eastAsia="Times New Roman" w:hAnsi="Times New Roman" w:cs="Times New Roman"/>
                <w:color w:val="222222"/>
                <w:sz w:val="22"/>
                <w:szCs w:val="22"/>
                <w:shd w:val="clear" w:color="auto" w:fill="FFFFFF"/>
              </w:rPr>
            </w:pPr>
          </w:p>
        </w:tc>
        <w:tc>
          <w:tcPr>
            <w:tcW w:w="722" w:type="pct"/>
            <w:vAlign w:val="center"/>
          </w:tcPr>
          <w:p w14:paraId="05575167" w14:textId="2CF1716A" w:rsidR="00E856A4" w:rsidRPr="000A1715" w:rsidRDefault="00E856A4" w:rsidP="00E52046">
            <w:pPr>
              <w:jc w:val="center"/>
              <w:rPr>
                <w:rFonts w:ascii="Times New Roman" w:eastAsia="Times New Roman" w:hAnsi="Times New Roman" w:cs="Times New Roman"/>
                <w:color w:val="222222"/>
                <w:sz w:val="22"/>
                <w:szCs w:val="22"/>
                <w:shd w:val="clear" w:color="auto" w:fill="FFFFFF"/>
              </w:rPr>
            </w:pPr>
            <w:r w:rsidRPr="000A1715">
              <w:rPr>
                <w:rFonts w:ascii="Times New Roman" w:eastAsia="Times New Roman" w:hAnsi="Times New Roman" w:cs="Times New Roman"/>
                <w:color w:val="222222"/>
                <w:sz w:val="22"/>
                <w:szCs w:val="22"/>
                <w:shd w:val="clear" w:color="auto" w:fill="FFFFFF"/>
              </w:rPr>
              <w:t>Coefficient</w:t>
            </w:r>
          </w:p>
        </w:tc>
        <w:tc>
          <w:tcPr>
            <w:tcW w:w="1108" w:type="pct"/>
            <w:vAlign w:val="center"/>
          </w:tcPr>
          <w:p w14:paraId="01DA7E84" w14:textId="7D1E3D46" w:rsidR="00E856A4" w:rsidRPr="000A1715" w:rsidRDefault="00E856A4" w:rsidP="00E52046">
            <w:pPr>
              <w:jc w:val="center"/>
              <w:rPr>
                <w:rFonts w:ascii="Times New Roman" w:eastAsia="Times New Roman" w:hAnsi="Times New Roman" w:cs="Times New Roman"/>
                <w:color w:val="222222"/>
                <w:sz w:val="22"/>
                <w:szCs w:val="22"/>
                <w:shd w:val="clear" w:color="auto" w:fill="FFFFFF"/>
              </w:rPr>
            </w:pPr>
            <w:r w:rsidRPr="000A1715">
              <w:rPr>
                <w:rFonts w:ascii="Times New Roman" w:eastAsia="Times New Roman" w:hAnsi="Times New Roman" w:cs="Times New Roman"/>
                <w:color w:val="222222"/>
                <w:sz w:val="22"/>
                <w:szCs w:val="22"/>
                <w:shd w:val="clear" w:color="auto" w:fill="FFFFFF"/>
              </w:rPr>
              <w:t>95% Confidence Interval</w:t>
            </w:r>
          </w:p>
        </w:tc>
        <w:tc>
          <w:tcPr>
            <w:tcW w:w="574" w:type="pct"/>
            <w:vAlign w:val="center"/>
          </w:tcPr>
          <w:p w14:paraId="363433DE" w14:textId="320B0E7D" w:rsidR="00E856A4" w:rsidRPr="000A1715" w:rsidRDefault="00E856A4" w:rsidP="00E52046">
            <w:pPr>
              <w:jc w:val="center"/>
              <w:rPr>
                <w:rFonts w:ascii="Times New Roman" w:eastAsia="Times New Roman" w:hAnsi="Times New Roman" w:cs="Times New Roman"/>
                <w:color w:val="222222"/>
                <w:sz w:val="22"/>
                <w:szCs w:val="22"/>
                <w:shd w:val="clear" w:color="auto" w:fill="FFFFFF"/>
              </w:rPr>
            </w:pPr>
            <w:r w:rsidRPr="000A1715">
              <w:rPr>
                <w:rFonts w:ascii="Times New Roman" w:eastAsia="Times New Roman" w:hAnsi="Times New Roman" w:cs="Times New Roman"/>
                <w:color w:val="222222"/>
                <w:sz w:val="22"/>
                <w:szCs w:val="22"/>
                <w:shd w:val="clear" w:color="auto" w:fill="FFFFFF"/>
              </w:rPr>
              <w:t>p-value</w:t>
            </w:r>
          </w:p>
        </w:tc>
      </w:tr>
      <w:tr w:rsidR="00E856A4" w:rsidRPr="000A1715" w14:paraId="02484E4E" w14:textId="77777777" w:rsidTr="00E52046">
        <w:tc>
          <w:tcPr>
            <w:tcW w:w="5000" w:type="pct"/>
            <w:gridSpan w:val="4"/>
          </w:tcPr>
          <w:p w14:paraId="2D271D4A" w14:textId="77777777" w:rsidR="00E856A4" w:rsidRPr="000A1715" w:rsidRDefault="00E856A4" w:rsidP="00E112D5">
            <w:pPr>
              <w:rPr>
                <w:rFonts w:ascii="Times New Roman" w:eastAsia="Times New Roman" w:hAnsi="Times New Roman" w:cs="Times New Roman"/>
                <w:b/>
                <w:bCs/>
                <w:color w:val="222222"/>
                <w:sz w:val="22"/>
                <w:szCs w:val="22"/>
                <w:shd w:val="clear" w:color="auto" w:fill="FFFFFF"/>
              </w:rPr>
            </w:pPr>
            <w:r w:rsidRPr="000A1715">
              <w:rPr>
                <w:rFonts w:ascii="Times New Roman" w:eastAsia="Times New Roman" w:hAnsi="Times New Roman" w:cs="Times New Roman"/>
                <w:b/>
                <w:bCs/>
                <w:color w:val="222222"/>
                <w:sz w:val="22"/>
                <w:szCs w:val="22"/>
                <w:shd w:val="clear" w:color="auto" w:fill="FFFFFF"/>
              </w:rPr>
              <w:t xml:space="preserve">Model 1. </w:t>
            </w:r>
          </w:p>
          <w:p w14:paraId="1E1CAF8F" w14:textId="2BEBE144" w:rsidR="007F435B" w:rsidRPr="000A1715" w:rsidRDefault="007F435B" w:rsidP="00E112D5">
            <w:pPr>
              <w:rPr>
                <w:rFonts w:ascii="Times New Roman" w:eastAsia="Times New Roman" w:hAnsi="Times New Roman" w:cs="Times New Roman"/>
                <w:color w:val="222222"/>
                <w:sz w:val="22"/>
                <w:szCs w:val="22"/>
                <w:shd w:val="clear" w:color="auto" w:fill="FFFFFF"/>
              </w:rPr>
            </w:pPr>
            <w:r w:rsidRPr="000A1715">
              <w:rPr>
                <w:rFonts w:ascii="Times New Roman" w:eastAsia="Times New Roman" w:hAnsi="Times New Roman" w:cs="Times New Roman"/>
                <w:color w:val="222222"/>
                <w:sz w:val="22"/>
                <w:szCs w:val="22"/>
                <w:shd w:val="clear" w:color="auto" w:fill="FFFFFF"/>
              </w:rPr>
              <w:t>Outcome: Opioid utilization during postoperative days 91-365</w:t>
            </w:r>
          </w:p>
        </w:tc>
      </w:tr>
      <w:tr w:rsidR="00787656" w:rsidRPr="000A1715" w14:paraId="12FA9BEF" w14:textId="77777777" w:rsidTr="00787656">
        <w:tc>
          <w:tcPr>
            <w:tcW w:w="2596" w:type="pct"/>
            <w:vAlign w:val="center"/>
          </w:tcPr>
          <w:p w14:paraId="65E19270" w14:textId="31066CE6" w:rsidR="00E856A4" w:rsidRPr="000A1715" w:rsidRDefault="00E856A4" w:rsidP="00E856A4">
            <w:pPr>
              <w:rPr>
                <w:rFonts w:ascii="Times New Roman" w:eastAsia="Times New Roman" w:hAnsi="Times New Roman" w:cs="Times New Roman"/>
                <w:color w:val="222222"/>
                <w:sz w:val="22"/>
                <w:szCs w:val="22"/>
                <w:shd w:val="clear" w:color="auto" w:fill="FFFFFF"/>
              </w:rPr>
            </w:pPr>
            <w:r w:rsidRPr="000A1715">
              <w:rPr>
                <w:rFonts w:ascii="Times New Roman" w:hAnsi="Times New Roman" w:cs="Times New Roman"/>
                <w:sz w:val="22"/>
                <w:szCs w:val="22"/>
              </w:rPr>
              <w:t>Age group (reference: 65-69 year)</w:t>
            </w:r>
          </w:p>
        </w:tc>
        <w:tc>
          <w:tcPr>
            <w:tcW w:w="722" w:type="pct"/>
          </w:tcPr>
          <w:p w14:paraId="19BBB1A0" w14:textId="60119861" w:rsidR="00E856A4" w:rsidRPr="000A1715" w:rsidRDefault="00E856A4" w:rsidP="00E856A4">
            <w:pPr>
              <w:rPr>
                <w:rFonts w:ascii="Times New Roman" w:eastAsia="Times New Roman" w:hAnsi="Times New Roman" w:cs="Times New Roman"/>
                <w:color w:val="222222"/>
                <w:sz w:val="22"/>
                <w:szCs w:val="22"/>
                <w:shd w:val="clear" w:color="auto" w:fill="FFFFFF"/>
              </w:rPr>
            </w:pPr>
          </w:p>
        </w:tc>
        <w:tc>
          <w:tcPr>
            <w:tcW w:w="1108" w:type="pct"/>
          </w:tcPr>
          <w:p w14:paraId="5099FFEC" w14:textId="4A3B4D4E" w:rsidR="00E856A4" w:rsidRPr="000A1715" w:rsidRDefault="00E856A4" w:rsidP="00E856A4">
            <w:pPr>
              <w:rPr>
                <w:rFonts w:ascii="Times New Roman" w:eastAsia="Times New Roman" w:hAnsi="Times New Roman" w:cs="Times New Roman"/>
                <w:color w:val="222222"/>
                <w:sz w:val="22"/>
                <w:szCs w:val="22"/>
                <w:shd w:val="clear" w:color="auto" w:fill="FFFFFF"/>
              </w:rPr>
            </w:pPr>
          </w:p>
        </w:tc>
        <w:tc>
          <w:tcPr>
            <w:tcW w:w="574" w:type="pct"/>
          </w:tcPr>
          <w:p w14:paraId="3EFBCE6F" w14:textId="29F229D3" w:rsidR="00E856A4" w:rsidRPr="000A1715" w:rsidRDefault="00E856A4" w:rsidP="00E856A4">
            <w:pPr>
              <w:rPr>
                <w:rFonts w:ascii="Times New Roman" w:eastAsia="Times New Roman" w:hAnsi="Times New Roman" w:cs="Times New Roman"/>
                <w:color w:val="222222"/>
                <w:sz w:val="22"/>
                <w:szCs w:val="22"/>
                <w:shd w:val="clear" w:color="auto" w:fill="FFFFFF"/>
              </w:rPr>
            </w:pPr>
          </w:p>
        </w:tc>
      </w:tr>
      <w:tr w:rsidR="00787656" w:rsidRPr="000A1715" w14:paraId="7206351D" w14:textId="77777777" w:rsidTr="00787656">
        <w:tc>
          <w:tcPr>
            <w:tcW w:w="2596" w:type="pct"/>
            <w:vAlign w:val="center"/>
          </w:tcPr>
          <w:p w14:paraId="333CEC41" w14:textId="5E8C921D" w:rsidR="001D6727" w:rsidRPr="000A1715" w:rsidRDefault="001D6727" w:rsidP="001D6727">
            <w:pPr>
              <w:rPr>
                <w:rFonts w:ascii="Times New Roman" w:eastAsia="Times New Roman" w:hAnsi="Times New Roman" w:cs="Times New Roman"/>
                <w:color w:val="222222"/>
                <w:sz w:val="22"/>
                <w:szCs w:val="22"/>
                <w:shd w:val="clear" w:color="auto" w:fill="FFFFFF"/>
              </w:rPr>
            </w:pPr>
            <w:r w:rsidRPr="000A1715">
              <w:rPr>
                <w:rFonts w:ascii="Times New Roman" w:hAnsi="Times New Roman" w:cs="Times New Roman"/>
                <w:sz w:val="22"/>
                <w:szCs w:val="22"/>
              </w:rPr>
              <w:t xml:space="preserve">    70-74 year</w:t>
            </w:r>
          </w:p>
        </w:tc>
        <w:tc>
          <w:tcPr>
            <w:tcW w:w="722" w:type="pct"/>
          </w:tcPr>
          <w:p w14:paraId="43403794" w14:textId="19DCBEA1" w:rsidR="001D6727" w:rsidRPr="000A1715" w:rsidRDefault="001D6727" w:rsidP="00E52046">
            <w:pPr>
              <w:jc w:val="center"/>
              <w:rPr>
                <w:rFonts w:ascii="Times New Roman" w:eastAsia="Times New Roman" w:hAnsi="Times New Roman" w:cs="Times New Roman"/>
                <w:color w:val="222222"/>
                <w:sz w:val="22"/>
                <w:szCs w:val="22"/>
                <w:shd w:val="clear" w:color="auto" w:fill="FFFFFF"/>
              </w:rPr>
            </w:pPr>
            <w:r w:rsidRPr="000A1715">
              <w:rPr>
                <w:rFonts w:ascii="Times New Roman" w:eastAsia="Times New Roman" w:hAnsi="Times New Roman" w:cs="Times New Roman"/>
                <w:color w:val="222222"/>
                <w:sz w:val="22"/>
                <w:szCs w:val="22"/>
                <w:shd w:val="clear" w:color="auto" w:fill="FFFFFF"/>
              </w:rPr>
              <w:t>-0.68</w:t>
            </w:r>
          </w:p>
        </w:tc>
        <w:tc>
          <w:tcPr>
            <w:tcW w:w="1108" w:type="pct"/>
          </w:tcPr>
          <w:p w14:paraId="11A10AED" w14:textId="4489D3F8" w:rsidR="001D6727" w:rsidRPr="000A1715" w:rsidRDefault="001D6727" w:rsidP="00E52046">
            <w:pPr>
              <w:jc w:val="center"/>
              <w:rPr>
                <w:rFonts w:ascii="Times New Roman" w:eastAsia="Times New Roman" w:hAnsi="Times New Roman" w:cs="Times New Roman"/>
                <w:color w:val="222222"/>
                <w:sz w:val="22"/>
                <w:szCs w:val="22"/>
                <w:shd w:val="clear" w:color="auto" w:fill="FFFFFF"/>
              </w:rPr>
            </w:pPr>
            <w:r w:rsidRPr="000A1715">
              <w:rPr>
                <w:rFonts w:ascii="Times New Roman" w:eastAsia="Times New Roman" w:hAnsi="Times New Roman" w:cs="Times New Roman"/>
                <w:color w:val="222222"/>
                <w:sz w:val="22"/>
                <w:szCs w:val="22"/>
                <w:shd w:val="clear" w:color="auto" w:fill="FFFFFF"/>
              </w:rPr>
              <w:t>(-0.74, -0.62)</w:t>
            </w:r>
          </w:p>
        </w:tc>
        <w:tc>
          <w:tcPr>
            <w:tcW w:w="574" w:type="pct"/>
          </w:tcPr>
          <w:p w14:paraId="6A2CD79F" w14:textId="7695B4BF" w:rsidR="001D6727" w:rsidRPr="000A1715" w:rsidRDefault="001D6727" w:rsidP="00E52046">
            <w:pPr>
              <w:jc w:val="center"/>
              <w:rPr>
                <w:rFonts w:ascii="Times New Roman" w:eastAsia="Times New Roman" w:hAnsi="Times New Roman" w:cs="Times New Roman"/>
                <w:color w:val="222222"/>
                <w:sz w:val="22"/>
                <w:szCs w:val="22"/>
                <w:shd w:val="clear" w:color="auto" w:fill="FFFFFF"/>
              </w:rPr>
            </w:pPr>
            <w:r w:rsidRPr="000A1715">
              <w:rPr>
                <w:rFonts w:ascii="Times New Roman" w:eastAsia="Times New Roman" w:hAnsi="Times New Roman" w:cs="Times New Roman"/>
                <w:color w:val="222222"/>
                <w:sz w:val="22"/>
                <w:szCs w:val="22"/>
                <w:shd w:val="clear" w:color="auto" w:fill="FFFFFF"/>
              </w:rPr>
              <w:t>&lt;0.001</w:t>
            </w:r>
          </w:p>
        </w:tc>
      </w:tr>
      <w:tr w:rsidR="00787656" w:rsidRPr="000A1715" w14:paraId="32D6406D" w14:textId="77777777" w:rsidTr="00787656">
        <w:tc>
          <w:tcPr>
            <w:tcW w:w="2596" w:type="pct"/>
            <w:vAlign w:val="center"/>
          </w:tcPr>
          <w:p w14:paraId="73308A86" w14:textId="51CE4537" w:rsidR="001D6727" w:rsidRPr="000A1715" w:rsidRDefault="001D6727" w:rsidP="001D6727">
            <w:pPr>
              <w:rPr>
                <w:rFonts w:ascii="Times New Roman" w:eastAsia="Times New Roman" w:hAnsi="Times New Roman" w:cs="Times New Roman"/>
                <w:color w:val="222222"/>
                <w:sz w:val="22"/>
                <w:szCs w:val="22"/>
                <w:shd w:val="clear" w:color="auto" w:fill="FFFFFF"/>
              </w:rPr>
            </w:pPr>
            <w:r w:rsidRPr="000A1715">
              <w:rPr>
                <w:rFonts w:ascii="Times New Roman" w:hAnsi="Times New Roman" w:cs="Times New Roman"/>
                <w:sz w:val="22"/>
                <w:szCs w:val="22"/>
              </w:rPr>
              <w:t xml:space="preserve">    75-79 year</w:t>
            </w:r>
          </w:p>
        </w:tc>
        <w:tc>
          <w:tcPr>
            <w:tcW w:w="722" w:type="pct"/>
          </w:tcPr>
          <w:p w14:paraId="283F3396" w14:textId="6843F38D" w:rsidR="001D6727" w:rsidRPr="000A1715" w:rsidRDefault="001D6727" w:rsidP="00E52046">
            <w:pPr>
              <w:jc w:val="center"/>
              <w:rPr>
                <w:rFonts w:ascii="Times New Roman" w:eastAsia="Times New Roman" w:hAnsi="Times New Roman" w:cs="Times New Roman"/>
                <w:color w:val="222222"/>
                <w:sz w:val="22"/>
                <w:szCs w:val="22"/>
                <w:shd w:val="clear" w:color="auto" w:fill="FFFFFF"/>
              </w:rPr>
            </w:pPr>
            <w:r w:rsidRPr="000A1715">
              <w:rPr>
                <w:rFonts w:ascii="Times New Roman" w:eastAsia="Times New Roman" w:hAnsi="Times New Roman" w:cs="Times New Roman"/>
                <w:color w:val="222222"/>
                <w:sz w:val="22"/>
                <w:szCs w:val="22"/>
                <w:shd w:val="clear" w:color="auto" w:fill="FFFFFF"/>
              </w:rPr>
              <w:t>-1.14</w:t>
            </w:r>
          </w:p>
        </w:tc>
        <w:tc>
          <w:tcPr>
            <w:tcW w:w="1108" w:type="pct"/>
          </w:tcPr>
          <w:p w14:paraId="1BAAD38B" w14:textId="11E36548" w:rsidR="001D6727" w:rsidRPr="000A1715" w:rsidRDefault="001D6727" w:rsidP="00E52046">
            <w:pPr>
              <w:jc w:val="center"/>
              <w:rPr>
                <w:rFonts w:ascii="Times New Roman" w:eastAsia="Times New Roman" w:hAnsi="Times New Roman" w:cs="Times New Roman"/>
                <w:color w:val="222222"/>
                <w:sz w:val="22"/>
                <w:szCs w:val="22"/>
                <w:shd w:val="clear" w:color="auto" w:fill="FFFFFF"/>
              </w:rPr>
            </w:pPr>
            <w:r w:rsidRPr="000A1715">
              <w:rPr>
                <w:rFonts w:ascii="Times New Roman" w:eastAsia="Times New Roman" w:hAnsi="Times New Roman" w:cs="Times New Roman"/>
                <w:color w:val="222222"/>
                <w:sz w:val="22"/>
                <w:szCs w:val="22"/>
                <w:shd w:val="clear" w:color="auto" w:fill="FFFFFF"/>
              </w:rPr>
              <w:t>(-1.20, -1.08)</w:t>
            </w:r>
          </w:p>
        </w:tc>
        <w:tc>
          <w:tcPr>
            <w:tcW w:w="574" w:type="pct"/>
          </w:tcPr>
          <w:p w14:paraId="03822B01" w14:textId="68D52839" w:rsidR="001D6727" w:rsidRPr="000A1715" w:rsidRDefault="001D6727" w:rsidP="00E52046">
            <w:pPr>
              <w:jc w:val="center"/>
              <w:rPr>
                <w:rFonts w:ascii="Times New Roman" w:eastAsia="Times New Roman" w:hAnsi="Times New Roman" w:cs="Times New Roman"/>
                <w:color w:val="222222"/>
                <w:sz w:val="22"/>
                <w:szCs w:val="22"/>
                <w:shd w:val="clear" w:color="auto" w:fill="FFFFFF"/>
              </w:rPr>
            </w:pPr>
            <w:r w:rsidRPr="000A1715">
              <w:rPr>
                <w:rFonts w:ascii="Times New Roman" w:eastAsia="Times New Roman" w:hAnsi="Times New Roman" w:cs="Times New Roman"/>
                <w:color w:val="222222"/>
                <w:sz w:val="22"/>
                <w:szCs w:val="22"/>
                <w:shd w:val="clear" w:color="auto" w:fill="FFFFFF"/>
              </w:rPr>
              <w:t>&lt;0.001</w:t>
            </w:r>
          </w:p>
        </w:tc>
      </w:tr>
      <w:tr w:rsidR="00787656" w:rsidRPr="000A1715" w14:paraId="7F4EA533" w14:textId="77777777" w:rsidTr="00787656">
        <w:tc>
          <w:tcPr>
            <w:tcW w:w="2596" w:type="pct"/>
            <w:vAlign w:val="center"/>
          </w:tcPr>
          <w:p w14:paraId="6072737B" w14:textId="71423149" w:rsidR="001D6727" w:rsidRPr="000A1715" w:rsidRDefault="001D6727" w:rsidP="001D6727">
            <w:pPr>
              <w:rPr>
                <w:rFonts w:ascii="Times New Roman" w:eastAsia="Times New Roman" w:hAnsi="Times New Roman" w:cs="Times New Roman"/>
                <w:color w:val="222222"/>
                <w:sz w:val="22"/>
                <w:szCs w:val="22"/>
                <w:shd w:val="clear" w:color="auto" w:fill="FFFFFF"/>
              </w:rPr>
            </w:pPr>
            <w:r w:rsidRPr="000A1715">
              <w:rPr>
                <w:rFonts w:ascii="Times New Roman" w:hAnsi="Times New Roman" w:cs="Times New Roman"/>
                <w:sz w:val="22"/>
                <w:szCs w:val="22"/>
              </w:rPr>
              <w:t xml:space="preserve">    80-84 year</w:t>
            </w:r>
          </w:p>
        </w:tc>
        <w:tc>
          <w:tcPr>
            <w:tcW w:w="722" w:type="pct"/>
          </w:tcPr>
          <w:p w14:paraId="21C52661" w14:textId="5BB134B3" w:rsidR="001D6727" w:rsidRPr="000A1715" w:rsidRDefault="001D6727" w:rsidP="00E52046">
            <w:pPr>
              <w:jc w:val="center"/>
              <w:rPr>
                <w:rFonts w:ascii="Times New Roman" w:eastAsia="Times New Roman" w:hAnsi="Times New Roman" w:cs="Times New Roman"/>
                <w:color w:val="222222"/>
                <w:sz w:val="22"/>
                <w:szCs w:val="22"/>
                <w:shd w:val="clear" w:color="auto" w:fill="FFFFFF"/>
              </w:rPr>
            </w:pPr>
            <w:r w:rsidRPr="000A1715">
              <w:rPr>
                <w:rFonts w:ascii="Times New Roman" w:eastAsia="Times New Roman" w:hAnsi="Times New Roman" w:cs="Times New Roman"/>
                <w:color w:val="222222"/>
                <w:sz w:val="22"/>
                <w:szCs w:val="22"/>
                <w:shd w:val="clear" w:color="auto" w:fill="FFFFFF"/>
              </w:rPr>
              <w:t>-1.54</w:t>
            </w:r>
          </w:p>
        </w:tc>
        <w:tc>
          <w:tcPr>
            <w:tcW w:w="1108" w:type="pct"/>
          </w:tcPr>
          <w:p w14:paraId="235E11E9" w14:textId="383FA40C" w:rsidR="001D6727" w:rsidRPr="000A1715" w:rsidRDefault="001D6727" w:rsidP="00E52046">
            <w:pPr>
              <w:jc w:val="center"/>
              <w:rPr>
                <w:rFonts w:ascii="Times New Roman" w:eastAsia="Times New Roman" w:hAnsi="Times New Roman" w:cs="Times New Roman"/>
                <w:color w:val="222222"/>
                <w:sz w:val="22"/>
                <w:szCs w:val="22"/>
                <w:shd w:val="clear" w:color="auto" w:fill="FFFFFF"/>
              </w:rPr>
            </w:pPr>
            <w:r w:rsidRPr="000A1715">
              <w:rPr>
                <w:rFonts w:ascii="Times New Roman" w:eastAsia="Times New Roman" w:hAnsi="Times New Roman" w:cs="Times New Roman"/>
                <w:color w:val="222222"/>
                <w:sz w:val="22"/>
                <w:szCs w:val="22"/>
                <w:shd w:val="clear" w:color="auto" w:fill="FFFFFF"/>
              </w:rPr>
              <w:t>(-1.62, -1.46)</w:t>
            </w:r>
          </w:p>
        </w:tc>
        <w:tc>
          <w:tcPr>
            <w:tcW w:w="574" w:type="pct"/>
          </w:tcPr>
          <w:p w14:paraId="6AE1D3BC" w14:textId="48A99B66" w:rsidR="001D6727" w:rsidRPr="000A1715" w:rsidRDefault="001D6727" w:rsidP="00E52046">
            <w:pPr>
              <w:jc w:val="center"/>
              <w:rPr>
                <w:rFonts w:ascii="Times New Roman" w:eastAsia="Times New Roman" w:hAnsi="Times New Roman" w:cs="Times New Roman"/>
                <w:color w:val="222222"/>
                <w:sz w:val="22"/>
                <w:szCs w:val="22"/>
                <w:shd w:val="clear" w:color="auto" w:fill="FFFFFF"/>
              </w:rPr>
            </w:pPr>
            <w:r w:rsidRPr="000A1715">
              <w:rPr>
                <w:rFonts w:ascii="Times New Roman" w:eastAsia="Times New Roman" w:hAnsi="Times New Roman" w:cs="Times New Roman"/>
                <w:color w:val="222222"/>
                <w:sz w:val="22"/>
                <w:szCs w:val="22"/>
                <w:shd w:val="clear" w:color="auto" w:fill="FFFFFF"/>
              </w:rPr>
              <w:t>&lt;0.001</w:t>
            </w:r>
          </w:p>
        </w:tc>
      </w:tr>
      <w:tr w:rsidR="00787656" w:rsidRPr="000A1715" w14:paraId="029F8FD3" w14:textId="77777777" w:rsidTr="00787656">
        <w:tc>
          <w:tcPr>
            <w:tcW w:w="2596" w:type="pct"/>
            <w:vAlign w:val="center"/>
          </w:tcPr>
          <w:p w14:paraId="07248D0B" w14:textId="1369A35A" w:rsidR="001D6727" w:rsidRPr="000A1715" w:rsidRDefault="001D6727" w:rsidP="001D6727">
            <w:pPr>
              <w:rPr>
                <w:rFonts w:ascii="Times New Roman" w:eastAsia="Times New Roman" w:hAnsi="Times New Roman" w:cs="Times New Roman"/>
                <w:color w:val="222222"/>
                <w:sz w:val="22"/>
                <w:szCs w:val="22"/>
                <w:shd w:val="clear" w:color="auto" w:fill="FFFFFF"/>
              </w:rPr>
            </w:pPr>
            <w:r w:rsidRPr="000A1715">
              <w:rPr>
                <w:rFonts w:ascii="Times New Roman" w:hAnsi="Times New Roman" w:cs="Times New Roman"/>
                <w:sz w:val="22"/>
                <w:szCs w:val="22"/>
              </w:rPr>
              <w:t xml:space="preserve">    &gt;=85 year</w:t>
            </w:r>
          </w:p>
        </w:tc>
        <w:tc>
          <w:tcPr>
            <w:tcW w:w="722" w:type="pct"/>
          </w:tcPr>
          <w:p w14:paraId="204387AF" w14:textId="7C854536" w:rsidR="001D6727" w:rsidRPr="000A1715" w:rsidRDefault="001D6727" w:rsidP="00E52046">
            <w:pPr>
              <w:jc w:val="center"/>
              <w:rPr>
                <w:rFonts w:ascii="Times New Roman" w:eastAsia="Times New Roman" w:hAnsi="Times New Roman" w:cs="Times New Roman"/>
                <w:color w:val="222222"/>
                <w:sz w:val="22"/>
                <w:szCs w:val="22"/>
                <w:shd w:val="clear" w:color="auto" w:fill="FFFFFF"/>
              </w:rPr>
            </w:pPr>
            <w:r w:rsidRPr="000A1715">
              <w:rPr>
                <w:rFonts w:ascii="Times New Roman" w:eastAsia="Times New Roman" w:hAnsi="Times New Roman" w:cs="Times New Roman"/>
                <w:color w:val="222222"/>
                <w:sz w:val="22"/>
                <w:szCs w:val="22"/>
                <w:shd w:val="clear" w:color="auto" w:fill="FFFFFF"/>
              </w:rPr>
              <w:t>-1.84</w:t>
            </w:r>
          </w:p>
        </w:tc>
        <w:tc>
          <w:tcPr>
            <w:tcW w:w="1108" w:type="pct"/>
          </w:tcPr>
          <w:p w14:paraId="59B91040" w14:textId="1FBD1531" w:rsidR="001D6727" w:rsidRPr="000A1715" w:rsidRDefault="001D6727" w:rsidP="00E52046">
            <w:pPr>
              <w:jc w:val="center"/>
              <w:rPr>
                <w:rFonts w:ascii="Times New Roman" w:eastAsia="Times New Roman" w:hAnsi="Times New Roman" w:cs="Times New Roman"/>
                <w:color w:val="222222"/>
                <w:sz w:val="22"/>
                <w:szCs w:val="22"/>
                <w:shd w:val="clear" w:color="auto" w:fill="FFFFFF"/>
              </w:rPr>
            </w:pPr>
            <w:r w:rsidRPr="000A1715">
              <w:rPr>
                <w:rFonts w:ascii="Times New Roman" w:eastAsia="Times New Roman" w:hAnsi="Times New Roman" w:cs="Times New Roman"/>
                <w:color w:val="222222"/>
                <w:sz w:val="22"/>
                <w:szCs w:val="22"/>
                <w:shd w:val="clear" w:color="auto" w:fill="FFFFFF"/>
              </w:rPr>
              <w:t>(-1.95, -1.74)</w:t>
            </w:r>
          </w:p>
        </w:tc>
        <w:tc>
          <w:tcPr>
            <w:tcW w:w="574" w:type="pct"/>
          </w:tcPr>
          <w:p w14:paraId="2BB152A0" w14:textId="7A906269" w:rsidR="001D6727" w:rsidRPr="000A1715" w:rsidRDefault="001D6727" w:rsidP="00E52046">
            <w:pPr>
              <w:jc w:val="center"/>
              <w:rPr>
                <w:rFonts w:ascii="Times New Roman" w:eastAsia="Times New Roman" w:hAnsi="Times New Roman" w:cs="Times New Roman"/>
                <w:color w:val="222222"/>
                <w:sz w:val="22"/>
                <w:szCs w:val="22"/>
                <w:shd w:val="clear" w:color="auto" w:fill="FFFFFF"/>
              </w:rPr>
            </w:pPr>
            <w:r w:rsidRPr="000A1715">
              <w:rPr>
                <w:rFonts w:ascii="Times New Roman" w:eastAsia="Times New Roman" w:hAnsi="Times New Roman" w:cs="Times New Roman"/>
                <w:color w:val="222222"/>
                <w:sz w:val="22"/>
                <w:szCs w:val="22"/>
                <w:shd w:val="clear" w:color="auto" w:fill="FFFFFF"/>
              </w:rPr>
              <w:t>&lt;0.001</w:t>
            </w:r>
          </w:p>
        </w:tc>
      </w:tr>
      <w:tr w:rsidR="00787656" w:rsidRPr="000A1715" w14:paraId="2DA5BB29" w14:textId="77777777" w:rsidTr="00787656">
        <w:tc>
          <w:tcPr>
            <w:tcW w:w="2596" w:type="pct"/>
            <w:vAlign w:val="center"/>
          </w:tcPr>
          <w:p w14:paraId="3E5D4368" w14:textId="56AC617A" w:rsidR="001D6727" w:rsidRPr="000A1715" w:rsidRDefault="001D6727" w:rsidP="001D6727">
            <w:pPr>
              <w:rPr>
                <w:rFonts w:ascii="Times New Roman" w:eastAsia="Times New Roman" w:hAnsi="Times New Roman" w:cs="Times New Roman"/>
                <w:color w:val="222222"/>
                <w:sz w:val="22"/>
                <w:szCs w:val="22"/>
                <w:shd w:val="clear" w:color="auto" w:fill="FFFFFF"/>
              </w:rPr>
            </w:pPr>
            <w:r w:rsidRPr="000A1715">
              <w:rPr>
                <w:rFonts w:ascii="Times New Roman" w:hAnsi="Times New Roman" w:cs="Times New Roman"/>
                <w:sz w:val="22"/>
                <w:szCs w:val="22"/>
              </w:rPr>
              <w:t>Female</w:t>
            </w:r>
          </w:p>
        </w:tc>
        <w:tc>
          <w:tcPr>
            <w:tcW w:w="722" w:type="pct"/>
          </w:tcPr>
          <w:p w14:paraId="1AEFB7A4" w14:textId="5DF56851" w:rsidR="001D6727" w:rsidRPr="000A1715" w:rsidRDefault="001D6727" w:rsidP="00E52046">
            <w:pPr>
              <w:jc w:val="center"/>
              <w:rPr>
                <w:rFonts w:ascii="Times New Roman" w:eastAsia="Times New Roman" w:hAnsi="Times New Roman" w:cs="Times New Roman"/>
                <w:color w:val="222222"/>
                <w:sz w:val="22"/>
                <w:szCs w:val="22"/>
                <w:shd w:val="clear" w:color="auto" w:fill="FFFFFF"/>
              </w:rPr>
            </w:pPr>
            <w:r w:rsidRPr="000A1715">
              <w:rPr>
                <w:rFonts w:ascii="Times New Roman" w:eastAsia="Times New Roman" w:hAnsi="Times New Roman" w:cs="Times New Roman"/>
                <w:color w:val="222222"/>
                <w:sz w:val="22"/>
                <w:szCs w:val="22"/>
                <w:shd w:val="clear" w:color="auto" w:fill="FFFFFF"/>
              </w:rPr>
              <w:t>0.07</w:t>
            </w:r>
          </w:p>
        </w:tc>
        <w:tc>
          <w:tcPr>
            <w:tcW w:w="1108" w:type="pct"/>
          </w:tcPr>
          <w:p w14:paraId="7964C44C" w14:textId="550A4AE6" w:rsidR="001D6727" w:rsidRPr="000A1715" w:rsidRDefault="00787656" w:rsidP="00E52046">
            <w:pPr>
              <w:jc w:val="center"/>
              <w:rPr>
                <w:rFonts w:ascii="Times New Roman" w:eastAsia="Times New Roman" w:hAnsi="Times New Roman" w:cs="Times New Roman"/>
                <w:color w:val="222222"/>
                <w:sz w:val="22"/>
                <w:szCs w:val="22"/>
                <w:shd w:val="clear" w:color="auto" w:fill="FFFFFF"/>
              </w:rPr>
            </w:pPr>
            <w:r w:rsidRPr="000A1715">
              <w:rPr>
                <w:rFonts w:ascii="Times New Roman" w:eastAsia="Times New Roman" w:hAnsi="Times New Roman" w:cs="Times New Roman"/>
                <w:color w:val="222222"/>
                <w:sz w:val="22"/>
                <w:szCs w:val="22"/>
                <w:shd w:val="clear" w:color="auto" w:fill="FFFFFF"/>
              </w:rPr>
              <w:t>(0.03, 0.12)</w:t>
            </w:r>
          </w:p>
        </w:tc>
        <w:tc>
          <w:tcPr>
            <w:tcW w:w="574" w:type="pct"/>
          </w:tcPr>
          <w:p w14:paraId="29CBA0E1" w14:textId="2AAFDCB8" w:rsidR="001D6727" w:rsidRPr="000A1715" w:rsidRDefault="00787656" w:rsidP="00E52046">
            <w:pPr>
              <w:jc w:val="center"/>
              <w:rPr>
                <w:rFonts w:ascii="Times New Roman" w:eastAsia="Times New Roman" w:hAnsi="Times New Roman" w:cs="Times New Roman"/>
                <w:color w:val="222222"/>
                <w:sz w:val="22"/>
                <w:szCs w:val="22"/>
                <w:shd w:val="clear" w:color="auto" w:fill="FFFFFF"/>
              </w:rPr>
            </w:pPr>
            <w:r w:rsidRPr="000A1715">
              <w:rPr>
                <w:rFonts w:ascii="Times New Roman" w:eastAsia="Times New Roman" w:hAnsi="Times New Roman" w:cs="Times New Roman"/>
                <w:color w:val="222222"/>
                <w:sz w:val="22"/>
                <w:szCs w:val="22"/>
                <w:shd w:val="clear" w:color="auto" w:fill="FFFFFF"/>
              </w:rPr>
              <w:t>0.003</w:t>
            </w:r>
          </w:p>
        </w:tc>
      </w:tr>
      <w:tr w:rsidR="00787656" w:rsidRPr="000A1715" w14:paraId="36B8F30A" w14:textId="77777777" w:rsidTr="00787656">
        <w:tc>
          <w:tcPr>
            <w:tcW w:w="2596" w:type="pct"/>
            <w:vAlign w:val="center"/>
          </w:tcPr>
          <w:p w14:paraId="4A09E03F" w14:textId="2E245E7D" w:rsidR="001D6727" w:rsidRPr="000A1715" w:rsidRDefault="001D6727" w:rsidP="001D6727">
            <w:pPr>
              <w:rPr>
                <w:rFonts w:ascii="Times New Roman" w:eastAsia="Times New Roman" w:hAnsi="Times New Roman" w:cs="Times New Roman"/>
                <w:color w:val="222222"/>
                <w:sz w:val="22"/>
                <w:szCs w:val="22"/>
                <w:shd w:val="clear" w:color="auto" w:fill="FFFFFF"/>
              </w:rPr>
            </w:pPr>
            <w:r w:rsidRPr="000A1715">
              <w:rPr>
                <w:rFonts w:ascii="Times New Roman" w:hAnsi="Times New Roman" w:cs="Times New Roman"/>
                <w:sz w:val="22"/>
                <w:szCs w:val="22"/>
              </w:rPr>
              <w:t>Race (reference: White)</w:t>
            </w:r>
          </w:p>
        </w:tc>
        <w:tc>
          <w:tcPr>
            <w:tcW w:w="722" w:type="pct"/>
          </w:tcPr>
          <w:p w14:paraId="77ECAE3F" w14:textId="77777777" w:rsidR="001D6727" w:rsidRPr="000A1715" w:rsidRDefault="001D6727" w:rsidP="00E52046">
            <w:pPr>
              <w:jc w:val="center"/>
              <w:rPr>
                <w:rFonts w:ascii="Times New Roman" w:eastAsia="Times New Roman" w:hAnsi="Times New Roman" w:cs="Times New Roman"/>
                <w:color w:val="222222"/>
                <w:sz w:val="22"/>
                <w:szCs w:val="22"/>
                <w:shd w:val="clear" w:color="auto" w:fill="FFFFFF"/>
              </w:rPr>
            </w:pPr>
          </w:p>
        </w:tc>
        <w:tc>
          <w:tcPr>
            <w:tcW w:w="1108" w:type="pct"/>
          </w:tcPr>
          <w:p w14:paraId="4DE58D2A" w14:textId="77777777" w:rsidR="001D6727" w:rsidRPr="000A1715" w:rsidRDefault="001D6727" w:rsidP="00E52046">
            <w:pPr>
              <w:jc w:val="center"/>
              <w:rPr>
                <w:rFonts w:ascii="Times New Roman" w:eastAsia="Times New Roman" w:hAnsi="Times New Roman" w:cs="Times New Roman"/>
                <w:color w:val="222222"/>
                <w:sz w:val="22"/>
                <w:szCs w:val="22"/>
                <w:shd w:val="clear" w:color="auto" w:fill="FFFFFF"/>
              </w:rPr>
            </w:pPr>
          </w:p>
        </w:tc>
        <w:tc>
          <w:tcPr>
            <w:tcW w:w="574" w:type="pct"/>
          </w:tcPr>
          <w:p w14:paraId="7A655BD9" w14:textId="77777777" w:rsidR="001D6727" w:rsidRPr="000A1715" w:rsidRDefault="001D6727" w:rsidP="00E52046">
            <w:pPr>
              <w:jc w:val="center"/>
              <w:rPr>
                <w:rFonts w:ascii="Times New Roman" w:eastAsia="Times New Roman" w:hAnsi="Times New Roman" w:cs="Times New Roman"/>
                <w:color w:val="222222"/>
                <w:sz w:val="22"/>
                <w:szCs w:val="22"/>
                <w:shd w:val="clear" w:color="auto" w:fill="FFFFFF"/>
              </w:rPr>
            </w:pPr>
          </w:p>
        </w:tc>
      </w:tr>
      <w:tr w:rsidR="00787656" w:rsidRPr="000A1715" w14:paraId="21CAC87D" w14:textId="77777777" w:rsidTr="00787656">
        <w:tc>
          <w:tcPr>
            <w:tcW w:w="2596" w:type="pct"/>
            <w:vAlign w:val="center"/>
          </w:tcPr>
          <w:p w14:paraId="705096F4" w14:textId="44499ABB" w:rsidR="00787656" w:rsidRPr="000A1715" w:rsidRDefault="00787656" w:rsidP="00787656">
            <w:pPr>
              <w:rPr>
                <w:rFonts w:ascii="Times New Roman" w:eastAsia="Times New Roman" w:hAnsi="Times New Roman" w:cs="Times New Roman"/>
                <w:color w:val="222222"/>
                <w:sz w:val="22"/>
                <w:szCs w:val="22"/>
                <w:shd w:val="clear" w:color="auto" w:fill="FFFFFF"/>
              </w:rPr>
            </w:pPr>
            <w:r w:rsidRPr="000A1715">
              <w:rPr>
                <w:rFonts w:ascii="Times New Roman" w:hAnsi="Times New Roman" w:cs="Times New Roman"/>
                <w:sz w:val="22"/>
                <w:szCs w:val="22"/>
              </w:rPr>
              <w:t xml:space="preserve">   Black</w:t>
            </w:r>
          </w:p>
        </w:tc>
        <w:tc>
          <w:tcPr>
            <w:tcW w:w="722" w:type="pct"/>
          </w:tcPr>
          <w:p w14:paraId="5EBC040D" w14:textId="37B34AE6" w:rsidR="00787656" w:rsidRPr="000A1715" w:rsidRDefault="00787656" w:rsidP="00E52046">
            <w:pPr>
              <w:jc w:val="center"/>
              <w:rPr>
                <w:rFonts w:ascii="Times New Roman" w:eastAsia="Times New Roman" w:hAnsi="Times New Roman" w:cs="Times New Roman"/>
                <w:color w:val="222222"/>
                <w:sz w:val="22"/>
                <w:szCs w:val="22"/>
                <w:shd w:val="clear" w:color="auto" w:fill="FFFFFF"/>
              </w:rPr>
            </w:pPr>
            <w:r w:rsidRPr="000A1715">
              <w:rPr>
                <w:rFonts w:ascii="Times New Roman" w:eastAsia="Times New Roman" w:hAnsi="Times New Roman" w:cs="Times New Roman"/>
                <w:color w:val="222222"/>
                <w:sz w:val="22"/>
                <w:szCs w:val="22"/>
                <w:shd w:val="clear" w:color="auto" w:fill="FFFFFF"/>
              </w:rPr>
              <w:t>0.23</w:t>
            </w:r>
          </w:p>
        </w:tc>
        <w:tc>
          <w:tcPr>
            <w:tcW w:w="1108" w:type="pct"/>
          </w:tcPr>
          <w:p w14:paraId="6DF458D6" w14:textId="2DF812EB" w:rsidR="00787656" w:rsidRPr="000A1715" w:rsidRDefault="00787656" w:rsidP="00E52046">
            <w:pPr>
              <w:jc w:val="center"/>
              <w:rPr>
                <w:rFonts w:ascii="Times New Roman" w:eastAsia="Times New Roman" w:hAnsi="Times New Roman" w:cs="Times New Roman"/>
                <w:color w:val="222222"/>
                <w:sz w:val="22"/>
                <w:szCs w:val="22"/>
                <w:shd w:val="clear" w:color="auto" w:fill="FFFFFF"/>
              </w:rPr>
            </w:pPr>
            <w:r w:rsidRPr="000A1715">
              <w:rPr>
                <w:rFonts w:ascii="Times New Roman" w:eastAsia="Times New Roman" w:hAnsi="Times New Roman" w:cs="Times New Roman"/>
                <w:color w:val="222222"/>
                <w:sz w:val="22"/>
                <w:szCs w:val="22"/>
                <w:shd w:val="clear" w:color="auto" w:fill="FFFFFF"/>
              </w:rPr>
              <w:t>(0.12, 0.34)</w:t>
            </w:r>
          </w:p>
        </w:tc>
        <w:tc>
          <w:tcPr>
            <w:tcW w:w="574" w:type="pct"/>
          </w:tcPr>
          <w:p w14:paraId="5200FC15" w14:textId="6DEFD374" w:rsidR="00787656" w:rsidRPr="000A1715" w:rsidRDefault="00787656" w:rsidP="00E52046">
            <w:pPr>
              <w:jc w:val="center"/>
              <w:rPr>
                <w:rFonts w:ascii="Times New Roman" w:eastAsia="Times New Roman" w:hAnsi="Times New Roman" w:cs="Times New Roman"/>
                <w:color w:val="222222"/>
                <w:sz w:val="22"/>
                <w:szCs w:val="22"/>
                <w:shd w:val="clear" w:color="auto" w:fill="FFFFFF"/>
              </w:rPr>
            </w:pPr>
            <w:r w:rsidRPr="000A1715">
              <w:rPr>
                <w:rFonts w:ascii="Times New Roman" w:eastAsia="Times New Roman" w:hAnsi="Times New Roman" w:cs="Times New Roman"/>
                <w:color w:val="222222"/>
                <w:sz w:val="22"/>
                <w:szCs w:val="22"/>
                <w:shd w:val="clear" w:color="auto" w:fill="FFFFFF"/>
              </w:rPr>
              <w:t>&lt;0.001</w:t>
            </w:r>
          </w:p>
        </w:tc>
      </w:tr>
      <w:tr w:rsidR="00787656" w:rsidRPr="000A1715" w14:paraId="07FA0ADC" w14:textId="77777777" w:rsidTr="00787656">
        <w:tc>
          <w:tcPr>
            <w:tcW w:w="2596" w:type="pct"/>
            <w:vAlign w:val="center"/>
          </w:tcPr>
          <w:p w14:paraId="7B7A16F5" w14:textId="56C1D00C" w:rsidR="00787656" w:rsidRPr="000A1715" w:rsidRDefault="00787656" w:rsidP="00787656">
            <w:pPr>
              <w:rPr>
                <w:rFonts w:ascii="Times New Roman" w:eastAsia="Times New Roman" w:hAnsi="Times New Roman" w:cs="Times New Roman"/>
                <w:color w:val="222222"/>
                <w:sz w:val="22"/>
                <w:szCs w:val="22"/>
                <w:shd w:val="clear" w:color="auto" w:fill="FFFFFF"/>
              </w:rPr>
            </w:pPr>
            <w:r w:rsidRPr="000A1715">
              <w:rPr>
                <w:rFonts w:ascii="Times New Roman" w:hAnsi="Times New Roman" w:cs="Times New Roman"/>
                <w:sz w:val="22"/>
                <w:szCs w:val="22"/>
              </w:rPr>
              <w:t xml:space="preserve">   Other</w:t>
            </w:r>
          </w:p>
        </w:tc>
        <w:tc>
          <w:tcPr>
            <w:tcW w:w="722" w:type="pct"/>
          </w:tcPr>
          <w:p w14:paraId="15CFB403" w14:textId="3453B1BB" w:rsidR="00787656" w:rsidRPr="000A1715" w:rsidRDefault="00787656" w:rsidP="00E52046">
            <w:pPr>
              <w:jc w:val="center"/>
              <w:rPr>
                <w:rFonts w:ascii="Times New Roman" w:eastAsia="Times New Roman" w:hAnsi="Times New Roman" w:cs="Times New Roman"/>
                <w:color w:val="222222"/>
                <w:sz w:val="22"/>
                <w:szCs w:val="22"/>
                <w:shd w:val="clear" w:color="auto" w:fill="FFFFFF"/>
              </w:rPr>
            </w:pPr>
            <w:r w:rsidRPr="000A1715">
              <w:rPr>
                <w:rFonts w:ascii="Times New Roman" w:eastAsia="Times New Roman" w:hAnsi="Times New Roman" w:cs="Times New Roman"/>
                <w:color w:val="222222"/>
                <w:sz w:val="22"/>
                <w:szCs w:val="22"/>
                <w:shd w:val="clear" w:color="auto" w:fill="FFFFFF"/>
              </w:rPr>
              <w:t>-1.33</w:t>
            </w:r>
          </w:p>
        </w:tc>
        <w:tc>
          <w:tcPr>
            <w:tcW w:w="1108" w:type="pct"/>
          </w:tcPr>
          <w:p w14:paraId="5C398612" w14:textId="6858ECB3" w:rsidR="00787656" w:rsidRPr="000A1715" w:rsidRDefault="00787656" w:rsidP="00E52046">
            <w:pPr>
              <w:jc w:val="center"/>
              <w:rPr>
                <w:rFonts w:ascii="Times New Roman" w:eastAsia="Times New Roman" w:hAnsi="Times New Roman" w:cs="Times New Roman"/>
                <w:color w:val="222222"/>
                <w:sz w:val="22"/>
                <w:szCs w:val="22"/>
                <w:shd w:val="clear" w:color="auto" w:fill="FFFFFF"/>
              </w:rPr>
            </w:pPr>
            <w:r w:rsidRPr="000A1715">
              <w:rPr>
                <w:rFonts w:ascii="Times New Roman" w:eastAsia="Times New Roman" w:hAnsi="Times New Roman" w:cs="Times New Roman"/>
                <w:color w:val="222222"/>
                <w:sz w:val="22"/>
                <w:szCs w:val="22"/>
                <w:shd w:val="clear" w:color="auto" w:fill="FFFFFF"/>
              </w:rPr>
              <w:t>(-1.42, -1.24)</w:t>
            </w:r>
          </w:p>
        </w:tc>
        <w:tc>
          <w:tcPr>
            <w:tcW w:w="574" w:type="pct"/>
          </w:tcPr>
          <w:p w14:paraId="25D9361C" w14:textId="248FFA49" w:rsidR="00787656" w:rsidRPr="000A1715" w:rsidRDefault="00787656" w:rsidP="00E52046">
            <w:pPr>
              <w:jc w:val="center"/>
              <w:rPr>
                <w:rFonts w:ascii="Times New Roman" w:eastAsia="Times New Roman" w:hAnsi="Times New Roman" w:cs="Times New Roman"/>
                <w:color w:val="222222"/>
                <w:sz w:val="22"/>
                <w:szCs w:val="22"/>
                <w:shd w:val="clear" w:color="auto" w:fill="FFFFFF"/>
              </w:rPr>
            </w:pPr>
            <w:r w:rsidRPr="000A1715">
              <w:rPr>
                <w:rFonts w:ascii="Times New Roman" w:eastAsia="Times New Roman" w:hAnsi="Times New Roman" w:cs="Times New Roman"/>
                <w:color w:val="222222"/>
                <w:sz w:val="22"/>
                <w:szCs w:val="22"/>
                <w:shd w:val="clear" w:color="auto" w:fill="FFFFFF"/>
              </w:rPr>
              <w:t>&lt;0.001</w:t>
            </w:r>
          </w:p>
        </w:tc>
      </w:tr>
      <w:tr w:rsidR="00787656" w:rsidRPr="000A1715" w14:paraId="69724F07" w14:textId="77777777" w:rsidTr="00787656">
        <w:tc>
          <w:tcPr>
            <w:tcW w:w="2596" w:type="pct"/>
            <w:vAlign w:val="center"/>
          </w:tcPr>
          <w:p w14:paraId="1E7F5724" w14:textId="64574D93" w:rsidR="00787656" w:rsidRPr="000A1715" w:rsidRDefault="00787656" w:rsidP="00787656">
            <w:pPr>
              <w:rPr>
                <w:rFonts w:ascii="Times New Roman" w:eastAsia="Times New Roman" w:hAnsi="Times New Roman" w:cs="Times New Roman"/>
                <w:color w:val="222222"/>
                <w:sz w:val="22"/>
                <w:szCs w:val="22"/>
                <w:shd w:val="clear" w:color="auto" w:fill="FFFFFF"/>
              </w:rPr>
            </w:pPr>
            <w:r w:rsidRPr="000A1715">
              <w:rPr>
                <w:rFonts w:ascii="Times New Roman" w:hAnsi="Times New Roman" w:cs="Times New Roman"/>
                <w:sz w:val="22"/>
                <w:szCs w:val="22"/>
              </w:rPr>
              <w:t>Medicare-Medicaid dual eligibility</w:t>
            </w:r>
          </w:p>
        </w:tc>
        <w:tc>
          <w:tcPr>
            <w:tcW w:w="722" w:type="pct"/>
          </w:tcPr>
          <w:p w14:paraId="163EC2EB" w14:textId="744D1B0A" w:rsidR="00787656" w:rsidRPr="000A1715" w:rsidRDefault="00787656" w:rsidP="00E52046">
            <w:pPr>
              <w:jc w:val="center"/>
              <w:rPr>
                <w:rFonts w:ascii="Times New Roman" w:eastAsia="Times New Roman" w:hAnsi="Times New Roman" w:cs="Times New Roman"/>
                <w:color w:val="222222"/>
                <w:sz w:val="22"/>
                <w:szCs w:val="22"/>
                <w:shd w:val="clear" w:color="auto" w:fill="FFFFFF"/>
              </w:rPr>
            </w:pPr>
            <w:r w:rsidRPr="000A1715">
              <w:rPr>
                <w:rFonts w:ascii="Times New Roman" w:eastAsia="Times New Roman" w:hAnsi="Times New Roman" w:cs="Times New Roman"/>
                <w:color w:val="222222"/>
                <w:sz w:val="22"/>
                <w:szCs w:val="22"/>
                <w:shd w:val="clear" w:color="auto" w:fill="FFFFFF"/>
              </w:rPr>
              <w:t>2.64</w:t>
            </w:r>
          </w:p>
        </w:tc>
        <w:tc>
          <w:tcPr>
            <w:tcW w:w="1108" w:type="pct"/>
          </w:tcPr>
          <w:p w14:paraId="00C865C0" w14:textId="37B52F9B" w:rsidR="00787656" w:rsidRPr="000A1715" w:rsidRDefault="00787656" w:rsidP="00E52046">
            <w:pPr>
              <w:jc w:val="center"/>
              <w:rPr>
                <w:rFonts w:ascii="Times New Roman" w:eastAsia="Times New Roman" w:hAnsi="Times New Roman" w:cs="Times New Roman"/>
                <w:color w:val="222222"/>
                <w:sz w:val="22"/>
                <w:szCs w:val="22"/>
                <w:shd w:val="clear" w:color="auto" w:fill="FFFFFF"/>
              </w:rPr>
            </w:pPr>
            <w:r w:rsidRPr="000A1715">
              <w:rPr>
                <w:rFonts w:ascii="Times New Roman" w:eastAsia="Times New Roman" w:hAnsi="Times New Roman" w:cs="Times New Roman"/>
                <w:color w:val="222222"/>
                <w:sz w:val="22"/>
                <w:szCs w:val="22"/>
                <w:shd w:val="clear" w:color="auto" w:fill="FFFFFF"/>
              </w:rPr>
              <w:t>(2.56, 2.71)</w:t>
            </w:r>
          </w:p>
        </w:tc>
        <w:tc>
          <w:tcPr>
            <w:tcW w:w="574" w:type="pct"/>
          </w:tcPr>
          <w:p w14:paraId="22F428F4" w14:textId="1C73B8BB" w:rsidR="00787656" w:rsidRPr="000A1715" w:rsidRDefault="00787656" w:rsidP="00E52046">
            <w:pPr>
              <w:jc w:val="center"/>
              <w:rPr>
                <w:rFonts w:ascii="Times New Roman" w:eastAsia="Times New Roman" w:hAnsi="Times New Roman" w:cs="Times New Roman"/>
                <w:color w:val="222222"/>
                <w:sz w:val="22"/>
                <w:szCs w:val="22"/>
                <w:shd w:val="clear" w:color="auto" w:fill="FFFFFF"/>
              </w:rPr>
            </w:pPr>
            <w:r w:rsidRPr="000A1715">
              <w:rPr>
                <w:rFonts w:ascii="Times New Roman" w:eastAsia="Times New Roman" w:hAnsi="Times New Roman" w:cs="Times New Roman"/>
                <w:color w:val="222222"/>
                <w:sz w:val="22"/>
                <w:szCs w:val="22"/>
                <w:shd w:val="clear" w:color="auto" w:fill="FFFFFF"/>
              </w:rPr>
              <w:t>&lt;0.001</w:t>
            </w:r>
          </w:p>
        </w:tc>
      </w:tr>
      <w:tr w:rsidR="00787656" w:rsidRPr="000A1715" w14:paraId="7CA9369B" w14:textId="77777777" w:rsidTr="00787656">
        <w:tc>
          <w:tcPr>
            <w:tcW w:w="2596" w:type="pct"/>
            <w:vAlign w:val="center"/>
          </w:tcPr>
          <w:p w14:paraId="614EBA59" w14:textId="0447EBDA" w:rsidR="00787656" w:rsidRPr="000A1715" w:rsidRDefault="00787656" w:rsidP="00787656">
            <w:pPr>
              <w:rPr>
                <w:rFonts w:ascii="Times New Roman" w:eastAsia="Times New Roman" w:hAnsi="Times New Roman" w:cs="Times New Roman"/>
                <w:color w:val="222222"/>
                <w:sz w:val="22"/>
                <w:szCs w:val="22"/>
                <w:shd w:val="clear" w:color="auto" w:fill="FFFFFF"/>
              </w:rPr>
            </w:pPr>
            <w:r w:rsidRPr="000A1715">
              <w:rPr>
                <w:rFonts w:ascii="Times New Roman" w:hAnsi="Times New Roman" w:cs="Times New Roman"/>
                <w:sz w:val="22"/>
                <w:szCs w:val="22"/>
              </w:rPr>
              <w:t>Opioid Naïve</w:t>
            </w:r>
          </w:p>
        </w:tc>
        <w:tc>
          <w:tcPr>
            <w:tcW w:w="722" w:type="pct"/>
          </w:tcPr>
          <w:p w14:paraId="244FDD5F" w14:textId="7AA1B970" w:rsidR="00787656" w:rsidRPr="000A1715" w:rsidRDefault="00787656" w:rsidP="00E52046">
            <w:pPr>
              <w:jc w:val="center"/>
              <w:rPr>
                <w:rFonts w:ascii="Times New Roman" w:eastAsia="Times New Roman" w:hAnsi="Times New Roman" w:cs="Times New Roman"/>
                <w:color w:val="222222"/>
                <w:sz w:val="22"/>
                <w:szCs w:val="22"/>
                <w:shd w:val="clear" w:color="auto" w:fill="FFFFFF"/>
              </w:rPr>
            </w:pPr>
            <w:r w:rsidRPr="000A1715">
              <w:rPr>
                <w:rFonts w:ascii="Times New Roman" w:eastAsia="Times New Roman" w:hAnsi="Times New Roman" w:cs="Times New Roman"/>
                <w:color w:val="222222"/>
                <w:sz w:val="22"/>
                <w:szCs w:val="22"/>
                <w:shd w:val="clear" w:color="auto" w:fill="FFFFFF"/>
              </w:rPr>
              <w:t>-3.98</w:t>
            </w:r>
          </w:p>
        </w:tc>
        <w:tc>
          <w:tcPr>
            <w:tcW w:w="1108" w:type="pct"/>
          </w:tcPr>
          <w:p w14:paraId="26EC54B6" w14:textId="27BA83C0" w:rsidR="00787656" w:rsidRPr="000A1715" w:rsidRDefault="00787656" w:rsidP="00E52046">
            <w:pPr>
              <w:jc w:val="center"/>
              <w:rPr>
                <w:rFonts w:ascii="Times New Roman" w:eastAsia="Times New Roman" w:hAnsi="Times New Roman" w:cs="Times New Roman"/>
                <w:color w:val="222222"/>
                <w:sz w:val="22"/>
                <w:szCs w:val="22"/>
                <w:shd w:val="clear" w:color="auto" w:fill="FFFFFF"/>
              </w:rPr>
            </w:pPr>
            <w:r w:rsidRPr="000A1715">
              <w:rPr>
                <w:rFonts w:ascii="Times New Roman" w:eastAsia="Times New Roman" w:hAnsi="Times New Roman" w:cs="Times New Roman"/>
                <w:color w:val="222222"/>
                <w:sz w:val="22"/>
                <w:szCs w:val="22"/>
                <w:shd w:val="clear" w:color="auto" w:fill="FFFFFF"/>
              </w:rPr>
              <w:t>(-4.02, -3.93)</w:t>
            </w:r>
          </w:p>
        </w:tc>
        <w:tc>
          <w:tcPr>
            <w:tcW w:w="574" w:type="pct"/>
          </w:tcPr>
          <w:p w14:paraId="537AA3BB" w14:textId="1D2F0621" w:rsidR="00787656" w:rsidRPr="000A1715" w:rsidRDefault="00787656" w:rsidP="00E52046">
            <w:pPr>
              <w:jc w:val="center"/>
              <w:rPr>
                <w:rFonts w:ascii="Times New Roman" w:eastAsia="Times New Roman" w:hAnsi="Times New Roman" w:cs="Times New Roman"/>
                <w:color w:val="222222"/>
                <w:sz w:val="22"/>
                <w:szCs w:val="22"/>
                <w:shd w:val="clear" w:color="auto" w:fill="FFFFFF"/>
              </w:rPr>
            </w:pPr>
            <w:r w:rsidRPr="000A1715">
              <w:rPr>
                <w:rFonts w:ascii="Times New Roman" w:eastAsia="Times New Roman" w:hAnsi="Times New Roman" w:cs="Times New Roman"/>
                <w:color w:val="222222"/>
                <w:sz w:val="22"/>
                <w:szCs w:val="22"/>
                <w:shd w:val="clear" w:color="auto" w:fill="FFFFFF"/>
              </w:rPr>
              <w:t>&lt;0.001</w:t>
            </w:r>
          </w:p>
        </w:tc>
      </w:tr>
      <w:tr w:rsidR="00787656" w:rsidRPr="000A1715" w14:paraId="6CE390FC" w14:textId="77777777" w:rsidTr="00787656">
        <w:tc>
          <w:tcPr>
            <w:tcW w:w="2596" w:type="pct"/>
            <w:vAlign w:val="center"/>
          </w:tcPr>
          <w:p w14:paraId="02A0E21B" w14:textId="562FCFCD" w:rsidR="00787656" w:rsidRPr="000A1715" w:rsidRDefault="00787656" w:rsidP="00787656">
            <w:pPr>
              <w:rPr>
                <w:rFonts w:ascii="Times New Roman" w:eastAsia="Times New Roman" w:hAnsi="Times New Roman" w:cs="Times New Roman"/>
                <w:color w:val="222222"/>
                <w:sz w:val="22"/>
                <w:szCs w:val="22"/>
                <w:shd w:val="clear" w:color="auto" w:fill="FFFFFF"/>
              </w:rPr>
            </w:pPr>
            <w:proofErr w:type="spellStart"/>
            <w:r w:rsidRPr="000A1715">
              <w:rPr>
                <w:rFonts w:ascii="Times New Roman" w:eastAsia="Times New Roman" w:hAnsi="Times New Roman" w:cs="Times New Roman"/>
                <w:color w:val="000000"/>
                <w:sz w:val="22"/>
                <w:szCs w:val="22"/>
              </w:rPr>
              <w:t>Elixhauser</w:t>
            </w:r>
            <w:proofErr w:type="spellEnd"/>
            <w:r w:rsidRPr="000A1715">
              <w:rPr>
                <w:rFonts w:ascii="Times New Roman" w:eastAsia="Times New Roman" w:hAnsi="Times New Roman" w:cs="Times New Roman"/>
                <w:color w:val="000000"/>
                <w:sz w:val="22"/>
                <w:szCs w:val="22"/>
              </w:rPr>
              <w:t xml:space="preserve"> comorbidities</w:t>
            </w:r>
          </w:p>
        </w:tc>
        <w:tc>
          <w:tcPr>
            <w:tcW w:w="722" w:type="pct"/>
          </w:tcPr>
          <w:p w14:paraId="710EDAC8" w14:textId="77777777" w:rsidR="00787656" w:rsidRPr="000A1715" w:rsidRDefault="00787656" w:rsidP="00E52046">
            <w:pPr>
              <w:jc w:val="center"/>
              <w:rPr>
                <w:rFonts w:ascii="Times New Roman" w:eastAsia="Times New Roman" w:hAnsi="Times New Roman" w:cs="Times New Roman"/>
                <w:color w:val="222222"/>
                <w:sz w:val="22"/>
                <w:szCs w:val="22"/>
                <w:shd w:val="clear" w:color="auto" w:fill="FFFFFF"/>
              </w:rPr>
            </w:pPr>
          </w:p>
        </w:tc>
        <w:tc>
          <w:tcPr>
            <w:tcW w:w="1108" w:type="pct"/>
          </w:tcPr>
          <w:p w14:paraId="61EC149B" w14:textId="77777777" w:rsidR="00787656" w:rsidRPr="000A1715" w:rsidRDefault="00787656" w:rsidP="00E52046">
            <w:pPr>
              <w:jc w:val="center"/>
              <w:rPr>
                <w:rFonts w:ascii="Times New Roman" w:eastAsia="Times New Roman" w:hAnsi="Times New Roman" w:cs="Times New Roman"/>
                <w:color w:val="222222"/>
                <w:sz w:val="22"/>
                <w:szCs w:val="22"/>
                <w:shd w:val="clear" w:color="auto" w:fill="FFFFFF"/>
              </w:rPr>
            </w:pPr>
          </w:p>
        </w:tc>
        <w:tc>
          <w:tcPr>
            <w:tcW w:w="574" w:type="pct"/>
          </w:tcPr>
          <w:p w14:paraId="38DF6915" w14:textId="77777777" w:rsidR="00787656" w:rsidRPr="000A1715" w:rsidRDefault="00787656" w:rsidP="00E52046">
            <w:pPr>
              <w:jc w:val="center"/>
              <w:rPr>
                <w:rFonts w:ascii="Times New Roman" w:eastAsia="Times New Roman" w:hAnsi="Times New Roman" w:cs="Times New Roman"/>
                <w:color w:val="222222"/>
                <w:sz w:val="22"/>
                <w:szCs w:val="22"/>
                <w:shd w:val="clear" w:color="auto" w:fill="FFFFFF"/>
              </w:rPr>
            </w:pPr>
          </w:p>
        </w:tc>
      </w:tr>
      <w:tr w:rsidR="00745171" w:rsidRPr="000A1715" w14:paraId="496A18A2" w14:textId="77777777" w:rsidTr="00787656">
        <w:tc>
          <w:tcPr>
            <w:tcW w:w="2596" w:type="pct"/>
            <w:vAlign w:val="center"/>
          </w:tcPr>
          <w:p w14:paraId="713DF2EE" w14:textId="0343E1DD" w:rsidR="00745171" w:rsidRPr="000A1715" w:rsidRDefault="00745171" w:rsidP="00745171">
            <w:pPr>
              <w:rPr>
                <w:rFonts w:ascii="Times New Roman" w:eastAsia="Times New Roman" w:hAnsi="Times New Roman" w:cs="Times New Roman"/>
                <w:color w:val="222222"/>
                <w:sz w:val="22"/>
                <w:szCs w:val="22"/>
                <w:shd w:val="clear" w:color="auto" w:fill="FFFFFF"/>
              </w:rPr>
            </w:pPr>
            <w:r w:rsidRPr="000A1715">
              <w:rPr>
                <w:rFonts w:ascii="Times New Roman" w:eastAsia="Times New Roman" w:hAnsi="Times New Roman" w:cs="Times New Roman"/>
                <w:color w:val="000000"/>
                <w:sz w:val="22"/>
                <w:szCs w:val="22"/>
              </w:rPr>
              <w:t xml:space="preserve">  Congestive heart failure</w:t>
            </w:r>
          </w:p>
        </w:tc>
        <w:tc>
          <w:tcPr>
            <w:tcW w:w="722" w:type="pct"/>
          </w:tcPr>
          <w:p w14:paraId="709D7724" w14:textId="0B70EA9E" w:rsidR="00745171" w:rsidRPr="000A1715" w:rsidRDefault="00745171" w:rsidP="00E52046">
            <w:pPr>
              <w:jc w:val="center"/>
              <w:rPr>
                <w:rFonts w:ascii="Times New Roman" w:eastAsia="Times New Roman" w:hAnsi="Times New Roman" w:cs="Times New Roman"/>
                <w:color w:val="222222"/>
                <w:sz w:val="22"/>
                <w:szCs w:val="22"/>
                <w:shd w:val="clear" w:color="auto" w:fill="FFFFFF"/>
              </w:rPr>
            </w:pPr>
            <w:r w:rsidRPr="000A1715">
              <w:rPr>
                <w:rFonts w:ascii="Times New Roman" w:eastAsia="Times New Roman" w:hAnsi="Times New Roman" w:cs="Times New Roman"/>
                <w:color w:val="222222"/>
                <w:sz w:val="22"/>
                <w:szCs w:val="22"/>
                <w:shd w:val="clear" w:color="auto" w:fill="FFFFFF"/>
              </w:rPr>
              <w:t>0.70</w:t>
            </w:r>
          </w:p>
        </w:tc>
        <w:tc>
          <w:tcPr>
            <w:tcW w:w="1108" w:type="pct"/>
          </w:tcPr>
          <w:p w14:paraId="63F08275" w14:textId="2D6F269C" w:rsidR="00745171" w:rsidRPr="000A1715" w:rsidRDefault="00745171" w:rsidP="00E52046">
            <w:pPr>
              <w:jc w:val="center"/>
              <w:rPr>
                <w:rFonts w:ascii="Times New Roman" w:eastAsia="Times New Roman" w:hAnsi="Times New Roman" w:cs="Times New Roman"/>
                <w:color w:val="222222"/>
                <w:sz w:val="22"/>
                <w:szCs w:val="22"/>
                <w:shd w:val="clear" w:color="auto" w:fill="FFFFFF"/>
              </w:rPr>
            </w:pPr>
            <w:r w:rsidRPr="000A1715">
              <w:rPr>
                <w:rFonts w:ascii="Times New Roman" w:eastAsia="Times New Roman" w:hAnsi="Times New Roman" w:cs="Times New Roman"/>
                <w:color w:val="222222"/>
                <w:sz w:val="22"/>
                <w:szCs w:val="22"/>
                <w:shd w:val="clear" w:color="auto" w:fill="FFFFFF"/>
              </w:rPr>
              <w:t>(0.62, 0.79)</w:t>
            </w:r>
          </w:p>
        </w:tc>
        <w:tc>
          <w:tcPr>
            <w:tcW w:w="574" w:type="pct"/>
          </w:tcPr>
          <w:p w14:paraId="1CC9AF61" w14:textId="4766E1E9" w:rsidR="00745171" w:rsidRPr="000A1715" w:rsidRDefault="00745171" w:rsidP="00E52046">
            <w:pPr>
              <w:jc w:val="center"/>
              <w:rPr>
                <w:rFonts w:ascii="Times New Roman" w:eastAsia="Times New Roman" w:hAnsi="Times New Roman" w:cs="Times New Roman"/>
                <w:color w:val="222222"/>
                <w:sz w:val="22"/>
                <w:szCs w:val="22"/>
                <w:shd w:val="clear" w:color="auto" w:fill="FFFFFF"/>
              </w:rPr>
            </w:pPr>
            <w:r w:rsidRPr="000A1715">
              <w:rPr>
                <w:rFonts w:ascii="Times New Roman" w:eastAsia="Times New Roman" w:hAnsi="Times New Roman" w:cs="Times New Roman"/>
                <w:color w:val="222222"/>
                <w:sz w:val="22"/>
                <w:szCs w:val="22"/>
                <w:shd w:val="clear" w:color="auto" w:fill="FFFFFF"/>
              </w:rPr>
              <w:t>&lt;0.001</w:t>
            </w:r>
          </w:p>
        </w:tc>
      </w:tr>
      <w:tr w:rsidR="00745171" w:rsidRPr="000A1715" w14:paraId="3DBAE564" w14:textId="77777777" w:rsidTr="00787656">
        <w:tc>
          <w:tcPr>
            <w:tcW w:w="2596" w:type="pct"/>
            <w:vAlign w:val="center"/>
          </w:tcPr>
          <w:p w14:paraId="063FE3EF" w14:textId="5E3C8E76" w:rsidR="00745171" w:rsidRPr="000A1715" w:rsidRDefault="00745171" w:rsidP="00745171">
            <w:pPr>
              <w:rPr>
                <w:rFonts w:ascii="Times New Roman" w:eastAsia="Times New Roman" w:hAnsi="Times New Roman" w:cs="Times New Roman"/>
                <w:color w:val="222222"/>
                <w:sz w:val="22"/>
                <w:szCs w:val="22"/>
                <w:shd w:val="clear" w:color="auto" w:fill="FFFFFF"/>
              </w:rPr>
            </w:pPr>
            <w:r w:rsidRPr="000A1715">
              <w:rPr>
                <w:rFonts w:ascii="Times New Roman" w:eastAsia="Times New Roman" w:hAnsi="Times New Roman" w:cs="Times New Roman"/>
                <w:color w:val="000000"/>
                <w:sz w:val="22"/>
                <w:szCs w:val="22"/>
              </w:rPr>
              <w:t xml:space="preserve">  Valvular disease</w:t>
            </w:r>
          </w:p>
        </w:tc>
        <w:tc>
          <w:tcPr>
            <w:tcW w:w="722" w:type="pct"/>
          </w:tcPr>
          <w:p w14:paraId="5C17FC93" w14:textId="1F2177A7" w:rsidR="00745171" w:rsidRPr="000A1715" w:rsidRDefault="00745171" w:rsidP="00E52046">
            <w:pPr>
              <w:jc w:val="center"/>
              <w:rPr>
                <w:rFonts w:ascii="Times New Roman" w:eastAsia="Times New Roman" w:hAnsi="Times New Roman" w:cs="Times New Roman"/>
                <w:color w:val="222222"/>
                <w:sz w:val="22"/>
                <w:szCs w:val="22"/>
                <w:shd w:val="clear" w:color="auto" w:fill="FFFFFF"/>
              </w:rPr>
            </w:pPr>
            <w:r w:rsidRPr="000A1715">
              <w:rPr>
                <w:rFonts w:ascii="Times New Roman" w:eastAsia="Times New Roman" w:hAnsi="Times New Roman" w:cs="Times New Roman"/>
                <w:color w:val="222222"/>
                <w:sz w:val="22"/>
                <w:szCs w:val="22"/>
                <w:shd w:val="clear" w:color="auto" w:fill="FFFFFF"/>
              </w:rPr>
              <w:t>-0.15</w:t>
            </w:r>
          </w:p>
        </w:tc>
        <w:tc>
          <w:tcPr>
            <w:tcW w:w="1108" w:type="pct"/>
          </w:tcPr>
          <w:p w14:paraId="1F416873" w14:textId="1CBF1959" w:rsidR="00745171" w:rsidRPr="000A1715" w:rsidRDefault="00745171" w:rsidP="00E52046">
            <w:pPr>
              <w:jc w:val="center"/>
              <w:rPr>
                <w:rFonts w:ascii="Times New Roman" w:eastAsia="Times New Roman" w:hAnsi="Times New Roman" w:cs="Times New Roman"/>
                <w:color w:val="222222"/>
                <w:sz w:val="22"/>
                <w:szCs w:val="22"/>
                <w:shd w:val="clear" w:color="auto" w:fill="FFFFFF"/>
              </w:rPr>
            </w:pPr>
            <w:r w:rsidRPr="000A1715">
              <w:rPr>
                <w:rFonts w:ascii="Times New Roman" w:eastAsia="Times New Roman" w:hAnsi="Times New Roman" w:cs="Times New Roman"/>
                <w:color w:val="222222"/>
                <w:sz w:val="22"/>
                <w:szCs w:val="22"/>
                <w:shd w:val="clear" w:color="auto" w:fill="FFFFFF"/>
              </w:rPr>
              <w:t>(-0.21, -0.08)</w:t>
            </w:r>
          </w:p>
        </w:tc>
        <w:tc>
          <w:tcPr>
            <w:tcW w:w="574" w:type="pct"/>
          </w:tcPr>
          <w:p w14:paraId="2B50BD79" w14:textId="50F571D3" w:rsidR="00745171" w:rsidRPr="000A1715" w:rsidRDefault="00745171" w:rsidP="00E52046">
            <w:pPr>
              <w:jc w:val="center"/>
              <w:rPr>
                <w:rFonts w:ascii="Times New Roman" w:eastAsia="Times New Roman" w:hAnsi="Times New Roman" w:cs="Times New Roman"/>
                <w:color w:val="222222"/>
                <w:sz w:val="22"/>
                <w:szCs w:val="22"/>
                <w:shd w:val="clear" w:color="auto" w:fill="FFFFFF"/>
              </w:rPr>
            </w:pPr>
            <w:r w:rsidRPr="000A1715">
              <w:rPr>
                <w:rFonts w:ascii="Times New Roman" w:eastAsia="Times New Roman" w:hAnsi="Times New Roman" w:cs="Times New Roman"/>
                <w:color w:val="222222"/>
                <w:sz w:val="22"/>
                <w:szCs w:val="22"/>
                <w:shd w:val="clear" w:color="auto" w:fill="FFFFFF"/>
              </w:rPr>
              <w:t>&lt;0.001</w:t>
            </w:r>
          </w:p>
        </w:tc>
      </w:tr>
      <w:tr w:rsidR="00745171" w:rsidRPr="000A1715" w14:paraId="0F684CA1" w14:textId="77777777" w:rsidTr="00787656">
        <w:tc>
          <w:tcPr>
            <w:tcW w:w="2596" w:type="pct"/>
            <w:vAlign w:val="center"/>
          </w:tcPr>
          <w:p w14:paraId="45FF096A" w14:textId="54322108" w:rsidR="00745171" w:rsidRPr="000A1715" w:rsidRDefault="00745171" w:rsidP="00745171">
            <w:pPr>
              <w:rPr>
                <w:rFonts w:ascii="Times New Roman" w:eastAsia="Times New Roman" w:hAnsi="Times New Roman" w:cs="Times New Roman"/>
                <w:color w:val="222222"/>
                <w:sz w:val="22"/>
                <w:szCs w:val="22"/>
                <w:shd w:val="clear" w:color="auto" w:fill="FFFFFF"/>
              </w:rPr>
            </w:pPr>
            <w:r w:rsidRPr="000A1715">
              <w:rPr>
                <w:rFonts w:ascii="Times New Roman" w:eastAsia="Times New Roman" w:hAnsi="Times New Roman" w:cs="Times New Roman"/>
                <w:color w:val="000000"/>
                <w:sz w:val="22"/>
                <w:szCs w:val="22"/>
              </w:rPr>
              <w:t xml:space="preserve">  Pulmonary circulation disorders</w:t>
            </w:r>
          </w:p>
        </w:tc>
        <w:tc>
          <w:tcPr>
            <w:tcW w:w="722" w:type="pct"/>
          </w:tcPr>
          <w:p w14:paraId="64190A69" w14:textId="733B43CA" w:rsidR="00745171" w:rsidRPr="000A1715" w:rsidRDefault="00745171" w:rsidP="00E52046">
            <w:pPr>
              <w:jc w:val="center"/>
              <w:rPr>
                <w:rFonts w:ascii="Times New Roman" w:eastAsia="Times New Roman" w:hAnsi="Times New Roman" w:cs="Times New Roman"/>
                <w:color w:val="222222"/>
                <w:sz w:val="22"/>
                <w:szCs w:val="22"/>
                <w:shd w:val="clear" w:color="auto" w:fill="FFFFFF"/>
              </w:rPr>
            </w:pPr>
            <w:r w:rsidRPr="000A1715">
              <w:rPr>
                <w:rFonts w:ascii="Times New Roman" w:eastAsia="Times New Roman" w:hAnsi="Times New Roman" w:cs="Times New Roman"/>
                <w:color w:val="222222"/>
                <w:sz w:val="22"/>
                <w:szCs w:val="22"/>
                <w:shd w:val="clear" w:color="auto" w:fill="FFFFFF"/>
              </w:rPr>
              <w:t>0.56</w:t>
            </w:r>
          </w:p>
        </w:tc>
        <w:tc>
          <w:tcPr>
            <w:tcW w:w="1108" w:type="pct"/>
          </w:tcPr>
          <w:p w14:paraId="2FB1555B" w14:textId="5B4C4271" w:rsidR="00745171" w:rsidRPr="000A1715" w:rsidRDefault="00745171" w:rsidP="00E52046">
            <w:pPr>
              <w:jc w:val="center"/>
              <w:rPr>
                <w:rFonts w:ascii="Times New Roman" w:eastAsia="Times New Roman" w:hAnsi="Times New Roman" w:cs="Times New Roman"/>
                <w:color w:val="222222"/>
                <w:sz w:val="22"/>
                <w:szCs w:val="22"/>
                <w:shd w:val="clear" w:color="auto" w:fill="FFFFFF"/>
              </w:rPr>
            </w:pPr>
            <w:r w:rsidRPr="000A1715">
              <w:rPr>
                <w:rFonts w:ascii="Times New Roman" w:eastAsia="Times New Roman" w:hAnsi="Times New Roman" w:cs="Times New Roman"/>
                <w:color w:val="222222"/>
                <w:sz w:val="22"/>
                <w:szCs w:val="22"/>
                <w:shd w:val="clear" w:color="auto" w:fill="FFFFFF"/>
              </w:rPr>
              <w:t>(0.43, 0.68)</w:t>
            </w:r>
          </w:p>
        </w:tc>
        <w:tc>
          <w:tcPr>
            <w:tcW w:w="574" w:type="pct"/>
          </w:tcPr>
          <w:p w14:paraId="41245D86" w14:textId="731C7EBF" w:rsidR="00745171" w:rsidRPr="000A1715" w:rsidRDefault="00745171" w:rsidP="00E52046">
            <w:pPr>
              <w:jc w:val="center"/>
              <w:rPr>
                <w:rFonts w:ascii="Times New Roman" w:eastAsia="Times New Roman" w:hAnsi="Times New Roman" w:cs="Times New Roman"/>
                <w:color w:val="222222"/>
                <w:sz w:val="22"/>
                <w:szCs w:val="22"/>
                <w:shd w:val="clear" w:color="auto" w:fill="FFFFFF"/>
              </w:rPr>
            </w:pPr>
            <w:r w:rsidRPr="000A1715">
              <w:rPr>
                <w:rFonts w:ascii="Times New Roman" w:eastAsia="Times New Roman" w:hAnsi="Times New Roman" w:cs="Times New Roman"/>
                <w:color w:val="222222"/>
                <w:sz w:val="22"/>
                <w:szCs w:val="22"/>
                <w:shd w:val="clear" w:color="auto" w:fill="FFFFFF"/>
              </w:rPr>
              <w:t>&lt;0.001</w:t>
            </w:r>
          </w:p>
        </w:tc>
      </w:tr>
      <w:tr w:rsidR="00745171" w:rsidRPr="000A1715" w14:paraId="44C0B6E7" w14:textId="77777777" w:rsidTr="00787656">
        <w:tc>
          <w:tcPr>
            <w:tcW w:w="2596" w:type="pct"/>
            <w:vAlign w:val="center"/>
          </w:tcPr>
          <w:p w14:paraId="2F507C67" w14:textId="222A0A6C" w:rsidR="00745171" w:rsidRPr="000A1715" w:rsidRDefault="00745171" w:rsidP="00745171">
            <w:pPr>
              <w:rPr>
                <w:rFonts w:ascii="Times New Roman" w:eastAsia="Times New Roman" w:hAnsi="Times New Roman" w:cs="Times New Roman"/>
                <w:color w:val="222222"/>
                <w:sz w:val="22"/>
                <w:szCs w:val="22"/>
                <w:shd w:val="clear" w:color="auto" w:fill="FFFFFF"/>
              </w:rPr>
            </w:pPr>
            <w:r w:rsidRPr="000A1715">
              <w:rPr>
                <w:rFonts w:ascii="Times New Roman" w:eastAsia="Times New Roman" w:hAnsi="Times New Roman" w:cs="Times New Roman"/>
                <w:color w:val="000000"/>
                <w:sz w:val="22"/>
                <w:szCs w:val="22"/>
              </w:rPr>
              <w:t xml:space="preserve">  Peripheral vascular disease </w:t>
            </w:r>
          </w:p>
        </w:tc>
        <w:tc>
          <w:tcPr>
            <w:tcW w:w="722" w:type="pct"/>
          </w:tcPr>
          <w:p w14:paraId="3DC152EF" w14:textId="47E94C53" w:rsidR="00745171" w:rsidRPr="000A1715" w:rsidRDefault="00745171" w:rsidP="00E52046">
            <w:pPr>
              <w:jc w:val="center"/>
              <w:rPr>
                <w:rFonts w:ascii="Times New Roman" w:eastAsia="Times New Roman" w:hAnsi="Times New Roman" w:cs="Times New Roman"/>
                <w:color w:val="222222"/>
                <w:sz w:val="22"/>
                <w:szCs w:val="22"/>
                <w:shd w:val="clear" w:color="auto" w:fill="FFFFFF"/>
              </w:rPr>
            </w:pPr>
            <w:r w:rsidRPr="000A1715">
              <w:rPr>
                <w:rFonts w:ascii="Times New Roman" w:eastAsia="Times New Roman" w:hAnsi="Times New Roman" w:cs="Times New Roman"/>
                <w:color w:val="222222"/>
                <w:sz w:val="22"/>
                <w:szCs w:val="22"/>
                <w:shd w:val="clear" w:color="auto" w:fill="FFFFFF"/>
              </w:rPr>
              <w:t>0.36</w:t>
            </w:r>
          </w:p>
        </w:tc>
        <w:tc>
          <w:tcPr>
            <w:tcW w:w="1108" w:type="pct"/>
          </w:tcPr>
          <w:p w14:paraId="3C977AA8" w14:textId="0E2BF13F" w:rsidR="00745171" w:rsidRPr="000A1715" w:rsidRDefault="00745171" w:rsidP="00E52046">
            <w:pPr>
              <w:jc w:val="center"/>
              <w:rPr>
                <w:rFonts w:ascii="Times New Roman" w:eastAsia="Times New Roman" w:hAnsi="Times New Roman" w:cs="Times New Roman"/>
                <w:color w:val="222222"/>
                <w:sz w:val="22"/>
                <w:szCs w:val="22"/>
                <w:shd w:val="clear" w:color="auto" w:fill="FFFFFF"/>
              </w:rPr>
            </w:pPr>
            <w:r w:rsidRPr="000A1715">
              <w:rPr>
                <w:rFonts w:ascii="Times New Roman" w:eastAsia="Times New Roman" w:hAnsi="Times New Roman" w:cs="Times New Roman"/>
                <w:color w:val="222222"/>
                <w:sz w:val="22"/>
                <w:szCs w:val="22"/>
                <w:shd w:val="clear" w:color="auto" w:fill="FFFFFF"/>
              </w:rPr>
              <w:t>(0.29, 0.43)</w:t>
            </w:r>
          </w:p>
        </w:tc>
        <w:tc>
          <w:tcPr>
            <w:tcW w:w="574" w:type="pct"/>
          </w:tcPr>
          <w:p w14:paraId="1A496516" w14:textId="27375016" w:rsidR="00745171" w:rsidRPr="000A1715" w:rsidRDefault="00745171" w:rsidP="00E52046">
            <w:pPr>
              <w:jc w:val="center"/>
              <w:rPr>
                <w:rFonts w:ascii="Times New Roman" w:eastAsia="Times New Roman" w:hAnsi="Times New Roman" w:cs="Times New Roman"/>
                <w:color w:val="222222"/>
                <w:sz w:val="22"/>
                <w:szCs w:val="22"/>
                <w:shd w:val="clear" w:color="auto" w:fill="FFFFFF"/>
              </w:rPr>
            </w:pPr>
            <w:r w:rsidRPr="000A1715">
              <w:rPr>
                <w:rFonts w:ascii="Times New Roman" w:eastAsia="Times New Roman" w:hAnsi="Times New Roman" w:cs="Times New Roman"/>
                <w:color w:val="222222"/>
                <w:sz w:val="22"/>
                <w:szCs w:val="22"/>
                <w:shd w:val="clear" w:color="auto" w:fill="FFFFFF"/>
              </w:rPr>
              <w:t>&lt;0.001</w:t>
            </w:r>
          </w:p>
        </w:tc>
      </w:tr>
      <w:tr w:rsidR="00745171" w:rsidRPr="000A1715" w14:paraId="131F1806" w14:textId="77777777" w:rsidTr="00787656">
        <w:tc>
          <w:tcPr>
            <w:tcW w:w="2596" w:type="pct"/>
            <w:vAlign w:val="center"/>
          </w:tcPr>
          <w:p w14:paraId="3035A797" w14:textId="41DE94E5" w:rsidR="00745171" w:rsidRPr="000A1715" w:rsidRDefault="00745171" w:rsidP="00745171">
            <w:pPr>
              <w:rPr>
                <w:rFonts w:ascii="Times New Roman" w:eastAsia="Times New Roman" w:hAnsi="Times New Roman" w:cs="Times New Roman"/>
                <w:color w:val="222222"/>
                <w:sz w:val="22"/>
                <w:szCs w:val="22"/>
                <w:shd w:val="clear" w:color="auto" w:fill="FFFFFF"/>
              </w:rPr>
            </w:pPr>
            <w:r w:rsidRPr="000A1715">
              <w:rPr>
                <w:rFonts w:ascii="Times New Roman" w:eastAsia="Times New Roman" w:hAnsi="Times New Roman" w:cs="Times New Roman"/>
                <w:color w:val="000000"/>
                <w:sz w:val="22"/>
                <w:szCs w:val="22"/>
              </w:rPr>
              <w:t xml:space="preserve">  Hypertension </w:t>
            </w:r>
          </w:p>
        </w:tc>
        <w:tc>
          <w:tcPr>
            <w:tcW w:w="722" w:type="pct"/>
          </w:tcPr>
          <w:p w14:paraId="156B265F" w14:textId="0FCBDF91" w:rsidR="00745171" w:rsidRPr="000A1715" w:rsidRDefault="00745171" w:rsidP="00E52046">
            <w:pPr>
              <w:jc w:val="center"/>
              <w:rPr>
                <w:rFonts w:ascii="Times New Roman" w:eastAsia="Times New Roman" w:hAnsi="Times New Roman" w:cs="Times New Roman"/>
                <w:color w:val="222222"/>
                <w:sz w:val="22"/>
                <w:szCs w:val="22"/>
                <w:shd w:val="clear" w:color="auto" w:fill="FFFFFF"/>
              </w:rPr>
            </w:pPr>
            <w:r w:rsidRPr="000A1715">
              <w:rPr>
                <w:rFonts w:ascii="Times New Roman" w:eastAsia="Times New Roman" w:hAnsi="Times New Roman" w:cs="Times New Roman"/>
                <w:color w:val="222222"/>
                <w:sz w:val="22"/>
                <w:szCs w:val="22"/>
                <w:shd w:val="clear" w:color="auto" w:fill="FFFFFF"/>
              </w:rPr>
              <w:t>0.47</w:t>
            </w:r>
          </w:p>
        </w:tc>
        <w:tc>
          <w:tcPr>
            <w:tcW w:w="1108" w:type="pct"/>
          </w:tcPr>
          <w:p w14:paraId="4AABCE2C" w14:textId="6AAC93A4" w:rsidR="00745171" w:rsidRPr="000A1715" w:rsidRDefault="00745171" w:rsidP="00E52046">
            <w:pPr>
              <w:jc w:val="center"/>
              <w:rPr>
                <w:rFonts w:ascii="Times New Roman" w:eastAsia="Times New Roman" w:hAnsi="Times New Roman" w:cs="Times New Roman"/>
                <w:color w:val="222222"/>
                <w:sz w:val="22"/>
                <w:szCs w:val="22"/>
                <w:shd w:val="clear" w:color="auto" w:fill="FFFFFF"/>
              </w:rPr>
            </w:pPr>
            <w:r w:rsidRPr="000A1715">
              <w:rPr>
                <w:rFonts w:ascii="Times New Roman" w:eastAsia="Times New Roman" w:hAnsi="Times New Roman" w:cs="Times New Roman"/>
                <w:color w:val="222222"/>
                <w:sz w:val="22"/>
                <w:szCs w:val="22"/>
                <w:shd w:val="clear" w:color="auto" w:fill="FFFFFF"/>
              </w:rPr>
              <w:t>(0.42, 0.53)</w:t>
            </w:r>
          </w:p>
        </w:tc>
        <w:tc>
          <w:tcPr>
            <w:tcW w:w="574" w:type="pct"/>
          </w:tcPr>
          <w:p w14:paraId="3C1148A6" w14:textId="7AF31981" w:rsidR="00745171" w:rsidRPr="000A1715" w:rsidRDefault="00745171" w:rsidP="00E52046">
            <w:pPr>
              <w:jc w:val="center"/>
              <w:rPr>
                <w:rFonts w:ascii="Times New Roman" w:eastAsia="Times New Roman" w:hAnsi="Times New Roman" w:cs="Times New Roman"/>
                <w:color w:val="222222"/>
                <w:sz w:val="22"/>
                <w:szCs w:val="22"/>
                <w:shd w:val="clear" w:color="auto" w:fill="FFFFFF"/>
              </w:rPr>
            </w:pPr>
            <w:r w:rsidRPr="000A1715">
              <w:rPr>
                <w:rFonts w:ascii="Times New Roman" w:eastAsia="Times New Roman" w:hAnsi="Times New Roman" w:cs="Times New Roman"/>
                <w:color w:val="222222"/>
                <w:sz w:val="22"/>
                <w:szCs w:val="22"/>
                <w:shd w:val="clear" w:color="auto" w:fill="FFFFFF"/>
              </w:rPr>
              <w:t>&lt;0.001</w:t>
            </w:r>
          </w:p>
        </w:tc>
      </w:tr>
      <w:tr w:rsidR="00745171" w:rsidRPr="000A1715" w14:paraId="24D380CD" w14:textId="77777777" w:rsidTr="00787656">
        <w:tc>
          <w:tcPr>
            <w:tcW w:w="2596" w:type="pct"/>
            <w:vAlign w:val="center"/>
          </w:tcPr>
          <w:p w14:paraId="2AE94751" w14:textId="1302EFDC" w:rsidR="00745171" w:rsidRPr="000A1715" w:rsidRDefault="00745171" w:rsidP="00745171">
            <w:pPr>
              <w:rPr>
                <w:rFonts w:ascii="Times New Roman" w:eastAsia="Times New Roman" w:hAnsi="Times New Roman" w:cs="Times New Roman"/>
                <w:color w:val="222222"/>
                <w:sz w:val="22"/>
                <w:szCs w:val="22"/>
                <w:shd w:val="clear" w:color="auto" w:fill="FFFFFF"/>
              </w:rPr>
            </w:pPr>
            <w:r w:rsidRPr="000A1715">
              <w:rPr>
                <w:rFonts w:ascii="Times New Roman" w:eastAsia="Times New Roman" w:hAnsi="Times New Roman" w:cs="Times New Roman"/>
                <w:color w:val="000000"/>
                <w:sz w:val="22"/>
                <w:szCs w:val="22"/>
              </w:rPr>
              <w:t xml:space="preserve">  Paralysis</w:t>
            </w:r>
          </w:p>
        </w:tc>
        <w:tc>
          <w:tcPr>
            <w:tcW w:w="722" w:type="pct"/>
          </w:tcPr>
          <w:p w14:paraId="5261BD8D" w14:textId="51190F1E" w:rsidR="00745171" w:rsidRPr="000A1715" w:rsidRDefault="00745171" w:rsidP="00E52046">
            <w:pPr>
              <w:jc w:val="center"/>
              <w:rPr>
                <w:rFonts w:ascii="Times New Roman" w:eastAsia="Times New Roman" w:hAnsi="Times New Roman" w:cs="Times New Roman"/>
                <w:color w:val="222222"/>
                <w:sz w:val="22"/>
                <w:szCs w:val="22"/>
                <w:shd w:val="clear" w:color="auto" w:fill="FFFFFF"/>
              </w:rPr>
            </w:pPr>
            <w:r w:rsidRPr="000A1715">
              <w:rPr>
                <w:rFonts w:ascii="Times New Roman" w:eastAsia="Times New Roman" w:hAnsi="Times New Roman" w:cs="Times New Roman"/>
                <w:color w:val="222222"/>
                <w:sz w:val="22"/>
                <w:szCs w:val="22"/>
                <w:shd w:val="clear" w:color="auto" w:fill="FFFFFF"/>
              </w:rPr>
              <w:t>0.07</w:t>
            </w:r>
          </w:p>
        </w:tc>
        <w:tc>
          <w:tcPr>
            <w:tcW w:w="1108" w:type="pct"/>
          </w:tcPr>
          <w:p w14:paraId="0AB19CDF" w14:textId="2A96D1BA" w:rsidR="00745171" w:rsidRPr="000A1715" w:rsidRDefault="00745171" w:rsidP="00E52046">
            <w:pPr>
              <w:jc w:val="center"/>
              <w:rPr>
                <w:rFonts w:ascii="Times New Roman" w:eastAsia="Times New Roman" w:hAnsi="Times New Roman" w:cs="Times New Roman"/>
                <w:color w:val="222222"/>
                <w:sz w:val="22"/>
                <w:szCs w:val="22"/>
                <w:shd w:val="clear" w:color="auto" w:fill="FFFFFF"/>
              </w:rPr>
            </w:pPr>
            <w:r w:rsidRPr="000A1715">
              <w:rPr>
                <w:rFonts w:ascii="Times New Roman" w:eastAsia="Times New Roman" w:hAnsi="Times New Roman" w:cs="Times New Roman"/>
                <w:color w:val="222222"/>
                <w:sz w:val="22"/>
                <w:szCs w:val="22"/>
                <w:shd w:val="clear" w:color="auto" w:fill="FFFFFF"/>
              </w:rPr>
              <w:t>(-0.21, 0.36)</w:t>
            </w:r>
          </w:p>
        </w:tc>
        <w:tc>
          <w:tcPr>
            <w:tcW w:w="574" w:type="pct"/>
          </w:tcPr>
          <w:p w14:paraId="5ADBD7E6" w14:textId="06B4A255" w:rsidR="00745171" w:rsidRPr="000A1715" w:rsidRDefault="00745171" w:rsidP="00E52046">
            <w:pPr>
              <w:jc w:val="center"/>
              <w:rPr>
                <w:rFonts w:ascii="Times New Roman" w:eastAsia="Times New Roman" w:hAnsi="Times New Roman" w:cs="Times New Roman"/>
                <w:color w:val="222222"/>
                <w:sz w:val="22"/>
                <w:szCs w:val="22"/>
                <w:shd w:val="clear" w:color="auto" w:fill="FFFFFF"/>
              </w:rPr>
            </w:pPr>
            <w:r w:rsidRPr="000A1715">
              <w:rPr>
                <w:rFonts w:ascii="Times New Roman" w:eastAsia="Times New Roman" w:hAnsi="Times New Roman" w:cs="Times New Roman"/>
                <w:color w:val="222222"/>
                <w:sz w:val="22"/>
                <w:szCs w:val="22"/>
                <w:shd w:val="clear" w:color="auto" w:fill="FFFFFF"/>
              </w:rPr>
              <w:t>0.605</w:t>
            </w:r>
          </w:p>
        </w:tc>
      </w:tr>
      <w:tr w:rsidR="00745171" w:rsidRPr="000A1715" w14:paraId="6146D0E3" w14:textId="77777777" w:rsidTr="00787656">
        <w:tc>
          <w:tcPr>
            <w:tcW w:w="2596" w:type="pct"/>
            <w:vAlign w:val="center"/>
          </w:tcPr>
          <w:p w14:paraId="57B14B62" w14:textId="72B87627" w:rsidR="00745171" w:rsidRPr="000A1715" w:rsidRDefault="00745171" w:rsidP="00745171">
            <w:pPr>
              <w:rPr>
                <w:rFonts w:ascii="Times New Roman" w:eastAsia="Times New Roman" w:hAnsi="Times New Roman" w:cs="Times New Roman"/>
                <w:color w:val="222222"/>
                <w:sz w:val="22"/>
                <w:szCs w:val="22"/>
                <w:shd w:val="clear" w:color="auto" w:fill="FFFFFF"/>
              </w:rPr>
            </w:pPr>
            <w:r w:rsidRPr="000A1715">
              <w:rPr>
                <w:rFonts w:ascii="Times New Roman" w:eastAsia="Times New Roman" w:hAnsi="Times New Roman" w:cs="Times New Roman"/>
                <w:color w:val="000000"/>
                <w:sz w:val="22"/>
                <w:szCs w:val="22"/>
              </w:rPr>
              <w:t xml:space="preserve">  Other neurological disorders</w:t>
            </w:r>
          </w:p>
        </w:tc>
        <w:tc>
          <w:tcPr>
            <w:tcW w:w="722" w:type="pct"/>
          </w:tcPr>
          <w:p w14:paraId="47A5DAA6" w14:textId="08829D0A" w:rsidR="00745171" w:rsidRPr="000A1715" w:rsidRDefault="00745171" w:rsidP="00E52046">
            <w:pPr>
              <w:jc w:val="center"/>
              <w:rPr>
                <w:rFonts w:ascii="Times New Roman" w:eastAsia="Times New Roman" w:hAnsi="Times New Roman" w:cs="Times New Roman"/>
                <w:color w:val="222222"/>
                <w:sz w:val="22"/>
                <w:szCs w:val="22"/>
                <w:shd w:val="clear" w:color="auto" w:fill="FFFFFF"/>
              </w:rPr>
            </w:pPr>
            <w:r w:rsidRPr="000A1715">
              <w:rPr>
                <w:rFonts w:ascii="Times New Roman" w:eastAsia="Times New Roman" w:hAnsi="Times New Roman" w:cs="Times New Roman"/>
                <w:color w:val="222222"/>
                <w:sz w:val="22"/>
                <w:szCs w:val="22"/>
                <w:shd w:val="clear" w:color="auto" w:fill="FFFFFF"/>
              </w:rPr>
              <w:t>0.92</w:t>
            </w:r>
          </w:p>
        </w:tc>
        <w:tc>
          <w:tcPr>
            <w:tcW w:w="1108" w:type="pct"/>
          </w:tcPr>
          <w:p w14:paraId="40C1E94C" w14:textId="364D3863" w:rsidR="00745171" w:rsidRPr="000A1715" w:rsidRDefault="00745171" w:rsidP="00E52046">
            <w:pPr>
              <w:jc w:val="center"/>
              <w:rPr>
                <w:rFonts w:ascii="Times New Roman" w:eastAsia="Times New Roman" w:hAnsi="Times New Roman" w:cs="Times New Roman"/>
                <w:color w:val="222222"/>
                <w:sz w:val="22"/>
                <w:szCs w:val="22"/>
                <w:shd w:val="clear" w:color="auto" w:fill="FFFFFF"/>
              </w:rPr>
            </w:pPr>
            <w:r w:rsidRPr="000A1715">
              <w:rPr>
                <w:rFonts w:ascii="Times New Roman" w:eastAsia="Times New Roman" w:hAnsi="Times New Roman" w:cs="Times New Roman"/>
                <w:color w:val="222222"/>
                <w:sz w:val="22"/>
                <w:szCs w:val="22"/>
                <w:shd w:val="clear" w:color="auto" w:fill="FFFFFF"/>
              </w:rPr>
              <w:t>(0.84, 1.00)</w:t>
            </w:r>
          </w:p>
        </w:tc>
        <w:tc>
          <w:tcPr>
            <w:tcW w:w="574" w:type="pct"/>
          </w:tcPr>
          <w:p w14:paraId="6A1FDE06" w14:textId="7E5ADC2D" w:rsidR="00745171" w:rsidRPr="000A1715" w:rsidRDefault="00745171" w:rsidP="00E52046">
            <w:pPr>
              <w:jc w:val="center"/>
              <w:rPr>
                <w:rFonts w:ascii="Times New Roman" w:eastAsia="Times New Roman" w:hAnsi="Times New Roman" w:cs="Times New Roman"/>
                <w:color w:val="222222"/>
                <w:sz w:val="22"/>
                <w:szCs w:val="22"/>
                <w:shd w:val="clear" w:color="auto" w:fill="FFFFFF"/>
              </w:rPr>
            </w:pPr>
            <w:r w:rsidRPr="000A1715">
              <w:rPr>
                <w:rFonts w:ascii="Times New Roman" w:eastAsia="Times New Roman" w:hAnsi="Times New Roman" w:cs="Times New Roman"/>
                <w:color w:val="222222"/>
                <w:sz w:val="22"/>
                <w:szCs w:val="22"/>
                <w:shd w:val="clear" w:color="auto" w:fill="FFFFFF"/>
              </w:rPr>
              <w:t>&lt;0.001</w:t>
            </w:r>
          </w:p>
        </w:tc>
      </w:tr>
      <w:tr w:rsidR="00745171" w:rsidRPr="000A1715" w14:paraId="3CCCDBA4" w14:textId="77777777" w:rsidTr="00787656">
        <w:tc>
          <w:tcPr>
            <w:tcW w:w="2596" w:type="pct"/>
            <w:vAlign w:val="center"/>
          </w:tcPr>
          <w:p w14:paraId="74C881DB" w14:textId="2999AEF4" w:rsidR="00745171" w:rsidRPr="000A1715" w:rsidRDefault="00745171" w:rsidP="00745171">
            <w:pPr>
              <w:rPr>
                <w:rFonts w:ascii="Times New Roman" w:eastAsia="Times New Roman" w:hAnsi="Times New Roman" w:cs="Times New Roman"/>
                <w:color w:val="222222"/>
                <w:sz w:val="22"/>
                <w:szCs w:val="22"/>
                <w:shd w:val="clear" w:color="auto" w:fill="FFFFFF"/>
              </w:rPr>
            </w:pPr>
            <w:r w:rsidRPr="000A1715">
              <w:rPr>
                <w:rFonts w:ascii="Times New Roman" w:eastAsia="Times New Roman" w:hAnsi="Times New Roman" w:cs="Times New Roman"/>
                <w:color w:val="000000"/>
                <w:sz w:val="22"/>
                <w:szCs w:val="22"/>
              </w:rPr>
              <w:t xml:space="preserve">  Chronic pulmonary disease</w:t>
            </w:r>
          </w:p>
        </w:tc>
        <w:tc>
          <w:tcPr>
            <w:tcW w:w="722" w:type="pct"/>
          </w:tcPr>
          <w:p w14:paraId="4B2AB641" w14:textId="4D834296" w:rsidR="00745171" w:rsidRPr="000A1715" w:rsidRDefault="00745171" w:rsidP="00E52046">
            <w:pPr>
              <w:jc w:val="center"/>
              <w:rPr>
                <w:rFonts w:ascii="Times New Roman" w:eastAsia="Times New Roman" w:hAnsi="Times New Roman" w:cs="Times New Roman"/>
                <w:color w:val="222222"/>
                <w:sz w:val="22"/>
                <w:szCs w:val="22"/>
                <w:shd w:val="clear" w:color="auto" w:fill="FFFFFF"/>
              </w:rPr>
            </w:pPr>
            <w:r w:rsidRPr="000A1715">
              <w:rPr>
                <w:rFonts w:ascii="Times New Roman" w:eastAsia="Times New Roman" w:hAnsi="Times New Roman" w:cs="Times New Roman"/>
                <w:color w:val="222222"/>
                <w:sz w:val="22"/>
                <w:szCs w:val="22"/>
                <w:shd w:val="clear" w:color="auto" w:fill="FFFFFF"/>
              </w:rPr>
              <w:t>1.04</w:t>
            </w:r>
          </w:p>
        </w:tc>
        <w:tc>
          <w:tcPr>
            <w:tcW w:w="1108" w:type="pct"/>
          </w:tcPr>
          <w:p w14:paraId="409EB3A8" w14:textId="5BE9C8E3" w:rsidR="00745171" w:rsidRPr="000A1715" w:rsidRDefault="00745171" w:rsidP="00E52046">
            <w:pPr>
              <w:jc w:val="center"/>
              <w:rPr>
                <w:rFonts w:ascii="Times New Roman" w:eastAsia="Times New Roman" w:hAnsi="Times New Roman" w:cs="Times New Roman"/>
                <w:color w:val="222222"/>
                <w:sz w:val="22"/>
                <w:szCs w:val="22"/>
                <w:shd w:val="clear" w:color="auto" w:fill="FFFFFF"/>
              </w:rPr>
            </w:pPr>
            <w:r w:rsidRPr="000A1715">
              <w:rPr>
                <w:rFonts w:ascii="Times New Roman" w:eastAsia="Times New Roman" w:hAnsi="Times New Roman" w:cs="Times New Roman"/>
                <w:color w:val="222222"/>
                <w:sz w:val="22"/>
                <w:szCs w:val="22"/>
                <w:shd w:val="clear" w:color="auto" w:fill="FFFFFF"/>
              </w:rPr>
              <w:t>(0.99, 1.10)</w:t>
            </w:r>
          </w:p>
        </w:tc>
        <w:tc>
          <w:tcPr>
            <w:tcW w:w="574" w:type="pct"/>
          </w:tcPr>
          <w:p w14:paraId="235EF7EB" w14:textId="7EBDAA19" w:rsidR="00745171" w:rsidRPr="000A1715" w:rsidRDefault="00745171" w:rsidP="00E52046">
            <w:pPr>
              <w:jc w:val="center"/>
              <w:rPr>
                <w:rFonts w:ascii="Times New Roman" w:eastAsia="Times New Roman" w:hAnsi="Times New Roman" w:cs="Times New Roman"/>
                <w:color w:val="222222"/>
                <w:sz w:val="22"/>
                <w:szCs w:val="22"/>
                <w:shd w:val="clear" w:color="auto" w:fill="FFFFFF"/>
              </w:rPr>
            </w:pPr>
            <w:r w:rsidRPr="000A1715">
              <w:rPr>
                <w:rFonts w:ascii="Times New Roman" w:eastAsia="Times New Roman" w:hAnsi="Times New Roman" w:cs="Times New Roman"/>
                <w:color w:val="222222"/>
                <w:sz w:val="22"/>
                <w:szCs w:val="22"/>
                <w:shd w:val="clear" w:color="auto" w:fill="FFFFFF"/>
              </w:rPr>
              <w:t>&lt;0.001</w:t>
            </w:r>
          </w:p>
        </w:tc>
      </w:tr>
      <w:tr w:rsidR="00745171" w:rsidRPr="000A1715" w14:paraId="7442025B" w14:textId="77777777" w:rsidTr="00787656">
        <w:tc>
          <w:tcPr>
            <w:tcW w:w="2596" w:type="pct"/>
            <w:vAlign w:val="center"/>
          </w:tcPr>
          <w:p w14:paraId="1A12FCDF" w14:textId="07D998FE" w:rsidR="00745171" w:rsidRPr="000A1715" w:rsidRDefault="00745171" w:rsidP="00745171">
            <w:pPr>
              <w:rPr>
                <w:rFonts w:ascii="Times New Roman" w:eastAsia="Times New Roman" w:hAnsi="Times New Roman" w:cs="Times New Roman"/>
                <w:color w:val="222222"/>
                <w:sz w:val="22"/>
                <w:szCs w:val="22"/>
                <w:shd w:val="clear" w:color="auto" w:fill="FFFFFF"/>
              </w:rPr>
            </w:pPr>
            <w:r w:rsidRPr="000A1715">
              <w:rPr>
                <w:rFonts w:ascii="Times New Roman" w:eastAsia="Times New Roman" w:hAnsi="Times New Roman" w:cs="Times New Roman"/>
                <w:color w:val="000000"/>
                <w:sz w:val="22"/>
                <w:szCs w:val="22"/>
              </w:rPr>
              <w:t xml:space="preserve">  Diabetes without chronic complications</w:t>
            </w:r>
          </w:p>
        </w:tc>
        <w:tc>
          <w:tcPr>
            <w:tcW w:w="722" w:type="pct"/>
          </w:tcPr>
          <w:p w14:paraId="657BA5C4" w14:textId="18BCBF42" w:rsidR="00745171" w:rsidRPr="000A1715" w:rsidRDefault="00745171" w:rsidP="00E52046">
            <w:pPr>
              <w:jc w:val="center"/>
              <w:rPr>
                <w:rFonts w:ascii="Times New Roman" w:eastAsia="Times New Roman" w:hAnsi="Times New Roman" w:cs="Times New Roman"/>
                <w:color w:val="222222"/>
                <w:sz w:val="22"/>
                <w:szCs w:val="22"/>
                <w:shd w:val="clear" w:color="auto" w:fill="FFFFFF"/>
              </w:rPr>
            </w:pPr>
            <w:r w:rsidRPr="000A1715">
              <w:rPr>
                <w:rFonts w:ascii="Times New Roman" w:eastAsia="Times New Roman" w:hAnsi="Times New Roman" w:cs="Times New Roman"/>
                <w:color w:val="222222"/>
                <w:sz w:val="22"/>
                <w:szCs w:val="22"/>
                <w:shd w:val="clear" w:color="auto" w:fill="FFFFFF"/>
              </w:rPr>
              <w:t>0.09</w:t>
            </w:r>
          </w:p>
        </w:tc>
        <w:tc>
          <w:tcPr>
            <w:tcW w:w="1108" w:type="pct"/>
          </w:tcPr>
          <w:p w14:paraId="5393373B" w14:textId="2E6C171D" w:rsidR="00745171" w:rsidRPr="000A1715" w:rsidRDefault="00745171" w:rsidP="00E52046">
            <w:pPr>
              <w:jc w:val="center"/>
              <w:rPr>
                <w:rFonts w:ascii="Times New Roman" w:eastAsia="Times New Roman" w:hAnsi="Times New Roman" w:cs="Times New Roman"/>
                <w:color w:val="222222"/>
                <w:sz w:val="22"/>
                <w:szCs w:val="22"/>
                <w:shd w:val="clear" w:color="auto" w:fill="FFFFFF"/>
              </w:rPr>
            </w:pPr>
            <w:r w:rsidRPr="000A1715">
              <w:rPr>
                <w:rFonts w:ascii="Times New Roman" w:eastAsia="Times New Roman" w:hAnsi="Times New Roman" w:cs="Times New Roman"/>
                <w:color w:val="222222"/>
                <w:sz w:val="22"/>
                <w:szCs w:val="22"/>
                <w:shd w:val="clear" w:color="auto" w:fill="FFFFFF"/>
              </w:rPr>
              <w:t>(0.04, 0.15)</w:t>
            </w:r>
          </w:p>
        </w:tc>
        <w:tc>
          <w:tcPr>
            <w:tcW w:w="574" w:type="pct"/>
          </w:tcPr>
          <w:p w14:paraId="51BAA2E8" w14:textId="17816095" w:rsidR="00745171" w:rsidRPr="000A1715" w:rsidRDefault="00745171" w:rsidP="00E52046">
            <w:pPr>
              <w:jc w:val="center"/>
              <w:rPr>
                <w:rFonts w:ascii="Times New Roman" w:eastAsia="Times New Roman" w:hAnsi="Times New Roman" w:cs="Times New Roman"/>
                <w:color w:val="222222"/>
                <w:sz w:val="22"/>
                <w:szCs w:val="22"/>
                <w:shd w:val="clear" w:color="auto" w:fill="FFFFFF"/>
              </w:rPr>
            </w:pPr>
            <w:r w:rsidRPr="000A1715">
              <w:rPr>
                <w:rFonts w:ascii="Times New Roman" w:eastAsia="Times New Roman" w:hAnsi="Times New Roman" w:cs="Times New Roman"/>
                <w:color w:val="222222"/>
                <w:sz w:val="22"/>
                <w:szCs w:val="22"/>
                <w:shd w:val="clear" w:color="auto" w:fill="FFFFFF"/>
              </w:rPr>
              <w:t>0.001</w:t>
            </w:r>
          </w:p>
        </w:tc>
      </w:tr>
      <w:tr w:rsidR="00745171" w:rsidRPr="000A1715" w14:paraId="03248385" w14:textId="77777777" w:rsidTr="00787656">
        <w:tc>
          <w:tcPr>
            <w:tcW w:w="2596" w:type="pct"/>
            <w:vAlign w:val="center"/>
          </w:tcPr>
          <w:p w14:paraId="236156F8" w14:textId="41CEED4A" w:rsidR="00745171" w:rsidRPr="000A1715" w:rsidRDefault="00745171" w:rsidP="00745171">
            <w:pPr>
              <w:rPr>
                <w:rFonts w:ascii="Times New Roman" w:eastAsia="Times New Roman" w:hAnsi="Times New Roman" w:cs="Times New Roman"/>
                <w:color w:val="222222"/>
                <w:sz w:val="22"/>
                <w:szCs w:val="22"/>
                <w:shd w:val="clear" w:color="auto" w:fill="FFFFFF"/>
              </w:rPr>
            </w:pPr>
            <w:r w:rsidRPr="000A1715">
              <w:rPr>
                <w:rFonts w:ascii="Times New Roman" w:eastAsia="Times New Roman" w:hAnsi="Times New Roman" w:cs="Times New Roman"/>
                <w:color w:val="000000"/>
                <w:sz w:val="22"/>
                <w:szCs w:val="22"/>
              </w:rPr>
              <w:t xml:space="preserve">  Diabetes with chronic complications</w:t>
            </w:r>
          </w:p>
        </w:tc>
        <w:tc>
          <w:tcPr>
            <w:tcW w:w="722" w:type="pct"/>
          </w:tcPr>
          <w:p w14:paraId="68522FF3" w14:textId="0FFFD3FC" w:rsidR="00745171" w:rsidRPr="000A1715" w:rsidRDefault="00745171" w:rsidP="00E52046">
            <w:pPr>
              <w:jc w:val="center"/>
              <w:rPr>
                <w:rFonts w:ascii="Times New Roman" w:eastAsia="Times New Roman" w:hAnsi="Times New Roman" w:cs="Times New Roman"/>
                <w:color w:val="222222"/>
                <w:sz w:val="22"/>
                <w:szCs w:val="22"/>
                <w:shd w:val="clear" w:color="auto" w:fill="FFFFFF"/>
              </w:rPr>
            </w:pPr>
            <w:r w:rsidRPr="000A1715">
              <w:rPr>
                <w:rFonts w:ascii="Times New Roman" w:eastAsia="Times New Roman" w:hAnsi="Times New Roman" w:cs="Times New Roman"/>
                <w:color w:val="222222"/>
                <w:sz w:val="22"/>
                <w:szCs w:val="22"/>
                <w:shd w:val="clear" w:color="auto" w:fill="FFFFFF"/>
              </w:rPr>
              <w:t>0.35</w:t>
            </w:r>
          </w:p>
        </w:tc>
        <w:tc>
          <w:tcPr>
            <w:tcW w:w="1108" w:type="pct"/>
          </w:tcPr>
          <w:p w14:paraId="34065E89" w14:textId="485C4E9D" w:rsidR="00745171" w:rsidRPr="000A1715" w:rsidRDefault="00745171" w:rsidP="00E52046">
            <w:pPr>
              <w:jc w:val="center"/>
              <w:rPr>
                <w:rFonts w:ascii="Times New Roman" w:eastAsia="Times New Roman" w:hAnsi="Times New Roman" w:cs="Times New Roman"/>
                <w:color w:val="222222"/>
                <w:sz w:val="22"/>
                <w:szCs w:val="22"/>
                <w:shd w:val="clear" w:color="auto" w:fill="FFFFFF"/>
              </w:rPr>
            </w:pPr>
            <w:r w:rsidRPr="000A1715">
              <w:rPr>
                <w:rFonts w:ascii="Times New Roman" w:eastAsia="Times New Roman" w:hAnsi="Times New Roman" w:cs="Times New Roman"/>
                <w:color w:val="222222"/>
                <w:sz w:val="22"/>
                <w:szCs w:val="22"/>
                <w:shd w:val="clear" w:color="auto" w:fill="FFFFFF"/>
              </w:rPr>
              <w:t>(0.26, 0.43)</w:t>
            </w:r>
          </w:p>
        </w:tc>
        <w:tc>
          <w:tcPr>
            <w:tcW w:w="574" w:type="pct"/>
          </w:tcPr>
          <w:p w14:paraId="73657EC4" w14:textId="476FA279" w:rsidR="00745171" w:rsidRPr="000A1715" w:rsidRDefault="00745171" w:rsidP="00E52046">
            <w:pPr>
              <w:jc w:val="center"/>
              <w:rPr>
                <w:rFonts w:ascii="Times New Roman" w:eastAsia="Times New Roman" w:hAnsi="Times New Roman" w:cs="Times New Roman"/>
                <w:color w:val="222222"/>
                <w:sz w:val="22"/>
                <w:szCs w:val="22"/>
                <w:shd w:val="clear" w:color="auto" w:fill="FFFFFF"/>
              </w:rPr>
            </w:pPr>
            <w:r w:rsidRPr="000A1715">
              <w:rPr>
                <w:rFonts w:ascii="Times New Roman" w:eastAsia="Times New Roman" w:hAnsi="Times New Roman" w:cs="Times New Roman"/>
                <w:color w:val="222222"/>
                <w:sz w:val="22"/>
                <w:szCs w:val="22"/>
                <w:shd w:val="clear" w:color="auto" w:fill="FFFFFF"/>
              </w:rPr>
              <w:t>&lt;0.001</w:t>
            </w:r>
          </w:p>
        </w:tc>
      </w:tr>
      <w:tr w:rsidR="00745171" w:rsidRPr="000A1715" w14:paraId="31C1F385" w14:textId="77777777" w:rsidTr="00787656">
        <w:tc>
          <w:tcPr>
            <w:tcW w:w="2596" w:type="pct"/>
            <w:vAlign w:val="center"/>
          </w:tcPr>
          <w:p w14:paraId="2AD6398B" w14:textId="3A71FF62" w:rsidR="00745171" w:rsidRPr="000A1715" w:rsidRDefault="00745171" w:rsidP="00745171">
            <w:pPr>
              <w:rPr>
                <w:rFonts w:ascii="Times New Roman" w:eastAsia="Times New Roman" w:hAnsi="Times New Roman" w:cs="Times New Roman"/>
                <w:color w:val="222222"/>
                <w:sz w:val="22"/>
                <w:szCs w:val="22"/>
                <w:shd w:val="clear" w:color="auto" w:fill="FFFFFF"/>
              </w:rPr>
            </w:pPr>
            <w:r w:rsidRPr="000A1715">
              <w:rPr>
                <w:rFonts w:ascii="Times New Roman" w:eastAsia="Times New Roman" w:hAnsi="Times New Roman" w:cs="Times New Roman"/>
                <w:color w:val="000000"/>
                <w:sz w:val="22"/>
                <w:szCs w:val="22"/>
              </w:rPr>
              <w:t xml:space="preserve">  Hypothyroidism </w:t>
            </w:r>
          </w:p>
        </w:tc>
        <w:tc>
          <w:tcPr>
            <w:tcW w:w="722" w:type="pct"/>
          </w:tcPr>
          <w:p w14:paraId="776A5420" w14:textId="55D68BC5" w:rsidR="00745171" w:rsidRPr="000A1715" w:rsidRDefault="00745171" w:rsidP="00E52046">
            <w:pPr>
              <w:jc w:val="center"/>
              <w:rPr>
                <w:rFonts w:ascii="Times New Roman" w:eastAsia="Times New Roman" w:hAnsi="Times New Roman" w:cs="Times New Roman"/>
                <w:color w:val="222222"/>
                <w:sz w:val="22"/>
                <w:szCs w:val="22"/>
                <w:shd w:val="clear" w:color="auto" w:fill="FFFFFF"/>
              </w:rPr>
            </w:pPr>
            <w:r w:rsidRPr="000A1715">
              <w:rPr>
                <w:rFonts w:ascii="Times New Roman" w:eastAsia="Times New Roman" w:hAnsi="Times New Roman" w:cs="Times New Roman"/>
                <w:color w:val="222222"/>
                <w:sz w:val="22"/>
                <w:szCs w:val="22"/>
                <w:shd w:val="clear" w:color="auto" w:fill="FFFFFF"/>
              </w:rPr>
              <w:t>0.13</w:t>
            </w:r>
          </w:p>
        </w:tc>
        <w:tc>
          <w:tcPr>
            <w:tcW w:w="1108" w:type="pct"/>
          </w:tcPr>
          <w:p w14:paraId="452A3D2C" w14:textId="6CD0A93B" w:rsidR="00745171" w:rsidRPr="000A1715" w:rsidRDefault="00745171" w:rsidP="00E52046">
            <w:pPr>
              <w:jc w:val="center"/>
              <w:rPr>
                <w:rFonts w:ascii="Times New Roman" w:eastAsia="Times New Roman" w:hAnsi="Times New Roman" w:cs="Times New Roman"/>
                <w:color w:val="222222"/>
                <w:sz w:val="22"/>
                <w:szCs w:val="22"/>
                <w:shd w:val="clear" w:color="auto" w:fill="FFFFFF"/>
              </w:rPr>
            </w:pPr>
            <w:r w:rsidRPr="000A1715">
              <w:rPr>
                <w:rFonts w:ascii="Times New Roman" w:eastAsia="Times New Roman" w:hAnsi="Times New Roman" w:cs="Times New Roman"/>
                <w:color w:val="222222"/>
                <w:sz w:val="22"/>
                <w:szCs w:val="22"/>
                <w:shd w:val="clear" w:color="auto" w:fill="FFFFFF"/>
              </w:rPr>
              <w:t>(0.08, 0.18)</w:t>
            </w:r>
          </w:p>
        </w:tc>
        <w:tc>
          <w:tcPr>
            <w:tcW w:w="574" w:type="pct"/>
          </w:tcPr>
          <w:p w14:paraId="00798A0B" w14:textId="20B8DF3D" w:rsidR="00745171" w:rsidRPr="000A1715" w:rsidRDefault="00745171" w:rsidP="00E52046">
            <w:pPr>
              <w:jc w:val="center"/>
              <w:rPr>
                <w:rFonts w:ascii="Times New Roman" w:eastAsia="Times New Roman" w:hAnsi="Times New Roman" w:cs="Times New Roman"/>
                <w:color w:val="222222"/>
                <w:sz w:val="22"/>
                <w:szCs w:val="22"/>
                <w:shd w:val="clear" w:color="auto" w:fill="FFFFFF"/>
              </w:rPr>
            </w:pPr>
            <w:r w:rsidRPr="000A1715">
              <w:rPr>
                <w:rFonts w:ascii="Times New Roman" w:eastAsia="Times New Roman" w:hAnsi="Times New Roman" w:cs="Times New Roman"/>
                <w:color w:val="222222"/>
                <w:sz w:val="22"/>
                <w:szCs w:val="22"/>
                <w:shd w:val="clear" w:color="auto" w:fill="FFFFFF"/>
              </w:rPr>
              <w:t>&lt;0.001</w:t>
            </w:r>
          </w:p>
        </w:tc>
      </w:tr>
      <w:tr w:rsidR="00745171" w:rsidRPr="000A1715" w14:paraId="7203C491" w14:textId="77777777" w:rsidTr="00787656">
        <w:tc>
          <w:tcPr>
            <w:tcW w:w="2596" w:type="pct"/>
            <w:vAlign w:val="center"/>
          </w:tcPr>
          <w:p w14:paraId="78A7FC92" w14:textId="425F21BA" w:rsidR="00745171" w:rsidRPr="000A1715" w:rsidRDefault="00745171" w:rsidP="00745171">
            <w:pPr>
              <w:rPr>
                <w:rFonts w:ascii="Times New Roman" w:eastAsia="Times New Roman" w:hAnsi="Times New Roman" w:cs="Times New Roman"/>
                <w:color w:val="222222"/>
                <w:sz w:val="22"/>
                <w:szCs w:val="22"/>
                <w:shd w:val="clear" w:color="auto" w:fill="FFFFFF"/>
              </w:rPr>
            </w:pPr>
            <w:r w:rsidRPr="000A1715">
              <w:rPr>
                <w:rFonts w:ascii="Times New Roman" w:eastAsia="Times New Roman" w:hAnsi="Times New Roman" w:cs="Times New Roman"/>
                <w:color w:val="000000"/>
                <w:sz w:val="22"/>
                <w:szCs w:val="22"/>
              </w:rPr>
              <w:t xml:space="preserve">  Renal failure</w:t>
            </w:r>
          </w:p>
        </w:tc>
        <w:tc>
          <w:tcPr>
            <w:tcW w:w="722" w:type="pct"/>
          </w:tcPr>
          <w:p w14:paraId="5F916346" w14:textId="78EC2857" w:rsidR="00745171" w:rsidRPr="000A1715" w:rsidRDefault="00745171" w:rsidP="00E52046">
            <w:pPr>
              <w:jc w:val="center"/>
              <w:rPr>
                <w:rFonts w:ascii="Times New Roman" w:eastAsia="Times New Roman" w:hAnsi="Times New Roman" w:cs="Times New Roman"/>
                <w:color w:val="222222"/>
                <w:sz w:val="22"/>
                <w:szCs w:val="22"/>
                <w:shd w:val="clear" w:color="auto" w:fill="FFFFFF"/>
              </w:rPr>
            </w:pPr>
            <w:r w:rsidRPr="000A1715">
              <w:rPr>
                <w:rFonts w:ascii="Times New Roman" w:eastAsia="Times New Roman" w:hAnsi="Times New Roman" w:cs="Times New Roman"/>
                <w:color w:val="222222"/>
                <w:sz w:val="22"/>
                <w:szCs w:val="22"/>
                <w:shd w:val="clear" w:color="auto" w:fill="FFFFFF"/>
              </w:rPr>
              <w:t>0.34</w:t>
            </w:r>
          </w:p>
        </w:tc>
        <w:tc>
          <w:tcPr>
            <w:tcW w:w="1108" w:type="pct"/>
          </w:tcPr>
          <w:p w14:paraId="679A668B" w14:textId="0A0A90C7" w:rsidR="00745171" w:rsidRPr="000A1715" w:rsidRDefault="00745171" w:rsidP="00E52046">
            <w:pPr>
              <w:jc w:val="center"/>
              <w:rPr>
                <w:rFonts w:ascii="Times New Roman" w:eastAsia="Times New Roman" w:hAnsi="Times New Roman" w:cs="Times New Roman"/>
                <w:color w:val="222222"/>
                <w:sz w:val="22"/>
                <w:szCs w:val="22"/>
                <w:shd w:val="clear" w:color="auto" w:fill="FFFFFF"/>
              </w:rPr>
            </w:pPr>
            <w:r w:rsidRPr="000A1715">
              <w:rPr>
                <w:rFonts w:ascii="Times New Roman" w:eastAsia="Times New Roman" w:hAnsi="Times New Roman" w:cs="Times New Roman"/>
                <w:color w:val="222222"/>
                <w:sz w:val="22"/>
                <w:szCs w:val="22"/>
                <w:shd w:val="clear" w:color="auto" w:fill="FFFFFF"/>
              </w:rPr>
              <w:t>(0.27, 0.41)</w:t>
            </w:r>
          </w:p>
        </w:tc>
        <w:tc>
          <w:tcPr>
            <w:tcW w:w="574" w:type="pct"/>
          </w:tcPr>
          <w:p w14:paraId="295CD4D7" w14:textId="6F58F47C" w:rsidR="00745171" w:rsidRPr="000A1715" w:rsidRDefault="00745171" w:rsidP="00E52046">
            <w:pPr>
              <w:jc w:val="center"/>
              <w:rPr>
                <w:rFonts w:ascii="Times New Roman" w:eastAsia="Times New Roman" w:hAnsi="Times New Roman" w:cs="Times New Roman"/>
                <w:color w:val="222222"/>
                <w:sz w:val="22"/>
                <w:szCs w:val="22"/>
                <w:shd w:val="clear" w:color="auto" w:fill="FFFFFF"/>
              </w:rPr>
            </w:pPr>
            <w:r w:rsidRPr="000A1715">
              <w:rPr>
                <w:rFonts w:ascii="Times New Roman" w:eastAsia="Times New Roman" w:hAnsi="Times New Roman" w:cs="Times New Roman"/>
                <w:color w:val="222222"/>
                <w:sz w:val="22"/>
                <w:szCs w:val="22"/>
                <w:shd w:val="clear" w:color="auto" w:fill="FFFFFF"/>
              </w:rPr>
              <w:t>&lt;0.001</w:t>
            </w:r>
          </w:p>
        </w:tc>
      </w:tr>
      <w:tr w:rsidR="00745171" w:rsidRPr="000A1715" w14:paraId="5BE74EDD" w14:textId="77777777" w:rsidTr="00787656">
        <w:tc>
          <w:tcPr>
            <w:tcW w:w="2596" w:type="pct"/>
            <w:vAlign w:val="center"/>
          </w:tcPr>
          <w:p w14:paraId="1598EF08" w14:textId="569DAF37" w:rsidR="00745171" w:rsidRPr="000A1715" w:rsidRDefault="00745171" w:rsidP="00745171">
            <w:pPr>
              <w:rPr>
                <w:rFonts w:ascii="Times New Roman" w:eastAsia="Times New Roman" w:hAnsi="Times New Roman" w:cs="Times New Roman"/>
                <w:color w:val="222222"/>
                <w:sz w:val="22"/>
                <w:szCs w:val="22"/>
                <w:shd w:val="clear" w:color="auto" w:fill="FFFFFF"/>
              </w:rPr>
            </w:pPr>
            <w:r w:rsidRPr="000A1715">
              <w:rPr>
                <w:rFonts w:ascii="Times New Roman" w:eastAsia="Times New Roman" w:hAnsi="Times New Roman" w:cs="Times New Roman"/>
                <w:color w:val="000000"/>
                <w:sz w:val="22"/>
                <w:szCs w:val="22"/>
              </w:rPr>
              <w:t xml:space="preserve">  Liver disease</w:t>
            </w:r>
          </w:p>
        </w:tc>
        <w:tc>
          <w:tcPr>
            <w:tcW w:w="722" w:type="pct"/>
          </w:tcPr>
          <w:p w14:paraId="2716BF3A" w14:textId="4BC696C0" w:rsidR="00745171" w:rsidRPr="000A1715" w:rsidRDefault="00745171" w:rsidP="00E52046">
            <w:pPr>
              <w:jc w:val="center"/>
              <w:rPr>
                <w:rFonts w:ascii="Times New Roman" w:eastAsia="Times New Roman" w:hAnsi="Times New Roman" w:cs="Times New Roman"/>
                <w:color w:val="222222"/>
                <w:sz w:val="22"/>
                <w:szCs w:val="22"/>
                <w:shd w:val="clear" w:color="auto" w:fill="FFFFFF"/>
              </w:rPr>
            </w:pPr>
            <w:r w:rsidRPr="000A1715">
              <w:rPr>
                <w:rFonts w:ascii="Times New Roman" w:eastAsia="Times New Roman" w:hAnsi="Times New Roman" w:cs="Times New Roman"/>
                <w:color w:val="222222"/>
                <w:sz w:val="22"/>
                <w:szCs w:val="22"/>
                <w:shd w:val="clear" w:color="auto" w:fill="FFFFFF"/>
              </w:rPr>
              <w:t>0.28</w:t>
            </w:r>
          </w:p>
        </w:tc>
        <w:tc>
          <w:tcPr>
            <w:tcW w:w="1108" w:type="pct"/>
          </w:tcPr>
          <w:p w14:paraId="2EB2EC30" w14:textId="2CDD213F" w:rsidR="00745171" w:rsidRPr="000A1715" w:rsidRDefault="00745171" w:rsidP="00E52046">
            <w:pPr>
              <w:jc w:val="center"/>
              <w:rPr>
                <w:rFonts w:ascii="Times New Roman" w:eastAsia="Times New Roman" w:hAnsi="Times New Roman" w:cs="Times New Roman"/>
                <w:color w:val="222222"/>
                <w:sz w:val="22"/>
                <w:szCs w:val="22"/>
                <w:shd w:val="clear" w:color="auto" w:fill="FFFFFF"/>
              </w:rPr>
            </w:pPr>
            <w:r w:rsidRPr="000A1715">
              <w:rPr>
                <w:rFonts w:ascii="Times New Roman" w:eastAsia="Times New Roman" w:hAnsi="Times New Roman" w:cs="Times New Roman"/>
                <w:color w:val="222222"/>
                <w:sz w:val="22"/>
                <w:szCs w:val="22"/>
                <w:shd w:val="clear" w:color="auto" w:fill="FFFFFF"/>
              </w:rPr>
              <w:t>(0.13, 0.43)</w:t>
            </w:r>
          </w:p>
        </w:tc>
        <w:tc>
          <w:tcPr>
            <w:tcW w:w="574" w:type="pct"/>
          </w:tcPr>
          <w:p w14:paraId="211BB84B" w14:textId="42A82445" w:rsidR="00745171" w:rsidRPr="000A1715" w:rsidRDefault="00745171" w:rsidP="00E52046">
            <w:pPr>
              <w:jc w:val="center"/>
              <w:rPr>
                <w:rFonts w:ascii="Times New Roman" w:eastAsia="Times New Roman" w:hAnsi="Times New Roman" w:cs="Times New Roman"/>
                <w:color w:val="222222"/>
                <w:sz w:val="22"/>
                <w:szCs w:val="22"/>
                <w:shd w:val="clear" w:color="auto" w:fill="FFFFFF"/>
              </w:rPr>
            </w:pPr>
            <w:r w:rsidRPr="000A1715">
              <w:rPr>
                <w:rFonts w:ascii="Times New Roman" w:eastAsia="Times New Roman" w:hAnsi="Times New Roman" w:cs="Times New Roman"/>
                <w:color w:val="222222"/>
                <w:sz w:val="22"/>
                <w:szCs w:val="22"/>
                <w:shd w:val="clear" w:color="auto" w:fill="FFFFFF"/>
              </w:rPr>
              <w:t>&lt;0.001</w:t>
            </w:r>
          </w:p>
        </w:tc>
      </w:tr>
      <w:tr w:rsidR="00745171" w:rsidRPr="000A1715" w14:paraId="501DF1CA" w14:textId="77777777" w:rsidTr="00787656">
        <w:tc>
          <w:tcPr>
            <w:tcW w:w="2596" w:type="pct"/>
            <w:vAlign w:val="center"/>
          </w:tcPr>
          <w:p w14:paraId="53C95072" w14:textId="7A57B83A" w:rsidR="00745171" w:rsidRPr="000A1715" w:rsidRDefault="00745171" w:rsidP="00745171">
            <w:pPr>
              <w:rPr>
                <w:rFonts w:ascii="Times New Roman" w:eastAsia="Times New Roman" w:hAnsi="Times New Roman" w:cs="Times New Roman"/>
                <w:color w:val="222222"/>
                <w:sz w:val="22"/>
                <w:szCs w:val="22"/>
                <w:shd w:val="clear" w:color="auto" w:fill="FFFFFF"/>
              </w:rPr>
            </w:pPr>
            <w:r w:rsidRPr="000A1715">
              <w:rPr>
                <w:rFonts w:ascii="Times New Roman" w:eastAsia="Times New Roman" w:hAnsi="Times New Roman" w:cs="Times New Roman"/>
                <w:color w:val="000000"/>
                <w:sz w:val="22"/>
                <w:szCs w:val="22"/>
              </w:rPr>
              <w:t xml:space="preserve">  Chronic peptic ulcer </w:t>
            </w:r>
          </w:p>
        </w:tc>
        <w:tc>
          <w:tcPr>
            <w:tcW w:w="722" w:type="pct"/>
          </w:tcPr>
          <w:p w14:paraId="6D200F49" w14:textId="44B61025" w:rsidR="00745171" w:rsidRPr="000A1715" w:rsidRDefault="00745171" w:rsidP="00E52046">
            <w:pPr>
              <w:jc w:val="center"/>
              <w:rPr>
                <w:rFonts w:ascii="Times New Roman" w:eastAsia="Times New Roman" w:hAnsi="Times New Roman" w:cs="Times New Roman"/>
                <w:color w:val="222222"/>
                <w:sz w:val="22"/>
                <w:szCs w:val="22"/>
                <w:shd w:val="clear" w:color="auto" w:fill="FFFFFF"/>
              </w:rPr>
            </w:pPr>
            <w:r w:rsidRPr="000A1715">
              <w:rPr>
                <w:rFonts w:ascii="Times New Roman" w:eastAsia="Times New Roman" w:hAnsi="Times New Roman" w:cs="Times New Roman"/>
                <w:color w:val="222222"/>
                <w:sz w:val="22"/>
                <w:szCs w:val="22"/>
                <w:shd w:val="clear" w:color="auto" w:fill="FFFFFF"/>
              </w:rPr>
              <w:t>0.73</w:t>
            </w:r>
          </w:p>
        </w:tc>
        <w:tc>
          <w:tcPr>
            <w:tcW w:w="1108" w:type="pct"/>
          </w:tcPr>
          <w:p w14:paraId="01F7569D" w14:textId="5BF38C2D" w:rsidR="00745171" w:rsidRPr="000A1715" w:rsidRDefault="00745171" w:rsidP="00E52046">
            <w:pPr>
              <w:jc w:val="center"/>
              <w:rPr>
                <w:rFonts w:ascii="Times New Roman" w:eastAsia="Times New Roman" w:hAnsi="Times New Roman" w:cs="Times New Roman"/>
                <w:color w:val="222222"/>
                <w:sz w:val="22"/>
                <w:szCs w:val="22"/>
                <w:shd w:val="clear" w:color="auto" w:fill="FFFFFF"/>
              </w:rPr>
            </w:pPr>
            <w:r w:rsidRPr="000A1715">
              <w:rPr>
                <w:rFonts w:ascii="Times New Roman" w:eastAsia="Times New Roman" w:hAnsi="Times New Roman" w:cs="Times New Roman"/>
                <w:color w:val="222222"/>
                <w:sz w:val="22"/>
                <w:szCs w:val="22"/>
                <w:shd w:val="clear" w:color="auto" w:fill="FFFFFF"/>
              </w:rPr>
              <w:t>(0.40, 1.07)</w:t>
            </w:r>
          </w:p>
        </w:tc>
        <w:tc>
          <w:tcPr>
            <w:tcW w:w="574" w:type="pct"/>
          </w:tcPr>
          <w:p w14:paraId="08C27884" w14:textId="47844235" w:rsidR="00745171" w:rsidRPr="000A1715" w:rsidRDefault="00745171" w:rsidP="00E52046">
            <w:pPr>
              <w:jc w:val="center"/>
              <w:rPr>
                <w:rFonts w:ascii="Times New Roman" w:eastAsia="Times New Roman" w:hAnsi="Times New Roman" w:cs="Times New Roman"/>
                <w:color w:val="222222"/>
                <w:sz w:val="22"/>
                <w:szCs w:val="22"/>
                <w:shd w:val="clear" w:color="auto" w:fill="FFFFFF"/>
              </w:rPr>
            </w:pPr>
            <w:r w:rsidRPr="000A1715">
              <w:rPr>
                <w:rFonts w:ascii="Times New Roman" w:eastAsia="Times New Roman" w:hAnsi="Times New Roman" w:cs="Times New Roman"/>
                <w:color w:val="222222"/>
                <w:sz w:val="22"/>
                <w:szCs w:val="22"/>
                <w:shd w:val="clear" w:color="auto" w:fill="FFFFFF"/>
              </w:rPr>
              <w:t>&lt;0.001</w:t>
            </w:r>
          </w:p>
        </w:tc>
      </w:tr>
      <w:tr w:rsidR="00745171" w:rsidRPr="000A1715" w14:paraId="0C856517" w14:textId="77777777" w:rsidTr="00787656">
        <w:tc>
          <w:tcPr>
            <w:tcW w:w="2596" w:type="pct"/>
            <w:vAlign w:val="center"/>
          </w:tcPr>
          <w:p w14:paraId="27D1BBCF" w14:textId="124394D1" w:rsidR="00745171" w:rsidRPr="000A1715" w:rsidRDefault="00745171" w:rsidP="00745171">
            <w:pPr>
              <w:rPr>
                <w:rFonts w:ascii="Times New Roman" w:eastAsia="Times New Roman" w:hAnsi="Times New Roman" w:cs="Times New Roman"/>
                <w:color w:val="222222"/>
                <w:sz w:val="22"/>
                <w:szCs w:val="22"/>
                <w:shd w:val="clear" w:color="auto" w:fill="FFFFFF"/>
              </w:rPr>
            </w:pPr>
            <w:r w:rsidRPr="000A1715">
              <w:rPr>
                <w:rFonts w:ascii="Times New Roman" w:eastAsia="Times New Roman" w:hAnsi="Times New Roman" w:cs="Times New Roman"/>
                <w:color w:val="000000"/>
                <w:sz w:val="22"/>
                <w:szCs w:val="22"/>
              </w:rPr>
              <w:t xml:space="preserve">  HIV and AIDS</w:t>
            </w:r>
          </w:p>
        </w:tc>
        <w:tc>
          <w:tcPr>
            <w:tcW w:w="722" w:type="pct"/>
          </w:tcPr>
          <w:p w14:paraId="341EBD7B" w14:textId="2B01C7A9" w:rsidR="00745171" w:rsidRPr="000A1715" w:rsidRDefault="00745171" w:rsidP="00E52046">
            <w:pPr>
              <w:jc w:val="center"/>
              <w:rPr>
                <w:rFonts w:ascii="Times New Roman" w:eastAsia="Times New Roman" w:hAnsi="Times New Roman" w:cs="Times New Roman"/>
                <w:color w:val="222222"/>
                <w:sz w:val="22"/>
                <w:szCs w:val="22"/>
                <w:shd w:val="clear" w:color="auto" w:fill="FFFFFF"/>
              </w:rPr>
            </w:pPr>
            <w:r w:rsidRPr="000A1715">
              <w:rPr>
                <w:rFonts w:ascii="Times New Roman" w:eastAsia="Times New Roman" w:hAnsi="Times New Roman" w:cs="Times New Roman"/>
                <w:color w:val="222222"/>
                <w:sz w:val="22"/>
                <w:szCs w:val="22"/>
                <w:shd w:val="clear" w:color="auto" w:fill="FFFFFF"/>
              </w:rPr>
              <w:t>2.05</w:t>
            </w:r>
          </w:p>
        </w:tc>
        <w:tc>
          <w:tcPr>
            <w:tcW w:w="1108" w:type="pct"/>
          </w:tcPr>
          <w:p w14:paraId="1A57E3E3" w14:textId="2C8313CB" w:rsidR="00745171" w:rsidRPr="000A1715" w:rsidRDefault="00745171" w:rsidP="00E52046">
            <w:pPr>
              <w:jc w:val="center"/>
              <w:rPr>
                <w:rFonts w:ascii="Times New Roman" w:eastAsia="Times New Roman" w:hAnsi="Times New Roman" w:cs="Times New Roman"/>
                <w:color w:val="222222"/>
                <w:sz w:val="22"/>
                <w:szCs w:val="22"/>
                <w:shd w:val="clear" w:color="auto" w:fill="FFFFFF"/>
              </w:rPr>
            </w:pPr>
            <w:r w:rsidRPr="000A1715">
              <w:rPr>
                <w:rFonts w:ascii="Times New Roman" w:eastAsia="Times New Roman" w:hAnsi="Times New Roman" w:cs="Times New Roman"/>
                <w:color w:val="222222"/>
                <w:sz w:val="22"/>
                <w:szCs w:val="22"/>
                <w:shd w:val="clear" w:color="auto" w:fill="FFFFFF"/>
              </w:rPr>
              <w:t>(0.91, 3.19)</w:t>
            </w:r>
          </w:p>
        </w:tc>
        <w:tc>
          <w:tcPr>
            <w:tcW w:w="574" w:type="pct"/>
          </w:tcPr>
          <w:p w14:paraId="38CE4AE4" w14:textId="3D3381DE" w:rsidR="00745171" w:rsidRPr="000A1715" w:rsidRDefault="00745171" w:rsidP="00E52046">
            <w:pPr>
              <w:jc w:val="center"/>
              <w:rPr>
                <w:rFonts w:ascii="Times New Roman" w:eastAsia="Times New Roman" w:hAnsi="Times New Roman" w:cs="Times New Roman"/>
                <w:color w:val="222222"/>
                <w:sz w:val="22"/>
                <w:szCs w:val="22"/>
                <w:shd w:val="clear" w:color="auto" w:fill="FFFFFF"/>
              </w:rPr>
            </w:pPr>
            <w:r w:rsidRPr="000A1715">
              <w:rPr>
                <w:rFonts w:ascii="Times New Roman" w:eastAsia="Times New Roman" w:hAnsi="Times New Roman" w:cs="Times New Roman"/>
                <w:color w:val="222222"/>
                <w:sz w:val="22"/>
                <w:szCs w:val="22"/>
                <w:shd w:val="clear" w:color="auto" w:fill="FFFFFF"/>
              </w:rPr>
              <w:t>&lt;0.001</w:t>
            </w:r>
          </w:p>
        </w:tc>
      </w:tr>
      <w:tr w:rsidR="00745171" w:rsidRPr="000A1715" w14:paraId="362BE841" w14:textId="77777777" w:rsidTr="00787656">
        <w:tc>
          <w:tcPr>
            <w:tcW w:w="2596" w:type="pct"/>
            <w:vAlign w:val="center"/>
          </w:tcPr>
          <w:p w14:paraId="7483E238" w14:textId="45B0C043" w:rsidR="00745171" w:rsidRPr="000A1715" w:rsidRDefault="00745171" w:rsidP="00745171">
            <w:pPr>
              <w:rPr>
                <w:rFonts w:ascii="Times New Roman" w:eastAsia="Times New Roman" w:hAnsi="Times New Roman" w:cs="Times New Roman"/>
                <w:color w:val="222222"/>
                <w:sz w:val="22"/>
                <w:szCs w:val="22"/>
                <w:shd w:val="clear" w:color="auto" w:fill="FFFFFF"/>
              </w:rPr>
            </w:pPr>
            <w:r w:rsidRPr="000A1715">
              <w:rPr>
                <w:rFonts w:ascii="Times New Roman" w:eastAsia="Times New Roman" w:hAnsi="Times New Roman" w:cs="Times New Roman"/>
                <w:color w:val="000000"/>
                <w:sz w:val="22"/>
                <w:szCs w:val="22"/>
              </w:rPr>
              <w:t xml:space="preserve">  Rheumatoid arthritis/collagen vascular diseases</w:t>
            </w:r>
          </w:p>
        </w:tc>
        <w:tc>
          <w:tcPr>
            <w:tcW w:w="722" w:type="pct"/>
          </w:tcPr>
          <w:p w14:paraId="028A6766" w14:textId="3AD0E0E2" w:rsidR="00745171" w:rsidRPr="000A1715" w:rsidRDefault="00745171" w:rsidP="00E52046">
            <w:pPr>
              <w:jc w:val="center"/>
              <w:rPr>
                <w:rFonts w:ascii="Times New Roman" w:eastAsia="Times New Roman" w:hAnsi="Times New Roman" w:cs="Times New Roman"/>
                <w:color w:val="222222"/>
                <w:sz w:val="22"/>
                <w:szCs w:val="22"/>
                <w:shd w:val="clear" w:color="auto" w:fill="FFFFFF"/>
              </w:rPr>
            </w:pPr>
            <w:r w:rsidRPr="000A1715">
              <w:rPr>
                <w:rFonts w:ascii="Times New Roman" w:eastAsia="Times New Roman" w:hAnsi="Times New Roman" w:cs="Times New Roman"/>
                <w:color w:val="222222"/>
                <w:sz w:val="22"/>
                <w:szCs w:val="22"/>
                <w:shd w:val="clear" w:color="auto" w:fill="FFFFFF"/>
              </w:rPr>
              <w:t>2.31</w:t>
            </w:r>
          </w:p>
        </w:tc>
        <w:tc>
          <w:tcPr>
            <w:tcW w:w="1108" w:type="pct"/>
          </w:tcPr>
          <w:p w14:paraId="12AD5AA5" w14:textId="5FED20B8" w:rsidR="00745171" w:rsidRPr="000A1715" w:rsidRDefault="00745171" w:rsidP="00E52046">
            <w:pPr>
              <w:jc w:val="center"/>
              <w:rPr>
                <w:rFonts w:ascii="Times New Roman" w:eastAsia="Times New Roman" w:hAnsi="Times New Roman" w:cs="Times New Roman"/>
                <w:color w:val="222222"/>
                <w:sz w:val="22"/>
                <w:szCs w:val="22"/>
                <w:shd w:val="clear" w:color="auto" w:fill="FFFFFF"/>
              </w:rPr>
            </w:pPr>
            <w:r w:rsidRPr="000A1715">
              <w:rPr>
                <w:rFonts w:ascii="Times New Roman" w:eastAsia="Times New Roman" w:hAnsi="Times New Roman" w:cs="Times New Roman"/>
                <w:color w:val="222222"/>
                <w:sz w:val="22"/>
                <w:szCs w:val="22"/>
                <w:shd w:val="clear" w:color="auto" w:fill="FFFFFF"/>
              </w:rPr>
              <w:t>(2.24, 2.39)</w:t>
            </w:r>
          </w:p>
        </w:tc>
        <w:tc>
          <w:tcPr>
            <w:tcW w:w="574" w:type="pct"/>
          </w:tcPr>
          <w:p w14:paraId="1F7B3454" w14:textId="7C0A05E6" w:rsidR="00745171" w:rsidRPr="000A1715" w:rsidRDefault="00745171" w:rsidP="00E52046">
            <w:pPr>
              <w:jc w:val="center"/>
              <w:rPr>
                <w:rFonts w:ascii="Times New Roman" w:eastAsia="Times New Roman" w:hAnsi="Times New Roman" w:cs="Times New Roman"/>
                <w:color w:val="222222"/>
                <w:sz w:val="22"/>
                <w:szCs w:val="22"/>
                <w:shd w:val="clear" w:color="auto" w:fill="FFFFFF"/>
              </w:rPr>
            </w:pPr>
            <w:r w:rsidRPr="000A1715">
              <w:rPr>
                <w:rFonts w:ascii="Times New Roman" w:eastAsia="Times New Roman" w:hAnsi="Times New Roman" w:cs="Times New Roman"/>
                <w:color w:val="222222"/>
                <w:sz w:val="22"/>
                <w:szCs w:val="22"/>
                <w:shd w:val="clear" w:color="auto" w:fill="FFFFFF"/>
              </w:rPr>
              <w:t>&lt;0.001</w:t>
            </w:r>
          </w:p>
        </w:tc>
      </w:tr>
      <w:tr w:rsidR="00745171" w:rsidRPr="000A1715" w14:paraId="19762E89" w14:textId="77777777" w:rsidTr="00787656">
        <w:tc>
          <w:tcPr>
            <w:tcW w:w="2596" w:type="pct"/>
            <w:vAlign w:val="center"/>
          </w:tcPr>
          <w:p w14:paraId="4D79D03E" w14:textId="28CC95DF" w:rsidR="00745171" w:rsidRPr="000A1715" w:rsidRDefault="00745171" w:rsidP="00745171">
            <w:pPr>
              <w:rPr>
                <w:rFonts w:ascii="Times New Roman" w:eastAsia="Times New Roman" w:hAnsi="Times New Roman" w:cs="Times New Roman"/>
                <w:color w:val="222222"/>
                <w:sz w:val="22"/>
                <w:szCs w:val="22"/>
                <w:shd w:val="clear" w:color="auto" w:fill="FFFFFF"/>
              </w:rPr>
            </w:pPr>
            <w:r w:rsidRPr="000A1715">
              <w:rPr>
                <w:rFonts w:ascii="Times New Roman" w:eastAsia="Times New Roman" w:hAnsi="Times New Roman" w:cs="Times New Roman"/>
                <w:color w:val="000000"/>
                <w:sz w:val="22"/>
                <w:szCs w:val="22"/>
              </w:rPr>
              <w:t xml:space="preserve">  Coagulation deficiency</w:t>
            </w:r>
          </w:p>
        </w:tc>
        <w:tc>
          <w:tcPr>
            <w:tcW w:w="722" w:type="pct"/>
          </w:tcPr>
          <w:p w14:paraId="5536B111" w14:textId="1B614BAB" w:rsidR="00745171" w:rsidRPr="000A1715" w:rsidRDefault="00745171" w:rsidP="00E52046">
            <w:pPr>
              <w:jc w:val="center"/>
              <w:rPr>
                <w:rFonts w:ascii="Times New Roman" w:eastAsia="Times New Roman" w:hAnsi="Times New Roman" w:cs="Times New Roman"/>
                <w:color w:val="222222"/>
                <w:sz w:val="22"/>
                <w:szCs w:val="22"/>
                <w:shd w:val="clear" w:color="auto" w:fill="FFFFFF"/>
              </w:rPr>
            </w:pPr>
            <w:r w:rsidRPr="000A1715">
              <w:rPr>
                <w:rFonts w:ascii="Times New Roman" w:eastAsia="Times New Roman" w:hAnsi="Times New Roman" w:cs="Times New Roman"/>
                <w:color w:val="222222"/>
                <w:sz w:val="22"/>
                <w:szCs w:val="22"/>
                <w:shd w:val="clear" w:color="auto" w:fill="FFFFFF"/>
              </w:rPr>
              <w:t>-0.09</w:t>
            </w:r>
          </w:p>
        </w:tc>
        <w:tc>
          <w:tcPr>
            <w:tcW w:w="1108" w:type="pct"/>
          </w:tcPr>
          <w:p w14:paraId="2E33AB26" w14:textId="20211ED5" w:rsidR="00745171" w:rsidRPr="000A1715" w:rsidRDefault="00745171" w:rsidP="00E52046">
            <w:pPr>
              <w:jc w:val="center"/>
              <w:rPr>
                <w:rFonts w:ascii="Times New Roman" w:eastAsia="Times New Roman" w:hAnsi="Times New Roman" w:cs="Times New Roman"/>
                <w:color w:val="222222"/>
                <w:sz w:val="22"/>
                <w:szCs w:val="22"/>
                <w:shd w:val="clear" w:color="auto" w:fill="FFFFFF"/>
              </w:rPr>
            </w:pPr>
            <w:r w:rsidRPr="000A1715">
              <w:rPr>
                <w:rFonts w:ascii="Times New Roman" w:eastAsia="Times New Roman" w:hAnsi="Times New Roman" w:cs="Times New Roman"/>
                <w:color w:val="222222"/>
                <w:sz w:val="22"/>
                <w:szCs w:val="22"/>
                <w:shd w:val="clear" w:color="auto" w:fill="FFFFFF"/>
              </w:rPr>
              <w:t>(-0.20, 0.01)</w:t>
            </w:r>
          </w:p>
        </w:tc>
        <w:tc>
          <w:tcPr>
            <w:tcW w:w="574" w:type="pct"/>
          </w:tcPr>
          <w:p w14:paraId="0F399FB5" w14:textId="6EE54C1E" w:rsidR="00745171" w:rsidRPr="000A1715" w:rsidRDefault="00745171" w:rsidP="00E52046">
            <w:pPr>
              <w:jc w:val="center"/>
              <w:rPr>
                <w:rFonts w:ascii="Times New Roman" w:eastAsia="Times New Roman" w:hAnsi="Times New Roman" w:cs="Times New Roman"/>
                <w:color w:val="222222"/>
                <w:sz w:val="22"/>
                <w:szCs w:val="22"/>
                <w:shd w:val="clear" w:color="auto" w:fill="FFFFFF"/>
              </w:rPr>
            </w:pPr>
            <w:r w:rsidRPr="000A1715">
              <w:rPr>
                <w:rFonts w:ascii="Times New Roman" w:eastAsia="Times New Roman" w:hAnsi="Times New Roman" w:cs="Times New Roman"/>
                <w:color w:val="222222"/>
                <w:sz w:val="22"/>
                <w:szCs w:val="22"/>
                <w:shd w:val="clear" w:color="auto" w:fill="FFFFFF"/>
              </w:rPr>
              <w:t>0.084</w:t>
            </w:r>
          </w:p>
        </w:tc>
      </w:tr>
      <w:tr w:rsidR="00745171" w:rsidRPr="000A1715" w14:paraId="4EC9361B" w14:textId="77777777" w:rsidTr="00787656">
        <w:tc>
          <w:tcPr>
            <w:tcW w:w="2596" w:type="pct"/>
            <w:vAlign w:val="center"/>
          </w:tcPr>
          <w:p w14:paraId="65E40A6B" w14:textId="4B9E4315" w:rsidR="00745171" w:rsidRPr="000A1715" w:rsidRDefault="00745171" w:rsidP="00745171">
            <w:pPr>
              <w:rPr>
                <w:rFonts w:ascii="Times New Roman" w:eastAsia="Times New Roman" w:hAnsi="Times New Roman" w:cs="Times New Roman"/>
                <w:color w:val="222222"/>
                <w:sz w:val="22"/>
                <w:szCs w:val="22"/>
                <w:shd w:val="clear" w:color="auto" w:fill="FFFFFF"/>
              </w:rPr>
            </w:pPr>
            <w:r w:rsidRPr="000A1715">
              <w:rPr>
                <w:rFonts w:ascii="Times New Roman" w:eastAsia="Times New Roman" w:hAnsi="Times New Roman" w:cs="Times New Roman"/>
                <w:color w:val="000000"/>
                <w:sz w:val="22"/>
                <w:szCs w:val="22"/>
              </w:rPr>
              <w:t xml:space="preserve">  Obesity</w:t>
            </w:r>
          </w:p>
        </w:tc>
        <w:tc>
          <w:tcPr>
            <w:tcW w:w="722" w:type="pct"/>
          </w:tcPr>
          <w:p w14:paraId="7870A41A" w14:textId="3245CB0A" w:rsidR="00745171" w:rsidRPr="000A1715" w:rsidRDefault="00745171" w:rsidP="00E52046">
            <w:pPr>
              <w:jc w:val="center"/>
              <w:rPr>
                <w:rFonts w:ascii="Times New Roman" w:eastAsia="Times New Roman" w:hAnsi="Times New Roman" w:cs="Times New Roman"/>
                <w:color w:val="222222"/>
                <w:sz w:val="22"/>
                <w:szCs w:val="22"/>
                <w:shd w:val="clear" w:color="auto" w:fill="FFFFFF"/>
              </w:rPr>
            </w:pPr>
            <w:r w:rsidRPr="000A1715">
              <w:rPr>
                <w:rFonts w:ascii="Times New Roman" w:eastAsia="Times New Roman" w:hAnsi="Times New Roman" w:cs="Times New Roman"/>
                <w:color w:val="222222"/>
                <w:sz w:val="22"/>
                <w:szCs w:val="22"/>
                <w:shd w:val="clear" w:color="auto" w:fill="FFFFFF"/>
              </w:rPr>
              <w:t>-0.02</w:t>
            </w:r>
          </w:p>
        </w:tc>
        <w:tc>
          <w:tcPr>
            <w:tcW w:w="1108" w:type="pct"/>
          </w:tcPr>
          <w:p w14:paraId="1454759B" w14:textId="6760F279" w:rsidR="00745171" w:rsidRPr="000A1715" w:rsidRDefault="00745171" w:rsidP="00E52046">
            <w:pPr>
              <w:jc w:val="center"/>
              <w:rPr>
                <w:rFonts w:ascii="Times New Roman" w:eastAsia="Times New Roman" w:hAnsi="Times New Roman" w:cs="Times New Roman"/>
                <w:color w:val="222222"/>
                <w:sz w:val="22"/>
                <w:szCs w:val="22"/>
                <w:shd w:val="clear" w:color="auto" w:fill="FFFFFF"/>
              </w:rPr>
            </w:pPr>
            <w:r w:rsidRPr="000A1715">
              <w:rPr>
                <w:rFonts w:ascii="Times New Roman" w:eastAsia="Times New Roman" w:hAnsi="Times New Roman" w:cs="Times New Roman"/>
                <w:color w:val="222222"/>
                <w:sz w:val="22"/>
                <w:szCs w:val="22"/>
                <w:shd w:val="clear" w:color="auto" w:fill="FFFFFF"/>
              </w:rPr>
              <w:t>(-0.07, 0.03)</w:t>
            </w:r>
          </w:p>
        </w:tc>
        <w:tc>
          <w:tcPr>
            <w:tcW w:w="574" w:type="pct"/>
          </w:tcPr>
          <w:p w14:paraId="07306E0A" w14:textId="3D669068" w:rsidR="00745171" w:rsidRPr="000A1715" w:rsidRDefault="00745171" w:rsidP="00E52046">
            <w:pPr>
              <w:jc w:val="center"/>
              <w:rPr>
                <w:rFonts w:ascii="Times New Roman" w:eastAsia="Times New Roman" w:hAnsi="Times New Roman" w:cs="Times New Roman"/>
                <w:color w:val="222222"/>
                <w:sz w:val="22"/>
                <w:szCs w:val="22"/>
                <w:shd w:val="clear" w:color="auto" w:fill="FFFFFF"/>
              </w:rPr>
            </w:pPr>
            <w:r w:rsidRPr="000A1715">
              <w:rPr>
                <w:rFonts w:ascii="Times New Roman" w:eastAsia="Times New Roman" w:hAnsi="Times New Roman" w:cs="Times New Roman"/>
                <w:color w:val="222222"/>
                <w:sz w:val="22"/>
                <w:szCs w:val="22"/>
                <w:shd w:val="clear" w:color="auto" w:fill="FFFFFF"/>
              </w:rPr>
              <w:t>0.426</w:t>
            </w:r>
          </w:p>
        </w:tc>
      </w:tr>
      <w:tr w:rsidR="00745171" w:rsidRPr="000A1715" w14:paraId="5679597B" w14:textId="77777777" w:rsidTr="00787656">
        <w:tc>
          <w:tcPr>
            <w:tcW w:w="2596" w:type="pct"/>
            <w:vAlign w:val="center"/>
          </w:tcPr>
          <w:p w14:paraId="4A4C3867" w14:textId="118069E1" w:rsidR="00745171" w:rsidRPr="000A1715" w:rsidRDefault="00745171" w:rsidP="00745171">
            <w:pPr>
              <w:rPr>
                <w:rFonts w:ascii="Times New Roman" w:eastAsia="Times New Roman" w:hAnsi="Times New Roman" w:cs="Times New Roman"/>
                <w:color w:val="222222"/>
                <w:sz w:val="22"/>
                <w:szCs w:val="22"/>
                <w:shd w:val="clear" w:color="auto" w:fill="FFFFFF"/>
              </w:rPr>
            </w:pPr>
            <w:r w:rsidRPr="000A1715">
              <w:rPr>
                <w:rFonts w:ascii="Times New Roman" w:eastAsia="Times New Roman" w:hAnsi="Times New Roman" w:cs="Times New Roman"/>
                <w:color w:val="000000"/>
                <w:sz w:val="22"/>
                <w:szCs w:val="22"/>
              </w:rPr>
              <w:t xml:space="preserve">  Weight loss</w:t>
            </w:r>
          </w:p>
        </w:tc>
        <w:tc>
          <w:tcPr>
            <w:tcW w:w="722" w:type="pct"/>
          </w:tcPr>
          <w:p w14:paraId="691C9A5D" w14:textId="626BF0C1" w:rsidR="00745171" w:rsidRPr="000A1715" w:rsidRDefault="00745171" w:rsidP="00E52046">
            <w:pPr>
              <w:jc w:val="center"/>
              <w:rPr>
                <w:rFonts w:ascii="Times New Roman" w:eastAsia="Times New Roman" w:hAnsi="Times New Roman" w:cs="Times New Roman"/>
                <w:color w:val="222222"/>
                <w:sz w:val="22"/>
                <w:szCs w:val="22"/>
                <w:shd w:val="clear" w:color="auto" w:fill="FFFFFF"/>
              </w:rPr>
            </w:pPr>
            <w:r w:rsidRPr="000A1715">
              <w:rPr>
                <w:rFonts w:ascii="Times New Roman" w:eastAsia="Times New Roman" w:hAnsi="Times New Roman" w:cs="Times New Roman"/>
                <w:color w:val="222222"/>
                <w:sz w:val="22"/>
                <w:szCs w:val="22"/>
                <w:shd w:val="clear" w:color="auto" w:fill="FFFFFF"/>
              </w:rPr>
              <w:t>0.94</w:t>
            </w:r>
          </w:p>
        </w:tc>
        <w:tc>
          <w:tcPr>
            <w:tcW w:w="1108" w:type="pct"/>
          </w:tcPr>
          <w:p w14:paraId="095ABE8D" w14:textId="07FFB91E" w:rsidR="00745171" w:rsidRPr="000A1715" w:rsidRDefault="00745171" w:rsidP="00E52046">
            <w:pPr>
              <w:jc w:val="center"/>
              <w:rPr>
                <w:rFonts w:ascii="Times New Roman" w:eastAsia="Times New Roman" w:hAnsi="Times New Roman" w:cs="Times New Roman"/>
                <w:color w:val="222222"/>
                <w:sz w:val="22"/>
                <w:szCs w:val="22"/>
                <w:shd w:val="clear" w:color="auto" w:fill="FFFFFF"/>
              </w:rPr>
            </w:pPr>
            <w:r w:rsidRPr="000A1715">
              <w:rPr>
                <w:rFonts w:ascii="Times New Roman" w:eastAsia="Times New Roman" w:hAnsi="Times New Roman" w:cs="Times New Roman"/>
                <w:color w:val="222222"/>
                <w:sz w:val="22"/>
                <w:szCs w:val="22"/>
                <w:shd w:val="clear" w:color="auto" w:fill="FFFFFF"/>
              </w:rPr>
              <w:t>(0.79, 1.09)</w:t>
            </w:r>
          </w:p>
        </w:tc>
        <w:tc>
          <w:tcPr>
            <w:tcW w:w="574" w:type="pct"/>
          </w:tcPr>
          <w:p w14:paraId="794CD5C0" w14:textId="57376642" w:rsidR="00745171" w:rsidRPr="000A1715" w:rsidRDefault="00745171" w:rsidP="00E52046">
            <w:pPr>
              <w:jc w:val="center"/>
              <w:rPr>
                <w:rFonts w:ascii="Times New Roman" w:eastAsia="Times New Roman" w:hAnsi="Times New Roman" w:cs="Times New Roman"/>
                <w:color w:val="222222"/>
                <w:sz w:val="22"/>
                <w:szCs w:val="22"/>
                <w:shd w:val="clear" w:color="auto" w:fill="FFFFFF"/>
              </w:rPr>
            </w:pPr>
            <w:r w:rsidRPr="000A1715">
              <w:rPr>
                <w:rFonts w:ascii="Times New Roman" w:eastAsia="Times New Roman" w:hAnsi="Times New Roman" w:cs="Times New Roman"/>
                <w:color w:val="222222"/>
                <w:sz w:val="22"/>
                <w:szCs w:val="22"/>
                <w:shd w:val="clear" w:color="auto" w:fill="FFFFFF"/>
              </w:rPr>
              <w:t>&lt;0.001</w:t>
            </w:r>
          </w:p>
        </w:tc>
      </w:tr>
      <w:tr w:rsidR="00745171" w:rsidRPr="000A1715" w14:paraId="45DB5B75" w14:textId="77777777" w:rsidTr="00787656">
        <w:tc>
          <w:tcPr>
            <w:tcW w:w="2596" w:type="pct"/>
            <w:vAlign w:val="center"/>
          </w:tcPr>
          <w:p w14:paraId="086AA0E6" w14:textId="066A89C6" w:rsidR="00745171" w:rsidRPr="000A1715" w:rsidRDefault="00745171" w:rsidP="00745171">
            <w:pPr>
              <w:rPr>
                <w:rFonts w:ascii="Times New Roman" w:eastAsia="Times New Roman" w:hAnsi="Times New Roman" w:cs="Times New Roman"/>
                <w:color w:val="222222"/>
                <w:sz w:val="22"/>
                <w:szCs w:val="22"/>
                <w:shd w:val="clear" w:color="auto" w:fill="FFFFFF"/>
              </w:rPr>
            </w:pPr>
            <w:r w:rsidRPr="000A1715">
              <w:rPr>
                <w:rFonts w:ascii="Times New Roman" w:eastAsia="Times New Roman" w:hAnsi="Times New Roman" w:cs="Times New Roman"/>
                <w:color w:val="000000"/>
                <w:sz w:val="22"/>
                <w:szCs w:val="22"/>
              </w:rPr>
              <w:t xml:space="preserve">  Fluid and electrolyte disorders</w:t>
            </w:r>
          </w:p>
        </w:tc>
        <w:tc>
          <w:tcPr>
            <w:tcW w:w="722" w:type="pct"/>
          </w:tcPr>
          <w:p w14:paraId="7DAB4987" w14:textId="2B485C0A" w:rsidR="00745171" w:rsidRPr="000A1715" w:rsidRDefault="00745171" w:rsidP="00E52046">
            <w:pPr>
              <w:jc w:val="center"/>
              <w:rPr>
                <w:rFonts w:ascii="Times New Roman" w:eastAsia="Times New Roman" w:hAnsi="Times New Roman" w:cs="Times New Roman"/>
                <w:color w:val="222222"/>
                <w:sz w:val="22"/>
                <w:szCs w:val="22"/>
                <w:shd w:val="clear" w:color="auto" w:fill="FFFFFF"/>
              </w:rPr>
            </w:pPr>
            <w:r w:rsidRPr="000A1715">
              <w:rPr>
                <w:rFonts w:ascii="Times New Roman" w:eastAsia="Times New Roman" w:hAnsi="Times New Roman" w:cs="Times New Roman"/>
                <w:color w:val="222222"/>
                <w:sz w:val="22"/>
                <w:szCs w:val="22"/>
                <w:shd w:val="clear" w:color="auto" w:fill="FFFFFF"/>
              </w:rPr>
              <w:t>0.18</w:t>
            </w:r>
          </w:p>
        </w:tc>
        <w:tc>
          <w:tcPr>
            <w:tcW w:w="1108" w:type="pct"/>
          </w:tcPr>
          <w:p w14:paraId="2F30C62A" w14:textId="251B74F3" w:rsidR="00745171" w:rsidRPr="000A1715" w:rsidRDefault="00745171" w:rsidP="00E52046">
            <w:pPr>
              <w:jc w:val="center"/>
              <w:rPr>
                <w:rFonts w:ascii="Times New Roman" w:eastAsia="Times New Roman" w:hAnsi="Times New Roman" w:cs="Times New Roman"/>
                <w:color w:val="222222"/>
                <w:sz w:val="22"/>
                <w:szCs w:val="22"/>
                <w:shd w:val="clear" w:color="auto" w:fill="FFFFFF"/>
              </w:rPr>
            </w:pPr>
            <w:r w:rsidRPr="000A1715">
              <w:rPr>
                <w:rFonts w:ascii="Times New Roman" w:eastAsia="Times New Roman" w:hAnsi="Times New Roman" w:cs="Times New Roman"/>
                <w:color w:val="222222"/>
                <w:sz w:val="22"/>
                <w:szCs w:val="22"/>
                <w:shd w:val="clear" w:color="auto" w:fill="FFFFFF"/>
              </w:rPr>
              <w:t>(0.12, 0.24)</w:t>
            </w:r>
          </w:p>
        </w:tc>
        <w:tc>
          <w:tcPr>
            <w:tcW w:w="574" w:type="pct"/>
          </w:tcPr>
          <w:p w14:paraId="7D2F187D" w14:textId="035AC706" w:rsidR="00745171" w:rsidRPr="000A1715" w:rsidRDefault="00745171" w:rsidP="00E52046">
            <w:pPr>
              <w:jc w:val="center"/>
              <w:rPr>
                <w:rFonts w:ascii="Times New Roman" w:eastAsia="Times New Roman" w:hAnsi="Times New Roman" w:cs="Times New Roman"/>
                <w:color w:val="222222"/>
                <w:sz w:val="22"/>
                <w:szCs w:val="22"/>
                <w:shd w:val="clear" w:color="auto" w:fill="FFFFFF"/>
              </w:rPr>
            </w:pPr>
            <w:r w:rsidRPr="000A1715">
              <w:rPr>
                <w:rFonts w:ascii="Times New Roman" w:eastAsia="Times New Roman" w:hAnsi="Times New Roman" w:cs="Times New Roman"/>
                <w:color w:val="222222"/>
                <w:sz w:val="22"/>
                <w:szCs w:val="22"/>
                <w:shd w:val="clear" w:color="auto" w:fill="FFFFFF"/>
              </w:rPr>
              <w:t>&lt;0.001</w:t>
            </w:r>
          </w:p>
        </w:tc>
      </w:tr>
      <w:tr w:rsidR="00745171" w:rsidRPr="000A1715" w14:paraId="5115E72A" w14:textId="77777777" w:rsidTr="00787656">
        <w:tc>
          <w:tcPr>
            <w:tcW w:w="2596" w:type="pct"/>
            <w:vAlign w:val="center"/>
          </w:tcPr>
          <w:p w14:paraId="0B5070D2" w14:textId="40342AC6" w:rsidR="00745171" w:rsidRPr="000A1715" w:rsidRDefault="00745171" w:rsidP="00745171">
            <w:pPr>
              <w:rPr>
                <w:rFonts w:ascii="Times New Roman" w:eastAsia="Times New Roman" w:hAnsi="Times New Roman" w:cs="Times New Roman"/>
                <w:color w:val="222222"/>
                <w:sz w:val="22"/>
                <w:szCs w:val="22"/>
                <w:shd w:val="clear" w:color="auto" w:fill="FFFFFF"/>
              </w:rPr>
            </w:pPr>
            <w:r w:rsidRPr="000A1715">
              <w:rPr>
                <w:rFonts w:ascii="Times New Roman" w:eastAsia="Times New Roman" w:hAnsi="Times New Roman" w:cs="Times New Roman"/>
                <w:color w:val="000000"/>
                <w:sz w:val="22"/>
                <w:szCs w:val="22"/>
              </w:rPr>
              <w:t xml:space="preserve">  Blood loss anemia</w:t>
            </w:r>
          </w:p>
        </w:tc>
        <w:tc>
          <w:tcPr>
            <w:tcW w:w="722" w:type="pct"/>
          </w:tcPr>
          <w:p w14:paraId="2804EF8C" w14:textId="012A3C3F" w:rsidR="00745171" w:rsidRPr="000A1715" w:rsidRDefault="00745171" w:rsidP="00E52046">
            <w:pPr>
              <w:jc w:val="center"/>
              <w:rPr>
                <w:rFonts w:ascii="Times New Roman" w:eastAsia="Times New Roman" w:hAnsi="Times New Roman" w:cs="Times New Roman"/>
                <w:color w:val="222222"/>
                <w:sz w:val="22"/>
                <w:szCs w:val="22"/>
                <w:shd w:val="clear" w:color="auto" w:fill="FFFFFF"/>
              </w:rPr>
            </w:pPr>
            <w:r w:rsidRPr="000A1715">
              <w:rPr>
                <w:rFonts w:ascii="Times New Roman" w:eastAsia="Times New Roman" w:hAnsi="Times New Roman" w:cs="Times New Roman"/>
                <w:color w:val="222222"/>
                <w:sz w:val="22"/>
                <w:szCs w:val="22"/>
                <w:shd w:val="clear" w:color="auto" w:fill="FFFFFF"/>
              </w:rPr>
              <w:t>0.13</w:t>
            </w:r>
          </w:p>
        </w:tc>
        <w:tc>
          <w:tcPr>
            <w:tcW w:w="1108" w:type="pct"/>
          </w:tcPr>
          <w:p w14:paraId="60669DBB" w14:textId="724AED78" w:rsidR="00745171" w:rsidRPr="000A1715" w:rsidRDefault="00745171" w:rsidP="00E52046">
            <w:pPr>
              <w:jc w:val="center"/>
              <w:rPr>
                <w:rFonts w:ascii="Times New Roman" w:eastAsia="Times New Roman" w:hAnsi="Times New Roman" w:cs="Times New Roman"/>
                <w:color w:val="222222"/>
                <w:sz w:val="22"/>
                <w:szCs w:val="22"/>
                <w:shd w:val="clear" w:color="auto" w:fill="FFFFFF"/>
              </w:rPr>
            </w:pPr>
            <w:r w:rsidRPr="000A1715">
              <w:rPr>
                <w:rFonts w:ascii="Times New Roman" w:eastAsia="Times New Roman" w:hAnsi="Times New Roman" w:cs="Times New Roman"/>
                <w:color w:val="222222"/>
                <w:sz w:val="22"/>
                <w:szCs w:val="22"/>
                <w:shd w:val="clear" w:color="auto" w:fill="FFFFFF"/>
              </w:rPr>
              <w:t>(-0.02, 0.28)</w:t>
            </w:r>
          </w:p>
        </w:tc>
        <w:tc>
          <w:tcPr>
            <w:tcW w:w="574" w:type="pct"/>
          </w:tcPr>
          <w:p w14:paraId="5BBE00E6" w14:textId="3D0379D7" w:rsidR="00745171" w:rsidRPr="000A1715" w:rsidRDefault="00745171" w:rsidP="00E52046">
            <w:pPr>
              <w:jc w:val="center"/>
              <w:rPr>
                <w:rFonts w:ascii="Times New Roman" w:eastAsia="Times New Roman" w:hAnsi="Times New Roman" w:cs="Times New Roman"/>
                <w:color w:val="222222"/>
                <w:sz w:val="22"/>
                <w:szCs w:val="22"/>
                <w:shd w:val="clear" w:color="auto" w:fill="FFFFFF"/>
              </w:rPr>
            </w:pPr>
            <w:r w:rsidRPr="000A1715">
              <w:rPr>
                <w:rFonts w:ascii="Times New Roman" w:eastAsia="Times New Roman" w:hAnsi="Times New Roman" w:cs="Times New Roman"/>
                <w:color w:val="222222"/>
                <w:sz w:val="22"/>
                <w:szCs w:val="22"/>
                <w:shd w:val="clear" w:color="auto" w:fill="FFFFFF"/>
              </w:rPr>
              <w:t>0.099</w:t>
            </w:r>
          </w:p>
        </w:tc>
      </w:tr>
      <w:tr w:rsidR="00745171" w:rsidRPr="000A1715" w14:paraId="42F4DA20" w14:textId="77777777" w:rsidTr="00787656">
        <w:tc>
          <w:tcPr>
            <w:tcW w:w="2596" w:type="pct"/>
            <w:vAlign w:val="center"/>
          </w:tcPr>
          <w:p w14:paraId="5052042F" w14:textId="2C59D076" w:rsidR="00745171" w:rsidRPr="000A1715" w:rsidRDefault="00745171" w:rsidP="00745171">
            <w:pPr>
              <w:rPr>
                <w:rFonts w:ascii="Times New Roman" w:eastAsia="Times New Roman" w:hAnsi="Times New Roman" w:cs="Times New Roman"/>
                <w:color w:val="222222"/>
                <w:sz w:val="22"/>
                <w:szCs w:val="22"/>
                <w:shd w:val="clear" w:color="auto" w:fill="FFFFFF"/>
              </w:rPr>
            </w:pPr>
            <w:r w:rsidRPr="000A1715">
              <w:rPr>
                <w:rFonts w:ascii="Times New Roman" w:eastAsia="Times New Roman" w:hAnsi="Times New Roman" w:cs="Times New Roman"/>
                <w:color w:val="000000"/>
                <w:sz w:val="22"/>
                <w:szCs w:val="22"/>
              </w:rPr>
              <w:t xml:space="preserve">  Deficiency anemias</w:t>
            </w:r>
          </w:p>
        </w:tc>
        <w:tc>
          <w:tcPr>
            <w:tcW w:w="722" w:type="pct"/>
          </w:tcPr>
          <w:p w14:paraId="75775550" w14:textId="59568E31" w:rsidR="00745171" w:rsidRPr="000A1715" w:rsidRDefault="00745171" w:rsidP="00E52046">
            <w:pPr>
              <w:jc w:val="center"/>
              <w:rPr>
                <w:rFonts w:ascii="Times New Roman" w:eastAsia="Times New Roman" w:hAnsi="Times New Roman" w:cs="Times New Roman"/>
                <w:color w:val="222222"/>
                <w:sz w:val="22"/>
                <w:szCs w:val="22"/>
                <w:shd w:val="clear" w:color="auto" w:fill="FFFFFF"/>
              </w:rPr>
            </w:pPr>
            <w:r w:rsidRPr="000A1715">
              <w:rPr>
                <w:rFonts w:ascii="Times New Roman" w:eastAsia="Times New Roman" w:hAnsi="Times New Roman" w:cs="Times New Roman"/>
                <w:color w:val="222222"/>
                <w:sz w:val="22"/>
                <w:szCs w:val="22"/>
                <w:shd w:val="clear" w:color="auto" w:fill="FFFFFF"/>
              </w:rPr>
              <w:t>0.35</w:t>
            </w:r>
          </w:p>
        </w:tc>
        <w:tc>
          <w:tcPr>
            <w:tcW w:w="1108" w:type="pct"/>
          </w:tcPr>
          <w:p w14:paraId="7E10E0E2" w14:textId="2EE76C10" w:rsidR="00745171" w:rsidRPr="000A1715" w:rsidRDefault="00745171" w:rsidP="00E52046">
            <w:pPr>
              <w:jc w:val="center"/>
              <w:rPr>
                <w:rFonts w:ascii="Times New Roman" w:eastAsia="Times New Roman" w:hAnsi="Times New Roman" w:cs="Times New Roman"/>
                <w:color w:val="222222"/>
                <w:sz w:val="22"/>
                <w:szCs w:val="22"/>
                <w:shd w:val="clear" w:color="auto" w:fill="FFFFFF"/>
              </w:rPr>
            </w:pPr>
            <w:r w:rsidRPr="000A1715">
              <w:rPr>
                <w:rFonts w:ascii="Times New Roman" w:eastAsia="Times New Roman" w:hAnsi="Times New Roman" w:cs="Times New Roman"/>
                <w:color w:val="222222"/>
                <w:sz w:val="22"/>
                <w:szCs w:val="22"/>
                <w:shd w:val="clear" w:color="auto" w:fill="FFFFFF"/>
              </w:rPr>
              <w:t>(0.30, 0.41)</w:t>
            </w:r>
          </w:p>
        </w:tc>
        <w:tc>
          <w:tcPr>
            <w:tcW w:w="574" w:type="pct"/>
          </w:tcPr>
          <w:p w14:paraId="689043FF" w14:textId="1BB1FB13" w:rsidR="00745171" w:rsidRPr="000A1715" w:rsidRDefault="00745171" w:rsidP="00E52046">
            <w:pPr>
              <w:jc w:val="center"/>
              <w:rPr>
                <w:rFonts w:ascii="Times New Roman" w:eastAsia="Times New Roman" w:hAnsi="Times New Roman" w:cs="Times New Roman"/>
                <w:color w:val="222222"/>
                <w:sz w:val="22"/>
                <w:szCs w:val="22"/>
                <w:shd w:val="clear" w:color="auto" w:fill="FFFFFF"/>
              </w:rPr>
            </w:pPr>
            <w:r w:rsidRPr="000A1715">
              <w:rPr>
                <w:rFonts w:ascii="Times New Roman" w:eastAsia="Times New Roman" w:hAnsi="Times New Roman" w:cs="Times New Roman"/>
                <w:color w:val="222222"/>
                <w:sz w:val="22"/>
                <w:szCs w:val="22"/>
                <w:shd w:val="clear" w:color="auto" w:fill="FFFFFF"/>
              </w:rPr>
              <w:t>&lt;0.001</w:t>
            </w:r>
          </w:p>
        </w:tc>
      </w:tr>
      <w:tr w:rsidR="00745171" w:rsidRPr="000A1715" w14:paraId="384D66DD" w14:textId="77777777" w:rsidTr="00787656">
        <w:tc>
          <w:tcPr>
            <w:tcW w:w="2596" w:type="pct"/>
            <w:vAlign w:val="center"/>
          </w:tcPr>
          <w:p w14:paraId="4660DBA9" w14:textId="0C9F133D" w:rsidR="00745171" w:rsidRPr="000A1715" w:rsidRDefault="00745171" w:rsidP="00745171">
            <w:pPr>
              <w:rPr>
                <w:rFonts w:ascii="Times New Roman" w:eastAsia="Times New Roman" w:hAnsi="Times New Roman" w:cs="Times New Roman"/>
                <w:color w:val="222222"/>
                <w:sz w:val="22"/>
                <w:szCs w:val="22"/>
                <w:shd w:val="clear" w:color="auto" w:fill="FFFFFF"/>
              </w:rPr>
            </w:pPr>
            <w:r w:rsidRPr="000A1715">
              <w:rPr>
                <w:rFonts w:ascii="Times New Roman" w:eastAsia="Times New Roman" w:hAnsi="Times New Roman" w:cs="Times New Roman"/>
                <w:color w:val="000000"/>
                <w:sz w:val="22"/>
                <w:szCs w:val="22"/>
              </w:rPr>
              <w:t xml:space="preserve">  Alcohol abuse</w:t>
            </w:r>
          </w:p>
        </w:tc>
        <w:tc>
          <w:tcPr>
            <w:tcW w:w="722" w:type="pct"/>
          </w:tcPr>
          <w:p w14:paraId="0CD7BAAA" w14:textId="7BF38F5F" w:rsidR="00745171" w:rsidRPr="000A1715" w:rsidRDefault="00745171" w:rsidP="00E52046">
            <w:pPr>
              <w:jc w:val="center"/>
              <w:rPr>
                <w:rFonts w:ascii="Times New Roman" w:eastAsia="Times New Roman" w:hAnsi="Times New Roman" w:cs="Times New Roman"/>
                <w:color w:val="222222"/>
                <w:sz w:val="22"/>
                <w:szCs w:val="22"/>
                <w:shd w:val="clear" w:color="auto" w:fill="FFFFFF"/>
              </w:rPr>
            </w:pPr>
            <w:r w:rsidRPr="000A1715">
              <w:rPr>
                <w:rFonts w:ascii="Times New Roman" w:eastAsia="Times New Roman" w:hAnsi="Times New Roman" w:cs="Times New Roman"/>
                <w:color w:val="222222"/>
                <w:sz w:val="22"/>
                <w:szCs w:val="22"/>
                <w:shd w:val="clear" w:color="auto" w:fill="FFFFFF"/>
              </w:rPr>
              <w:t>-0.28</w:t>
            </w:r>
          </w:p>
        </w:tc>
        <w:tc>
          <w:tcPr>
            <w:tcW w:w="1108" w:type="pct"/>
          </w:tcPr>
          <w:p w14:paraId="4B20BE2F" w14:textId="624618A7" w:rsidR="00745171" w:rsidRPr="000A1715" w:rsidRDefault="00745171" w:rsidP="00E52046">
            <w:pPr>
              <w:jc w:val="center"/>
              <w:rPr>
                <w:rFonts w:ascii="Times New Roman" w:eastAsia="Times New Roman" w:hAnsi="Times New Roman" w:cs="Times New Roman"/>
                <w:color w:val="222222"/>
                <w:sz w:val="22"/>
                <w:szCs w:val="22"/>
                <w:shd w:val="clear" w:color="auto" w:fill="FFFFFF"/>
              </w:rPr>
            </w:pPr>
            <w:r w:rsidRPr="000A1715">
              <w:rPr>
                <w:rFonts w:ascii="Times New Roman" w:eastAsia="Times New Roman" w:hAnsi="Times New Roman" w:cs="Times New Roman"/>
                <w:color w:val="222222"/>
                <w:sz w:val="22"/>
                <w:szCs w:val="22"/>
                <w:shd w:val="clear" w:color="auto" w:fill="FFFFFF"/>
              </w:rPr>
              <w:t>(-0.50, -0.07)</w:t>
            </w:r>
          </w:p>
        </w:tc>
        <w:tc>
          <w:tcPr>
            <w:tcW w:w="574" w:type="pct"/>
          </w:tcPr>
          <w:p w14:paraId="422CF448" w14:textId="78C892AE" w:rsidR="00745171" w:rsidRPr="000A1715" w:rsidRDefault="00745171" w:rsidP="00E52046">
            <w:pPr>
              <w:jc w:val="center"/>
              <w:rPr>
                <w:rFonts w:ascii="Times New Roman" w:eastAsia="Times New Roman" w:hAnsi="Times New Roman" w:cs="Times New Roman"/>
                <w:color w:val="222222"/>
                <w:sz w:val="22"/>
                <w:szCs w:val="22"/>
                <w:shd w:val="clear" w:color="auto" w:fill="FFFFFF"/>
              </w:rPr>
            </w:pPr>
            <w:r w:rsidRPr="000A1715">
              <w:rPr>
                <w:rFonts w:ascii="Times New Roman" w:eastAsia="Times New Roman" w:hAnsi="Times New Roman" w:cs="Times New Roman"/>
                <w:color w:val="222222"/>
                <w:sz w:val="22"/>
                <w:szCs w:val="22"/>
                <w:shd w:val="clear" w:color="auto" w:fill="FFFFFF"/>
              </w:rPr>
              <w:t>0.009</w:t>
            </w:r>
          </w:p>
        </w:tc>
      </w:tr>
      <w:tr w:rsidR="00745171" w:rsidRPr="000A1715" w14:paraId="1157A1B8" w14:textId="77777777" w:rsidTr="00787656">
        <w:tc>
          <w:tcPr>
            <w:tcW w:w="2596" w:type="pct"/>
            <w:vAlign w:val="center"/>
          </w:tcPr>
          <w:p w14:paraId="0C6FF2F2" w14:textId="4DB1D2DE" w:rsidR="00745171" w:rsidRPr="000A1715" w:rsidRDefault="00745171" w:rsidP="00745171">
            <w:pPr>
              <w:rPr>
                <w:rFonts w:ascii="Times New Roman" w:eastAsia="Times New Roman" w:hAnsi="Times New Roman" w:cs="Times New Roman"/>
                <w:color w:val="222222"/>
                <w:sz w:val="22"/>
                <w:szCs w:val="22"/>
                <w:shd w:val="clear" w:color="auto" w:fill="FFFFFF"/>
              </w:rPr>
            </w:pPr>
            <w:r w:rsidRPr="000A1715">
              <w:rPr>
                <w:rFonts w:ascii="Times New Roman" w:eastAsia="Times New Roman" w:hAnsi="Times New Roman" w:cs="Times New Roman"/>
                <w:color w:val="000000"/>
                <w:sz w:val="22"/>
                <w:szCs w:val="22"/>
              </w:rPr>
              <w:t xml:space="preserve">  Drug abuse</w:t>
            </w:r>
          </w:p>
        </w:tc>
        <w:tc>
          <w:tcPr>
            <w:tcW w:w="722" w:type="pct"/>
          </w:tcPr>
          <w:p w14:paraId="3DC7EC68" w14:textId="413B61F1" w:rsidR="00745171" w:rsidRPr="000A1715" w:rsidRDefault="00745171" w:rsidP="00E52046">
            <w:pPr>
              <w:jc w:val="center"/>
              <w:rPr>
                <w:rFonts w:ascii="Times New Roman" w:eastAsia="Times New Roman" w:hAnsi="Times New Roman" w:cs="Times New Roman"/>
                <w:color w:val="222222"/>
                <w:sz w:val="22"/>
                <w:szCs w:val="22"/>
                <w:shd w:val="clear" w:color="auto" w:fill="FFFFFF"/>
              </w:rPr>
            </w:pPr>
            <w:r w:rsidRPr="000A1715">
              <w:rPr>
                <w:rFonts w:ascii="Times New Roman" w:eastAsia="Times New Roman" w:hAnsi="Times New Roman" w:cs="Times New Roman"/>
                <w:color w:val="222222"/>
                <w:sz w:val="22"/>
                <w:szCs w:val="22"/>
                <w:shd w:val="clear" w:color="auto" w:fill="FFFFFF"/>
              </w:rPr>
              <w:t>12.81</w:t>
            </w:r>
          </w:p>
        </w:tc>
        <w:tc>
          <w:tcPr>
            <w:tcW w:w="1108" w:type="pct"/>
          </w:tcPr>
          <w:p w14:paraId="39C517FD" w14:textId="510D2ADD" w:rsidR="00745171" w:rsidRPr="000A1715" w:rsidRDefault="00745171" w:rsidP="00E52046">
            <w:pPr>
              <w:jc w:val="center"/>
              <w:rPr>
                <w:rFonts w:ascii="Times New Roman" w:eastAsia="Times New Roman" w:hAnsi="Times New Roman" w:cs="Times New Roman"/>
                <w:color w:val="222222"/>
                <w:sz w:val="22"/>
                <w:szCs w:val="22"/>
                <w:shd w:val="clear" w:color="auto" w:fill="FFFFFF"/>
              </w:rPr>
            </w:pPr>
            <w:r w:rsidRPr="000A1715">
              <w:rPr>
                <w:rFonts w:ascii="Times New Roman" w:eastAsia="Times New Roman" w:hAnsi="Times New Roman" w:cs="Times New Roman"/>
                <w:color w:val="222222"/>
                <w:sz w:val="22"/>
                <w:szCs w:val="22"/>
                <w:shd w:val="clear" w:color="auto" w:fill="FFFFFF"/>
              </w:rPr>
              <w:t>(12.57, 13.05)</w:t>
            </w:r>
          </w:p>
        </w:tc>
        <w:tc>
          <w:tcPr>
            <w:tcW w:w="574" w:type="pct"/>
          </w:tcPr>
          <w:p w14:paraId="59362651" w14:textId="11DA5D71" w:rsidR="00745171" w:rsidRPr="000A1715" w:rsidRDefault="00745171" w:rsidP="00E52046">
            <w:pPr>
              <w:jc w:val="center"/>
              <w:rPr>
                <w:rFonts w:ascii="Times New Roman" w:eastAsia="Times New Roman" w:hAnsi="Times New Roman" w:cs="Times New Roman"/>
                <w:color w:val="222222"/>
                <w:sz w:val="22"/>
                <w:szCs w:val="22"/>
                <w:shd w:val="clear" w:color="auto" w:fill="FFFFFF"/>
              </w:rPr>
            </w:pPr>
            <w:r w:rsidRPr="000A1715">
              <w:rPr>
                <w:rFonts w:ascii="Times New Roman" w:eastAsia="Times New Roman" w:hAnsi="Times New Roman" w:cs="Times New Roman"/>
                <w:color w:val="222222"/>
                <w:sz w:val="22"/>
                <w:szCs w:val="22"/>
                <w:shd w:val="clear" w:color="auto" w:fill="FFFFFF"/>
              </w:rPr>
              <w:t>&lt;0.001</w:t>
            </w:r>
          </w:p>
        </w:tc>
      </w:tr>
      <w:tr w:rsidR="00745171" w:rsidRPr="000A1715" w14:paraId="014BE401" w14:textId="77777777" w:rsidTr="00787656">
        <w:tc>
          <w:tcPr>
            <w:tcW w:w="2596" w:type="pct"/>
            <w:vAlign w:val="center"/>
          </w:tcPr>
          <w:p w14:paraId="67A066A2" w14:textId="39F361F8" w:rsidR="00745171" w:rsidRPr="000A1715" w:rsidRDefault="00745171" w:rsidP="00745171">
            <w:pPr>
              <w:rPr>
                <w:rFonts w:ascii="Times New Roman" w:eastAsia="Times New Roman" w:hAnsi="Times New Roman" w:cs="Times New Roman"/>
                <w:color w:val="222222"/>
                <w:sz w:val="22"/>
                <w:szCs w:val="22"/>
                <w:shd w:val="clear" w:color="auto" w:fill="FFFFFF"/>
              </w:rPr>
            </w:pPr>
            <w:r w:rsidRPr="000A1715">
              <w:rPr>
                <w:rFonts w:ascii="Times New Roman" w:eastAsia="Times New Roman" w:hAnsi="Times New Roman" w:cs="Times New Roman"/>
                <w:color w:val="000000"/>
                <w:sz w:val="22"/>
                <w:szCs w:val="22"/>
              </w:rPr>
              <w:t xml:space="preserve">  Psychoses</w:t>
            </w:r>
          </w:p>
        </w:tc>
        <w:tc>
          <w:tcPr>
            <w:tcW w:w="722" w:type="pct"/>
          </w:tcPr>
          <w:p w14:paraId="0F8E4BFE" w14:textId="7A0C38A9" w:rsidR="00745171" w:rsidRPr="000A1715" w:rsidRDefault="00745171" w:rsidP="00E52046">
            <w:pPr>
              <w:jc w:val="center"/>
              <w:rPr>
                <w:rFonts w:ascii="Times New Roman" w:eastAsia="Times New Roman" w:hAnsi="Times New Roman" w:cs="Times New Roman"/>
                <w:color w:val="222222"/>
                <w:sz w:val="22"/>
                <w:szCs w:val="22"/>
                <w:shd w:val="clear" w:color="auto" w:fill="FFFFFF"/>
              </w:rPr>
            </w:pPr>
            <w:r w:rsidRPr="000A1715">
              <w:rPr>
                <w:rFonts w:ascii="Times New Roman" w:eastAsia="Times New Roman" w:hAnsi="Times New Roman" w:cs="Times New Roman"/>
                <w:color w:val="222222"/>
                <w:sz w:val="22"/>
                <w:szCs w:val="22"/>
                <w:shd w:val="clear" w:color="auto" w:fill="FFFFFF"/>
              </w:rPr>
              <w:t>0.58</w:t>
            </w:r>
          </w:p>
        </w:tc>
        <w:tc>
          <w:tcPr>
            <w:tcW w:w="1108" w:type="pct"/>
          </w:tcPr>
          <w:p w14:paraId="6105FB68" w14:textId="128D60BE" w:rsidR="00745171" w:rsidRPr="000A1715" w:rsidRDefault="00745171" w:rsidP="00E52046">
            <w:pPr>
              <w:jc w:val="center"/>
              <w:rPr>
                <w:rFonts w:ascii="Times New Roman" w:eastAsia="Times New Roman" w:hAnsi="Times New Roman" w:cs="Times New Roman"/>
                <w:color w:val="222222"/>
                <w:sz w:val="22"/>
                <w:szCs w:val="22"/>
                <w:shd w:val="clear" w:color="auto" w:fill="FFFFFF"/>
              </w:rPr>
            </w:pPr>
            <w:r w:rsidRPr="000A1715">
              <w:rPr>
                <w:rFonts w:ascii="Times New Roman" w:eastAsia="Times New Roman" w:hAnsi="Times New Roman" w:cs="Times New Roman"/>
                <w:color w:val="222222"/>
                <w:sz w:val="22"/>
                <w:szCs w:val="22"/>
                <w:shd w:val="clear" w:color="auto" w:fill="FFFFFF"/>
              </w:rPr>
              <w:t>(0.46, 0.70)</w:t>
            </w:r>
          </w:p>
        </w:tc>
        <w:tc>
          <w:tcPr>
            <w:tcW w:w="574" w:type="pct"/>
          </w:tcPr>
          <w:p w14:paraId="3D8A9E19" w14:textId="013F6E3A" w:rsidR="00745171" w:rsidRPr="000A1715" w:rsidRDefault="00745171" w:rsidP="00E52046">
            <w:pPr>
              <w:jc w:val="center"/>
              <w:rPr>
                <w:rFonts w:ascii="Times New Roman" w:eastAsia="Times New Roman" w:hAnsi="Times New Roman" w:cs="Times New Roman"/>
                <w:color w:val="222222"/>
                <w:sz w:val="22"/>
                <w:szCs w:val="22"/>
                <w:shd w:val="clear" w:color="auto" w:fill="FFFFFF"/>
              </w:rPr>
            </w:pPr>
            <w:r w:rsidRPr="000A1715">
              <w:rPr>
                <w:rFonts w:ascii="Times New Roman" w:eastAsia="Times New Roman" w:hAnsi="Times New Roman" w:cs="Times New Roman"/>
                <w:color w:val="222222"/>
                <w:sz w:val="22"/>
                <w:szCs w:val="22"/>
                <w:shd w:val="clear" w:color="auto" w:fill="FFFFFF"/>
              </w:rPr>
              <w:t>&lt;0.001</w:t>
            </w:r>
          </w:p>
        </w:tc>
      </w:tr>
      <w:tr w:rsidR="00745171" w:rsidRPr="000A1715" w14:paraId="06D8180F" w14:textId="77777777" w:rsidTr="00787656">
        <w:tc>
          <w:tcPr>
            <w:tcW w:w="2596" w:type="pct"/>
            <w:vAlign w:val="center"/>
          </w:tcPr>
          <w:p w14:paraId="57769DCE" w14:textId="49024055" w:rsidR="00745171" w:rsidRPr="000A1715" w:rsidRDefault="00745171" w:rsidP="00745171">
            <w:pPr>
              <w:rPr>
                <w:rFonts w:ascii="Times New Roman" w:eastAsia="Times New Roman" w:hAnsi="Times New Roman" w:cs="Times New Roman"/>
                <w:color w:val="222222"/>
                <w:sz w:val="22"/>
                <w:szCs w:val="22"/>
                <w:shd w:val="clear" w:color="auto" w:fill="FFFFFF"/>
              </w:rPr>
            </w:pPr>
            <w:r w:rsidRPr="000A1715">
              <w:rPr>
                <w:rFonts w:ascii="Times New Roman" w:eastAsia="Times New Roman" w:hAnsi="Times New Roman" w:cs="Times New Roman"/>
                <w:color w:val="000000"/>
                <w:sz w:val="22"/>
                <w:szCs w:val="22"/>
              </w:rPr>
              <w:t xml:space="preserve">  Depression</w:t>
            </w:r>
          </w:p>
        </w:tc>
        <w:tc>
          <w:tcPr>
            <w:tcW w:w="722" w:type="pct"/>
          </w:tcPr>
          <w:p w14:paraId="7C90BE73" w14:textId="36844201" w:rsidR="00745171" w:rsidRPr="000A1715" w:rsidRDefault="00745171" w:rsidP="00E52046">
            <w:pPr>
              <w:jc w:val="center"/>
              <w:rPr>
                <w:rFonts w:ascii="Times New Roman" w:eastAsia="Times New Roman" w:hAnsi="Times New Roman" w:cs="Times New Roman"/>
                <w:color w:val="222222"/>
                <w:sz w:val="22"/>
                <w:szCs w:val="22"/>
                <w:shd w:val="clear" w:color="auto" w:fill="FFFFFF"/>
              </w:rPr>
            </w:pPr>
            <w:r w:rsidRPr="000A1715">
              <w:rPr>
                <w:rFonts w:ascii="Times New Roman" w:eastAsia="Times New Roman" w:hAnsi="Times New Roman" w:cs="Times New Roman"/>
                <w:color w:val="222222"/>
                <w:sz w:val="22"/>
                <w:szCs w:val="22"/>
                <w:shd w:val="clear" w:color="auto" w:fill="FFFFFF"/>
              </w:rPr>
              <w:t>1.59</w:t>
            </w:r>
          </w:p>
        </w:tc>
        <w:tc>
          <w:tcPr>
            <w:tcW w:w="1108" w:type="pct"/>
          </w:tcPr>
          <w:p w14:paraId="57E74C8B" w14:textId="59EBD061" w:rsidR="00745171" w:rsidRPr="000A1715" w:rsidRDefault="00745171" w:rsidP="00E52046">
            <w:pPr>
              <w:jc w:val="center"/>
              <w:rPr>
                <w:rFonts w:ascii="Times New Roman" w:eastAsia="Times New Roman" w:hAnsi="Times New Roman" w:cs="Times New Roman"/>
                <w:color w:val="222222"/>
                <w:sz w:val="22"/>
                <w:szCs w:val="22"/>
                <w:shd w:val="clear" w:color="auto" w:fill="FFFFFF"/>
              </w:rPr>
            </w:pPr>
            <w:r w:rsidRPr="000A1715">
              <w:rPr>
                <w:rFonts w:ascii="Times New Roman" w:eastAsia="Times New Roman" w:hAnsi="Times New Roman" w:cs="Times New Roman"/>
                <w:color w:val="222222"/>
                <w:sz w:val="22"/>
                <w:szCs w:val="22"/>
                <w:shd w:val="clear" w:color="auto" w:fill="FFFFFF"/>
              </w:rPr>
              <w:t>(1.54, 1.65)</w:t>
            </w:r>
          </w:p>
        </w:tc>
        <w:tc>
          <w:tcPr>
            <w:tcW w:w="574" w:type="pct"/>
          </w:tcPr>
          <w:p w14:paraId="5F70599E" w14:textId="0A03139F" w:rsidR="00745171" w:rsidRPr="000A1715" w:rsidRDefault="00745171" w:rsidP="00E52046">
            <w:pPr>
              <w:jc w:val="center"/>
              <w:rPr>
                <w:rFonts w:ascii="Times New Roman" w:eastAsia="Times New Roman" w:hAnsi="Times New Roman" w:cs="Times New Roman"/>
                <w:color w:val="222222"/>
                <w:sz w:val="22"/>
                <w:szCs w:val="22"/>
                <w:shd w:val="clear" w:color="auto" w:fill="FFFFFF"/>
              </w:rPr>
            </w:pPr>
            <w:r w:rsidRPr="000A1715">
              <w:rPr>
                <w:rFonts w:ascii="Times New Roman" w:eastAsia="Times New Roman" w:hAnsi="Times New Roman" w:cs="Times New Roman"/>
                <w:color w:val="222222"/>
                <w:sz w:val="22"/>
                <w:szCs w:val="22"/>
                <w:shd w:val="clear" w:color="auto" w:fill="FFFFFF"/>
              </w:rPr>
              <w:t>&lt;0.001</w:t>
            </w:r>
          </w:p>
        </w:tc>
      </w:tr>
      <w:tr w:rsidR="00745171" w:rsidRPr="000A1715" w14:paraId="3E2FAAC1" w14:textId="77777777" w:rsidTr="00E52046">
        <w:tc>
          <w:tcPr>
            <w:tcW w:w="5000" w:type="pct"/>
            <w:gridSpan w:val="4"/>
          </w:tcPr>
          <w:p w14:paraId="6C9D3B03" w14:textId="77450CAB" w:rsidR="00745171" w:rsidRPr="000A1715" w:rsidRDefault="00745171" w:rsidP="00745171">
            <w:pPr>
              <w:rPr>
                <w:rFonts w:ascii="Times New Roman" w:eastAsia="Times New Roman" w:hAnsi="Times New Roman" w:cs="Times New Roman"/>
                <w:b/>
                <w:bCs/>
                <w:color w:val="222222"/>
                <w:sz w:val="22"/>
                <w:szCs w:val="22"/>
                <w:shd w:val="clear" w:color="auto" w:fill="FFFFFF"/>
              </w:rPr>
            </w:pPr>
            <w:r w:rsidRPr="000A1715">
              <w:rPr>
                <w:rFonts w:ascii="Times New Roman" w:eastAsia="Times New Roman" w:hAnsi="Times New Roman" w:cs="Times New Roman"/>
                <w:b/>
                <w:bCs/>
                <w:color w:val="222222"/>
                <w:sz w:val="22"/>
                <w:szCs w:val="22"/>
                <w:shd w:val="clear" w:color="auto" w:fill="FFFFFF"/>
              </w:rPr>
              <w:t xml:space="preserve">Model 2. </w:t>
            </w:r>
          </w:p>
          <w:p w14:paraId="26B57640" w14:textId="344AE0E8" w:rsidR="00745171" w:rsidRPr="000A1715" w:rsidRDefault="00745171" w:rsidP="00745171">
            <w:pPr>
              <w:rPr>
                <w:rFonts w:ascii="Times New Roman" w:eastAsia="Times New Roman" w:hAnsi="Times New Roman" w:cs="Times New Roman"/>
                <w:color w:val="222222"/>
                <w:sz w:val="22"/>
                <w:szCs w:val="22"/>
                <w:shd w:val="clear" w:color="auto" w:fill="FFFFFF"/>
              </w:rPr>
            </w:pPr>
            <w:r w:rsidRPr="000A1715">
              <w:rPr>
                <w:rFonts w:ascii="Times New Roman" w:eastAsia="Times New Roman" w:hAnsi="Times New Roman" w:cs="Times New Roman"/>
                <w:color w:val="222222"/>
                <w:sz w:val="22"/>
                <w:szCs w:val="22"/>
                <w:shd w:val="clear" w:color="auto" w:fill="FFFFFF"/>
              </w:rPr>
              <w:t xml:space="preserve">Outcome: Predicted opioid utilization during postoperative days 91-365 </w:t>
            </w:r>
          </w:p>
        </w:tc>
      </w:tr>
      <w:tr w:rsidR="00745171" w:rsidRPr="000A1715" w14:paraId="7A154AA1" w14:textId="77777777" w:rsidTr="00787656">
        <w:tc>
          <w:tcPr>
            <w:tcW w:w="2596" w:type="pct"/>
          </w:tcPr>
          <w:p w14:paraId="29015C5F" w14:textId="15B6E9DE" w:rsidR="00745171" w:rsidRPr="000A1715" w:rsidRDefault="00745171" w:rsidP="00745171">
            <w:pPr>
              <w:rPr>
                <w:rFonts w:ascii="Times New Roman" w:eastAsia="Times New Roman" w:hAnsi="Times New Roman" w:cs="Times New Roman"/>
                <w:color w:val="222222"/>
                <w:sz w:val="22"/>
                <w:szCs w:val="22"/>
                <w:shd w:val="clear" w:color="auto" w:fill="FFFFFF"/>
              </w:rPr>
            </w:pPr>
            <w:r w:rsidRPr="000A1715">
              <w:rPr>
                <w:rFonts w:ascii="Times New Roman" w:hAnsi="Times New Roman" w:cs="Times New Roman"/>
                <w:sz w:val="22"/>
                <w:szCs w:val="22"/>
              </w:rPr>
              <w:t xml:space="preserve">  Distance to the nearest “high-intensity” surgeon</w:t>
            </w:r>
          </w:p>
        </w:tc>
        <w:tc>
          <w:tcPr>
            <w:tcW w:w="722" w:type="pct"/>
          </w:tcPr>
          <w:p w14:paraId="34417683" w14:textId="77777777" w:rsidR="00745171" w:rsidRPr="000A1715" w:rsidRDefault="00745171" w:rsidP="00E52046">
            <w:pPr>
              <w:jc w:val="center"/>
              <w:rPr>
                <w:rFonts w:ascii="Times New Roman" w:eastAsia="Times New Roman" w:hAnsi="Times New Roman" w:cs="Times New Roman"/>
                <w:color w:val="222222"/>
                <w:sz w:val="22"/>
                <w:szCs w:val="22"/>
                <w:shd w:val="clear" w:color="auto" w:fill="FFFFFF"/>
              </w:rPr>
            </w:pPr>
            <w:r w:rsidRPr="000A1715">
              <w:rPr>
                <w:rFonts w:ascii="Times New Roman" w:eastAsia="Times New Roman" w:hAnsi="Times New Roman" w:cs="Times New Roman"/>
                <w:color w:val="222222"/>
                <w:sz w:val="22"/>
                <w:szCs w:val="22"/>
                <w:shd w:val="clear" w:color="auto" w:fill="FFFFFF"/>
              </w:rPr>
              <w:t>.0022</w:t>
            </w:r>
          </w:p>
        </w:tc>
        <w:tc>
          <w:tcPr>
            <w:tcW w:w="1108" w:type="pct"/>
          </w:tcPr>
          <w:p w14:paraId="4E6C5CCD" w14:textId="3A11737D" w:rsidR="00745171" w:rsidRPr="000A1715" w:rsidRDefault="00745171" w:rsidP="00E52046">
            <w:pPr>
              <w:jc w:val="center"/>
              <w:rPr>
                <w:rFonts w:ascii="Times New Roman" w:eastAsia="Times New Roman" w:hAnsi="Times New Roman" w:cs="Times New Roman"/>
                <w:color w:val="222222"/>
                <w:sz w:val="22"/>
                <w:szCs w:val="22"/>
                <w:shd w:val="clear" w:color="auto" w:fill="FFFFFF"/>
              </w:rPr>
            </w:pPr>
            <w:r w:rsidRPr="000A1715">
              <w:rPr>
                <w:rFonts w:ascii="Times New Roman" w:eastAsia="Times New Roman" w:hAnsi="Times New Roman" w:cs="Times New Roman"/>
                <w:color w:val="222222"/>
                <w:sz w:val="22"/>
                <w:szCs w:val="22"/>
                <w:shd w:val="clear" w:color="auto" w:fill="FFFFFF"/>
              </w:rPr>
              <w:t>[0.0018, 0.0026]</w:t>
            </w:r>
          </w:p>
        </w:tc>
        <w:tc>
          <w:tcPr>
            <w:tcW w:w="574" w:type="pct"/>
          </w:tcPr>
          <w:p w14:paraId="2E30FCD1" w14:textId="4A885A27" w:rsidR="00745171" w:rsidRPr="000A1715" w:rsidRDefault="00745171" w:rsidP="00E52046">
            <w:pPr>
              <w:jc w:val="center"/>
              <w:rPr>
                <w:rFonts w:ascii="Times New Roman" w:eastAsia="Times New Roman" w:hAnsi="Times New Roman" w:cs="Times New Roman"/>
                <w:color w:val="222222"/>
                <w:sz w:val="22"/>
                <w:szCs w:val="22"/>
                <w:shd w:val="clear" w:color="auto" w:fill="FFFFFF"/>
              </w:rPr>
            </w:pPr>
            <w:r w:rsidRPr="000A1715">
              <w:rPr>
                <w:rFonts w:ascii="Times New Roman" w:eastAsia="Times New Roman" w:hAnsi="Times New Roman" w:cs="Times New Roman"/>
                <w:color w:val="222222"/>
                <w:sz w:val="22"/>
                <w:szCs w:val="22"/>
                <w:shd w:val="clear" w:color="auto" w:fill="FFFFFF"/>
              </w:rPr>
              <w:t>&lt;0.001</w:t>
            </w:r>
          </w:p>
        </w:tc>
      </w:tr>
    </w:tbl>
    <w:p w14:paraId="070636CE" w14:textId="77777777" w:rsidR="00AA0D0C" w:rsidRPr="000A1715" w:rsidRDefault="00AA0D0C" w:rsidP="00AA0D0C">
      <w:pPr>
        <w:spacing w:line="480" w:lineRule="auto"/>
        <w:rPr>
          <w:rFonts w:ascii="Times New Roman" w:hAnsi="Times New Roman" w:cs="Times New Roman"/>
          <w:b/>
          <w:bCs/>
          <w:sz w:val="22"/>
          <w:szCs w:val="22"/>
        </w:rPr>
      </w:pPr>
    </w:p>
    <w:p w14:paraId="6F6C4930" w14:textId="58E9F25D" w:rsidR="000C17EC" w:rsidRPr="000A1715" w:rsidRDefault="000C17EC" w:rsidP="000C17EC">
      <w:pPr>
        <w:spacing w:line="480" w:lineRule="auto"/>
        <w:ind w:firstLine="720"/>
        <w:rPr>
          <w:rFonts w:ascii="Times New Roman" w:hAnsi="Times New Roman" w:cs="Times New Roman"/>
          <w:sz w:val="22"/>
          <w:szCs w:val="22"/>
        </w:rPr>
      </w:pPr>
      <w:r w:rsidRPr="000A1715">
        <w:rPr>
          <w:rFonts w:ascii="Times New Roman" w:hAnsi="Times New Roman" w:cs="Times New Roman"/>
          <w:sz w:val="22"/>
          <w:szCs w:val="22"/>
        </w:rPr>
        <w:lastRenderedPageBreak/>
        <w:t xml:space="preserve">Given the large number of patients in our sample, there is a statistically significant association between predicted opioid utilization during postoperative days 91-365 and distance to the nearest “high-intensity” surgeon.  However, the magnitude of this effect is very small.  In our sample, distance to the nearest “high-intensity” surgeon ranges from 0 to </w:t>
      </w:r>
      <w:r w:rsidR="00AA0D0C" w:rsidRPr="000A1715">
        <w:rPr>
          <w:rFonts w:ascii="Times New Roman" w:hAnsi="Times New Roman" w:cs="Times New Roman"/>
          <w:sz w:val="22"/>
          <w:szCs w:val="22"/>
        </w:rPr>
        <w:t xml:space="preserve">557 </w:t>
      </w:r>
      <w:r w:rsidRPr="000A1715">
        <w:rPr>
          <w:rFonts w:ascii="Times New Roman" w:hAnsi="Times New Roman" w:cs="Times New Roman"/>
          <w:sz w:val="22"/>
          <w:szCs w:val="22"/>
        </w:rPr>
        <w:t>miles.  Th</w:t>
      </w:r>
      <w:r w:rsidR="00AA0D0C" w:rsidRPr="000A1715">
        <w:rPr>
          <w:rFonts w:ascii="Times New Roman" w:hAnsi="Times New Roman" w:cs="Times New Roman"/>
          <w:sz w:val="22"/>
          <w:szCs w:val="22"/>
        </w:rPr>
        <w:t>er</w:t>
      </w:r>
      <w:r w:rsidR="0026217C" w:rsidRPr="000A1715">
        <w:rPr>
          <w:rFonts w:ascii="Times New Roman" w:hAnsi="Times New Roman" w:cs="Times New Roman"/>
          <w:sz w:val="22"/>
          <w:szCs w:val="22"/>
        </w:rPr>
        <w:t>e</w:t>
      </w:r>
      <w:r w:rsidR="00AA0D0C" w:rsidRPr="000A1715">
        <w:rPr>
          <w:rFonts w:ascii="Times New Roman" w:hAnsi="Times New Roman" w:cs="Times New Roman"/>
          <w:sz w:val="22"/>
          <w:szCs w:val="22"/>
        </w:rPr>
        <w:t>fore</w:t>
      </w:r>
      <w:r w:rsidRPr="000A1715">
        <w:rPr>
          <w:rFonts w:ascii="Times New Roman" w:hAnsi="Times New Roman" w:cs="Times New Roman"/>
          <w:sz w:val="22"/>
          <w:szCs w:val="22"/>
        </w:rPr>
        <w:t xml:space="preserve">, the results from imply a </w:t>
      </w:r>
      <w:r w:rsidR="00AA0D0C" w:rsidRPr="000A1715">
        <w:rPr>
          <w:rFonts w:ascii="Times New Roman" w:hAnsi="Times New Roman" w:cs="Times New Roman"/>
          <w:sz w:val="22"/>
          <w:szCs w:val="22"/>
        </w:rPr>
        <w:t>1.2</w:t>
      </w:r>
      <w:r w:rsidRPr="000A1715">
        <w:rPr>
          <w:rFonts w:ascii="Times New Roman" w:hAnsi="Times New Roman" w:cs="Times New Roman"/>
          <w:sz w:val="22"/>
          <w:szCs w:val="22"/>
        </w:rPr>
        <w:t xml:space="preserve"> MME difference across the range of distances in out sample, which is a clinically insignificant difference.</w:t>
      </w:r>
    </w:p>
    <w:p w14:paraId="2B1B628D" w14:textId="0EA4F8CA" w:rsidR="00511876" w:rsidRPr="000A1715" w:rsidRDefault="00716890" w:rsidP="00511876">
      <w:pPr>
        <w:spacing w:line="480" w:lineRule="auto"/>
        <w:ind w:firstLine="720"/>
        <w:rPr>
          <w:rFonts w:ascii="Times New Roman" w:hAnsi="Times New Roman" w:cs="Times New Roman"/>
          <w:sz w:val="22"/>
          <w:szCs w:val="22"/>
        </w:rPr>
      </w:pPr>
      <w:r w:rsidRPr="000A1715">
        <w:rPr>
          <w:rFonts w:ascii="Times New Roman" w:hAnsi="Times New Roman" w:cs="Times New Roman"/>
          <w:sz w:val="22"/>
          <w:szCs w:val="22"/>
        </w:rPr>
        <w:t xml:space="preserve">The results </w:t>
      </w:r>
      <w:r w:rsidR="00DA3BDA" w:rsidRPr="000A1715">
        <w:rPr>
          <w:rFonts w:ascii="Times New Roman" w:hAnsi="Times New Roman" w:cs="Times New Roman"/>
          <w:sz w:val="22"/>
          <w:szCs w:val="22"/>
        </w:rPr>
        <w:t>of our</w:t>
      </w:r>
      <w:r w:rsidR="005641EA" w:rsidRPr="000A1715">
        <w:rPr>
          <w:rFonts w:ascii="Times New Roman" w:hAnsi="Times New Roman" w:cs="Times New Roman"/>
          <w:sz w:val="22"/>
          <w:szCs w:val="22"/>
        </w:rPr>
        <w:t xml:space="preserve"> second</w:t>
      </w:r>
      <w:r w:rsidR="00B75A0B">
        <w:rPr>
          <w:rFonts w:ascii="Times New Roman" w:hAnsi="Times New Roman" w:cs="Times New Roman"/>
          <w:sz w:val="22"/>
          <w:szCs w:val="22"/>
        </w:rPr>
        <w:t>-</w:t>
      </w:r>
      <w:r w:rsidR="005641EA" w:rsidRPr="000A1715">
        <w:rPr>
          <w:rFonts w:ascii="Times New Roman" w:hAnsi="Times New Roman" w:cs="Times New Roman"/>
          <w:sz w:val="22"/>
          <w:szCs w:val="22"/>
        </w:rPr>
        <w:t>stage regression</w:t>
      </w:r>
      <w:r w:rsidR="0079174F" w:rsidRPr="000A1715">
        <w:rPr>
          <w:rFonts w:ascii="Times New Roman" w:hAnsi="Times New Roman" w:cs="Times New Roman"/>
          <w:sz w:val="22"/>
          <w:szCs w:val="22"/>
        </w:rPr>
        <w:t>s</w:t>
      </w:r>
      <w:r w:rsidR="005641EA" w:rsidRPr="000A1715">
        <w:rPr>
          <w:rFonts w:ascii="Times New Roman" w:hAnsi="Times New Roman" w:cs="Times New Roman"/>
          <w:sz w:val="22"/>
          <w:szCs w:val="22"/>
        </w:rPr>
        <w:t xml:space="preserve"> are displayed </w:t>
      </w:r>
      <w:r w:rsidR="00B75A0B">
        <w:rPr>
          <w:rFonts w:ascii="Times New Roman" w:hAnsi="Times New Roman" w:cs="Times New Roman"/>
          <w:sz w:val="22"/>
          <w:szCs w:val="22"/>
        </w:rPr>
        <w:t>below (</w:t>
      </w:r>
      <w:r w:rsidR="00B75A0B">
        <w:rPr>
          <w:rFonts w:ascii="Times New Roman" w:hAnsi="Times New Roman" w:cs="Times New Roman"/>
          <w:b/>
          <w:bCs/>
          <w:sz w:val="22"/>
          <w:szCs w:val="22"/>
        </w:rPr>
        <w:t>Supplemental Digital Content, Table 3)</w:t>
      </w:r>
      <w:r w:rsidR="00BD7DBA" w:rsidRPr="000A1715">
        <w:rPr>
          <w:rFonts w:ascii="Times New Roman" w:hAnsi="Times New Roman" w:cs="Times New Roman"/>
          <w:sz w:val="22"/>
          <w:szCs w:val="22"/>
        </w:rPr>
        <w:t xml:space="preserve">. </w:t>
      </w:r>
      <w:r w:rsidR="0079174F" w:rsidRPr="000A1715">
        <w:rPr>
          <w:rFonts w:ascii="Times New Roman" w:hAnsi="Times New Roman" w:cs="Times New Roman"/>
          <w:sz w:val="22"/>
          <w:szCs w:val="22"/>
        </w:rPr>
        <w:t>We list the coefficients</w:t>
      </w:r>
      <w:r w:rsidR="00BD7DBA" w:rsidRPr="000A1715">
        <w:rPr>
          <w:rFonts w:ascii="Times New Roman" w:hAnsi="Times New Roman" w:cs="Times New Roman"/>
          <w:sz w:val="22"/>
          <w:szCs w:val="22"/>
        </w:rPr>
        <w:t xml:space="preserve"> along with 95% confidence interval</w:t>
      </w:r>
      <w:r w:rsidR="0079174F" w:rsidRPr="000A1715">
        <w:rPr>
          <w:rFonts w:ascii="Times New Roman" w:hAnsi="Times New Roman" w:cs="Times New Roman"/>
          <w:sz w:val="22"/>
          <w:szCs w:val="22"/>
        </w:rPr>
        <w:t>s for all regressors (except for state and year fixed effects)</w:t>
      </w:r>
      <w:r w:rsidR="00626ADB" w:rsidRPr="000A1715">
        <w:rPr>
          <w:rFonts w:ascii="Times New Roman" w:hAnsi="Times New Roman" w:cs="Times New Roman"/>
          <w:sz w:val="22"/>
          <w:szCs w:val="22"/>
        </w:rPr>
        <w:t xml:space="preserve">. </w:t>
      </w:r>
      <w:r w:rsidR="00C1018B" w:rsidRPr="000A1715">
        <w:rPr>
          <w:rFonts w:ascii="Times New Roman" w:hAnsi="Times New Roman" w:cs="Times New Roman"/>
          <w:sz w:val="22"/>
          <w:szCs w:val="22"/>
        </w:rPr>
        <w:t>The instrumented independent variable</w:t>
      </w:r>
      <w:r w:rsidR="00626ADB" w:rsidRPr="000A1715">
        <w:rPr>
          <w:rFonts w:ascii="Times New Roman" w:hAnsi="Times New Roman" w:cs="Times New Roman"/>
          <w:sz w:val="22"/>
          <w:szCs w:val="22"/>
        </w:rPr>
        <w:t xml:space="preserve"> of interest, </w:t>
      </w:r>
      <w:r w:rsidR="009542E9">
        <w:rPr>
          <w:rFonts w:ascii="Times New Roman" w:hAnsi="Times New Roman" w:cs="Times New Roman"/>
          <w:sz w:val="22"/>
          <w:szCs w:val="22"/>
        </w:rPr>
        <w:t>“</w:t>
      </w:r>
      <w:r w:rsidR="00626ADB" w:rsidRPr="000A1715">
        <w:rPr>
          <w:rFonts w:ascii="Times New Roman" w:hAnsi="Times New Roman" w:cs="Times New Roman"/>
          <w:i/>
          <w:iCs/>
          <w:sz w:val="22"/>
          <w:szCs w:val="22"/>
        </w:rPr>
        <w:t>high-</w:t>
      </w:r>
      <w:r w:rsidR="00C1018B" w:rsidRPr="000A1715">
        <w:rPr>
          <w:rFonts w:ascii="Times New Roman" w:hAnsi="Times New Roman" w:cs="Times New Roman"/>
          <w:i/>
          <w:iCs/>
          <w:sz w:val="22"/>
          <w:szCs w:val="22"/>
        </w:rPr>
        <w:t>intensity surgeon</w:t>
      </w:r>
      <w:r w:rsidR="00C1018B" w:rsidRPr="000A1715">
        <w:rPr>
          <w:rFonts w:ascii="Times New Roman" w:hAnsi="Times New Roman" w:cs="Times New Roman"/>
          <w:sz w:val="22"/>
          <w:szCs w:val="22"/>
        </w:rPr>
        <w:t>,</w:t>
      </w:r>
      <w:r w:rsidR="001C77A4">
        <w:rPr>
          <w:rFonts w:ascii="Times New Roman" w:hAnsi="Times New Roman" w:cs="Times New Roman"/>
          <w:sz w:val="22"/>
          <w:szCs w:val="22"/>
        </w:rPr>
        <w:t>”</w:t>
      </w:r>
      <w:r w:rsidR="00C1018B" w:rsidRPr="000A1715">
        <w:rPr>
          <w:rFonts w:ascii="Times New Roman" w:hAnsi="Times New Roman" w:cs="Times New Roman"/>
          <w:sz w:val="22"/>
          <w:szCs w:val="22"/>
        </w:rPr>
        <w:t xml:space="preserve"> </w:t>
      </w:r>
      <w:r w:rsidR="00626ADB" w:rsidRPr="000A1715">
        <w:rPr>
          <w:rFonts w:ascii="Times New Roman" w:hAnsi="Times New Roman" w:cs="Times New Roman"/>
          <w:sz w:val="22"/>
          <w:szCs w:val="22"/>
        </w:rPr>
        <w:t xml:space="preserve">was obtained based on the predicted probability of being treated by a </w:t>
      </w:r>
      <w:r w:rsidR="001C77A4">
        <w:rPr>
          <w:rFonts w:ascii="Times New Roman" w:hAnsi="Times New Roman" w:cs="Times New Roman"/>
          <w:sz w:val="22"/>
          <w:szCs w:val="22"/>
        </w:rPr>
        <w:t>“</w:t>
      </w:r>
      <w:r w:rsidR="00626ADB" w:rsidRPr="000A1715">
        <w:rPr>
          <w:rFonts w:ascii="Times New Roman" w:hAnsi="Times New Roman" w:cs="Times New Roman"/>
          <w:sz w:val="22"/>
          <w:szCs w:val="22"/>
        </w:rPr>
        <w:t>high-intensity</w:t>
      </w:r>
      <w:r w:rsidR="001C77A4">
        <w:rPr>
          <w:rFonts w:ascii="Times New Roman" w:hAnsi="Times New Roman" w:cs="Times New Roman"/>
          <w:sz w:val="22"/>
          <w:szCs w:val="22"/>
        </w:rPr>
        <w:t>”</w:t>
      </w:r>
      <w:r w:rsidR="00626ADB" w:rsidRPr="000A1715">
        <w:rPr>
          <w:rFonts w:ascii="Times New Roman" w:hAnsi="Times New Roman" w:cs="Times New Roman"/>
          <w:sz w:val="22"/>
          <w:szCs w:val="22"/>
        </w:rPr>
        <w:t xml:space="preserve"> surgeon in equation (1). </w:t>
      </w:r>
      <w:r w:rsidR="00553334" w:rsidRPr="000A1715">
        <w:rPr>
          <w:rFonts w:ascii="Times New Roman" w:hAnsi="Times New Roman" w:cs="Times New Roman"/>
          <w:sz w:val="22"/>
          <w:szCs w:val="22"/>
        </w:rPr>
        <w:t xml:space="preserve">The coefficients </w:t>
      </w:r>
      <w:r w:rsidR="00626ADB" w:rsidRPr="000A1715">
        <w:rPr>
          <w:rFonts w:ascii="Times New Roman" w:hAnsi="Times New Roman" w:cs="Times New Roman"/>
          <w:sz w:val="22"/>
          <w:szCs w:val="22"/>
        </w:rPr>
        <w:t>o</w:t>
      </w:r>
      <w:r w:rsidR="00187436" w:rsidRPr="000A1715">
        <w:rPr>
          <w:rFonts w:ascii="Times New Roman" w:hAnsi="Times New Roman" w:cs="Times New Roman"/>
          <w:sz w:val="22"/>
          <w:szCs w:val="22"/>
        </w:rPr>
        <w:t xml:space="preserve">f </w:t>
      </w:r>
      <w:r w:rsidR="001C77A4">
        <w:rPr>
          <w:rFonts w:ascii="Times New Roman" w:hAnsi="Times New Roman" w:cs="Times New Roman"/>
          <w:sz w:val="22"/>
          <w:szCs w:val="22"/>
        </w:rPr>
        <w:t>“</w:t>
      </w:r>
      <w:r w:rsidR="00187436" w:rsidRPr="000A1715">
        <w:rPr>
          <w:rFonts w:ascii="Times New Roman" w:hAnsi="Times New Roman" w:cs="Times New Roman"/>
          <w:i/>
          <w:iCs/>
          <w:sz w:val="22"/>
          <w:szCs w:val="22"/>
        </w:rPr>
        <w:t>high-intensity surgeon</w:t>
      </w:r>
      <w:r w:rsidR="001C77A4">
        <w:rPr>
          <w:rFonts w:ascii="Times New Roman" w:hAnsi="Times New Roman" w:cs="Times New Roman"/>
          <w:i/>
          <w:iCs/>
          <w:sz w:val="22"/>
          <w:szCs w:val="22"/>
        </w:rPr>
        <w:t>”</w:t>
      </w:r>
      <w:r w:rsidR="00187436" w:rsidRPr="000A1715">
        <w:rPr>
          <w:rFonts w:ascii="Times New Roman" w:hAnsi="Times New Roman" w:cs="Times New Roman"/>
          <w:sz w:val="22"/>
          <w:szCs w:val="22"/>
        </w:rPr>
        <w:t xml:space="preserve"> for primary outcomes (columns 2 and 3) suggest that patients treated by high-intensity surgeon</w:t>
      </w:r>
      <w:r w:rsidR="005A55DF" w:rsidRPr="000A1715">
        <w:rPr>
          <w:rFonts w:ascii="Times New Roman" w:hAnsi="Times New Roman" w:cs="Times New Roman"/>
          <w:sz w:val="22"/>
          <w:szCs w:val="22"/>
        </w:rPr>
        <w:t>s</w:t>
      </w:r>
      <w:r w:rsidR="00187436" w:rsidRPr="000A1715">
        <w:rPr>
          <w:rFonts w:ascii="Times New Roman" w:hAnsi="Times New Roman" w:cs="Times New Roman"/>
          <w:sz w:val="22"/>
          <w:szCs w:val="22"/>
        </w:rPr>
        <w:t xml:space="preserve"> were associated with</w:t>
      </w:r>
      <w:r w:rsidR="00BF2E9A" w:rsidRPr="000A1715">
        <w:rPr>
          <w:rFonts w:ascii="Times New Roman" w:hAnsi="Times New Roman" w:cs="Times New Roman"/>
          <w:sz w:val="22"/>
          <w:szCs w:val="22"/>
        </w:rPr>
        <w:t>, on average,</w:t>
      </w:r>
      <w:r w:rsidR="00187436" w:rsidRPr="000A1715">
        <w:rPr>
          <w:rFonts w:ascii="Times New Roman" w:hAnsi="Times New Roman" w:cs="Times New Roman"/>
          <w:sz w:val="22"/>
          <w:szCs w:val="22"/>
        </w:rPr>
        <w:t xml:space="preserve"> </w:t>
      </w:r>
      <w:r w:rsidR="00F95719" w:rsidRPr="000A1715">
        <w:rPr>
          <w:rFonts w:ascii="Times New Roman" w:hAnsi="Times New Roman" w:cs="Times New Roman"/>
          <w:sz w:val="22"/>
          <w:szCs w:val="22"/>
        </w:rPr>
        <w:t>2.4</w:t>
      </w:r>
      <w:r w:rsidR="00187436" w:rsidRPr="000A1715">
        <w:rPr>
          <w:rFonts w:ascii="Times New Roman" w:hAnsi="Times New Roman" w:cs="Times New Roman"/>
          <w:sz w:val="22"/>
          <w:szCs w:val="22"/>
        </w:rPr>
        <w:t xml:space="preserve"> </w:t>
      </w:r>
      <w:r w:rsidR="00DA62C7">
        <w:rPr>
          <w:rFonts w:ascii="Times New Roman" w:hAnsi="Times New Roman" w:cs="Times New Roman"/>
          <w:sz w:val="22"/>
          <w:szCs w:val="22"/>
        </w:rPr>
        <w:t>more</w:t>
      </w:r>
      <w:r w:rsidR="00187436" w:rsidRPr="000A1715">
        <w:rPr>
          <w:rFonts w:ascii="Times New Roman" w:hAnsi="Times New Roman" w:cs="Times New Roman"/>
          <w:sz w:val="22"/>
          <w:szCs w:val="22"/>
        </w:rPr>
        <w:t xml:space="preserve"> </w:t>
      </w:r>
      <w:r w:rsidR="005A55DF" w:rsidRPr="000A1715">
        <w:rPr>
          <w:rFonts w:ascii="Times New Roman" w:hAnsi="Times New Roman" w:cs="Times New Roman"/>
          <w:sz w:val="22"/>
          <w:szCs w:val="22"/>
        </w:rPr>
        <w:t>morphine milligram equivalents</w:t>
      </w:r>
      <w:r w:rsidR="00BF2E9A" w:rsidRPr="000A1715">
        <w:rPr>
          <w:rFonts w:ascii="Times New Roman" w:hAnsi="Times New Roman" w:cs="Times New Roman"/>
          <w:sz w:val="22"/>
          <w:szCs w:val="22"/>
        </w:rPr>
        <w:t xml:space="preserve"> (</w:t>
      </w:r>
      <w:r w:rsidR="00187436" w:rsidRPr="000A1715">
        <w:rPr>
          <w:rFonts w:ascii="Times New Roman" w:hAnsi="Times New Roman" w:cs="Times New Roman"/>
          <w:sz w:val="22"/>
          <w:szCs w:val="22"/>
        </w:rPr>
        <w:t>MME</w:t>
      </w:r>
      <w:r w:rsidR="005A55DF" w:rsidRPr="000A1715">
        <w:rPr>
          <w:rFonts w:ascii="Times New Roman" w:hAnsi="Times New Roman" w:cs="Times New Roman"/>
          <w:sz w:val="22"/>
          <w:szCs w:val="22"/>
        </w:rPr>
        <w:t>)</w:t>
      </w:r>
      <w:r w:rsidR="00F95719" w:rsidRPr="000A1715">
        <w:rPr>
          <w:rFonts w:ascii="Times New Roman" w:hAnsi="Times New Roman" w:cs="Times New Roman"/>
          <w:sz w:val="22"/>
          <w:szCs w:val="22"/>
        </w:rPr>
        <w:t xml:space="preserve"> per day</w:t>
      </w:r>
      <w:r w:rsidR="00187436" w:rsidRPr="000A1715">
        <w:rPr>
          <w:rFonts w:ascii="Times New Roman" w:hAnsi="Times New Roman" w:cs="Times New Roman"/>
          <w:sz w:val="22"/>
          <w:szCs w:val="22"/>
        </w:rPr>
        <w:t xml:space="preserve"> </w:t>
      </w:r>
      <w:r w:rsidR="005A55DF" w:rsidRPr="000A1715">
        <w:rPr>
          <w:rFonts w:ascii="Times New Roman" w:hAnsi="Times New Roman" w:cs="Times New Roman"/>
          <w:sz w:val="22"/>
          <w:szCs w:val="22"/>
        </w:rPr>
        <w:t xml:space="preserve">in </w:t>
      </w:r>
      <w:r w:rsidR="00187436" w:rsidRPr="000A1715">
        <w:rPr>
          <w:rFonts w:ascii="Times New Roman" w:hAnsi="Times New Roman" w:cs="Times New Roman"/>
          <w:sz w:val="22"/>
          <w:szCs w:val="22"/>
        </w:rPr>
        <w:t xml:space="preserve">postoperative 8-90 days </w:t>
      </w:r>
      <w:r w:rsidR="005A55DF" w:rsidRPr="000A1715">
        <w:rPr>
          <w:rFonts w:ascii="Times New Roman" w:hAnsi="Times New Roman" w:cs="Times New Roman"/>
          <w:sz w:val="22"/>
          <w:szCs w:val="22"/>
        </w:rPr>
        <w:t xml:space="preserve">(p&lt;0.001) </w:t>
      </w:r>
      <w:r w:rsidR="00187436" w:rsidRPr="000A1715">
        <w:rPr>
          <w:rFonts w:ascii="Times New Roman" w:hAnsi="Times New Roman" w:cs="Times New Roman"/>
          <w:sz w:val="22"/>
          <w:szCs w:val="22"/>
        </w:rPr>
        <w:t xml:space="preserve">and </w:t>
      </w:r>
      <w:r w:rsidR="00A822A8" w:rsidRPr="000A1715">
        <w:rPr>
          <w:rFonts w:ascii="Times New Roman" w:hAnsi="Times New Roman" w:cs="Times New Roman"/>
          <w:sz w:val="22"/>
          <w:szCs w:val="22"/>
        </w:rPr>
        <w:t>1</w:t>
      </w:r>
      <w:r w:rsidR="00F95719" w:rsidRPr="000A1715">
        <w:rPr>
          <w:rFonts w:ascii="Times New Roman" w:hAnsi="Times New Roman" w:cs="Times New Roman"/>
          <w:sz w:val="22"/>
          <w:szCs w:val="22"/>
        </w:rPr>
        <w:t xml:space="preserve"> </w:t>
      </w:r>
      <w:r w:rsidR="00DA62C7">
        <w:rPr>
          <w:rFonts w:ascii="Times New Roman" w:hAnsi="Times New Roman" w:cs="Times New Roman"/>
          <w:sz w:val="22"/>
          <w:szCs w:val="22"/>
        </w:rPr>
        <w:t xml:space="preserve">less </w:t>
      </w:r>
      <w:r w:rsidR="00BF2E9A" w:rsidRPr="000A1715">
        <w:rPr>
          <w:rFonts w:ascii="Times New Roman" w:hAnsi="Times New Roman" w:cs="Times New Roman"/>
          <w:sz w:val="22"/>
          <w:szCs w:val="22"/>
        </w:rPr>
        <w:t xml:space="preserve">MME </w:t>
      </w:r>
      <w:r w:rsidR="00F95719" w:rsidRPr="000A1715">
        <w:rPr>
          <w:rFonts w:ascii="Times New Roman" w:hAnsi="Times New Roman" w:cs="Times New Roman"/>
          <w:sz w:val="22"/>
          <w:szCs w:val="22"/>
        </w:rPr>
        <w:t>per day</w:t>
      </w:r>
      <w:r w:rsidR="00DA62C7">
        <w:rPr>
          <w:rFonts w:ascii="Times New Roman" w:hAnsi="Times New Roman" w:cs="Times New Roman"/>
          <w:sz w:val="22"/>
          <w:szCs w:val="22"/>
        </w:rPr>
        <w:t xml:space="preserve"> </w:t>
      </w:r>
      <w:r w:rsidR="00187436" w:rsidRPr="000A1715">
        <w:rPr>
          <w:rFonts w:ascii="Times New Roman" w:hAnsi="Times New Roman" w:cs="Times New Roman"/>
          <w:sz w:val="22"/>
          <w:szCs w:val="22"/>
        </w:rPr>
        <w:t>in postoperative 91-365 days (</w:t>
      </w:r>
      <w:r w:rsidR="00C039EC" w:rsidRPr="000A1715">
        <w:rPr>
          <w:rFonts w:ascii="Times New Roman" w:hAnsi="Times New Roman" w:cs="Times New Roman"/>
          <w:sz w:val="22"/>
          <w:szCs w:val="22"/>
        </w:rPr>
        <w:t>p&lt;0.001</w:t>
      </w:r>
      <w:r w:rsidR="00187436" w:rsidRPr="000A1715">
        <w:rPr>
          <w:rFonts w:ascii="Times New Roman" w:hAnsi="Times New Roman" w:cs="Times New Roman"/>
          <w:sz w:val="22"/>
          <w:szCs w:val="22"/>
        </w:rPr>
        <w:t>)</w:t>
      </w:r>
      <w:r w:rsidR="00553334" w:rsidRPr="000A1715">
        <w:rPr>
          <w:rFonts w:ascii="Times New Roman" w:hAnsi="Times New Roman" w:cs="Times New Roman"/>
          <w:sz w:val="22"/>
          <w:szCs w:val="22"/>
        </w:rPr>
        <w:t>.</w:t>
      </w:r>
    </w:p>
    <w:p w14:paraId="7B05C6F9" w14:textId="29E52EB1" w:rsidR="00511876" w:rsidRPr="000A1715" w:rsidRDefault="00511876" w:rsidP="00511876">
      <w:pPr>
        <w:spacing w:line="480" w:lineRule="auto"/>
        <w:rPr>
          <w:rFonts w:ascii="Times New Roman" w:hAnsi="Times New Roman" w:cs="Times New Roman"/>
          <w:b/>
          <w:bCs/>
          <w:sz w:val="22"/>
          <w:szCs w:val="22"/>
        </w:rPr>
      </w:pPr>
      <w:r w:rsidRPr="000A1715">
        <w:rPr>
          <w:rFonts w:ascii="Times New Roman" w:hAnsi="Times New Roman" w:cs="Times New Roman"/>
          <w:b/>
          <w:bCs/>
          <w:sz w:val="22"/>
          <w:szCs w:val="22"/>
        </w:rPr>
        <w:t>References</w:t>
      </w:r>
    </w:p>
    <w:p w14:paraId="38569673" w14:textId="77777777" w:rsidR="00FA550C" w:rsidRPr="000A1715" w:rsidRDefault="00511876" w:rsidP="00FA550C">
      <w:pPr>
        <w:pStyle w:val="EndNoteBibliography"/>
        <w:ind w:left="720" w:hanging="720"/>
        <w:rPr>
          <w:rFonts w:ascii="Times New Roman" w:hAnsi="Times New Roman" w:cs="Times New Roman"/>
          <w:noProof/>
          <w:sz w:val="22"/>
          <w:szCs w:val="22"/>
        </w:rPr>
      </w:pPr>
      <w:r w:rsidRPr="000A1715">
        <w:rPr>
          <w:rFonts w:ascii="Times New Roman" w:hAnsi="Times New Roman" w:cs="Times New Roman"/>
          <w:sz w:val="22"/>
          <w:szCs w:val="22"/>
        </w:rPr>
        <w:fldChar w:fldCharType="begin"/>
      </w:r>
      <w:r w:rsidRPr="000A1715">
        <w:rPr>
          <w:rFonts w:ascii="Times New Roman" w:hAnsi="Times New Roman" w:cs="Times New Roman"/>
          <w:sz w:val="22"/>
          <w:szCs w:val="22"/>
        </w:rPr>
        <w:instrText xml:space="preserve"> ADDIN EN.REFLIST </w:instrText>
      </w:r>
      <w:r w:rsidRPr="000A1715">
        <w:rPr>
          <w:rFonts w:ascii="Times New Roman" w:hAnsi="Times New Roman" w:cs="Times New Roman"/>
          <w:sz w:val="22"/>
          <w:szCs w:val="22"/>
        </w:rPr>
        <w:fldChar w:fldCharType="separate"/>
      </w:r>
      <w:r w:rsidR="00FA550C" w:rsidRPr="000A1715">
        <w:rPr>
          <w:rFonts w:ascii="Times New Roman" w:hAnsi="Times New Roman" w:cs="Times New Roman"/>
          <w:noProof/>
          <w:sz w:val="22"/>
          <w:szCs w:val="22"/>
        </w:rPr>
        <w:t>1.</w:t>
      </w:r>
      <w:r w:rsidR="00FA550C" w:rsidRPr="000A1715">
        <w:rPr>
          <w:rFonts w:ascii="Times New Roman" w:hAnsi="Times New Roman" w:cs="Times New Roman"/>
          <w:noProof/>
          <w:sz w:val="22"/>
          <w:szCs w:val="22"/>
        </w:rPr>
        <w:tab/>
        <w:t>Angrist JD, Pischke J-S. Mostly Harmless Econometrics: An Empiricist’s Companion. Princeton, NJ: Princeton University Press; 2009.</w:t>
      </w:r>
    </w:p>
    <w:p w14:paraId="7DE2516F" w14:textId="55C9C34F" w:rsidR="00511876" w:rsidRPr="000A1715" w:rsidRDefault="00511876" w:rsidP="00C650C3">
      <w:pPr>
        <w:rPr>
          <w:rFonts w:ascii="Times New Roman" w:hAnsi="Times New Roman" w:cs="Times New Roman"/>
          <w:b/>
          <w:bCs/>
          <w:sz w:val="22"/>
          <w:szCs w:val="22"/>
        </w:rPr>
        <w:sectPr w:rsidR="00511876" w:rsidRPr="000A1715" w:rsidSect="00116314">
          <w:footerReference w:type="even" r:id="rId8"/>
          <w:footerReference w:type="default" r:id="rId9"/>
          <w:pgSz w:w="12240" w:h="15840"/>
          <w:pgMar w:top="1440" w:right="1440" w:bottom="1440" w:left="1440" w:header="720" w:footer="720" w:gutter="0"/>
          <w:cols w:space="720"/>
          <w:docGrid w:linePitch="360"/>
        </w:sectPr>
      </w:pPr>
      <w:r w:rsidRPr="000A1715">
        <w:rPr>
          <w:rFonts w:ascii="Times New Roman" w:hAnsi="Times New Roman" w:cs="Times New Roman"/>
          <w:sz w:val="22"/>
          <w:szCs w:val="22"/>
        </w:rPr>
        <w:fldChar w:fldCharType="end"/>
      </w:r>
    </w:p>
    <w:p w14:paraId="6C66E288" w14:textId="69E903AB" w:rsidR="00F71077" w:rsidRPr="000A1715" w:rsidRDefault="00402506" w:rsidP="0084118B">
      <w:pPr>
        <w:jc w:val="center"/>
        <w:rPr>
          <w:rFonts w:ascii="Times New Roman" w:hAnsi="Times New Roman" w:cs="Times New Roman"/>
          <w:sz w:val="22"/>
          <w:szCs w:val="22"/>
        </w:rPr>
      </w:pPr>
      <w:r w:rsidRPr="000A1715">
        <w:rPr>
          <w:rFonts w:ascii="Times New Roman" w:hAnsi="Times New Roman" w:cs="Times New Roman"/>
          <w:b/>
          <w:bCs/>
          <w:color w:val="000000" w:themeColor="text1"/>
          <w:sz w:val="22"/>
          <w:szCs w:val="22"/>
        </w:rPr>
        <w:lastRenderedPageBreak/>
        <w:t>Supplemental Digital Conten</w:t>
      </w:r>
      <w:r w:rsidR="001C77A4">
        <w:rPr>
          <w:rFonts w:ascii="Times New Roman" w:hAnsi="Times New Roman" w:cs="Times New Roman"/>
          <w:b/>
          <w:bCs/>
          <w:color w:val="000000" w:themeColor="text1"/>
          <w:sz w:val="22"/>
          <w:szCs w:val="22"/>
        </w:rPr>
        <w:t>t</w:t>
      </w:r>
      <w:r w:rsidRPr="000A1715">
        <w:rPr>
          <w:rFonts w:ascii="Times New Roman" w:hAnsi="Times New Roman" w:cs="Times New Roman"/>
          <w:b/>
          <w:bCs/>
          <w:color w:val="000000" w:themeColor="text1"/>
          <w:sz w:val="22"/>
          <w:szCs w:val="22"/>
        </w:rPr>
        <w:t xml:space="preserve">, </w:t>
      </w:r>
      <w:r w:rsidR="00C80199" w:rsidRPr="000A1715">
        <w:rPr>
          <w:rFonts w:ascii="Times New Roman" w:hAnsi="Times New Roman" w:cs="Times New Roman"/>
          <w:b/>
          <w:bCs/>
          <w:color w:val="000000" w:themeColor="text1"/>
          <w:sz w:val="22"/>
          <w:szCs w:val="22"/>
        </w:rPr>
        <w:t>Table</w:t>
      </w:r>
      <w:r w:rsidR="00BE0DB3" w:rsidRPr="000A1715">
        <w:rPr>
          <w:rFonts w:ascii="Times New Roman" w:hAnsi="Times New Roman" w:cs="Times New Roman"/>
          <w:b/>
          <w:bCs/>
          <w:color w:val="000000" w:themeColor="text1"/>
          <w:sz w:val="22"/>
          <w:szCs w:val="22"/>
        </w:rPr>
        <w:t xml:space="preserve"> </w:t>
      </w:r>
      <w:r w:rsidR="007244B3" w:rsidRPr="000A1715">
        <w:rPr>
          <w:rFonts w:ascii="Times New Roman" w:hAnsi="Times New Roman" w:cs="Times New Roman"/>
          <w:b/>
          <w:bCs/>
          <w:color w:val="000000" w:themeColor="text1"/>
          <w:sz w:val="22"/>
          <w:szCs w:val="22"/>
        </w:rPr>
        <w:t>3</w:t>
      </w:r>
      <w:r w:rsidR="00C80199" w:rsidRPr="000A1715">
        <w:rPr>
          <w:rFonts w:ascii="Times New Roman" w:hAnsi="Times New Roman" w:cs="Times New Roman"/>
          <w:color w:val="000000" w:themeColor="text1"/>
          <w:sz w:val="22"/>
          <w:szCs w:val="22"/>
        </w:rPr>
        <w:t>.</w:t>
      </w:r>
      <w:r w:rsidR="0086099A" w:rsidRPr="000A1715">
        <w:rPr>
          <w:rFonts w:ascii="Times New Roman" w:hAnsi="Times New Roman" w:cs="Times New Roman"/>
          <w:color w:val="000000" w:themeColor="text1"/>
          <w:sz w:val="22"/>
          <w:szCs w:val="22"/>
        </w:rPr>
        <w:t xml:space="preserve"> </w:t>
      </w:r>
      <w:r w:rsidR="0086099A" w:rsidRPr="000A1715">
        <w:rPr>
          <w:rFonts w:ascii="Times New Roman" w:hAnsi="Times New Roman" w:cs="Times New Roman"/>
          <w:sz w:val="22"/>
          <w:szCs w:val="22"/>
        </w:rPr>
        <w:t xml:space="preserve">Model </w:t>
      </w:r>
      <w:r w:rsidR="0079174F" w:rsidRPr="000A1715">
        <w:rPr>
          <w:rFonts w:ascii="Times New Roman" w:hAnsi="Times New Roman" w:cs="Times New Roman"/>
          <w:sz w:val="22"/>
          <w:szCs w:val="22"/>
        </w:rPr>
        <w:t>R</w:t>
      </w:r>
      <w:r w:rsidR="0086099A" w:rsidRPr="000A1715">
        <w:rPr>
          <w:rFonts w:ascii="Times New Roman" w:hAnsi="Times New Roman" w:cs="Times New Roman"/>
          <w:sz w:val="22"/>
          <w:szCs w:val="22"/>
        </w:rPr>
        <w:t>esults of Second-stage Regressions</w:t>
      </w:r>
      <w:r w:rsidR="00C1018B" w:rsidRPr="000A1715">
        <w:rPr>
          <w:rFonts w:ascii="Times New Roman" w:hAnsi="Times New Roman" w:cs="Times New Roman"/>
          <w:sz w:val="22"/>
          <w:szCs w:val="22"/>
        </w:rPr>
        <w:t xml:space="preserve"> Using Instrumental Variable Approach</w:t>
      </w:r>
    </w:p>
    <w:p w14:paraId="72031D34" w14:textId="77777777" w:rsidR="00AB0E99" w:rsidRPr="000A1715" w:rsidRDefault="00AB0E99" w:rsidP="00EA11A7">
      <w:pPr>
        <w:rPr>
          <w:rFonts w:ascii="Times New Roman" w:hAnsi="Times New Roman" w:cs="Times New Roman"/>
          <w:b/>
          <w:bCs/>
          <w:sz w:val="22"/>
          <w:szCs w:val="22"/>
        </w:rPr>
      </w:pPr>
    </w:p>
    <w:tbl>
      <w:tblPr>
        <w:tblStyle w:val="TableGrid"/>
        <w:tblW w:w="4136" w:type="pct"/>
        <w:jc w:val="center"/>
        <w:tblLook w:val="04A0" w:firstRow="1" w:lastRow="0" w:firstColumn="1" w:lastColumn="0" w:noHBand="0" w:noVBand="1"/>
      </w:tblPr>
      <w:tblGrid>
        <w:gridCol w:w="4868"/>
        <w:gridCol w:w="2922"/>
        <w:gridCol w:w="2922"/>
      </w:tblGrid>
      <w:tr w:rsidR="0084118B" w:rsidRPr="000A1715" w14:paraId="10E11844" w14:textId="77777777" w:rsidTr="00E52046">
        <w:trPr>
          <w:trHeight w:val="20"/>
          <w:jc w:val="center"/>
        </w:trPr>
        <w:tc>
          <w:tcPr>
            <w:tcW w:w="2272" w:type="pct"/>
          </w:tcPr>
          <w:p w14:paraId="228F06A0" w14:textId="77777777" w:rsidR="0084118B" w:rsidRPr="000A1715" w:rsidRDefault="0084118B" w:rsidP="009B12FF">
            <w:pPr>
              <w:rPr>
                <w:rFonts w:ascii="Times New Roman" w:hAnsi="Times New Roman" w:cs="Times New Roman"/>
                <w:sz w:val="22"/>
                <w:szCs w:val="22"/>
              </w:rPr>
            </w:pPr>
          </w:p>
        </w:tc>
        <w:tc>
          <w:tcPr>
            <w:tcW w:w="2728" w:type="pct"/>
            <w:gridSpan w:val="2"/>
            <w:vAlign w:val="center"/>
          </w:tcPr>
          <w:p w14:paraId="1ECFBE3F" w14:textId="3FAB5722" w:rsidR="0084118B" w:rsidRPr="000A1715" w:rsidRDefault="0084118B" w:rsidP="009B12FF">
            <w:pPr>
              <w:jc w:val="center"/>
              <w:rPr>
                <w:rFonts w:ascii="Times New Roman" w:hAnsi="Times New Roman" w:cs="Times New Roman"/>
                <w:sz w:val="22"/>
                <w:szCs w:val="22"/>
              </w:rPr>
            </w:pPr>
            <w:r w:rsidRPr="000A1715">
              <w:rPr>
                <w:rFonts w:ascii="Times New Roman" w:hAnsi="Times New Roman" w:cs="Times New Roman"/>
                <w:sz w:val="22"/>
                <w:szCs w:val="22"/>
              </w:rPr>
              <w:t>Primary Outcomes</w:t>
            </w:r>
          </w:p>
        </w:tc>
      </w:tr>
      <w:tr w:rsidR="0084118B" w:rsidRPr="000A1715" w14:paraId="16A3BCF3" w14:textId="77777777" w:rsidTr="00E52046">
        <w:trPr>
          <w:trHeight w:val="20"/>
          <w:jc w:val="center"/>
        </w:trPr>
        <w:tc>
          <w:tcPr>
            <w:tcW w:w="2272" w:type="pct"/>
          </w:tcPr>
          <w:p w14:paraId="2B01D4CE" w14:textId="77777777" w:rsidR="0084118B" w:rsidRPr="000A1715" w:rsidRDefault="0084118B" w:rsidP="009B12FF">
            <w:pPr>
              <w:rPr>
                <w:rFonts w:ascii="Times New Roman" w:hAnsi="Times New Roman" w:cs="Times New Roman"/>
                <w:sz w:val="22"/>
                <w:szCs w:val="22"/>
              </w:rPr>
            </w:pPr>
          </w:p>
        </w:tc>
        <w:tc>
          <w:tcPr>
            <w:tcW w:w="1364" w:type="pct"/>
            <w:vAlign w:val="center"/>
          </w:tcPr>
          <w:p w14:paraId="74FAF17A" w14:textId="77EF74C3" w:rsidR="0084118B" w:rsidRPr="000A1715" w:rsidRDefault="0084118B" w:rsidP="009B12FF">
            <w:pPr>
              <w:jc w:val="center"/>
              <w:rPr>
                <w:rFonts w:ascii="Times New Roman" w:hAnsi="Times New Roman" w:cs="Times New Roman"/>
                <w:sz w:val="22"/>
                <w:szCs w:val="22"/>
              </w:rPr>
            </w:pPr>
            <w:r w:rsidRPr="000A1715">
              <w:rPr>
                <w:rFonts w:ascii="Times New Roman" w:hAnsi="Times New Roman" w:cs="Times New Roman"/>
                <w:sz w:val="22"/>
                <w:szCs w:val="22"/>
              </w:rPr>
              <w:t xml:space="preserve">Mid-term opioid </w:t>
            </w:r>
            <w:r w:rsidR="00924835" w:rsidRPr="000A1715">
              <w:rPr>
                <w:rFonts w:ascii="Times New Roman" w:hAnsi="Times New Roman" w:cs="Times New Roman"/>
                <w:sz w:val="22"/>
                <w:szCs w:val="22"/>
              </w:rPr>
              <w:t>utilization</w:t>
            </w:r>
          </w:p>
          <w:p w14:paraId="004DAF0B" w14:textId="3757B471" w:rsidR="0084118B" w:rsidRPr="000A1715" w:rsidRDefault="0084118B" w:rsidP="009B12FF">
            <w:pPr>
              <w:jc w:val="center"/>
              <w:rPr>
                <w:rFonts w:ascii="Times New Roman" w:hAnsi="Times New Roman" w:cs="Times New Roman"/>
                <w:sz w:val="22"/>
                <w:szCs w:val="22"/>
              </w:rPr>
            </w:pPr>
            <w:r w:rsidRPr="000A1715">
              <w:rPr>
                <w:rFonts w:ascii="Times New Roman" w:hAnsi="Times New Roman" w:cs="Times New Roman"/>
                <w:sz w:val="22"/>
                <w:szCs w:val="22"/>
              </w:rPr>
              <w:t>(8-90 days after surgery)</w:t>
            </w:r>
          </w:p>
        </w:tc>
        <w:tc>
          <w:tcPr>
            <w:tcW w:w="1364" w:type="pct"/>
            <w:vAlign w:val="center"/>
          </w:tcPr>
          <w:p w14:paraId="1719ECC1" w14:textId="385F5660" w:rsidR="0084118B" w:rsidRPr="000A1715" w:rsidRDefault="0084118B" w:rsidP="009B12FF">
            <w:pPr>
              <w:jc w:val="center"/>
              <w:rPr>
                <w:rFonts w:ascii="Times New Roman" w:hAnsi="Times New Roman" w:cs="Times New Roman"/>
                <w:sz w:val="22"/>
                <w:szCs w:val="22"/>
              </w:rPr>
            </w:pPr>
            <w:r w:rsidRPr="000A1715">
              <w:rPr>
                <w:rFonts w:ascii="Times New Roman" w:hAnsi="Times New Roman" w:cs="Times New Roman"/>
                <w:sz w:val="22"/>
                <w:szCs w:val="22"/>
              </w:rPr>
              <w:t>Long-term opioid u</w:t>
            </w:r>
            <w:r w:rsidR="00924835" w:rsidRPr="000A1715">
              <w:rPr>
                <w:rFonts w:ascii="Times New Roman" w:hAnsi="Times New Roman" w:cs="Times New Roman"/>
                <w:sz w:val="22"/>
                <w:szCs w:val="22"/>
              </w:rPr>
              <w:t>tilization</w:t>
            </w:r>
          </w:p>
          <w:p w14:paraId="3F40E20F" w14:textId="3BA56B73" w:rsidR="0084118B" w:rsidRPr="000A1715" w:rsidRDefault="0084118B" w:rsidP="009B12FF">
            <w:pPr>
              <w:jc w:val="center"/>
              <w:rPr>
                <w:rFonts w:ascii="Times New Roman" w:hAnsi="Times New Roman" w:cs="Times New Roman"/>
                <w:sz w:val="22"/>
                <w:szCs w:val="22"/>
              </w:rPr>
            </w:pPr>
            <w:r w:rsidRPr="000A1715">
              <w:rPr>
                <w:rFonts w:ascii="Times New Roman" w:hAnsi="Times New Roman" w:cs="Times New Roman"/>
                <w:sz w:val="22"/>
                <w:szCs w:val="22"/>
              </w:rPr>
              <w:t>(91-365 days after surgery)</w:t>
            </w:r>
          </w:p>
        </w:tc>
      </w:tr>
      <w:tr w:rsidR="00226261" w:rsidRPr="000A1715" w14:paraId="65964EE9" w14:textId="77777777" w:rsidTr="00E52046">
        <w:trPr>
          <w:trHeight w:val="20"/>
          <w:jc w:val="center"/>
        </w:trPr>
        <w:tc>
          <w:tcPr>
            <w:tcW w:w="2272" w:type="pct"/>
            <w:vAlign w:val="center"/>
          </w:tcPr>
          <w:p w14:paraId="22948734" w14:textId="2A98D223" w:rsidR="00226261" w:rsidRPr="000A1715" w:rsidRDefault="001C77A4" w:rsidP="009B12FF">
            <w:pPr>
              <w:rPr>
                <w:rFonts w:ascii="Times New Roman" w:hAnsi="Times New Roman" w:cs="Times New Roman"/>
                <w:sz w:val="22"/>
                <w:szCs w:val="22"/>
              </w:rPr>
            </w:pPr>
            <w:r>
              <w:rPr>
                <w:rFonts w:ascii="Times New Roman" w:hAnsi="Times New Roman" w:cs="Times New Roman"/>
                <w:sz w:val="22"/>
                <w:szCs w:val="22"/>
              </w:rPr>
              <w:t>“</w:t>
            </w:r>
            <w:r w:rsidR="00226261" w:rsidRPr="000A1715">
              <w:rPr>
                <w:rFonts w:ascii="Times New Roman" w:hAnsi="Times New Roman" w:cs="Times New Roman"/>
                <w:sz w:val="22"/>
                <w:szCs w:val="22"/>
              </w:rPr>
              <w:t>High-</w:t>
            </w:r>
            <w:r>
              <w:rPr>
                <w:rFonts w:ascii="Times New Roman" w:hAnsi="Times New Roman" w:cs="Times New Roman"/>
                <w:sz w:val="22"/>
                <w:szCs w:val="22"/>
              </w:rPr>
              <w:t>I</w:t>
            </w:r>
            <w:r w:rsidR="00226261" w:rsidRPr="000A1715">
              <w:rPr>
                <w:rFonts w:ascii="Times New Roman" w:hAnsi="Times New Roman" w:cs="Times New Roman"/>
                <w:sz w:val="22"/>
                <w:szCs w:val="22"/>
              </w:rPr>
              <w:t xml:space="preserve">ntensity </w:t>
            </w:r>
            <w:r>
              <w:rPr>
                <w:rFonts w:ascii="Times New Roman" w:hAnsi="Times New Roman" w:cs="Times New Roman"/>
                <w:sz w:val="22"/>
                <w:szCs w:val="22"/>
              </w:rPr>
              <w:t>S</w:t>
            </w:r>
            <w:r w:rsidR="00226261" w:rsidRPr="000A1715">
              <w:rPr>
                <w:rFonts w:ascii="Times New Roman" w:hAnsi="Times New Roman" w:cs="Times New Roman"/>
                <w:sz w:val="22"/>
                <w:szCs w:val="22"/>
              </w:rPr>
              <w:t>urgeon</w:t>
            </w:r>
            <w:r>
              <w:rPr>
                <w:rFonts w:ascii="Times New Roman" w:hAnsi="Times New Roman" w:cs="Times New Roman"/>
                <w:sz w:val="22"/>
                <w:szCs w:val="22"/>
              </w:rPr>
              <w:t>”</w:t>
            </w:r>
          </w:p>
        </w:tc>
        <w:tc>
          <w:tcPr>
            <w:tcW w:w="1364" w:type="pct"/>
            <w:vAlign w:val="center"/>
          </w:tcPr>
          <w:p w14:paraId="68B87717" w14:textId="64B2B896" w:rsidR="009B12FF" w:rsidRPr="000A1715" w:rsidRDefault="00821DB3" w:rsidP="009B12FF">
            <w:pPr>
              <w:jc w:val="center"/>
              <w:rPr>
                <w:rFonts w:ascii="Times New Roman" w:hAnsi="Times New Roman" w:cs="Times New Roman"/>
                <w:color w:val="000000"/>
                <w:sz w:val="22"/>
                <w:szCs w:val="22"/>
              </w:rPr>
            </w:pPr>
            <w:r w:rsidRPr="000A1715">
              <w:rPr>
                <w:rFonts w:ascii="Times New Roman" w:hAnsi="Times New Roman" w:cs="Times New Roman"/>
                <w:color w:val="000000"/>
                <w:sz w:val="22"/>
                <w:szCs w:val="22"/>
              </w:rPr>
              <w:t>2.4</w:t>
            </w:r>
            <w:r w:rsidR="00226261" w:rsidRPr="000A1715">
              <w:rPr>
                <w:rFonts w:ascii="Times New Roman" w:hAnsi="Times New Roman" w:cs="Times New Roman"/>
                <w:color w:val="000000"/>
                <w:sz w:val="22"/>
                <w:szCs w:val="22"/>
              </w:rPr>
              <w:t xml:space="preserve">   </w:t>
            </w:r>
          </w:p>
          <w:p w14:paraId="0C1358E0" w14:textId="4B056423" w:rsidR="00226261" w:rsidRPr="000A1715" w:rsidRDefault="00226261" w:rsidP="009B12FF">
            <w:pPr>
              <w:jc w:val="center"/>
              <w:rPr>
                <w:rFonts w:ascii="Times New Roman" w:hAnsi="Times New Roman" w:cs="Times New Roman"/>
                <w:color w:val="000000"/>
                <w:sz w:val="22"/>
                <w:szCs w:val="22"/>
              </w:rPr>
            </w:pPr>
            <w:r w:rsidRPr="000A1715">
              <w:rPr>
                <w:rFonts w:ascii="Times New Roman" w:hAnsi="Times New Roman" w:cs="Times New Roman"/>
                <w:color w:val="000000"/>
                <w:sz w:val="22"/>
                <w:szCs w:val="22"/>
              </w:rPr>
              <w:t>(</w:t>
            </w:r>
            <w:r w:rsidR="00821DB3" w:rsidRPr="000A1715">
              <w:rPr>
                <w:rFonts w:ascii="Times New Roman" w:hAnsi="Times New Roman" w:cs="Times New Roman"/>
                <w:color w:val="000000"/>
                <w:sz w:val="22"/>
                <w:szCs w:val="22"/>
              </w:rPr>
              <w:t>1.7, 3.</w:t>
            </w:r>
            <w:r w:rsidR="0070376F">
              <w:rPr>
                <w:rFonts w:ascii="Times New Roman" w:hAnsi="Times New Roman" w:cs="Times New Roman"/>
                <w:color w:val="000000"/>
                <w:sz w:val="22"/>
                <w:szCs w:val="22"/>
              </w:rPr>
              <w:t>2</w:t>
            </w:r>
            <w:r w:rsidRPr="000A1715">
              <w:rPr>
                <w:rFonts w:ascii="Times New Roman" w:hAnsi="Times New Roman" w:cs="Times New Roman"/>
                <w:color w:val="000000"/>
                <w:sz w:val="22"/>
                <w:szCs w:val="22"/>
              </w:rPr>
              <w:t>)</w:t>
            </w:r>
          </w:p>
          <w:p w14:paraId="37138FF6" w14:textId="15C52737" w:rsidR="00226261" w:rsidRPr="000A1715" w:rsidRDefault="00226261" w:rsidP="009B12FF">
            <w:pPr>
              <w:jc w:val="center"/>
              <w:rPr>
                <w:rFonts w:ascii="Times New Roman" w:hAnsi="Times New Roman" w:cs="Times New Roman"/>
                <w:color w:val="000000"/>
                <w:sz w:val="22"/>
                <w:szCs w:val="22"/>
              </w:rPr>
            </w:pPr>
            <w:r w:rsidRPr="000A1715">
              <w:rPr>
                <w:rFonts w:ascii="Times New Roman" w:hAnsi="Times New Roman" w:cs="Times New Roman"/>
                <w:color w:val="000000"/>
                <w:sz w:val="22"/>
                <w:szCs w:val="22"/>
              </w:rPr>
              <w:t>p&lt;</w:t>
            </w:r>
            <w:r w:rsidR="00E856A4" w:rsidRPr="000A1715">
              <w:rPr>
                <w:rFonts w:ascii="Times New Roman" w:hAnsi="Times New Roman" w:cs="Times New Roman"/>
                <w:color w:val="000000"/>
                <w:sz w:val="22"/>
                <w:szCs w:val="22"/>
              </w:rPr>
              <w:t>0</w:t>
            </w:r>
            <w:r w:rsidRPr="000A1715">
              <w:rPr>
                <w:rFonts w:ascii="Times New Roman" w:hAnsi="Times New Roman" w:cs="Times New Roman"/>
                <w:color w:val="000000"/>
                <w:sz w:val="22"/>
                <w:szCs w:val="22"/>
              </w:rPr>
              <w:t>.001</w:t>
            </w:r>
          </w:p>
        </w:tc>
        <w:tc>
          <w:tcPr>
            <w:tcW w:w="1364" w:type="pct"/>
            <w:vAlign w:val="center"/>
          </w:tcPr>
          <w:p w14:paraId="0B1213FA" w14:textId="17868010" w:rsidR="009B12FF" w:rsidRPr="000A1715" w:rsidRDefault="00226261" w:rsidP="009B12FF">
            <w:pPr>
              <w:jc w:val="center"/>
              <w:rPr>
                <w:rFonts w:ascii="Times New Roman" w:hAnsi="Times New Roman" w:cs="Times New Roman"/>
                <w:color w:val="000000"/>
                <w:sz w:val="22"/>
                <w:szCs w:val="22"/>
              </w:rPr>
            </w:pPr>
            <w:r w:rsidRPr="000A1715">
              <w:rPr>
                <w:rFonts w:ascii="Times New Roman" w:hAnsi="Times New Roman" w:cs="Times New Roman"/>
                <w:color w:val="000000"/>
                <w:sz w:val="22"/>
                <w:szCs w:val="22"/>
              </w:rPr>
              <w:t>-</w:t>
            </w:r>
            <w:r w:rsidR="00CA61C5">
              <w:rPr>
                <w:rFonts w:ascii="Times New Roman" w:hAnsi="Times New Roman" w:cs="Times New Roman"/>
                <w:color w:val="000000"/>
                <w:sz w:val="22"/>
                <w:szCs w:val="22"/>
              </w:rPr>
              <w:t>1.0</w:t>
            </w:r>
            <w:r w:rsidRPr="000A1715">
              <w:rPr>
                <w:rFonts w:ascii="Times New Roman" w:hAnsi="Times New Roman" w:cs="Times New Roman"/>
                <w:color w:val="000000"/>
                <w:sz w:val="22"/>
                <w:szCs w:val="22"/>
              </w:rPr>
              <w:t xml:space="preserve">   </w:t>
            </w:r>
          </w:p>
          <w:p w14:paraId="42EFCD77" w14:textId="6F780AF2" w:rsidR="00226261" w:rsidRPr="000A1715" w:rsidRDefault="00226261" w:rsidP="009B12FF">
            <w:pPr>
              <w:jc w:val="center"/>
              <w:rPr>
                <w:rFonts w:ascii="Times New Roman" w:hAnsi="Times New Roman" w:cs="Times New Roman"/>
                <w:color w:val="000000"/>
                <w:sz w:val="22"/>
                <w:szCs w:val="22"/>
              </w:rPr>
            </w:pPr>
            <w:r w:rsidRPr="000A1715">
              <w:rPr>
                <w:rFonts w:ascii="Times New Roman" w:hAnsi="Times New Roman" w:cs="Times New Roman"/>
                <w:color w:val="000000"/>
                <w:sz w:val="22"/>
                <w:szCs w:val="22"/>
              </w:rPr>
              <w:t>(-1.</w:t>
            </w:r>
            <w:r w:rsidR="00B17153" w:rsidRPr="000A1715">
              <w:rPr>
                <w:rFonts w:ascii="Times New Roman" w:hAnsi="Times New Roman" w:cs="Times New Roman"/>
                <w:color w:val="000000"/>
                <w:sz w:val="22"/>
                <w:szCs w:val="22"/>
              </w:rPr>
              <w:t>4</w:t>
            </w:r>
            <w:r w:rsidRPr="000A1715">
              <w:rPr>
                <w:rFonts w:ascii="Times New Roman" w:hAnsi="Times New Roman" w:cs="Times New Roman"/>
                <w:color w:val="000000"/>
                <w:sz w:val="22"/>
                <w:szCs w:val="22"/>
              </w:rPr>
              <w:t>,</w:t>
            </w:r>
            <w:r w:rsidR="009B12FF" w:rsidRPr="000A1715">
              <w:rPr>
                <w:rFonts w:ascii="Times New Roman" w:hAnsi="Times New Roman" w:cs="Times New Roman"/>
                <w:color w:val="000000"/>
                <w:sz w:val="22"/>
                <w:szCs w:val="22"/>
              </w:rPr>
              <w:t xml:space="preserve"> </w:t>
            </w:r>
            <w:r w:rsidR="00B17153" w:rsidRPr="000A1715">
              <w:rPr>
                <w:rFonts w:ascii="Times New Roman" w:hAnsi="Times New Roman" w:cs="Times New Roman"/>
                <w:color w:val="000000"/>
                <w:sz w:val="22"/>
                <w:szCs w:val="22"/>
              </w:rPr>
              <w:t>-0.</w:t>
            </w:r>
            <w:r w:rsidR="00CA61C5">
              <w:rPr>
                <w:rFonts w:ascii="Times New Roman" w:hAnsi="Times New Roman" w:cs="Times New Roman"/>
                <w:color w:val="000000"/>
                <w:sz w:val="22"/>
                <w:szCs w:val="22"/>
              </w:rPr>
              <w:t>6</w:t>
            </w:r>
            <w:r w:rsidRPr="000A1715">
              <w:rPr>
                <w:rFonts w:ascii="Times New Roman" w:hAnsi="Times New Roman" w:cs="Times New Roman"/>
                <w:color w:val="000000"/>
                <w:sz w:val="22"/>
                <w:szCs w:val="22"/>
              </w:rPr>
              <w:t>)</w:t>
            </w:r>
          </w:p>
          <w:p w14:paraId="0486A172" w14:textId="53351A88" w:rsidR="00226261" w:rsidRPr="000A1715" w:rsidRDefault="00B17153" w:rsidP="009B12FF">
            <w:pPr>
              <w:jc w:val="center"/>
              <w:rPr>
                <w:rFonts w:ascii="Times New Roman" w:hAnsi="Times New Roman" w:cs="Times New Roman"/>
                <w:sz w:val="22"/>
                <w:szCs w:val="22"/>
              </w:rPr>
            </w:pPr>
            <w:r w:rsidRPr="000A1715">
              <w:rPr>
                <w:rFonts w:ascii="Times New Roman" w:hAnsi="Times New Roman" w:cs="Times New Roman"/>
                <w:color w:val="000000"/>
                <w:sz w:val="22"/>
                <w:szCs w:val="22"/>
              </w:rPr>
              <w:t>p&lt;</w:t>
            </w:r>
            <w:r w:rsidR="00E856A4" w:rsidRPr="000A1715">
              <w:rPr>
                <w:rFonts w:ascii="Times New Roman" w:hAnsi="Times New Roman" w:cs="Times New Roman"/>
                <w:color w:val="000000"/>
                <w:sz w:val="22"/>
                <w:szCs w:val="22"/>
              </w:rPr>
              <w:t>0</w:t>
            </w:r>
            <w:r w:rsidRPr="000A1715">
              <w:rPr>
                <w:rFonts w:ascii="Times New Roman" w:hAnsi="Times New Roman" w:cs="Times New Roman"/>
                <w:color w:val="000000"/>
                <w:sz w:val="22"/>
                <w:szCs w:val="22"/>
              </w:rPr>
              <w:t>.001</w:t>
            </w:r>
          </w:p>
        </w:tc>
      </w:tr>
      <w:tr w:rsidR="00226261" w:rsidRPr="000A1715" w14:paraId="5D1A0214" w14:textId="77777777" w:rsidTr="00E52046">
        <w:trPr>
          <w:trHeight w:val="20"/>
          <w:jc w:val="center"/>
        </w:trPr>
        <w:tc>
          <w:tcPr>
            <w:tcW w:w="2272" w:type="pct"/>
            <w:vAlign w:val="center"/>
          </w:tcPr>
          <w:p w14:paraId="682A5409" w14:textId="2D3C1715" w:rsidR="00226261" w:rsidRPr="000A1715" w:rsidRDefault="00226261" w:rsidP="009B12FF">
            <w:pPr>
              <w:rPr>
                <w:rFonts w:ascii="Times New Roman" w:hAnsi="Times New Roman" w:cs="Times New Roman"/>
                <w:sz w:val="22"/>
                <w:szCs w:val="22"/>
              </w:rPr>
            </w:pPr>
            <w:r w:rsidRPr="000A1715">
              <w:rPr>
                <w:rFonts w:ascii="Times New Roman" w:hAnsi="Times New Roman" w:cs="Times New Roman"/>
                <w:sz w:val="22"/>
                <w:szCs w:val="22"/>
              </w:rPr>
              <w:t>Age group (reference: 65-69 year)</w:t>
            </w:r>
          </w:p>
        </w:tc>
        <w:tc>
          <w:tcPr>
            <w:tcW w:w="1364" w:type="pct"/>
            <w:vAlign w:val="center"/>
          </w:tcPr>
          <w:p w14:paraId="3AE6D920" w14:textId="77777777" w:rsidR="00226261" w:rsidRPr="000A1715" w:rsidRDefault="00226261" w:rsidP="009B12FF">
            <w:pPr>
              <w:jc w:val="center"/>
              <w:rPr>
                <w:rFonts w:ascii="Times New Roman" w:hAnsi="Times New Roman" w:cs="Times New Roman"/>
                <w:color w:val="000000"/>
                <w:sz w:val="22"/>
                <w:szCs w:val="22"/>
              </w:rPr>
            </w:pPr>
          </w:p>
        </w:tc>
        <w:tc>
          <w:tcPr>
            <w:tcW w:w="1364" w:type="pct"/>
            <w:vAlign w:val="center"/>
          </w:tcPr>
          <w:p w14:paraId="45248421" w14:textId="77777777" w:rsidR="00226261" w:rsidRPr="000A1715" w:rsidRDefault="00226261" w:rsidP="009B12FF">
            <w:pPr>
              <w:jc w:val="center"/>
              <w:rPr>
                <w:rFonts w:ascii="Times New Roman" w:hAnsi="Times New Roman" w:cs="Times New Roman"/>
                <w:color w:val="000000"/>
                <w:sz w:val="22"/>
                <w:szCs w:val="22"/>
              </w:rPr>
            </w:pPr>
          </w:p>
        </w:tc>
      </w:tr>
      <w:tr w:rsidR="00226261" w:rsidRPr="000A1715" w14:paraId="5973C1A0" w14:textId="77777777" w:rsidTr="00E52046">
        <w:trPr>
          <w:trHeight w:val="20"/>
          <w:jc w:val="center"/>
        </w:trPr>
        <w:tc>
          <w:tcPr>
            <w:tcW w:w="2272" w:type="pct"/>
            <w:vAlign w:val="center"/>
          </w:tcPr>
          <w:p w14:paraId="7699C547" w14:textId="0839C758" w:rsidR="00226261" w:rsidRPr="000A1715" w:rsidRDefault="00226261" w:rsidP="009B12FF">
            <w:pPr>
              <w:rPr>
                <w:rFonts w:ascii="Times New Roman" w:hAnsi="Times New Roman" w:cs="Times New Roman"/>
                <w:sz w:val="22"/>
                <w:szCs w:val="22"/>
              </w:rPr>
            </w:pPr>
            <w:r w:rsidRPr="000A1715">
              <w:rPr>
                <w:rFonts w:ascii="Times New Roman" w:hAnsi="Times New Roman" w:cs="Times New Roman"/>
                <w:sz w:val="22"/>
                <w:szCs w:val="22"/>
              </w:rPr>
              <w:t xml:space="preserve">    70-74 year</w:t>
            </w:r>
          </w:p>
        </w:tc>
        <w:tc>
          <w:tcPr>
            <w:tcW w:w="1364" w:type="pct"/>
            <w:vAlign w:val="center"/>
          </w:tcPr>
          <w:p w14:paraId="319F6A15" w14:textId="39EF8639" w:rsidR="009B12FF" w:rsidRPr="000A1715" w:rsidRDefault="00C039EC" w:rsidP="009B12FF">
            <w:pPr>
              <w:jc w:val="center"/>
              <w:rPr>
                <w:rFonts w:ascii="Times New Roman" w:hAnsi="Times New Roman" w:cs="Times New Roman"/>
                <w:color w:val="000000"/>
                <w:sz w:val="22"/>
                <w:szCs w:val="22"/>
              </w:rPr>
            </w:pPr>
            <w:r w:rsidRPr="000A1715">
              <w:rPr>
                <w:rFonts w:ascii="Times New Roman" w:hAnsi="Times New Roman" w:cs="Times New Roman"/>
                <w:color w:val="000000"/>
                <w:sz w:val="22"/>
                <w:szCs w:val="22"/>
              </w:rPr>
              <w:t xml:space="preserve">  </w:t>
            </w:r>
            <w:r w:rsidR="00226261" w:rsidRPr="000A1715">
              <w:rPr>
                <w:rFonts w:ascii="Times New Roman" w:hAnsi="Times New Roman" w:cs="Times New Roman"/>
                <w:color w:val="000000"/>
                <w:sz w:val="22"/>
                <w:szCs w:val="22"/>
              </w:rPr>
              <w:t>-1.</w:t>
            </w:r>
            <w:r w:rsidR="0070376F">
              <w:rPr>
                <w:rFonts w:ascii="Times New Roman" w:hAnsi="Times New Roman" w:cs="Times New Roman"/>
                <w:color w:val="000000"/>
                <w:sz w:val="22"/>
                <w:szCs w:val="22"/>
              </w:rPr>
              <w:t>7</w:t>
            </w:r>
            <w:r w:rsidR="00226261" w:rsidRPr="000A1715">
              <w:rPr>
                <w:rFonts w:ascii="Times New Roman" w:hAnsi="Times New Roman" w:cs="Times New Roman"/>
                <w:color w:val="000000"/>
                <w:sz w:val="22"/>
                <w:szCs w:val="22"/>
              </w:rPr>
              <w:t xml:space="preserve">  </w:t>
            </w:r>
          </w:p>
          <w:p w14:paraId="04323DD7" w14:textId="0454B7BF" w:rsidR="00226261" w:rsidRPr="000A1715" w:rsidRDefault="00226261" w:rsidP="009B12FF">
            <w:pPr>
              <w:jc w:val="center"/>
              <w:rPr>
                <w:rFonts w:ascii="Times New Roman" w:hAnsi="Times New Roman" w:cs="Times New Roman"/>
                <w:sz w:val="22"/>
                <w:szCs w:val="22"/>
              </w:rPr>
            </w:pPr>
            <w:r w:rsidRPr="000A1715">
              <w:rPr>
                <w:rFonts w:ascii="Times New Roman" w:hAnsi="Times New Roman" w:cs="Times New Roman"/>
                <w:color w:val="000000"/>
                <w:sz w:val="22"/>
                <w:szCs w:val="22"/>
              </w:rPr>
              <w:t>(-</w:t>
            </w:r>
            <w:r w:rsidR="00821DB3" w:rsidRPr="000A1715">
              <w:rPr>
                <w:rFonts w:ascii="Times New Roman" w:hAnsi="Times New Roman" w:cs="Times New Roman"/>
                <w:color w:val="000000"/>
                <w:sz w:val="22"/>
                <w:szCs w:val="22"/>
              </w:rPr>
              <w:t>1.</w:t>
            </w:r>
            <w:r w:rsidR="0070376F">
              <w:rPr>
                <w:rFonts w:ascii="Times New Roman" w:hAnsi="Times New Roman" w:cs="Times New Roman"/>
                <w:color w:val="000000"/>
                <w:sz w:val="22"/>
                <w:szCs w:val="22"/>
              </w:rPr>
              <w:t>8</w:t>
            </w:r>
            <w:r w:rsidRPr="000A1715">
              <w:rPr>
                <w:rFonts w:ascii="Times New Roman" w:hAnsi="Times New Roman" w:cs="Times New Roman"/>
                <w:color w:val="000000"/>
                <w:sz w:val="22"/>
                <w:szCs w:val="22"/>
              </w:rPr>
              <w:t>,</w:t>
            </w:r>
            <w:r w:rsidR="00821DB3" w:rsidRPr="000A1715">
              <w:rPr>
                <w:rFonts w:ascii="Times New Roman" w:hAnsi="Times New Roman" w:cs="Times New Roman"/>
                <w:color w:val="000000"/>
                <w:sz w:val="22"/>
                <w:szCs w:val="22"/>
              </w:rPr>
              <w:t xml:space="preserve"> </w:t>
            </w:r>
            <w:r w:rsidRPr="000A1715">
              <w:rPr>
                <w:rFonts w:ascii="Times New Roman" w:hAnsi="Times New Roman" w:cs="Times New Roman"/>
                <w:color w:val="000000"/>
                <w:sz w:val="22"/>
                <w:szCs w:val="22"/>
              </w:rPr>
              <w:t>-1.</w:t>
            </w:r>
            <w:r w:rsidR="0070376F">
              <w:rPr>
                <w:rFonts w:ascii="Times New Roman" w:hAnsi="Times New Roman" w:cs="Times New Roman"/>
                <w:color w:val="000000"/>
                <w:sz w:val="22"/>
                <w:szCs w:val="22"/>
              </w:rPr>
              <w:t>6</w:t>
            </w:r>
            <w:r w:rsidRPr="000A1715">
              <w:rPr>
                <w:rFonts w:ascii="Times New Roman" w:hAnsi="Times New Roman" w:cs="Times New Roman"/>
                <w:color w:val="000000"/>
                <w:sz w:val="22"/>
                <w:szCs w:val="22"/>
              </w:rPr>
              <w:t>)</w:t>
            </w:r>
          </w:p>
        </w:tc>
        <w:tc>
          <w:tcPr>
            <w:tcW w:w="1364" w:type="pct"/>
            <w:vAlign w:val="center"/>
          </w:tcPr>
          <w:p w14:paraId="6EE76E06" w14:textId="7095B4C1" w:rsidR="009B12FF" w:rsidRPr="000A1715" w:rsidRDefault="00226261" w:rsidP="009B12FF">
            <w:pPr>
              <w:jc w:val="center"/>
              <w:rPr>
                <w:rFonts w:ascii="Times New Roman" w:hAnsi="Times New Roman" w:cs="Times New Roman"/>
                <w:color w:val="000000"/>
                <w:sz w:val="22"/>
                <w:szCs w:val="22"/>
              </w:rPr>
            </w:pPr>
            <w:r w:rsidRPr="000A1715">
              <w:rPr>
                <w:rFonts w:ascii="Times New Roman" w:hAnsi="Times New Roman" w:cs="Times New Roman"/>
                <w:color w:val="000000"/>
                <w:sz w:val="22"/>
                <w:szCs w:val="22"/>
              </w:rPr>
              <w:t>-0.</w:t>
            </w:r>
            <w:r w:rsidR="00CA61C5">
              <w:rPr>
                <w:rFonts w:ascii="Times New Roman" w:hAnsi="Times New Roman" w:cs="Times New Roman"/>
                <w:color w:val="000000"/>
                <w:sz w:val="22"/>
                <w:szCs w:val="22"/>
              </w:rPr>
              <w:t>7</w:t>
            </w:r>
            <w:r w:rsidR="00B17153" w:rsidRPr="000A1715">
              <w:rPr>
                <w:rFonts w:ascii="Times New Roman" w:hAnsi="Times New Roman" w:cs="Times New Roman"/>
                <w:color w:val="000000"/>
                <w:sz w:val="22"/>
                <w:szCs w:val="22"/>
              </w:rPr>
              <w:t xml:space="preserve">  </w:t>
            </w:r>
          </w:p>
          <w:p w14:paraId="167B1D20" w14:textId="60EE7082" w:rsidR="00226261" w:rsidRPr="000A1715" w:rsidRDefault="00226261" w:rsidP="009B12FF">
            <w:pPr>
              <w:jc w:val="center"/>
              <w:rPr>
                <w:rFonts w:ascii="Times New Roman" w:hAnsi="Times New Roman" w:cs="Times New Roman"/>
                <w:sz w:val="22"/>
                <w:szCs w:val="22"/>
              </w:rPr>
            </w:pPr>
            <w:r w:rsidRPr="000A1715">
              <w:rPr>
                <w:rFonts w:ascii="Times New Roman" w:hAnsi="Times New Roman" w:cs="Times New Roman"/>
                <w:color w:val="000000"/>
                <w:sz w:val="22"/>
                <w:szCs w:val="22"/>
              </w:rPr>
              <w:t>(-</w:t>
            </w:r>
            <w:r w:rsidR="00B17153" w:rsidRPr="000A1715">
              <w:rPr>
                <w:rFonts w:ascii="Times New Roman" w:hAnsi="Times New Roman" w:cs="Times New Roman"/>
                <w:color w:val="000000"/>
                <w:sz w:val="22"/>
                <w:szCs w:val="22"/>
              </w:rPr>
              <w:t>0.</w:t>
            </w:r>
            <w:r w:rsidR="00CA61C5">
              <w:rPr>
                <w:rFonts w:ascii="Times New Roman" w:hAnsi="Times New Roman" w:cs="Times New Roman"/>
                <w:color w:val="000000"/>
                <w:sz w:val="22"/>
                <w:szCs w:val="22"/>
              </w:rPr>
              <w:t>8</w:t>
            </w:r>
            <w:r w:rsidRPr="000A1715">
              <w:rPr>
                <w:rFonts w:ascii="Times New Roman" w:hAnsi="Times New Roman" w:cs="Times New Roman"/>
                <w:color w:val="000000"/>
                <w:sz w:val="22"/>
                <w:szCs w:val="22"/>
              </w:rPr>
              <w:t>,</w:t>
            </w:r>
            <w:r w:rsidR="00B17153" w:rsidRPr="000A1715">
              <w:rPr>
                <w:rFonts w:ascii="Times New Roman" w:hAnsi="Times New Roman" w:cs="Times New Roman"/>
                <w:color w:val="000000"/>
                <w:sz w:val="22"/>
                <w:szCs w:val="22"/>
              </w:rPr>
              <w:t xml:space="preserve"> </w:t>
            </w:r>
            <w:r w:rsidRPr="000A1715">
              <w:rPr>
                <w:rFonts w:ascii="Times New Roman" w:hAnsi="Times New Roman" w:cs="Times New Roman"/>
                <w:color w:val="000000"/>
                <w:sz w:val="22"/>
                <w:szCs w:val="22"/>
              </w:rPr>
              <w:t>-</w:t>
            </w:r>
            <w:r w:rsidR="00B17153" w:rsidRPr="000A1715">
              <w:rPr>
                <w:rFonts w:ascii="Times New Roman" w:hAnsi="Times New Roman" w:cs="Times New Roman"/>
                <w:color w:val="000000"/>
                <w:sz w:val="22"/>
                <w:szCs w:val="22"/>
              </w:rPr>
              <w:t>0.6</w:t>
            </w:r>
            <w:r w:rsidRPr="000A1715">
              <w:rPr>
                <w:rFonts w:ascii="Times New Roman" w:hAnsi="Times New Roman" w:cs="Times New Roman"/>
                <w:color w:val="000000"/>
                <w:sz w:val="22"/>
                <w:szCs w:val="22"/>
              </w:rPr>
              <w:t>)</w:t>
            </w:r>
          </w:p>
        </w:tc>
      </w:tr>
      <w:tr w:rsidR="00226261" w:rsidRPr="000A1715" w14:paraId="3377E7A1" w14:textId="77777777" w:rsidTr="00E52046">
        <w:trPr>
          <w:trHeight w:val="20"/>
          <w:jc w:val="center"/>
        </w:trPr>
        <w:tc>
          <w:tcPr>
            <w:tcW w:w="2272" w:type="pct"/>
            <w:vAlign w:val="center"/>
          </w:tcPr>
          <w:p w14:paraId="48D7F768" w14:textId="3D5DA466" w:rsidR="00226261" w:rsidRPr="000A1715" w:rsidRDefault="00226261" w:rsidP="009B12FF">
            <w:pPr>
              <w:rPr>
                <w:rFonts w:ascii="Times New Roman" w:hAnsi="Times New Roman" w:cs="Times New Roman"/>
                <w:sz w:val="22"/>
                <w:szCs w:val="22"/>
              </w:rPr>
            </w:pPr>
            <w:r w:rsidRPr="000A1715">
              <w:rPr>
                <w:rFonts w:ascii="Times New Roman" w:hAnsi="Times New Roman" w:cs="Times New Roman"/>
                <w:sz w:val="22"/>
                <w:szCs w:val="22"/>
              </w:rPr>
              <w:t xml:space="preserve">    75-79 year</w:t>
            </w:r>
          </w:p>
        </w:tc>
        <w:tc>
          <w:tcPr>
            <w:tcW w:w="1364" w:type="pct"/>
            <w:vAlign w:val="center"/>
          </w:tcPr>
          <w:p w14:paraId="6BA01836" w14:textId="11DFF698" w:rsidR="009B12FF" w:rsidRPr="000A1715" w:rsidRDefault="00C039EC" w:rsidP="009B12FF">
            <w:pPr>
              <w:jc w:val="center"/>
              <w:rPr>
                <w:rFonts w:ascii="Times New Roman" w:hAnsi="Times New Roman" w:cs="Times New Roman"/>
                <w:color w:val="000000"/>
                <w:sz w:val="22"/>
                <w:szCs w:val="22"/>
              </w:rPr>
            </w:pPr>
            <w:r w:rsidRPr="000A1715">
              <w:rPr>
                <w:rFonts w:ascii="Times New Roman" w:hAnsi="Times New Roman" w:cs="Times New Roman"/>
                <w:color w:val="000000"/>
                <w:sz w:val="22"/>
                <w:szCs w:val="22"/>
              </w:rPr>
              <w:t xml:space="preserve">  </w:t>
            </w:r>
            <w:r w:rsidR="00226261" w:rsidRPr="000A1715">
              <w:rPr>
                <w:rFonts w:ascii="Times New Roman" w:hAnsi="Times New Roman" w:cs="Times New Roman"/>
                <w:color w:val="000000"/>
                <w:sz w:val="22"/>
                <w:szCs w:val="22"/>
              </w:rPr>
              <w:t>-</w:t>
            </w:r>
            <w:r w:rsidR="00821DB3" w:rsidRPr="000A1715">
              <w:rPr>
                <w:rFonts w:ascii="Times New Roman" w:hAnsi="Times New Roman" w:cs="Times New Roman"/>
                <w:color w:val="000000"/>
                <w:sz w:val="22"/>
                <w:szCs w:val="22"/>
              </w:rPr>
              <w:t>3.</w:t>
            </w:r>
            <w:r w:rsidR="0070376F">
              <w:rPr>
                <w:rFonts w:ascii="Times New Roman" w:hAnsi="Times New Roman" w:cs="Times New Roman"/>
                <w:color w:val="000000"/>
                <w:sz w:val="22"/>
                <w:szCs w:val="22"/>
              </w:rPr>
              <w:t>4</w:t>
            </w:r>
            <w:r w:rsidR="00226261" w:rsidRPr="000A1715">
              <w:rPr>
                <w:rFonts w:ascii="Times New Roman" w:hAnsi="Times New Roman" w:cs="Times New Roman"/>
                <w:color w:val="000000"/>
                <w:sz w:val="22"/>
                <w:szCs w:val="22"/>
              </w:rPr>
              <w:t xml:space="preserve">   </w:t>
            </w:r>
          </w:p>
          <w:p w14:paraId="203B3A48" w14:textId="058DD749" w:rsidR="00226261" w:rsidRPr="000A1715" w:rsidRDefault="00226261" w:rsidP="009B12FF">
            <w:pPr>
              <w:jc w:val="center"/>
              <w:rPr>
                <w:rFonts w:ascii="Times New Roman" w:hAnsi="Times New Roman" w:cs="Times New Roman"/>
                <w:sz w:val="22"/>
                <w:szCs w:val="22"/>
              </w:rPr>
            </w:pPr>
            <w:r w:rsidRPr="000A1715">
              <w:rPr>
                <w:rFonts w:ascii="Times New Roman" w:hAnsi="Times New Roman" w:cs="Times New Roman"/>
                <w:color w:val="000000"/>
                <w:sz w:val="22"/>
                <w:szCs w:val="22"/>
              </w:rPr>
              <w:t>(-</w:t>
            </w:r>
            <w:r w:rsidR="00821DB3" w:rsidRPr="000A1715">
              <w:rPr>
                <w:rFonts w:ascii="Times New Roman" w:hAnsi="Times New Roman" w:cs="Times New Roman"/>
                <w:color w:val="000000"/>
                <w:sz w:val="22"/>
                <w:szCs w:val="22"/>
              </w:rPr>
              <w:t>3.5</w:t>
            </w:r>
            <w:r w:rsidRPr="000A1715">
              <w:rPr>
                <w:rFonts w:ascii="Times New Roman" w:hAnsi="Times New Roman" w:cs="Times New Roman"/>
                <w:color w:val="000000"/>
                <w:sz w:val="22"/>
                <w:szCs w:val="22"/>
              </w:rPr>
              <w:t>,</w:t>
            </w:r>
            <w:r w:rsidR="00821DB3" w:rsidRPr="000A1715">
              <w:rPr>
                <w:rFonts w:ascii="Times New Roman" w:hAnsi="Times New Roman" w:cs="Times New Roman"/>
                <w:color w:val="000000"/>
                <w:sz w:val="22"/>
                <w:szCs w:val="22"/>
              </w:rPr>
              <w:t xml:space="preserve"> </w:t>
            </w:r>
            <w:r w:rsidRPr="000A1715">
              <w:rPr>
                <w:rFonts w:ascii="Times New Roman" w:hAnsi="Times New Roman" w:cs="Times New Roman"/>
                <w:color w:val="000000"/>
                <w:sz w:val="22"/>
                <w:szCs w:val="22"/>
              </w:rPr>
              <w:t>-</w:t>
            </w:r>
            <w:r w:rsidR="00821DB3" w:rsidRPr="000A1715">
              <w:rPr>
                <w:rFonts w:ascii="Times New Roman" w:hAnsi="Times New Roman" w:cs="Times New Roman"/>
                <w:color w:val="000000"/>
                <w:sz w:val="22"/>
                <w:szCs w:val="22"/>
              </w:rPr>
              <w:t>3.</w:t>
            </w:r>
            <w:r w:rsidR="0070376F">
              <w:rPr>
                <w:rFonts w:ascii="Times New Roman" w:hAnsi="Times New Roman" w:cs="Times New Roman"/>
                <w:color w:val="000000"/>
                <w:sz w:val="22"/>
                <w:szCs w:val="22"/>
              </w:rPr>
              <w:t>3</w:t>
            </w:r>
            <w:r w:rsidRPr="000A1715">
              <w:rPr>
                <w:rFonts w:ascii="Times New Roman" w:hAnsi="Times New Roman" w:cs="Times New Roman"/>
                <w:color w:val="000000"/>
                <w:sz w:val="22"/>
                <w:szCs w:val="22"/>
              </w:rPr>
              <w:t>)</w:t>
            </w:r>
          </w:p>
        </w:tc>
        <w:tc>
          <w:tcPr>
            <w:tcW w:w="1364" w:type="pct"/>
            <w:vAlign w:val="center"/>
          </w:tcPr>
          <w:p w14:paraId="303272C9" w14:textId="365F21C4" w:rsidR="009B12FF" w:rsidRPr="000A1715" w:rsidRDefault="00226261" w:rsidP="009B12FF">
            <w:pPr>
              <w:jc w:val="center"/>
              <w:rPr>
                <w:rFonts w:ascii="Times New Roman" w:hAnsi="Times New Roman" w:cs="Times New Roman"/>
                <w:color w:val="000000"/>
                <w:sz w:val="22"/>
                <w:szCs w:val="22"/>
              </w:rPr>
            </w:pPr>
            <w:r w:rsidRPr="000A1715">
              <w:rPr>
                <w:rFonts w:ascii="Times New Roman" w:hAnsi="Times New Roman" w:cs="Times New Roman"/>
                <w:color w:val="000000"/>
                <w:sz w:val="22"/>
                <w:szCs w:val="22"/>
              </w:rPr>
              <w:t>-</w:t>
            </w:r>
            <w:r w:rsidR="00B17153" w:rsidRPr="000A1715">
              <w:rPr>
                <w:rFonts w:ascii="Times New Roman" w:hAnsi="Times New Roman" w:cs="Times New Roman"/>
                <w:color w:val="000000"/>
                <w:sz w:val="22"/>
                <w:szCs w:val="22"/>
              </w:rPr>
              <w:t>1.</w:t>
            </w:r>
            <w:r w:rsidRPr="000A1715">
              <w:rPr>
                <w:rFonts w:ascii="Times New Roman" w:hAnsi="Times New Roman" w:cs="Times New Roman"/>
                <w:color w:val="000000"/>
                <w:sz w:val="22"/>
                <w:szCs w:val="22"/>
              </w:rPr>
              <w:t xml:space="preserve">1  </w:t>
            </w:r>
          </w:p>
          <w:p w14:paraId="1B37AC68" w14:textId="0118D224" w:rsidR="00226261" w:rsidRPr="000A1715" w:rsidRDefault="00226261" w:rsidP="009B12FF">
            <w:pPr>
              <w:jc w:val="center"/>
              <w:rPr>
                <w:rFonts w:ascii="Times New Roman" w:hAnsi="Times New Roman" w:cs="Times New Roman"/>
                <w:sz w:val="22"/>
                <w:szCs w:val="22"/>
              </w:rPr>
            </w:pPr>
            <w:r w:rsidRPr="000A1715">
              <w:rPr>
                <w:rFonts w:ascii="Times New Roman" w:hAnsi="Times New Roman" w:cs="Times New Roman"/>
                <w:color w:val="000000"/>
                <w:sz w:val="22"/>
                <w:szCs w:val="22"/>
              </w:rPr>
              <w:t xml:space="preserve"> (-</w:t>
            </w:r>
            <w:r w:rsidR="00B17153" w:rsidRPr="000A1715">
              <w:rPr>
                <w:rFonts w:ascii="Times New Roman" w:hAnsi="Times New Roman" w:cs="Times New Roman"/>
                <w:color w:val="000000"/>
                <w:sz w:val="22"/>
                <w:szCs w:val="22"/>
              </w:rPr>
              <w:t>1.</w:t>
            </w:r>
            <w:r w:rsidR="00CA61C5">
              <w:rPr>
                <w:rFonts w:ascii="Times New Roman" w:hAnsi="Times New Roman" w:cs="Times New Roman"/>
                <w:color w:val="000000"/>
                <w:sz w:val="22"/>
                <w:szCs w:val="22"/>
              </w:rPr>
              <w:t>2</w:t>
            </w:r>
            <w:r w:rsidRPr="000A1715">
              <w:rPr>
                <w:rFonts w:ascii="Times New Roman" w:hAnsi="Times New Roman" w:cs="Times New Roman"/>
                <w:color w:val="000000"/>
                <w:sz w:val="22"/>
                <w:szCs w:val="22"/>
              </w:rPr>
              <w:t>,</w:t>
            </w:r>
            <w:r w:rsidR="00B17153" w:rsidRPr="000A1715">
              <w:rPr>
                <w:rFonts w:ascii="Times New Roman" w:hAnsi="Times New Roman" w:cs="Times New Roman"/>
                <w:color w:val="000000"/>
                <w:sz w:val="22"/>
                <w:szCs w:val="22"/>
              </w:rPr>
              <w:t xml:space="preserve"> </w:t>
            </w:r>
            <w:r w:rsidRPr="000A1715">
              <w:rPr>
                <w:rFonts w:ascii="Times New Roman" w:hAnsi="Times New Roman" w:cs="Times New Roman"/>
                <w:color w:val="000000"/>
                <w:sz w:val="22"/>
                <w:szCs w:val="22"/>
              </w:rPr>
              <w:t>-1.</w:t>
            </w:r>
            <w:r w:rsidR="00CA61C5">
              <w:rPr>
                <w:rFonts w:ascii="Times New Roman" w:hAnsi="Times New Roman" w:cs="Times New Roman"/>
                <w:color w:val="000000"/>
                <w:sz w:val="22"/>
                <w:szCs w:val="22"/>
              </w:rPr>
              <w:t>1</w:t>
            </w:r>
            <w:r w:rsidRPr="000A1715">
              <w:rPr>
                <w:rFonts w:ascii="Times New Roman" w:hAnsi="Times New Roman" w:cs="Times New Roman"/>
                <w:color w:val="000000"/>
                <w:sz w:val="22"/>
                <w:szCs w:val="22"/>
              </w:rPr>
              <w:t>)</w:t>
            </w:r>
          </w:p>
        </w:tc>
      </w:tr>
      <w:tr w:rsidR="00226261" w:rsidRPr="000A1715" w14:paraId="36B05D56" w14:textId="77777777" w:rsidTr="00E52046">
        <w:trPr>
          <w:trHeight w:val="20"/>
          <w:jc w:val="center"/>
        </w:trPr>
        <w:tc>
          <w:tcPr>
            <w:tcW w:w="2272" w:type="pct"/>
            <w:vAlign w:val="center"/>
          </w:tcPr>
          <w:p w14:paraId="19FDCDA7" w14:textId="340077AD" w:rsidR="00226261" w:rsidRPr="000A1715" w:rsidRDefault="00226261" w:rsidP="009B12FF">
            <w:pPr>
              <w:rPr>
                <w:rFonts w:ascii="Times New Roman" w:hAnsi="Times New Roman" w:cs="Times New Roman"/>
                <w:sz w:val="22"/>
                <w:szCs w:val="22"/>
              </w:rPr>
            </w:pPr>
            <w:r w:rsidRPr="000A1715">
              <w:rPr>
                <w:rFonts w:ascii="Times New Roman" w:hAnsi="Times New Roman" w:cs="Times New Roman"/>
                <w:sz w:val="22"/>
                <w:szCs w:val="22"/>
              </w:rPr>
              <w:t xml:space="preserve">    80-84 year</w:t>
            </w:r>
          </w:p>
        </w:tc>
        <w:tc>
          <w:tcPr>
            <w:tcW w:w="1364" w:type="pct"/>
            <w:vAlign w:val="center"/>
          </w:tcPr>
          <w:p w14:paraId="2F929072" w14:textId="4BD291C8" w:rsidR="009B12FF" w:rsidRPr="000A1715" w:rsidRDefault="00821DB3" w:rsidP="009B12FF">
            <w:pPr>
              <w:jc w:val="center"/>
              <w:rPr>
                <w:rFonts w:ascii="Times New Roman" w:hAnsi="Times New Roman" w:cs="Times New Roman"/>
                <w:color w:val="000000"/>
                <w:sz w:val="22"/>
                <w:szCs w:val="22"/>
              </w:rPr>
            </w:pPr>
            <w:r w:rsidRPr="000A1715">
              <w:rPr>
                <w:rFonts w:ascii="Times New Roman" w:hAnsi="Times New Roman" w:cs="Times New Roman"/>
                <w:color w:val="000000"/>
                <w:sz w:val="22"/>
                <w:szCs w:val="22"/>
              </w:rPr>
              <w:t xml:space="preserve">  </w:t>
            </w:r>
            <w:r w:rsidR="00226261" w:rsidRPr="000A1715">
              <w:rPr>
                <w:rFonts w:ascii="Times New Roman" w:hAnsi="Times New Roman" w:cs="Times New Roman"/>
                <w:color w:val="000000"/>
                <w:sz w:val="22"/>
                <w:szCs w:val="22"/>
              </w:rPr>
              <w:t>-4.</w:t>
            </w:r>
            <w:r w:rsidR="0070376F">
              <w:rPr>
                <w:rFonts w:ascii="Times New Roman" w:hAnsi="Times New Roman" w:cs="Times New Roman"/>
                <w:color w:val="000000"/>
                <w:sz w:val="22"/>
                <w:szCs w:val="22"/>
              </w:rPr>
              <w:t>9</w:t>
            </w:r>
            <w:r w:rsidR="00226261" w:rsidRPr="000A1715">
              <w:rPr>
                <w:rFonts w:ascii="Times New Roman" w:hAnsi="Times New Roman" w:cs="Times New Roman"/>
                <w:color w:val="000000"/>
                <w:sz w:val="22"/>
                <w:szCs w:val="22"/>
              </w:rPr>
              <w:t xml:space="preserve">   </w:t>
            </w:r>
          </w:p>
          <w:p w14:paraId="38C7420E" w14:textId="32641B42" w:rsidR="00226261" w:rsidRPr="000A1715" w:rsidRDefault="00226261" w:rsidP="009B12FF">
            <w:pPr>
              <w:jc w:val="center"/>
              <w:rPr>
                <w:rFonts w:ascii="Times New Roman" w:hAnsi="Times New Roman" w:cs="Times New Roman"/>
                <w:sz w:val="22"/>
                <w:szCs w:val="22"/>
              </w:rPr>
            </w:pPr>
            <w:r w:rsidRPr="000A1715">
              <w:rPr>
                <w:rFonts w:ascii="Times New Roman" w:hAnsi="Times New Roman" w:cs="Times New Roman"/>
                <w:color w:val="000000"/>
                <w:sz w:val="22"/>
                <w:szCs w:val="22"/>
              </w:rPr>
              <w:t>(-</w:t>
            </w:r>
            <w:r w:rsidR="00821DB3" w:rsidRPr="000A1715">
              <w:rPr>
                <w:rFonts w:ascii="Times New Roman" w:hAnsi="Times New Roman" w:cs="Times New Roman"/>
                <w:color w:val="000000"/>
                <w:sz w:val="22"/>
                <w:szCs w:val="22"/>
              </w:rPr>
              <w:t>5.0</w:t>
            </w:r>
            <w:r w:rsidRPr="000A1715">
              <w:rPr>
                <w:rFonts w:ascii="Times New Roman" w:hAnsi="Times New Roman" w:cs="Times New Roman"/>
                <w:color w:val="000000"/>
                <w:sz w:val="22"/>
                <w:szCs w:val="22"/>
              </w:rPr>
              <w:t>,</w:t>
            </w:r>
            <w:r w:rsidR="00821DB3" w:rsidRPr="000A1715">
              <w:rPr>
                <w:rFonts w:ascii="Times New Roman" w:hAnsi="Times New Roman" w:cs="Times New Roman"/>
                <w:color w:val="000000"/>
                <w:sz w:val="22"/>
                <w:szCs w:val="22"/>
              </w:rPr>
              <w:t xml:space="preserve"> </w:t>
            </w:r>
            <w:r w:rsidRPr="000A1715">
              <w:rPr>
                <w:rFonts w:ascii="Times New Roman" w:hAnsi="Times New Roman" w:cs="Times New Roman"/>
                <w:color w:val="000000"/>
                <w:sz w:val="22"/>
                <w:szCs w:val="22"/>
              </w:rPr>
              <w:t>-4.</w:t>
            </w:r>
            <w:r w:rsidR="0070376F">
              <w:rPr>
                <w:rFonts w:ascii="Times New Roman" w:hAnsi="Times New Roman" w:cs="Times New Roman"/>
                <w:color w:val="000000"/>
                <w:sz w:val="22"/>
                <w:szCs w:val="22"/>
              </w:rPr>
              <w:t>8</w:t>
            </w:r>
            <w:r w:rsidRPr="000A1715">
              <w:rPr>
                <w:rFonts w:ascii="Times New Roman" w:hAnsi="Times New Roman" w:cs="Times New Roman"/>
                <w:color w:val="000000"/>
                <w:sz w:val="22"/>
                <w:szCs w:val="22"/>
              </w:rPr>
              <w:t>)</w:t>
            </w:r>
          </w:p>
        </w:tc>
        <w:tc>
          <w:tcPr>
            <w:tcW w:w="1364" w:type="pct"/>
            <w:vAlign w:val="center"/>
          </w:tcPr>
          <w:p w14:paraId="438FBD9E" w14:textId="30426C39" w:rsidR="009B12FF" w:rsidRPr="000A1715" w:rsidRDefault="00226261" w:rsidP="009B12FF">
            <w:pPr>
              <w:jc w:val="center"/>
              <w:rPr>
                <w:rFonts w:ascii="Times New Roman" w:hAnsi="Times New Roman" w:cs="Times New Roman"/>
                <w:color w:val="000000"/>
                <w:sz w:val="22"/>
                <w:szCs w:val="22"/>
              </w:rPr>
            </w:pPr>
            <w:r w:rsidRPr="000A1715">
              <w:rPr>
                <w:rFonts w:ascii="Times New Roman" w:hAnsi="Times New Roman" w:cs="Times New Roman"/>
                <w:color w:val="000000"/>
                <w:sz w:val="22"/>
                <w:szCs w:val="22"/>
              </w:rPr>
              <w:t>-</w:t>
            </w:r>
            <w:r w:rsidR="00D94AD9" w:rsidRPr="000A1715">
              <w:rPr>
                <w:rFonts w:ascii="Times New Roman" w:hAnsi="Times New Roman" w:cs="Times New Roman"/>
                <w:color w:val="000000"/>
                <w:sz w:val="22"/>
                <w:szCs w:val="22"/>
              </w:rPr>
              <w:t>1.5</w:t>
            </w:r>
            <w:r w:rsidRPr="000A1715">
              <w:rPr>
                <w:rFonts w:ascii="Times New Roman" w:hAnsi="Times New Roman" w:cs="Times New Roman"/>
                <w:color w:val="000000"/>
                <w:sz w:val="22"/>
                <w:szCs w:val="22"/>
              </w:rPr>
              <w:t xml:space="preserve">   </w:t>
            </w:r>
          </w:p>
          <w:p w14:paraId="4F3DEA60" w14:textId="1B345B62" w:rsidR="00226261" w:rsidRPr="000A1715" w:rsidRDefault="00226261" w:rsidP="009B12FF">
            <w:pPr>
              <w:jc w:val="center"/>
              <w:rPr>
                <w:rFonts w:ascii="Times New Roman" w:hAnsi="Times New Roman" w:cs="Times New Roman"/>
                <w:sz w:val="22"/>
                <w:szCs w:val="22"/>
              </w:rPr>
            </w:pPr>
            <w:r w:rsidRPr="000A1715">
              <w:rPr>
                <w:rFonts w:ascii="Times New Roman" w:hAnsi="Times New Roman" w:cs="Times New Roman"/>
                <w:color w:val="000000"/>
                <w:sz w:val="22"/>
                <w:szCs w:val="22"/>
              </w:rPr>
              <w:t>(-</w:t>
            </w:r>
            <w:r w:rsidR="00D94AD9" w:rsidRPr="000A1715">
              <w:rPr>
                <w:rFonts w:ascii="Times New Roman" w:hAnsi="Times New Roman" w:cs="Times New Roman"/>
                <w:color w:val="000000"/>
                <w:sz w:val="22"/>
                <w:szCs w:val="22"/>
              </w:rPr>
              <w:t>1.</w:t>
            </w:r>
            <w:r w:rsidR="00CA61C5">
              <w:rPr>
                <w:rFonts w:ascii="Times New Roman" w:hAnsi="Times New Roman" w:cs="Times New Roman"/>
                <w:color w:val="000000"/>
                <w:sz w:val="22"/>
                <w:szCs w:val="22"/>
              </w:rPr>
              <w:t>6</w:t>
            </w:r>
            <w:r w:rsidRPr="000A1715">
              <w:rPr>
                <w:rFonts w:ascii="Times New Roman" w:hAnsi="Times New Roman" w:cs="Times New Roman"/>
                <w:color w:val="000000"/>
                <w:sz w:val="22"/>
                <w:szCs w:val="22"/>
              </w:rPr>
              <w:t>,</w:t>
            </w:r>
            <w:r w:rsidR="00D94AD9" w:rsidRPr="000A1715">
              <w:rPr>
                <w:rFonts w:ascii="Times New Roman" w:hAnsi="Times New Roman" w:cs="Times New Roman"/>
                <w:color w:val="000000"/>
                <w:sz w:val="22"/>
                <w:szCs w:val="22"/>
              </w:rPr>
              <w:t xml:space="preserve"> </w:t>
            </w:r>
            <w:r w:rsidRPr="000A1715">
              <w:rPr>
                <w:rFonts w:ascii="Times New Roman" w:hAnsi="Times New Roman" w:cs="Times New Roman"/>
                <w:color w:val="000000"/>
                <w:sz w:val="22"/>
                <w:szCs w:val="22"/>
              </w:rPr>
              <w:t>-</w:t>
            </w:r>
            <w:r w:rsidR="00D94AD9" w:rsidRPr="000A1715">
              <w:rPr>
                <w:rFonts w:ascii="Times New Roman" w:hAnsi="Times New Roman" w:cs="Times New Roman"/>
                <w:color w:val="000000"/>
                <w:sz w:val="22"/>
                <w:szCs w:val="22"/>
              </w:rPr>
              <w:t>1.4</w:t>
            </w:r>
            <w:r w:rsidRPr="000A1715">
              <w:rPr>
                <w:rFonts w:ascii="Times New Roman" w:hAnsi="Times New Roman" w:cs="Times New Roman"/>
                <w:color w:val="000000"/>
                <w:sz w:val="22"/>
                <w:szCs w:val="22"/>
              </w:rPr>
              <w:t>)</w:t>
            </w:r>
          </w:p>
        </w:tc>
      </w:tr>
      <w:tr w:rsidR="00226261" w:rsidRPr="000A1715" w14:paraId="05C5943D" w14:textId="77777777" w:rsidTr="00E52046">
        <w:trPr>
          <w:trHeight w:val="20"/>
          <w:jc w:val="center"/>
        </w:trPr>
        <w:tc>
          <w:tcPr>
            <w:tcW w:w="2272" w:type="pct"/>
            <w:vAlign w:val="center"/>
          </w:tcPr>
          <w:p w14:paraId="26F97CA4" w14:textId="2E6EE3A7" w:rsidR="00226261" w:rsidRPr="000A1715" w:rsidRDefault="00226261" w:rsidP="009B12FF">
            <w:pPr>
              <w:rPr>
                <w:rFonts w:ascii="Times New Roman" w:hAnsi="Times New Roman" w:cs="Times New Roman"/>
                <w:sz w:val="22"/>
                <w:szCs w:val="22"/>
              </w:rPr>
            </w:pPr>
            <w:r w:rsidRPr="000A1715">
              <w:rPr>
                <w:rFonts w:ascii="Times New Roman" w:hAnsi="Times New Roman" w:cs="Times New Roman"/>
                <w:sz w:val="22"/>
                <w:szCs w:val="22"/>
              </w:rPr>
              <w:t xml:space="preserve">    &gt;=85 year</w:t>
            </w:r>
          </w:p>
        </w:tc>
        <w:tc>
          <w:tcPr>
            <w:tcW w:w="1364" w:type="pct"/>
            <w:vAlign w:val="center"/>
          </w:tcPr>
          <w:p w14:paraId="4060A920" w14:textId="45767B22" w:rsidR="009B12FF" w:rsidRPr="000A1715" w:rsidRDefault="00C039EC" w:rsidP="009B12FF">
            <w:pPr>
              <w:jc w:val="center"/>
              <w:rPr>
                <w:rFonts w:ascii="Times New Roman" w:hAnsi="Times New Roman" w:cs="Times New Roman"/>
                <w:color w:val="000000"/>
                <w:sz w:val="22"/>
                <w:szCs w:val="22"/>
              </w:rPr>
            </w:pPr>
            <w:r w:rsidRPr="000A1715">
              <w:rPr>
                <w:rFonts w:ascii="Times New Roman" w:hAnsi="Times New Roman" w:cs="Times New Roman"/>
                <w:color w:val="000000"/>
                <w:sz w:val="22"/>
                <w:szCs w:val="22"/>
              </w:rPr>
              <w:t xml:space="preserve"> </w:t>
            </w:r>
            <w:r w:rsidR="00821DB3" w:rsidRPr="000A1715">
              <w:rPr>
                <w:rFonts w:ascii="Times New Roman" w:hAnsi="Times New Roman" w:cs="Times New Roman"/>
                <w:color w:val="000000"/>
                <w:sz w:val="22"/>
                <w:szCs w:val="22"/>
              </w:rPr>
              <w:t xml:space="preserve"> </w:t>
            </w:r>
            <w:r w:rsidR="00226261" w:rsidRPr="000A1715">
              <w:rPr>
                <w:rFonts w:ascii="Times New Roman" w:hAnsi="Times New Roman" w:cs="Times New Roman"/>
                <w:color w:val="000000"/>
                <w:sz w:val="22"/>
                <w:szCs w:val="22"/>
              </w:rPr>
              <w:t>-</w:t>
            </w:r>
            <w:r w:rsidR="00821DB3" w:rsidRPr="000A1715">
              <w:rPr>
                <w:rFonts w:ascii="Times New Roman" w:hAnsi="Times New Roman" w:cs="Times New Roman"/>
                <w:color w:val="000000"/>
                <w:sz w:val="22"/>
                <w:szCs w:val="22"/>
              </w:rPr>
              <w:t>6.2</w:t>
            </w:r>
            <w:r w:rsidR="00226261" w:rsidRPr="000A1715">
              <w:rPr>
                <w:rFonts w:ascii="Times New Roman" w:hAnsi="Times New Roman" w:cs="Times New Roman"/>
                <w:color w:val="000000"/>
                <w:sz w:val="22"/>
                <w:szCs w:val="22"/>
              </w:rPr>
              <w:t xml:space="preserve">   </w:t>
            </w:r>
          </w:p>
          <w:p w14:paraId="4C2F7598" w14:textId="0721B11E" w:rsidR="00226261" w:rsidRPr="000A1715" w:rsidRDefault="00226261" w:rsidP="009B12FF">
            <w:pPr>
              <w:jc w:val="center"/>
              <w:rPr>
                <w:rFonts w:ascii="Times New Roman" w:hAnsi="Times New Roman" w:cs="Times New Roman"/>
                <w:sz w:val="22"/>
                <w:szCs w:val="22"/>
              </w:rPr>
            </w:pPr>
            <w:r w:rsidRPr="000A1715">
              <w:rPr>
                <w:rFonts w:ascii="Times New Roman" w:hAnsi="Times New Roman" w:cs="Times New Roman"/>
                <w:color w:val="000000"/>
                <w:sz w:val="22"/>
                <w:szCs w:val="22"/>
              </w:rPr>
              <w:t>(-6.</w:t>
            </w:r>
            <w:r w:rsidR="00821DB3" w:rsidRPr="000A1715">
              <w:rPr>
                <w:rFonts w:ascii="Times New Roman" w:hAnsi="Times New Roman" w:cs="Times New Roman"/>
                <w:color w:val="000000"/>
                <w:sz w:val="22"/>
                <w:szCs w:val="22"/>
              </w:rPr>
              <w:t>4</w:t>
            </w:r>
            <w:r w:rsidRPr="000A1715">
              <w:rPr>
                <w:rFonts w:ascii="Times New Roman" w:hAnsi="Times New Roman" w:cs="Times New Roman"/>
                <w:color w:val="000000"/>
                <w:sz w:val="22"/>
                <w:szCs w:val="22"/>
              </w:rPr>
              <w:t>,</w:t>
            </w:r>
            <w:r w:rsidR="00821DB3" w:rsidRPr="000A1715">
              <w:rPr>
                <w:rFonts w:ascii="Times New Roman" w:hAnsi="Times New Roman" w:cs="Times New Roman"/>
                <w:color w:val="000000"/>
                <w:sz w:val="22"/>
                <w:szCs w:val="22"/>
              </w:rPr>
              <w:t xml:space="preserve"> </w:t>
            </w:r>
            <w:r w:rsidRPr="000A1715">
              <w:rPr>
                <w:rFonts w:ascii="Times New Roman" w:hAnsi="Times New Roman" w:cs="Times New Roman"/>
                <w:color w:val="000000"/>
                <w:sz w:val="22"/>
                <w:szCs w:val="22"/>
              </w:rPr>
              <w:t>-</w:t>
            </w:r>
            <w:r w:rsidR="00821DB3" w:rsidRPr="000A1715">
              <w:rPr>
                <w:rFonts w:ascii="Times New Roman" w:hAnsi="Times New Roman" w:cs="Times New Roman"/>
                <w:color w:val="000000"/>
                <w:sz w:val="22"/>
                <w:szCs w:val="22"/>
              </w:rPr>
              <w:t>6</w:t>
            </w:r>
            <w:r w:rsidRPr="000A1715">
              <w:rPr>
                <w:rFonts w:ascii="Times New Roman" w:hAnsi="Times New Roman" w:cs="Times New Roman"/>
                <w:color w:val="000000"/>
                <w:sz w:val="22"/>
                <w:szCs w:val="22"/>
              </w:rPr>
              <w:t>.</w:t>
            </w:r>
            <w:r w:rsidR="0070376F">
              <w:rPr>
                <w:rFonts w:ascii="Times New Roman" w:hAnsi="Times New Roman" w:cs="Times New Roman"/>
                <w:color w:val="000000"/>
                <w:sz w:val="22"/>
                <w:szCs w:val="22"/>
              </w:rPr>
              <w:t>1</w:t>
            </w:r>
            <w:r w:rsidRPr="000A1715">
              <w:rPr>
                <w:rFonts w:ascii="Times New Roman" w:hAnsi="Times New Roman" w:cs="Times New Roman"/>
                <w:color w:val="000000"/>
                <w:sz w:val="22"/>
                <w:szCs w:val="22"/>
              </w:rPr>
              <w:t>)</w:t>
            </w:r>
          </w:p>
        </w:tc>
        <w:tc>
          <w:tcPr>
            <w:tcW w:w="1364" w:type="pct"/>
            <w:vAlign w:val="center"/>
          </w:tcPr>
          <w:p w14:paraId="19251148" w14:textId="1053C1F6" w:rsidR="009B12FF" w:rsidRPr="000A1715" w:rsidRDefault="00226261" w:rsidP="009B12FF">
            <w:pPr>
              <w:jc w:val="center"/>
              <w:rPr>
                <w:rFonts w:ascii="Times New Roman" w:hAnsi="Times New Roman" w:cs="Times New Roman"/>
                <w:color w:val="000000"/>
                <w:sz w:val="22"/>
                <w:szCs w:val="22"/>
              </w:rPr>
            </w:pPr>
            <w:r w:rsidRPr="000A1715">
              <w:rPr>
                <w:rFonts w:ascii="Times New Roman" w:hAnsi="Times New Roman" w:cs="Times New Roman"/>
                <w:color w:val="000000"/>
                <w:sz w:val="22"/>
                <w:szCs w:val="22"/>
              </w:rPr>
              <w:t>-</w:t>
            </w:r>
            <w:r w:rsidR="00D94AD9" w:rsidRPr="000A1715">
              <w:rPr>
                <w:rFonts w:ascii="Times New Roman" w:hAnsi="Times New Roman" w:cs="Times New Roman"/>
                <w:color w:val="000000"/>
                <w:sz w:val="22"/>
                <w:szCs w:val="22"/>
              </w:rPr>
              <w:t>1.</w:t>
            </w:r>
            <w:r w:rsidR="00CA61C5">
              <w:rPr>
                <w:rFonts w:ascii="Times New Roman" w:hAnsi="Times New Roman" w:cs="Times New Roman"/>
                <w:color w:val="000000"/>
                <w:sz w:val="22"/>
                <w:szCs w:val="22"/>
              </w:rPr>
              <w:t>8</w:t>
            </w:r>
            <w:r w:rsidRPr="000A1715">
              <w:rPr>
                <w:rFonts w:ascii="Times New Roman" w:hAnsi="Times New Roman" w:cs="Times New Roman"/>
                <w:color w:val="000000"/>
                <w:sz w:val="22"/>
                <w:szCs w:val="22"/>
              </w:rPr>
              <w:t xml:space="preserve">  </w:t>
            </w:r>
          </w:p>
          <w:p w14:paraId="53BF3623" w14:textId="6027420C" w:rsidR="00226261" w:rsidRPr="000A1715" w:rsidRDefault="00226261" w:rsidP="009B12FF">
            <w:pPr>
              <w:jc w:val="center"/>
              <w:rPr>
                <w:rFonts w:ascii="Times New Roman" w:hAnsi="Times New Roman" w:cs="Times New Roman"/>
                <w:sz w:val="22"/>
                <w:szCs w:val="22"/>
              </w:rPr>
            </w:pPr>
            <w:r w:rsidRPr="000A1715">
              <w:rPr>
                <w:rFonts w:ascii="Times New Roman" w:hAnsi="Times New Roman" w:cs="Times New Roman"/>
                <w:color w:val="000000"/>
                <w:sz w:val="22"/>
                <w:szCs w:val="22"/>
              </w:rPr>
              <w:t xml:space="preserve"> (-</w:t>
            </w:r>
            <w:r w:rsidR="00D94AD9" w:rsidRPr="000A1715">
              <w:rPr>
                <w:rFonts w:ascii="Times New Roman" w:hAnsi="Times New Roman" w:cs="Times New Roman"/>
                <w:color w:val="000000"/>
                <w:sz w:val="22"/>
                <w:szCs w:val="22"/>
              </w:rPr>
              <w:t>1.</w:t>
            </w:r>
            <w:r w:rsidR="00CA61C5">
              <w:rPr>
                <w:rFonts w:ascii="Times New Roman" w:hAnsi="Times New Roman" w:cs="Times New Roman"/>
                <w:color w:val="000000"/>
                <w:sz w:val="22"/>
                <w:szCs w:val="22"/>
              </w:rPr>
              <w:t>9</w:t>
            </w:r>
            <w:r w:rsidRPr="000A1715">
              <w:rPr>
                <w:rFonts w:ascii="Times New Roman" w:hAnsi="Times New Roman" w:cs="Times New Roman"/>
                <w:color w:val="000000"/>
                <w:sz w:val="22"/>
                <w:szCs w:val="22"/>
              </w:rPr>
              <w:t>,</w:t>
            </w:r>
            <w:r w:rsidR="00D94AD9" w:rsidRPr="000A1715">
              <w:rPr>
                <w:rFonts w:ascii="Times New Roman" w:hAnsi="Times New Roman" w:cs="Times New Roman"/>
                <w:color w:val="000000"/>
                <w:sz w:val="22"/>
                <w:szCs w:val="22"/>
              </w:rPr>
              <w:t xml:space="preserve"> </w:t>
            </w:r>
            <w:r w:rsidRPr="000A1715">
              <w:rPr>
                <w:rFonts w:ascii="Times New Roman" w:hAnsi="Times New Roman" w:cs="Times New Roman"/>
                <w:color w:val="000000"/>
                <w:sz w:val="22"/>
                <w:szCs w:val="22"/>
              </w:rPr>
              <w:t>-</w:t>
            </w:r>
            <w:r w:rsidR="00D94AD9" w:rsidRPr="000A1715">
              <w:rPr>
                <w:rFonts w:ascii="Times New Roman" w:hAnsi="Times New Roman" w:cs="Times New Roman"/>
                <w:color w:val="000000"/>
                <w:sz w:val="22"/>
                <w:szCs w:val="22"/>
              </w:rPr>
              <w:t>1.</w:t>
            </w:r>
            <w:r w:rsidR="00CA61C5">
              <w:rPr>
                <w:rFonts w:ascii="Times New Roman" w:hAnsi="Times New Roman" w:cs="Times New Roman"/>
                <w:color w:val="000000"/>
                <w:sz w:val="22"/>
                <w:szCs w:val="22"/>
              </w:rPr>
              <w:t>7</w:t>
            </w:r>
            <w:r w:rsidRPr="000A1715">
              <w:rPr>
                <w:rFonts w:ascii="Times New Roman" w:hAnsi="Times New Roman" w:cs="Times New Roman"/>
                <w:color w:val="000000"/>
                <w:sz w:val="22"/>
                <w:szCs w:val="22"/>
              </w:rPr>
              <w:t>)</w:t>
            </w:r>
          </w:p>
        </w:tc>
      </w:tr>
      <w:tr w:rsidR="00226261" w:rsidRPr="000A1715" w14:paraId="751C65B4" w14:textId="77777777" w:rsidTr="00E52046">
        <w:trPr>
          <w:trHeight w:val="20"/>
          <w:jc w:val="center"/>
        </w:trPr>
        <w:tc>
          <w:tcPr>
            <w:tcW w:w="2272" w:type="pct"/>
            <w:vAlign w:val="center"/>
          </w:tcPr>
          <w:p w14:paraId="07D49CD7" w14:textId="0BED9963" w:rsidR="00226261" w:rsidRPr="000A1715" w:rsidRDefault="00226261" w:rsidP="009B12FF">
            <w:pPr>
              <w:rPr>
                <w:rFonts w:ascii="Times New Roman" w:hAnsi="Times New Roman" w:cs="Times New Roman"/>
                <w:sz w:val="22"/>
                <w:szCs w:val="22"/>
              </w:rPr>
            </w:pPr>
            <w:r w:rsidRPr="000A1715">
              <w:rPr>
                <w:rFonts w:ascii="Times New Roman" w:hAnsi="Times New Roman" w:cs="Times New Roman"/>
                <w:sz w:val="22"/>
                <w:szCs w:val="22"/>
              </w:rPr>
              <w:t>Female</w:t>
            </w:r>
          </w:p>
        </w:tc>
        <w:tc>
          <w:tcPr>
            <w:tcW w:w="1364" w:type="pct"/>
            <w:vAlign w:val="center"/>
          </w:tcPr>
          <w:p w14:paraId="28A3F4B8" w14:textId="77777777" w:rsidR="009B12FF" w:rsidRPr="000A1715" w:rsidRDefault="00C039EC" w:rsidP="009B12FF">
            <w:pPr>
              <w:jc w:val="center"/>
              <w:rPr>
                <w:rFonts w:ascii="Times New Roman" w:hAnsi="Times New Roman" w:cs="Times New Roman"/>
                <w:color w:val="000000"/>
                <w:sz w:val="22"/>
                <w:szCs w:val="22"/>
              </w:rPr>
            </w:pPr>
            <w:r w:rsidRPr="000A1715">
              <w:rPr>
                <w:rFonts w:ascii="Times New Roman" w:hAnsi="Times New Roman" w:cs="Times New Roman"/>
                <w:color w:val="000000"/>
                <w:sz w:val="22"/>
                <w:szCs w:val="22"/>
              </w:rPr>
              <w:t xml:space="preserve"> </w:t>
            </w:r>
            <w:r w:rsidR="00226261" w:rsidRPr="000A1715">
              <w:rPr>
                <w:rFonts w:ascii="Times New Roman" w:hAnsi="Times New Roman" w:cs="Times New Roman"/>
                <w:color w:val="000000"/>
                <w:sz w:val="22"/>
                <w:szCs w:val="22"/>
              </w:rPr>
              <w:t>-0.</w:t>
            </w:r>
            <w:r w:rsidR="00821DB3" w:rsidRPr="000A1715">
              <w:rPr>
                <w:rFonts w:ascii="Times New Roman" w:hAnsi="Times New Roman" w:cs="Times New Roman"/>
                <w:color w:val="000000"/>
                <w:sz w:val="22"/>
                <w:szCs w:val="22"/>
              </w:rPr>
              <w:t xml:space="preserve">02  </w:t>
            </w:r>
          </w:p>
          <w:p w14:paraId="02918BD2" w14:textId="744F7E0F" w:rsidR="00226261" w:rsidRPr="000A1715" w:rsidRDefault="00821DB3" w:rsidP="009B12FF">
            <w:pPr>
              <w:jc w:val="center"/>
              <w:rPr>
                <w:rFonts w:ascii="Times New Roman" w:hAnsi="Times New Roman" w:cs="Times New Roman"/>
                <w:sz w:val="22"/>
                <w:szCs w:val="22"/>
              </w:rPr>
            </w:pPr>
            <w:r w:rsidRPr="000A1715">
              <w:rPr>
                <w:rFonts w:ascii="Times New Roman" w:hAnsi="Times New Roman" w:cs="Times New Roman"/>
                <w:color w:val="000000"/>
                <w:sz w:val="22"/>
                <w:szCs w:val="22"/>
              </w:rPr>
              <w:t xml:space="preserve"> </w:t>
            </w:r>
            <w:r w:rsidR="00226261" w:rsidRPr="000A1715">
              <w:rPr>
                <w:rFonts w:ascii="Times New Roman" w:hAnsi="Times New Roman" w:cs="Times New Roman"/>
                <w:color w:val="000000"/>
                <w:sz w:val="22"/>
                <w:szCs w:val="22"/>
              </w:rPr>
              <w:t>(-0.09</w:t>
            </w:r>
            <w:r w:rsidRPr="000A1715">
              <w:rPr>
                <w:rFonts w:ascii="Times New Roman" w:hAnsi="Times New Roman" w:cs="Times New Roman"/>
                <w:color w:val="000000"/>
                <w:sz w:val="22"/>
                <w:szCs w:val="22"/>
              </w:rPr>
              <w:t>, 0.06</w:t>
            </w:r>
            <w:r w:rsidR="00226261" w:rsidRPr="000A1715">
              <w:rPr>
                <w:rFonts w:ascii="Times New Roman" w:hAnsi="Times New Roman" w:cs="Times New Roman"/>
                <w:color w:val="000000"/>
                <w:sz w:val="22"/>
                <w:szCs w:val="22"/>
              </w:rPr>
              <w:t>)</w:t>
            </w:r>
          </w:p>
        </w:tc>
        <w:tc>
          <w:tcPr>
            <w:tcW w:w="1364" w:type="pct"/>
            <w:vAlign w:val="center"/>
          </w:tcPr>
          <w:p w14:paraId="3AE43A79" w14:textId="42C981BE" w:rsidR="009B12FF" w:rsidRPr="000A1715" w:rsidRDefault="00226261" w:rsidP="00E52046">
            <w:pPr>
              <w:jc w:val="center"/>
              <w:rPr>
                <w:rFonts w:ascii="Times New Roman" w:hAnsi="Times New Roman" w:cs="Times New Roman"/>
                <w:color w:val="000000"/>
                <w:sz w:val="22"/>
                <w:szCs w:val="22"/>
              </w:rPr>
            </w:pPr>
            <w:r w:rsidRPr="000A1715">
              <w:rPr>
                <w:rFonts w:ascii="Times New Roman" w:hAnsi="Times New Roman" w:cs="Times New Roman"/>
                <w:color w:val="000000"/>
                <w:sz w:val="22"/>
                <w:szCs w:val="22"/>
              </w:rPr>
              <w:t>0.</w:t>
            </w:r>
            <w:r w:rsidR="00CA61C5">
              <w:rPr>
                <w:rFonts w:ascii="Times New Roman" w:hAnsi="Times New Roman" w:cs="Times New Roman"/>
                <w:color w:val="000000"/>
                <w:sz w:val="22"/>
                <w:szCs w:val="22"/>
              </w:rPr>
              <w:t>1</w:t>
            </w:r>
          </w:p>
          <w:p w14:paraId="24ADB51B" w14:textId="10DB2B6C" w:rsidR="00226261" w:rsidRPr="000A1715" w:rsidRDefault="00226261" w:rsidP="00E52046">
            <w:pPr>
              <w:jc w:val="center"/>
              <w:rPr>
                <w:rFonts w:ascii="Times New Roman" w:hAnsi="Times New Roman" w:cs="Times New Roman"/>
                <w:sz w:val="22"/>
                <w:szCs w:val="22"/>
              </w:rPr>
            </w:pPr>
            <w:r w:rsidRPr="000A1715">
              <w:rPr>
                <w:rFonts w:ascii="Times New Roman" w:hAnsi="Times New Roman" w:cs="Times New Roman"/>
                <w:color w:val="000000"/>
                <w:sz w:val="22"/>
                <w:szCs w:val="22"/>
              </w:rPr>
              <w:t>(0.</w:t>
            </w:r>
            <w:r w:rsidR="00D94AD9" w:rsidRPr="000A1715">
              <w:rPr>
                <w:rFonts w:ascii="Times New Roman" w:hAnsi="Times New Roman" w:cs="Times New Roman"/>
                <w:color w:val="000000"/>
                <w:sz w:val="22"/>
                <w:szCs w:val="22"/>
              </w:rPr>
              <w:t>0</w:t>
            </w:r>
            <w:r w:rsidRPr="000A1715">
              <w:rPr>
                <w:rFonts w:ascii="Times New Roman" w:hAnsi="Times New Roman" w:cs="Times New Roman"/>
                <w:color w:val="000000"/>
                <w:sz w:val="22"/>
                <w:szCs w:val="22"/>
              </w:rPr>
              <w:t>,</w:t>
            </w:r>
            <w:r w:rsidR="00D94AD9" w:rsidRPr="000A1715">
              <w:rPr>
                <w:rFonts w:ascii="Times New Roman" w:hAnsi="Times New Roman" w:cs="Times New Roman"/>
                <w:color w:val="000000"/>
                <w:sz w:val="22"/>
                <w:szCs w:val="22"/>
              </w:rPr>
              <w:t xml:space="preserve"> 0.1</w:t>
            </w:r>
            <w:r w:rsidRPr="000A1715">
              <w:rPr>
                <w:rFonts w:ascii="Times New Roman" w:hAnsi="Times New Roman" w:cs="Times New Roman"/>
                <w:color w:val="000000"/>
                <w:sz w:val="22"/>
                <w:szCs w:val="22"/>
              </w:rPr>
              <w:t>)</w:t>
            </w:r>
          </w:p>
        </w:tc>
      </w:tr>
      <w:tr w:rsidR="00226261" w:rsidRPr="000A1715" w14:paraId="7D1C0287" w14:textId="77777777" w:rsidTr="00E52046">
        <w:trPr>
          <w:trHeight w:val="269"/>
          <w:jc w:val="center"/>
        </w:trPr>
        <w:tc>
          <w:tcPr>
            <w:tcW w:w="2272" w:type="pct"/>
            <w:vAlign w:val="center"/>
          </w:tcPr>
          <w:p w14:paraId="6D24786C" w14:textId="7967C50B" w:rsidR="00226261" w:rsidRPr="000A1715" w:rsidRDefault="00226261" w:rsidP="009B12FF">
            <w:pPr>
              <w:rPr>
                <w:rFonts w:ascii="Times New Roman" w:hAnsi="Times New Roman" w:cs="Times New Roman"/>
                <w:sz w:val="22"/>
                <w:szCs w:val="22"/>
              </w:rPr>
            </w:pPr>
            <w:r w:rsidRPr="000A1715">
              <w:rPr>
                <w:rFonts w:ascii="Times New Roman" w:hAnsi="Times New Roman" w:cs="Times New Roman"/>
                <w:sz w:val="22"/>
                <w:szCs w:val="22"/>
              </w:rPr>
              <w:t>Race (reference: White)</w:t>
            </w:r>
          </w:p>
        </w:tc>
        <w:tc>
          <w:tcPr>
            <w:tcW w:w="1364" w:type="pct"/>
            <w:vAlign w:val="center"/>
          </w:tcPr>
          <w:p w14:paraId="2B2CA8DE" w14:textId="77777777" w:rsidR="00226261" w:rsidRPr="000A1715" w:rsidRDefault="00226261" w:rsidP="009B12FF">
            <w:pPr>
              <w:jc w:val="center"/>
              <w:rPr>
                <w:rFonts w:ascii="Times New Roman" w:hAnsi="Times New Roman" w:cs="Times New Roman"/>
                <w:color w:val="000000"/>
                <w:sz w:val="22"/>
                <w:szCs w:val="22"/>
              </w:rPr>
            </w:pPr>
          </w:p>
        </w:tc>
        <w:tc>
          <w:tcPr>
            <w:tcW w:w="1364" w:type="pct"/>
            <w:vAlign w:val="center"/>
          </w:tcPr>
          <w:p w14:paraId="6B571A32" w14:textId="77777777" w:rsidR="00226261" w:rsidRPr="000A1715" w:rsidRDefault="00226261" w:rsidP="009B12FF">
            <w:pPr>
              <w:jc w:val="center"/>
              <w:rPr>
                <w:rFonts w:ascii="Times New Roman" w:hAnsi="Times New Roman" w:cs="Times New Roman"/>
                <w:color w:val="000000"/>
                <w:sz w:val="22"/>
                <w:szCs w:val="22"/>
              </w:rPr>
            </w:pPr>
          </w:p>
        </w:tc>
      </w:tr>
      <w:tr w:rsidR="00226261" w:rsidRPr="000A1715" w14:paraId="5BE48660" w14:textId="77777777" w:rsidTr="00E52046">
        <w:trPr>
          <w:trHeight w:val="20"/>
          <w:jc w:val="center"/>
        </w:trPr>
        <w:tc>
          <w:tcPr>
            <w:tcW w:w="2272" w:type="pct"/>
            <w:vAlign w:val="center"/>
          </w:tcPr>
          <w:p w14:paraId="1A6C0704" w14:textId="14071251" w:rsidR="00226261" w:rsidRPr="000A1715" w:rsidRDefault="00226261" w:rsidP="009B12FF">
            <w:pPr>
              <w:rPr>
                <w:rFonts w:ascii="Times New Roman" w:hAnsi="Times New Roman" w:cs="Times New Roman"/>
                <w:sz w:val="22"/>
                <w:szCs w:val="22"/>
              </w:rPr>
            </w:pPr>
            <w:r w:rsidRPr="000A1715">
              <w:rPr>
                <w:rFonts w:ascii="Times New Roman" w:hAnsi="Times New Roman" w:cs="Times New Roman"/>
                <w:sz w:val="22"/>
                <w:szCs w:val="22"/>
              </w:rPr>
              <w:t xml:space="preserve">   Black</w:t>
            </w:r>
          </w:p>
        </w:tc>
        <w:tc>
          <w:tcPr>
            <w:tcW w:w="1364" w:type="pct"/>
            <w:vAlign w:val="center"/>
          </w:tcPr>
          <w:p w14:paraId="6939CB91" w14:textId="57CBA711" w:rsidR="009B12FF" w:rsidRPr="000A1715" w:rsidRDefault="00821DB3" w:rsidP="009B12FF">
            <w:pPr>
              <w:jc w:val="center"/>
              <w:rPr>
                <w:rFonts w:ascii="Times New Roman" w:hAnsi="Times New Roman" w:cs="Times New Roman"/>
                <w:color w:val="000000"/>
                <w:sz w:val="22"/>
                <w:szCs w:val="22"/>
              </w:rPr>
            </w:pPr>
            <w:r w:rsidRPr="000A1715">
              <w:rPr>
                <w:rFonts w:ascii="Times New Roman" w:hAnsi="Times New Roman" w:cs="Times New Roman"/>
                <w:color w:val="000000"/>
                <w:sz w:val="22"/>
                <w:szCs w:val="22"/>
              </w:rPr>
              <w:t>0</w:t>
            </w:r>
            <w:r w:rsidR="00226261" w:rsidRPr="000A1715">
              <w:rPr>
                <w:rFonts w:ascii="Times New Roman" w:hAnsi="Times New Roman" w:cs="Times New Roman"/>
                <w:color w:val="000000"/>
                <w:sz w:val="22"/>
                <w:szCs w:val="22"/>
              </w:rPr>
              <w:t>.</w:t>
            </w:r>
            <w:r w:rsidR="0070376F">
              <w:rPr>
                <w:rFonts w:ascii="Times New Roman" w:hAnsi="Times New Roman" w:cs="Times New Roman"/>
                <w:color w:val="000000"/>
                <w:sz w:val="22"/>
                <w:szCs w:val="22"/>
              </w:rPr>
              <w:t>3</w:t>
            </w:r>
            <w:r w:rsidRPr="000A1715">
              <w:rPr>
                <w:rFonts w:ascii="Times New Roman" w:hAnsi="Times New Roman" w:cs="Times New Roman"/>
                <w:color w:val="000000"/>
                <w:sz w:val="22"/>
                <w:szCs w:val="22"/>
              </w:rPr>
              <w:t xml:space="preserve">  </w:t>
            </w:r>
          </w:p>
          <w:p w14:paraId="3D55D1B6" w14:textId="18B08F7C" w:rsidR="00226261" w:rsidRPr="000A1715" w:rsidRDefault="00821DB3" w:rsidP="009B12FF">
            <w:pPr>
              <w:jc w:val="center"/>
              <w:rPr>
                <w:rFonts w:ascii="Times New Roman" w:hAnsi="Times New Roman" w:cs="Times New Roman"/>
                <w:sz w:val="22"/>
                <w:szCs w:val="22"/>
              </w:rPr>
            </w:pPr>
            <w:r w:rsidRPr="000A1715">
              <w:rPr>
                <w:rFonts w:ascii="Times New Roman" w:hAnsi="Times New Roman" w:cs="Times New Roman"/>
                <w:color w:val="000000"/>
                <w:sz w:val="22"/>
                <w:szCs w:val="22"/>
              </w:rPr>
              <w:t xml:space="preserve"> </w:t>
            </w:r>
            <w:r w:rsidR="00226261" w:rsidRPr="000A1715">
              <w:rPr>
                <w:rFonts w:ascii="Times New Roman" w:hAnsi="Times New Roman" w:cs="Times New Roman"/>
                <w:color w:val="000000"/>
                <w:sz w:val="22"/>
                <w:szCs w:val="22"/>
              </w:rPr>
              <w:t>(0.</w:t>
            </w:r>
            <w:r w:rsidRPr="000A1715">
              <w:rPr>
                <w:rFonts w:ascii="Times New Roman" w:hAnsi="Times New Roman" w:cs="Times New Roman"/>
                <w:color w:val="000000"/>
                <w:sz w:val="22"/>
                <w:szCs w:val="22"/>
              </w:rPr>
              <w:t>0</w:t>
            </w:r>
            <w:r w:rsidR="00226261" w:rsidRPr="000A1715">
              <w:rPr>
                <w:rFonts w:ascii="Times New Roman" w:hAnsi="Times New Roman" w:cs="Times New Roman"/>
                <w:color w:val="000000"/>
                <w:sz w:val="22"/>
                <w:szCs w:val="22"/>
              </w:rPr>
              <w:t>,</w:t>
            </w:r>
            <w:r w:rsidRPr="000A1715">
              <w:rPr>
                <w:rFonts w:ascii="Times New Roman" w:hAnsi="Times New Roman" w:cs="Times New Roman"/>
                <w:color w:val="000000"/>
                <w:sz w:val="22"/>
                <w:szCs w:val="22"/>
              </w:rPr>
              <w:t xml:space="preserve"> 0</w:t>
            </w:r>
            <w:r w:rsidR="00226261" w:rsidRPr="000A1715">
              <w:rPr>
                <w:rFonts w:ascii="Times New Roman" w:hAnsi="Times New Roman" w:cs="Times New Roman"/>
                <w:color w:val="000000"/>
                <w:sz w:val="22"/>
                <w:szCs w:val="22"/>
              </w:rPr>
              <w:t>.</w:t>
            </w:r>
            <w:r w:rsidR="0070376F">
              <w:rPr>
                <w:rFonts w:ascii="Times New Roman" w:hAnsi="Times New Roman" w:cs="Times New Roman"/>
                <w:color w:val="000000"/>
                <w:sz w:val="22"/>
                <w:szCs w:val="22"/>
              </w:rPr>
              <w:t>5</w:t>
            </w:r>
            <w:r w:rsidR="00226261" w:rsidRPr="000A1715">
              <w:rPr>
                <w:rFonts w:ascii="Times New Roman" w:hAnsi="Times New Roman" w:cs="Times New Roman"/>
                <w:color w:val="000000"/>
                <w:sz w:val="22"/>
                <w:szCs w:val="22"/>
              </w:rPr>
              <w:t>)</w:t>
            </w:r>
          </w:p>
        </w:tc>
        <w:tc>
          <w:tcPr>
            <w:tcW w:w="1364" w:type="pct"/>
            <w:vAlign w:val="center"/>
          </w:tcPr>
          <w:p w14:paraId="68B4D902" w14:textId="5A277A5D" w:rsidR="009B12FF" w:rsidRPr="000A1715" w:rsidRDefault="00D94AD9" w:rsidP="009B12FF">
            <w:pPr>
              <w:jc w:val="center"/>
              <w:rPr>
                <w:rFonts w:ascii="Times New Roman" w:hAnsi="Times New Roman" w:cs="Times New Roman"/>
                <w:color w:val="000000"/>
                <w:sz w:val="22"/>
                <w:szCs w:val="22"/>
              </w:rPr>
            </w:pPr>
            <w:r w:rsidRPr="000A1715">
              <w:rPr>
                <w:rFonts w:ascii="Times New Roman" w:hAnsi="Times New Roman" w:cs="Times New Roman"/>
                <w:color w:val="000000"/>
                <w:sz w:val="22"/>
                <w:szCs w:val="22"/>
              </w:rPr>
              <w:t>0.1</w:t>
            </w:r>
            <w:r w:rsidR="00226261" w:rsidRPr="000A1715">
              <w:rPr>
                <w:rFonts w:ascii="Times New Roman" w:hAnsi="Times New Roman" w:cs="Times New Roman"/>
                <w:color w:val="000000"/>
                <w:sz w:val="22"/>
                <w:szCs w:val="22"/>
              </w:rPr>
              <w:t xml:space="preserve">   </w:t>
            </w:r>
          </w:p>
          <w:p w14:paraId="205B01DE" w14:textId="61DAB9E4" w:rsidR="00226261" w:rsidRPr="000A1715" w:rsidRDefault="00226261" w:rsidP="009B12FF">
            <w:pPr>
              <w:jc w:val="center"/>
              <w:rPr>
                <w:rFonts w:ascii="Times New Roman" w:hAnsi="Times New Roman" w:cs="Times New Roman"/>
                <w:sz w:val="22"/>
                <w:szCs w:val="22"/>
              </w:rPr>
            </w:pPr>
            <w:r w:rsidRPr="000A1715">
              <w:rPr>
                <w:rFonts w:ascii="Times New Roman" w:hAnsi="Times New Roman" w:cs="Times New Roman"/>
                <w:color w:val="000000"/>
                <w:sz w:val="22"/>
                <w:szCs w:val="22"/>
              </w:rPr>
              <w:t>(</w:t>
            </w:r>
            <w:r w:rsidR="00D94AD9" w:rsidRPr="000A1715">
              <w:rPr>
                <w:rFonts w:ascii="Times New Roman" w:hAnsi="Times New Roman" w:cs="Times New Roman"/>
                <w:color w:val="000000"/>
                <w:sz w:val="22"/>
                <w:szCs w:val="22"/>
              </w:rPr>
              <w:t>-0.0</w:t>
            </w:r>
            <w:r w:rsidRPr="000A1715">
              <w:rPr>
                <w:rFonts w:ascii="Times New Roman" w:hAnsi="Times New Roman" w:cs="Times New Roman"/>
                <w:color w:val="000000"/>
                <w:sz w:val="22"/>
                <w:szCs w:val="22"/>
              </w:rPr>
              <w:t>,</w:t>
            </w:r>
            <w:r w:rsidR="00D94AD9" w:rsidRPr="000A1715">
              <w:rPr>
                <w:rFonts w:ascii="Times New Roman" w:hAnsi="Times New Roman" w:cs="Times New Roman"/>
                <w:color w:val="000000"/>
                <w:sz w:val="22"/>
                <w:szCs w:val="22"/>
              </w:rPr>
              <w:t xml:space="preserve"> 0.3</w:t>
            </w:r>
            <w:r w:rsidRPr="000A1715">
              <w:rPr>
                <w:rFonts w:ascii="Times New Roman" w:hAnsi="Times New Roman" w:cs="Times New Roman"/>
                <w:color w:val="000000"/>
                <w:sz w:val="22"/>
                <w:szCs w:val="22"/>
              </w:rPr>
              <w:t>)</w:t>
            </w:r>
          </w:p>
        </w:tc>
      </w:tr>
      <w:tr w:rsidR="00226261" w:rsidRPr="000A1715" w14:paraId="2279EA05" w14:textId="77777777" w:rsidTr="00E52046">
        <w:trPr>
          <w:trHeight w:val="20"/>
          <w:jc w:val="center"/>
        </w:trPr>
        <w:tc>
          <w:tcPr>
            <w:tcW w:w="2272" w:type="pct"/>
            <w:vAlign w:val="center"/>
          </w:tcPr>
          <w:p w14:paraId="6903F31B" w14:textId="0327E165" w:rsidR="00226261" w:rsidRPr="000A1715" w:rsidRDefault="00226261" w:rsidP="009B12FF">
            <w:pPr>
              <w:rPr>
                <w:rFonts w:ascii="Times New Roman" w:hAnsi="Times New Roman" w:cs="Times New Roman"/>
                <w:sz w:val="22"/>
                <w:szCs w:val="22"/>
              </w:rPr>
            </w:pPr>
            <w:r w:rsidRPr="000A1715">
              <w:rPr>
                <w:rFonts w:ascii="Times New Roman" w:hAnsi="Times New Roman" w:cs="Times New Roman"/>
                <w:sz w:val="22"/>
                <w:szCs w:val="22"/>
              </w:rPr>
              <w:t xml:space="preserve">   Other</w:t>
            </w:r>
          </w:p>
        </w:tc>
        <w:tc>
          <w:tcPr>
            <w:tcW w:w="1364" w:type="pct"/>
            <w:vAlign w:val="center"/>
          </w:tcPr>
          <w:p w14:paraId="2DAA25A9" w14:textId="487D38E6" w:rsidR="009B12FF" w:rsidRPr="000A1715" w:rsidRDefault="00226261" w:rsidP="009B12FF">
            <w:pPr>
              <w:jc w:val="center"/>
              <w:rPr>
                <w:rFonts w:ascii="Times New Roman" w:hAnsi="Times New Roman" w:cs="Times New Roman"/>
                <w:color w:val="000000"/>
                <w:sz w:val="22"/>
                <w:szCs w:val="22"/>
              </w:rPr>
            </w:pPr>
            <w:r w:rsidRPr="000A1715">
              <w:rPr>
                <w:rFonts w:ascii="Times New Roman" w:hAnsi="Times New Roman" w:cs="Times New Roman"/>
                <w:color w:val="000000"/>
                <w:sz w:val="22"/>
                <w:szCs w:val="22"/>
              </w:rPr>
              <w:t>-</w:t>
            </w:r>
            <w:r w:rsidR="00821DB3" w:rsidRPr="000A1715">
              <w:rPr>
                <w:rFonts w:ascii="Times New Roman" w:hAnsi="Times New Roman" w:cs="Times New Roman"/>
                <w:color w:val="000000"/>
                <w:sz w:val="22"/>
                <w:szCs w:val="22"/>
              </w:rPr>
              <w:t>1</w:t>
            </w:r>
            <w:r w:rsidRPr="000A1715">
              <w:rPr>
                <w:rFonts w:ascii="Times New Roman" w:hAnsi="Times New Roman" w:cs="Times New Roman"/>
                <w:color w:val="000000"/>
                <w:sz w:val="22"/>
                <w:szCs w:val="22"/>
              </w:rPr>
              <w:t>.</w:t>
            </w:r>
            <w:r w:rsidR="00821DB3" w:rsidRPr="000A1715">
              <w:rPr>
                <w:rFonts w:ascii="Times New Roman" w:hAnsi="Times New Roman" w:cs="Times New Roman"/>
                <w:color w:val="000000"/>
                <w:sz w:val="22"/>
                <w:szCs w:val="22"/>
              </w:rPr>
              <w:t xml:space="preserve">5 </w:t>
            </w:r>
          </w:p>
          <w:p w14:paraId="579231AB" w14:textId="0D475F2F" w:rsidR="00226261" w:rsidRPr="000A1715" w:rsidRDefault="00821DB3" w:rsidP="009B12FF">
            <w:pPr>
              <w:jc w:val="center"/>
              <w:rPr>
                <w:rFonts w:ascii="Times New Roman" w:hAnsi="Times New Roman" w:cs="Times New Roman"/>
                <w:sz w:val="22"/>
                <w:szCs w:val="22"/>
              </w:rPr>
            </w:pPr>
            <w:r w:rsidRPr="000A1715">
              <w:rPr>
                <w:rFonts w:ascii="Times New Roman" w:hAnsi="Times New Roman" w:cs="Times New Roman"/>
                <w:color w:val="000000"/>
                <w:sz w:val="22"/>
                <w:szCs w:val="22"/>
              </w:rPr>
              <w:t xml:space="preserve"> </w:t>
            </w:r>
            <w:r w:rsidR="00226261" w:rsidRPr="000A1715">
              <w:rPr>
                <w:rFonts w:ascii="Times New Roman" w:hAnsi="Times New Roman" w:cs="Times New Roman"/>
                <w:color w:val="000000"/>
                <w:sz w:val="22"/>
                <w:szCs w:val="22"/>
              </w:rPr>
              <w:t>(-</w:t>
            </w:r>
            <w:r w:rsidRPr="000A1715">
              <w:rPr>
                <w:rFonts w:ascii="Times New Roman" w:hAnsi="Times New Roman" w:cs="Times New Roman"/>
                <w:color w:val="000000"/>
                <w:sz w:val="22"/>
                <w:szCs w:val="22"/>
              </w:rPr>
              <w:t>1.</w:t>
            </w:r>
            <w:r w:rsidR="0070376F">
              <w:rPr>
                <w:rFonts w:ascii="Times New Roman" w:hAnsi="Times New Roman" w:cs="Times New Roman"/>
                <w:color w:val="000000"/>
                <w:sz w:val="22"/>
                <w:szCs w:val="22"/>
              </w:rPr>
              <w:t>8</w:t>
            </w:r>
            <w:r w:rsidR="00226261" w:rsidRPr="000A1715">
              <w:rPr>
                <w:rFonts w:ascii="Times New Roman" w:hAnsi="Times New Roman" w:cs="Times New Roman"/>
                <w:color w:val="000000"/>
                <w:sz w:val="22"/>
                <w:szCs w:val="22"/>
              </w:rPr>
              <w:t>, -</w:t>
            </w:r>
            <w:r w:rsidRPr="000A1715">
              <w:rPr>
                <w:rFonts w:ascii="Times New Roman" w:hAnsi="Times New Roman" w:cs="Times New Roman"/>
                <w:color w:val="000000"/>
                <w:sz w:val="22"/>
                <w:szCs w:val="22"/>
              </w:rPr>
              <w:t>1.3</w:t>
            </w:r>
            <w:r w:rsidR="00226261" w:rsidRPr="000A1715">
              <w:rPr>
                <w:rFonts w:ascii="Times New Roman" w:hAnsi="Times New Roman" w:cs="Times New Roman"/>
                <w:color w:val="000000"/>
                <w:sz w:val="22"/>
                <w:szCs w:val="22"/>
              </w:rPr>
              <w:t>)</w:t>
            </w:r>
          </w:p>
        </w:tc>
        <w:tc>
          <w:tcPr>
            <w:tcW w:w="1364" w:type="pct"/>
            <w:vAlign w:val="center"/>
          </w:tcPr>
          <w:p w14:paraId="78BE10BF" w14:textId="1ADC1FE9" w:rsidR="009B12FF" w:rsidRPr="000A1715" w:rsidRDefault="00226261" w:rsidP="009B12FF">
            <w:pPr>
              <w:jc w:val="center"/>
              <w:rPr>
                <w:rFonts w:ascii="Times New Roman" w:hAnsi="Times New Roman" w:cs="Times New Roman"/>
                <w:color w:val="000000"/>
                <w:sz w:val="22"/>
                <w:szCs w:val="22"/>
              </w:rPr>
            </w:pPr>
            <w:r w:rsidRPr="000A1715">
              <w:rPr>
                <w:rFonts w:ascii="Times New Roman" w:hAnsi="Times New Roman" w:cs="Times New Roman"/>
                <w:color w:val="000000"/>
                <w:sz w:val="22"/>
                <w:szCs w:val="22"/>
              </w:rPr>
              <w:t>-</w:t>
            </w:r>
            <w:r w:rsidR="00D94AD9" w:rsidRPr="000A1715">
              <w:rPr>
                <w:rFonts w:ascii="Times New Roman" w:hAnsi="Times New Roman" w:cs="Times New Roman"/>
                <w:color w:val="000000"/>
                <w:sz w:val="22"/>
                <w:szCs w:val="22"/>
              </w:rPr>
              <w:t>1.</w:t>
            </w:r>
            <w:r w:rsidR="00BE0690">
              <w:rPr>
                <w:rFonts w:ascii="Times New Roman" w:hAnsi="Times New Roman" w:cs="Times New Roman"/>
                <w:color w:val="000000"/>
                <w:sz w:val="22"/>
                <w:szCs w:val="22"/>
              </w:rPr>
              <w:t>5</w:t>
            </w:r>
            <w:r w:rsidRPr="000A1715">
              <w:rPr>
                <w:rFonts w:ascii="Times New Roman" w:hAnsi="Times New Roman" w:cs="Times New Roman"/>
                <w:color w:val="000000"/>
                <w:sz w:val="22"/>
                <w:szCs w:val="22"/>
              </w:rPr>
              <w:t xml:space="preserve">   </w:t>
            </w:r>
          </w:p>
          <w:p w14:paraId="1E884550" w14:textId="46D6FBF4" w:rsidR="00226261" w:rsidRPr="000A1715" w:rsidRDefault="00226261" w:rsidP="009B12FF">
            <w:pPr>
              <w:jc w:val="center"/>
              <w:rPr>
                <w:rFonts w:ascii="Times New Roman" w:hAnsi="Times New Roman" w:cs="Times New Roman"/>
                <w:sz w:val="22"/>
                <w:szCs w:val="22"/>
              </w:rPr>
            </w:pPr>
            <w:r w:rsidRPr="000A1715">
              <w:rPr>
                <w:rFonts w:ascii="Times New Roman" w:hAnsi="Times New Roman" w:cs="Times New Roman"/>
                <w:color w:val="000000"/>
                <w:sz w:val="22"/>
                <w:szCs w:val="22"/>
              </w:rPr>
              <w:t>(-</w:t>
            </w:r>
            <w:r w:rsidR="00D94AD9" w:rsidRPr="000A1715">
              <w:rPr>
                <w:rFonts w:ascii="Times New Roman" w:hAnsi="Times New Roman" w:cs="Times New Roman"/>
                <w:color w:val="000000"/>
                <w:sz w:val="22"/>
                <w:szCs w:val="22"/>
              </w:rPr>
              <w:t>1</w:t>
            </w:r>
            <w:r w:rsidRPr="000A1715">
              <w:rPr>
                <w:rFonts w:ascii="Times New Roman" w:hAnsi="Times New Roman" w:cs="Times New Roman"/>
                <w:color w:val="000000"/>
                <w:sz w:val="22"/>
                <w:szCs w:val="22"/>
              </w:rPr>
              <w:t>.</w:t>
            </w:r>
            <w:r w:rsidR="00D94AD9" w:rsidRPr="000A1715">
              <w:rPr>
                <w:rFonts w:ascii="Times New Roman" w:hAnsi="Times New Roman" w:cs="Times New Roman"/>
                <w:color w:val="000000"/>
                <w:sz w:val="22"/>
                <w:szCs w:val="22"/>
              </w:rPr>
              <w:t>6</w:t>
            </w:r>
            <w:r w:rsidRPr="000A1715">
              <w:rPr>
                <w:rFonts w:ascii="Times New Roman" w:hAnsi="Times New Roman" w:cs="Times New Roman"/>
                <w:color w:val="000000"/>
                <w:sz w:val="22"/>
                <w:szCs w:val="22"/>
              </w:rPr>
              <w:t>,</w:t>
            </w:r>
            <w:r w:rsidR="00D94AD9" w:rsidRPr="000A1715">
              <w:rPr>
                <w:rFonts w:ascii="Times New Roman" w:hAnsi="Times New Roman" w:cs="Times New Roman"/>
                <w:color w:val="000000"/>
                <w:sz w:val="22"/>
                <w:szCs w:val="22"/>
              </w:rPr>
              <w:t xml:space="preserve"> </w:t>
            </w:r>
            <w:r w:rsidRPr="000A1715">
              <w:rPr>
                <w:rFonts w:ascii="Times New Roman" w:hAnsi="Times New Roman" w:cs="Times New Roman"/>
                <w:color w:val="000000"/>
                <w:sz w:val="22"/>
                <w:szCs w:val="22"/>
              </w:rPr>
              <w:t>-</w:t>
            </w:r>
            <w:r w:rsidR="00D94AD9" w:rsidRPr="000A1715">
              <w:rPr>
                <w:rFonts w:ascii="Times New Roman" w:hAnsi="Times New Roman" w:cs="Times New Roman"/>
                <w:color w:val="000000"/>
                <w:sz w:val="22"/>
                <w:szCs w:val="22"/>
              </w:rPr>
              <w:t>1.3</w:t>
            </w:r>
            <w:r w:rsidRPr="000A1715">
              <w:rPr>
                <w:rFonts w:ascii="Times New Roman" w:hAnsi="Times New Roman" w:cs="Times New Roman"/>
                <w:color w:val="000000"/>
                <w:sz w:val="22"/>
                <w:szCs w:val="22"/>
              </w:rPr>
              <w:t>)</w:t>
            </w:r>
          </w:p>
        </w:tc>
      </w:tr>
      <w:tr w:rsidR="00226261" w:rsidRPr="000A1715" w14:paraId="720E387C" w14:textId="77777777" w:rsidTr="00E52046">
        <w:trPr>
          <w:trHeight w:val="20"/>
          <w:jc w:val="center"/>
        </w:trPr>
        <w:tc>
          <w:tcPr>
            <w:tcW w:w="2272" w:type="pct"/>
            <w:vAlign w:val="center"/>
          </w:tcPr>
          <w:p w14:paraId="3A13954A" w14:textId="3B424AC5" w:rsidR="00226261" w:rsidRPr="000A1715" w:rsidRDefault="00226261" w:rsidP="009B12FF">
            <w:pPr>
              <w:rPr>
                <w:rFonts w:ascii="Times New Roman" w:hAnsi="Times New Roman" w:cs="Times New Roman"/>
                <w:sz w:val="22"/>
                <w:szCs w:val="22"/>
              </w:rPr>
            </w:pPr>
            <w:r w:rsidRPr="000A1715">
              <w:rPr>
                <w:rFonts w:ascii="Times New Roman" w:hAnsi="Times New Roman" w:cs="Times New Roman"/>
                <w:sz w:val="22"/>
                <w:szCs w:val="22"/>
              </w:rPr>
              <w:t>Medicare-Medicaid dual eligibility</w:t>
            </w:r>
          </w:p>
        </w:tc>
        <w:tc>
          <w:tcPr>
            <w:tcW w:w="1364" w:type="pct"/>
            <w:vAlign w:val="center"/>
          </w:tcPr>
          <w:p w14:paraId="4EC78928" w14:textId="676FC516" w:rsidR="009B12FF" w:rsidRPr="000A1715" w:rsidRDefault="00821DB3" w:rsidP="009B12FF">
            <w:pPr>
              <w:jc w:val="center"/>
              <w:rPr>
                <w:rFonts w:ascii="Times New Roman" w:hAnsi="Times New Roman" w:cs="Times New Roman"/>
                <w:color w:val="000000"/>
                <w:sz w:val="22"/>
                <w:szCs w:val="22"/>
              </w:rPr>
            </w:pPr>
            <w:r w:rsidRPr="000A1715">
              <w:rPr>
                <w:rFonts w:ascii="Times New Roman" w:hAnsi="Times New Roman" w:cs="Times New Roman"/>
                <w:color w:val="000000"/>
                <w:sz w:val="22"/>
                <w:szCs w:val="22"/>
              </w:rPr>
              <w:t>1.</w:t>
            </w:r>
            <w:r w:rsidR="0070376F">
              <w:rPr>
                <w:rFonts w:ascii="Times New Roman" w:hAnsi="Times New Roman" w:cs="Times New Roman"/>
                <w:color w:val="000000"/>
                <w:sz w:val="22"/>
                <w:szCs w:val="22"/>
              </w:rPr>
              <w:t>9</w:t>
            </w:r>
            <w:r w:rsidR="00226261" w:rsidRPr="000A1715">
              <w:rPr>
                <w:rFonts w:ascii="Times New Roman" w:hAnsi="Times New Roman" w:cs="Times New Roman"/>
                <w:color w:val="000000"/>
                <w:sz w:val="22"/>
                <w:szCs w:val="22"/>
              </w:rPr>
              <w:t xml:space="preserve">   </w:t>
            </w:r>
          </w:p>
          <w:p w14:paraId="1C52F8B3" w14:textId="72CC08D0" w:rsidR="00226261" w:rsidRPr="000A1715" w:rsidRDefault="00226261" w:rsidP="009B12FF">
            <w:pPr>
              <w:jc w:val="center"/>
              <w:rPr>
                <w:rFonts w:ascii="Times New Roman" w:hAnsi="Times New Roman" w:cs="Times New Roman"/>
                <w:sz w:val="22"/>
                <w:szCs w:val="22"/>
              </w:rPr>
            </w:pPr>
            <w:r w:rsidRPr="000A1715">
              <w:rPr>
                <w:rFonts w:ascii="Times New Roman" w:hAnsi="Times New Roman" w:cs="Times New Roman"/>
                <w:color w:val="000000"/>
                <w:sz w:val="22"/>
                <w:szCs w:val="22"/>
              </w:rPr>
              <w:t>(</w:t>
            </w:r>
            <w:r w:rsidR="00821DB3" w:rsidRPr="000A1715">
              <w:rPr>
                <w:rFonts w:ascii="Times New Roman" w:hAnsi="Times New Roman" w:cs="Times New Roman"/>
                <w:color w:val="000000"/>
                <w:sz w:val="22"/>
                <w:szCs w:val="22"/>
              </w:rPr>
              <w:t>1</w:t>
            </w:r>
            <w:r w:rsidRPr="000A1715">
              <w:rPr>
                <w:rFonts w:ascii="Times New Roman" w:hAnsi="Times New Roman" w:cs="Times New Roman"/>
                <w:color w:val="000000"/>
                <w:sz w:val="22"/>
                <w:szCs w:val="22"/>
              </w:rPr>
              <w:t>.</w:t>
            </w:r>
            <w:r w:rsidR="0070376F">
              <w:rPr>
                <w:rFonts w:ascii="Times New Roman" w:hAnsi="Times New Roman" w:cs="Times New Roman"/>
                <w:color w:val="000000"/>
                <w:sz w:val="22"/>
                <w:szCs w:val="22"/>
              </w:rPr>
              <w:t>7</w:t>
            </w:r>
            <w:r w:rsidRPr="000A1715">
              <w:rPr>
                <w:rFonts w:ascii="Times New Roman" w:hAnsi="Times New Roman" w:cs="Times New Roman"/>
                <w:color w:val="000000"/>
                <w:sz w:val="22"/>
                <w:szCs w:val="22"/>
              </w:rPr>
              <w:t xml:space="preserve">, </w:t>
            </w:r>
            <w:r w:rsidR="00821DB3" w:rsidRPr="000A1715">
              <w:rPr>
                <w:rFonts w:ascii="Times New Roman" w:hAnsi="Times New Roman" w:cs="Times New Roman"/>
                <w:color w:val="000000"/>
                <w:sz w:val="22"/>
                <w:szCs w:val="22"/>
              </w:rPr>
              <w:t>2.</w:t>
            </w:r>
            <w:r w:rsidR="0070376F">
              <w:rPr>
                <w:rFonts w:ascii="Times New Roman" w:hAnsi="Times New Roman" w:cs="Times New Roman"/>
                <w:color w:val="000000"/>
                <w:sz w:val="22"/>
                <w:szCs w:val="22"/>
              </w:rPr>
              <w:t>1</w:t>
            </w:r>
            <w:r w:rsidRPr="000A1715">
              <w:rPr>
                <w:rFonts w:ascii="Times New Roman" w:hAnsi="Times New Roman" w:cs="Times New Roman"/>
                <w:color w:val="000000"/>
                <w:sz w:val="22"/>
                <w:szCs w:val="22"/>
              </w:rPr>
              <w:t>)</w:t>
            </w:r>
          </w:p>
        </w:tc>
        <w:tc>
          <w:tcPr>
            <w:tcW w:w="1364" w:type="pct"/>
            <w:vAlign w:val="center"/>
          </w:tcPr>
          <w:p w14:paraId="5BDD45F7" w14:textId="31CB6921" w:rsidR="009B12FF" w:rsidRPr="000A1715" w:rsidRDefault="00226261" w:rsidP="009B12FF">
            <w:pPr>
              <w:jc w:val="center"/>
              <w:rPr>
                <w:rFonts w:ascii="Times New Roman" w:hAnsi="Times New Roman" w:cs="Times New Roman"/>
                <w:color w:val="000000"/>
                <w:sz w:val="22"/>
                <w:szCs w:val="22"/>
              </w:rPr>
            </w:pPr>
            <w:r w:rsidRPr="000A1715">
              <w:rPr>
                <w:rFonts w:ascii="Times New Roman" w:hAnsi="Times New Roman" w:cs="Times New Roman"/>
                <w:color w:val="000000"/>
                <w:sz w:val="22"/>
                <w:szCs w:val="22"/>
              </w:rPr>
              <w:t>2.</w:t>
            </w:r>
            <w:r w:rsidR="00BE0690">
              <w:rPr>
                <w:rFonts w:ascii="Times New Roman" w:hAnsi="Times New Roman" w:cs="Times New Roman"/>
                <w:color w:val="000000"/>
                <w:sz w:val="22"/>
                <w:szCs w:val="22"/>
              </w:rPr>
              <w:t>6</w:t>
            </w:r>
            <w:r w:rsidRPr="000A1715">
              <w:rPr>
                <w:rFonts w:ascii="Times New Roman" w:hAnsi="Times New Roman" w:cs="Times New Roman"/>
                <w:color w:val="000000"/>
                <w:sz w:val="22"/>
                <w:szCs w:val="22"/>
              </w:rPr>
              <w:t xml:space="preserve">   </w:t>
            </w:r>
          </w:p>
          <w:p w14:paraId="361BA313" w14:textId="30A98A92" w:rsidR="00226261" w:rsidRPr="000A1715" w:rsidRDefault="00226261" w:rsidP="009B12FF">
            <w:pPr>
              <w:jc w:val="center"/>
              <w:rPr>
                <w:rFonts w:ascii="Times New Roman" w:hAnsi="Times New Roman" w:cs="Times New Roman"/>
                <w:sz w:val="22"/>
                <w:szCs w:val="22"/>
              </w:rPr>
            </w:pPr>
            <w:r w:rsidRPr="000A1715">
              <w:rPr>
                <w:rFonts w:ascii="Times New Roman" w:hAnsi="Times New Roman" w:cs="Times New Roman"/>
                <w:color w:val="000000"/>
                <w:sz w:val="22"/>
                <w:szCs w:val="22"/>
              </w:rPr>
              <w:t>(</w:t>
            </w:r>
            <w:r w:rsidR="005A1134" w:rsidRPr="000A1715">
              <w:rPr>
                <w:rFonts w:ascii="Times New Roman" w:hAnsi="Times New Roman" w:cs="Times New Roman"/>
                <w:color w:val="000000"/>
                <w:sz w:val="22"/>
                <w:szCs w:val="22"/>
              </w:rPr>
              <w:t>2</w:t>
            </w:r>
            <w:r w:rsidRPr="000A1715">
              <w:rPr>
                <w:rFonts w:ascii="Times New Roman" w:hAnsi="Times New Roman" w:cs="Times New Roman"/>
                <w:color w:val="000000"/>
                <w:sz w:val="22"/>
                <w:szCs w:val="22"/>
              </w:rPr>
              <w:t>.4,</w:t>
            </w:r>
            <w:r w:rsidR="005A1134" w:rsidRPr="000A1715">
              <w:rPr>
                <w:rFonts w:ascii="Times New Roman" w:hAnsi="Times New Roman" w:cs="Times New Roman"/>
                <w:color w:val="000000"/>
                <w:sz w:val="22"/>
                <w:szCs w:val="22"/>
              </w:rPr>
              <w:t xml:space="preserve"> 2</w:t>
            </w:r>
            <w:r w:rsidRPr="000A1715">
              <w:rPr>
                <w:rFonts w:ascii="Times New Roman" w:hAnsi="Times New Roman" w:cs="Times New Roman"/>
                <w:color w:val="000000"/>
                <w:sz w:val="22"/>
                <w:szCs w:val="22"/>
              </w:rPr>
              <w:t>.</w:t>
            </w:r>
            <w:r w:rsidR="005A1134" w:rsidRPr="000A1715">
              <w:rPr>
                <w:rFonts w:ascii="Times New Roman" w:hAnsi="Times New Roman" w:cs="Times New Roman"/>
                <w:color w:val="000000"/>
                <w:sz w:val="22"/>
                <w:szCs w:val="22"/>
              </w:rPr>
              <w:t>7</w:t>
            </w:r>
            <w:r w:rsidRPr="000A1715">
              <w:rPr>
                <w:rFonts w:ascii="Times New Roman" w:hAnsi="Times New Roman" w:cs="Times New Roman"/>
                <w:color w:val="000000"/>
                <w:sz w:val="22"/>
                <w:szCs w:val="22"/>
              </w:rPr>
              <w:t>)</w:t>
            </w:r>
          </w:p>
        </w:tc>
      </w:tr>
      <w:tr w:rsidR="00226261" w:rsidRPr="000A1715" w14:paraId="50EEDE72" w14:textId="77777777" w:rsidTr="00E52046">
        <w:trPr>
          <w:trHeight w:val="20"/>
          <w:jc w:val="center"/>
        </w:trPr>
        <w:tc>
          <w:tcPr>
            <w:tcW w:w="2272" w:type="pct"/>
            <w:vAlign w:val="center"/>
          </w:tcPr>
          <w:p w14:paraId="2699EE86" w14:textId="23460C26" w:rsidR="00226261" w:rsidRPr="000A1715" w:rsidRDefault="00226261" w:rsidP="009B12FF">
            <w:pPr>
              <w:rPr>
                <w:rFonts w:ascii="Times New Roman" w:hAnsi="Times New Roman" w:cs="Times New Roman"/>
                <w:sz w:val="22"/>
                <w:szCs w:val="22"/>
              </w:rPr>
            </w:pPr>
            <w:r w:rsidRPr="000A1715">
              <w:rPr>
                <w:rFonts w:ascii="Times New Roman" w:hAnsi="Times New Roman" w:cs="Times New Roman"/>
                <w:sz w:val="22"/>
                <w:szCs w:val="22"/>
              </w:rPr>
              <w:t>Opioid Naïve</w:t>
            </w:r>
          </w:p>
        </w:tc>
        <w:tc>
          <w:tcPr>
            <w:tcW w:w="1364" w:type="pct"/>
            <w:vAlign w:val="center"/>
          </w:tcPr>
          <w:p w14:paraId="64242DEB" w14:textId="187AF905" w:rsidR="009B12FF" w:rsidRPr="000A1715" w:rsidRDefault="00821DB3" w:rsidP="009B12FF">
            <w:pPr>
              <w:jc w:val="center"/>
              <w:rPr>
                <w:rFonts w:ascii="Times New Roman" w:hAnsi="Times New Roman" w:cs="Times New Roman"/>
                <w:color w:val="000000"/>
                <w:sz w:val="22"/>
                <w:szCs w:val="22"/>
              </w:rPr>
            </w:pPr>
            <w:r w:rsidRPr="000A1715">
              <w:rPr>
                <w:rFonts w:ascii="Times New Roman" w:hAnsi="Times New Roman" w:cs="Times New Roman"/>
                <w:color w:val="000000"/>
                <w:sz w:val="22"/>
                <w:szCs w:val="22"/>
              </w:rPr>
              <w:t xml:space="preserve"> </w:t>
            </w:r>
            <w:r w:rsidR="00226261" w:rsidRPr="000A1715">
              <w:rPr>
                <w:rFonts w:ascii="Times New Roman" w:hAnsi="Times New Roman" w:cs="Times New Roman"/>
                <w:color w:val="000000"/>
                <w:sz w:val="22"/>
                <w:szCs w:val="22"/>
              </w:rPr>
              <w:t>-</w:t>
            </w:r>
            <w:r w:rsidRPr="000A1715">
              <w:rPr>
                <w:rFonts w:ascii="Times New Roman" w:hAnsi="Times New Roman" w:cs="Times New Roman"/>
                <w:color w:val="000000"/>
                <w:sz w:val="22"/>
                <w:szCs w:val="22"/>
              </w:rPr>
              <w:t>5.6</w:t>
            </w:r>
            <w:r w:rsidR="00226261" w:rsidRPr="000A1715">
              <w:rPr>
                <w:rFonts w:ascii="Times New Roman" w:hAnsi="Times New Roman" w:cs="Times New Roman"/>
                <w:color w:val="000000"/>
                <w:sz w:val="22"/>
                <w:szCs w:val="22"/>
              </w:rPr>
              <w:t xml:space="preserve">  </w:t>
            </w:r>
          </w:p>
          <w:p w14:paraId="7A605FB8" w14:textId="63D676C9" w:rsidR="00226261" w:rsidRPr="000A1715" w:rsidRDefault="00226261" w:rsidP="009B12FF">
            <w:pPr>
              <w:jc w:val="center"/>
              <w:rPr>
                <w:rFonts w:ascii="Times New Roman" w:hAnsi="Times New Roman" w:cs="Times New Roman"/>
                <w:sz w:val="22"/>
                <w:szCs w:val="22"/>
              </w:rPr>
            </w:pPr>
            <w:r w:rsidRPr="000A1715">
              <w:rPr>
                <w:rFonts w:ascii="Times New Roman" w:hAnsi="Times New Roman" w:cs="Times New Roman"/>
                <w:color w:val="000000"/>
                <w:sz w:val="22"/>
                <w:szCs w:val="22"/>
              </w:rPr>
              <w:t>(-</w:t>
            </w:r>
            <w:r w:rsidR="00821DB3" w:rsidRPr="000A1715">
              <w:rPr>
                <w:rFonts w:ascii="Times New Roman" w:hAnsi="Times New Roman" w:cs="Times New Roman"/>
                <w:color w:val="000000"/>
                <w:sz w:val="22"/>
                <w:szCs w:val="22"/>
              </w:rPr>
              <w:t>5.7</w:t>
            </w:r>
            <w:r w:rsidRPr="000A1715">
              <w:rPr>
                <w:rFonts w:ascii="Times New Roman" w:hAnsi="Times New Roman" w:cs="Times New Roman"/>
                <w:color w:val="000000"/>
                <w:sz w:val="22"/>
                <w:szCs w:val="22"/>
              </w:rPr>
              <w:t>,</w:t>
            </w:r>
            <w:r w:rsidR="00821DB3" w:rsidRPr="000A1715">
              <w:rPr>
                <w:rFonts w:ascii="Times New Roman" w:hAnsi="Times New Roman" w:cs="Times New Roman"/>
                <w:color w:val="000000"/>
                <w:sz w:val="22"/>
                <w:szCs w:val="22"/>
              </w:rPr>
              <w:t xml:space="preserve"> -5</w:t>
            </w:r>
            <w:r w:rsidR="0070376F">
              <w:rPr>
                <w:rFonts w:ascii="Times New Roman" w:hAnsi="Times New Roman" w:cs="Times New Roman"/>
                <w:color w:val="000000"/>
                <w:sz w:val="22"/>
                <w:szCs w:val="22"/>
              </w:rPr>
              <w:t>.6</w:t>
            </w:r>
            <w:r w:rsidRPr="000A1715">
              <w:rPr>
                <w:rFonts w:ascii="Times New Roman" w:hAnsi="Times New Roman" w:cs="Times New Roman"/>
                <w:color w:val="000000"/>
                <w:sz w:val="22"/>
                <w:szCs w:val="22"/>
              </w:rPr>
              <w:t>)</w:t>
            </w:r>
          </w:p>
        </w:tc>
        <w:tc>
          <w:tcPr>
            <w:tcW w:w="1364" w:type="pct"/>
            <w:vAlign w:val="center"/>
          </w:tcPr>
          <w:p w14:paraId="44E0D1FE" w14:textId="10402AC3" w:rsidR="009B12FF" w:rsidRPr="000A1715" w:rsidRDefault="00226261" w:rsidP="009B12FF">
            <w:pPr>
              <w:jc w:val="center"/>
              <w:rPr>
                <w:rFonts w:ascii="Times New Roman" w:hAnsi="Times New Roman" w:cs="Times New Roman"/>
                <w:color w:val="000000"/>
                <w:sz w:val="22"/>
                <w:szCs w:val="22"/>
              </w:rPr>
            </w:pPr>
            <w:r w:rsidRPr="000A1715">
              <w:rPr>
                <w:rFonts w:ascii="Times New Roman" w:hAnsi="Times New Roman" w:cs="Times New Roman"/>
                <w:color w:val="000000"/>
                <w:sz w:val="22"/>
                <w:szCs w:val="22"/>
              </w:rPr>
              <w:t>-</w:t>
            </w:r>
            <w:r w:rsidR="005A1134" w:rsidRPr="000A1715">
              <w:rPr>
                <w:rFonts w:ascii="Times New Roman" w:hAnsi="Times New Roman" w:cs="Times New Roman"/>
                <w:color w:val="000000"/>
                <w:sz w:val="22"/>
                <w:szCs w:val="22"/>
              </w:rPr>
              <w:t>3</w:t>
            </w:r>
            <w:r w:rsidR="00BE0690">
              <w:rPr>
                <w:rFonts w:ascii="Times New Roman" w:hAnsi="Times New Roman" w:cs="Times New Roman"/>
                <w:color w:val="000000"/>
                <w:sz w:val="22"/>
                <w:szCs w:val="22"/>
              </w:rPr>
              <w:t>.9</w:t>
            </w:r>
            <w:r w:rsidRPr="000A1715">
              <w:rPr>
                <w:rFonts w:ascii="Times New Roman" w:hAnsi="Times New Roman" w:cs="Times New Roman"/>
                <w:color w:val="000000"/>
                <w:sz w:val="22"/>
                <w:szCs w:val="22"/>
              </w:rPr>
              <w:t xml:space="preserve"> </w:t>
            </w:r>
            <w:r w:rsidR="005A1134" w:rsidRPr="000A1715">
              <w:rPr>
                <w:rFonts w:ascii="Times New Roman" w:hAnsi="Times New Roman" w:cs="Times New Roman"/>
                <w:color w:val="000000"/>
                <w:sz w:val="22"/>
                <w:szCs w:val="22"/>
              </w:rPr>
              <w:t xml:space="preserve"> </w:t>
            </w:r>
          </w:p>
          <w:p w14:paraId="5E451C43" w14:textId="20BA0C02" w:rsidR="00226261" w:rsidRPr="000A1715" w:rsidRDefault="005A1134" w:rsidP="009B12FF">
            <w:pPr>
              <w:jc w:val="center"/>
              <w:rPr>
                <w:rFonts w:ascii="Times New Roman" w:hAnsi="Times New Roman" w:cs="Times New Roman"/>
                <w:sz w:val="22"/>
                <w:szCs w:val="22"/>
              </w:rPr>
            </w:pPr>
            <w:r w:rsidRPr="000A1715">
              <w:rPr>
                <w:rFonts w:ascii="Times New Roman" w:hAnsi="Times New Roman" w:cs="Times New Roman"/>
                <w:color w:val="000000"/>
                <w:sz w:val="22"/>
                <w:szCs w:val="22"/>
              </w:rPr>
              <w:t xml:space="preserve"> </w:t>
            </w:r>
            <w:r w:rsidR="00226261" w:rsidRPr="000A1715">
              <w:rPr>
                <w:rFonts w:ascii="Times New Roman" w:hAnsi="Times New Roman" w:cs="Times New Roman"/>
                <w:color w:val="000000"/>
                <w:sz w:val="22"/>
                <w:szCs w:val="22"/>
              </w:rPr>
              <w:t>(-</w:t>
            </w:r>
            <w:r w:rsidR="00BE0690">
              <w:rPr>
                <w:rFonts w:ascii="Times New Roman" w:hAnsi="Times New Roman" w:cs="Times New Roman"/>
                <w:color w:val="000000"/>
                <w:sz w:val="22"/>
                <w:szCs w:val="22"/>
              </w:rPr>
              <w:t>4</w:t>
            </w:r>
            <w:r w:rsidR="00226261" w:rsidRPr="000A1715">
              <w:rPr>
                <w:rFonts w:ascii="Times New Roman" w:hAnsi="Times New Roman" w:cs="Times New Roman"/>
                <w:color w:val="000000"/>
                <w:sz w:val="22"/>
                <w:szCs w:val="22"/>
              </w:rPr>
              <w:t>,</w:t>
            </w:r>
            <w:r w:rsidRPr="000A1715">
              <w:rPr>
                <w:rFonts w:ascii="Times New Roman" w:hAnsi="Times New Roman" w:cs="Times New Roman"/>
                <w:color w:val="000000"/>
                <w:sz w:val="22"/>
                <w:szCs w:val="22"/>
              </w:rPr>
              <w:t xml:space="preserve"> </w:t>
            </w:r>
            <w:r w:rsidR="00226261" w:rsidRPr="000A1715">
              <w:rPr>
                <w:rFonts w:ascii="Times New Roman" w:hAnsi="Times New Roman" w:cs="Times New Roman"/>
                <w:color w:val="000000"/>
                <w:sz w:val="22"/>
                <w:szCs w:val="22"/>
              </w:rPr>
              <w:t>-</w:t>
            </w:r>
            <w:r w:rsidRPr="000A1715">
              <w:rPr>
                <w:rFonts w:ascii="Times New Roman" w:hAnsi="Times New Roman" w:cs="Times New Roman"/>
                <w:color w:val="000000"/>
                <w:sz w:val="22"/>
                <w:szCs w:val="22"/>
              </w:rPr>
              <w:t>3</w:t>
            </w:r>
            <w:r w:rsidR="00226261" w:rsidRPr="000A1715">
              <w:rPr>
                <w:rFonts w:ascii="Times New Roman" w:hAnsi="Times New Roman" w:cs="Times New Roman"/>
                <w:color w:val="000000"/>
                <w:sz w:val="22"/>
                <w:szCs w:val="22"/>
              </w:rPr>
              <w:t>.</w:t>
            </w:r>
            <w:r w:rsidRPr="000A1715">
              <w:rPr>
                <w:rFonts w:ascii="Times New Roman" w:hAnsi="Times New Roman" w:cs="Times New Roman"/>
                <w:color w:val="000000"/>
                <w:sz w:val="22"/>
                <w:szCs w:val="22"/>
              </w:rPr>
              <w:t>8</w:t>
            </w:r>
            <w:r w:rsidR="00226261" w:rsidRPr="000A1715">
              <w:rPr>
                <w:rFonts w:ascii="Times New Roman" w:hAnsi="Times New Roman" w:cs="Times New Roman"/>
                <w:color w:val="000000"/>
                <w:sz w:val="22"/>
                <w:szCs w:val="22"/>
              </w:rPr>
              <w:t>)</w:t>
            </w:r>
          </w:p>
        </w:tc>
      </w:tr>
      <w:tr w:rsidR="00226261" w:rsidRPr="000A1715" w14:paraId="0E1714A3" w14:textId="77777777" w:rsidTr="00E52046">
        <w:trPr>
          <w:trHeight w:val="368"/>
          <w:jc w:val="center"/>
        </w:trPr>
        <w:tc>
          <w:tcPr>
            <w:tcW w:w="2272" w:type="pct"/>
            <w:vAlign w:val="center"/>
          </w:tcPr>
          <w:p w14:paraId="7B5867EF" w14:textId="4559F1A0" w:rsidR="00226261" w:rsidRPr="000A1715" w:rsidRDefault="00226261" w:rsidP="009B12FF">
            <w:pPr>
              <w:rPr>
                <w:rFonts w:ascii="Times New Roman" w:eastAsia="Times New Roman" w:hAnsi="Times New Roman" w:cs="Times New Roman"/>
                <w:color w:val="000000"/>
                <w:sz w:val="22"/>
                <w:szCs w:val="22"/>
              </w:rPr>
            </w:pPr>
            <w:proofErr w:type="spellStart"/>
            <w:r w:rsidRPr="000A1715">
              <w:rPr>
                <w:rFonts w:ascii="Times New Roman" w:eastAsia="Times New Roman" w:hAnsi="Times New Roman" w:cs="Times New Roman"/>
                <w:color w:val="000000"/>
                <w:sz w:val="22"/>
                <w:szCs w:val="22"/>
              </w:rPr>
              <w:t>Elixhauser</w:t>
            </w:r>
            <w:proofErr w:type="spellEnd"/>
            <w:r w:rsidRPr="000A1715">
              <w:rPr>
                <w:rFonts w:ascii="Times New Roman" w:eastAsia="Times New Roman" w:hAnsi="Times New Roman" w:cs="Times New Roman"/>
                <w:color w:val="000000"/>
                <w:sz w:val="22"/>
                <w:szCs w:val="22"/>
              </w:rPr>
              <w:t xml:space="preserve"> comorbidities</w:t>
            </w:r>
          </w:p>
        </w:tc>
        <w:tc>
          <w:tcPr>
            <w:tcW w:w="1364" w:type="pct"/>
            <w:vAlign w:val="center"/>
          </w:tcPr>
          <w:p w14:paraId="0998452C" w14:textId="77777777" w:rsidR="00226261" w:rsidRPr="000A1715" w:rsidRDefault="00226261" w:rsidP="009B12FF">
            <w:pPr>
              <w:jc w:val="center"/>
              <w:rPr>
                <w:rFonts w:ascii="Times New Roman" w:hAnsi="Times New Roman" w:cs="Times New Roman"/>
                <w:color w:val="000000"/>
                <w:sz w:val="22"/>
                <w:szCs w:val="22"/>
              </w:rPr>
            </w:pPr>
          </w:p>
        </w:tc>
        <w:tc>
          <w:tcPr>
            <w:tcW w:w="1364" w:type="pct"/>
            <w:vAlign w:val="center"/>
          </w:tcPr>
          <w:p w14:paraId="31A25A83" w14:textId="77777777" w:rsidR="00226261" w:rsidRPr="000A1715" w:rsidRDefault="00226261" w:rsidP="009B12FF">
            <w:pPr>
              <w:jc w:val="center"/>
              <w:rPr>
                <w:rFonts w:ascii="Times New Roman" w:hAnsi="Times New Roman" w:cs="Times New Roman"/>
                <w:color w:val="000000"/>
                <w:sz w:val="22"/>
                <w:szCs w:val="22"/>
              </w:rPr>
            </w:pPr>
          </w:p>
        </w:tc>
      </w:tr>
      <w:tr w:rsidR="00226261" w:rsidRPr="000A1715" w14:paraId="2507E98E" w14:textId="77777777" w:rsidTr="00E52046">
        <w:trPr>
          <w:trHeight w:val="20"/>
          <w:jc w:val="center"/>
        </w:trPr>
        <w:tc>
          <w:tcPr>
            <w:tcW w:w="2272" w:type="pct"/>
            <w:vAlign w:val="center"/>
          </w:tcPr>
          <w:p w14:paraId="76D89686" w14:textId="18B7922C" w:rsidR="00226261" w:rsidRPr="000A1715" w:rsidRDefault="00226261" w:rsidP="009B12FF">
            <w:pPr>
              <w:rPr>
                <w:rFonts w:ascii="Times New Roman" w:hAnsi="Times New Roman" w:cs="Times New Roman"/>
                <w:sz w:val="22"/>
                <w:szCs w:val="22"/>
              </w:rPr>
            </w:pPr>
            <w:r w:rsidRPr="000A1715">
              <w:rPr>
                <w:rFonts w:ascii="Times New Roman" w:eastAsia="Times New Roman" w:hAnsi="Times New Roman" w:cs="Times New Roman"/>
                <w:color w:val="000000"/>
                <w:sz w:val="22"/>
                <w:szCs w:val="22"/>
              </w:rPr>
              <w:t xml:space="preserve">  Congestive heart failure</w:t>
            </w:r>
          </w:p>
        </w:tc>
        <w:tc>
          <w:tcPr>
            <w:tcW w:w="1364" w:type="pct"/>
            <w:vAlign w:val="center"/>
          </w:tcPr>
          <w:p w14:paraId="0956593A" w14:textId="217F56A2" w:rsidR="009B12FF" w:rsidRPr="000A1715" w:rsidRDefault="00821DB3" w:rsidP="009B12FF">
            <w:pPr>
              <w:jc w:val="center"/>
              <w:rPr>
                <w:rFonts w:ascii="Times New Roman" w:hAnsi="Times New Roman" w:cs="Times New Roman"/>
                <w:color w:val="000000"/>
                <w:sz w:val="22"/>
                <w:szCs w:val="22"/>
              </w:rPr>
            </w:pPr>
            <w:r w:rsidRPr="000A1715">
              <w:rPr>
                <w:rFonts w:ascii="Times New Roman" w:hAnsi="Times New Roman" w:cs="Times New Roman"/>
                <w:color w:val="000000"/>
                <w:sz w:val="22"/>
                <w:szCs w:val="22"/>
              </w:rPr>
              <w:t>0.</w:t>
            </w:r>
            <w:r w:rsidR="0070376F">
              <w:rPr>
                <w:rFonts w:ascii="Times New Roman" w:hAnsi="Times New Roman" w:cs="Times New Roman"/>
                <w:color w:val="000000"/>
                <w:sz w:val="22"/>
                <w:szCs w:val="22"/>
              </w:rPr>
              <w:t>3</w:t>
            </w:r>
            <w:r w:rsidR="00226261" w:rsidRPr="000A1715">
              <w:rPr>
                <w:rFonts w:ascii="Times New Roman" w:hAnsi="Times New Roman" w:cs="Times New Roman"/>
                <w:color w:val="000000"/>
                <w:sz w:val="22"/>
                <w:szCs w:val="22"/>
              </w:rPr>
              <w:t xml:space="preserve"> </w:t>
            </w:r>
          </w:p>
          <w:p w14:paraId="6E138E16" w14:textId="14A098F8" w:rsidR="00226261" w:rsidRPr="000A1715" w:rsidRDefault="00821DB3" w:rsidP="009B12FF">
            <w:pPr>
              <w:jc w:val="center"/>
              <w:rPr>
                <w:rFonts w:ascii="Times New Roman" w:hAnsi="Times New Roman" w:cs="Times New Roman"/>
                <w:sz w:val="22"/>
                <w:szCs w:val="22"/>
              </w:rPr>
            </w:pPr>
            <w:r w:rsidRPr="000A1715">
              <w:rPr>
                <w:rFonts w:ascii="Times New Roman" w:hAnsi="Times New Roman" w:cs="Times New Roman"/>
                <w:color w:val="000000"/>
                <w:sz w:val="22"/>
                <w:szCs w:val="22"/>
              </w:rPr>
              <w:t xml:space="preserve"> </w:t>
            </w:r>
            <w:r w:rsidR="00226261" w:rsidRPr="000A1715">
              <w:rPr>
                <w:rFonts w:ascii="Times New Roman" w:hAnsi="Times New Roman" w:cs="Times New Roman"/>
                <w:color w:val="000000"/>
                <w:sz w:val="22"/>
                <w:szCs w:val="22"/>
              </w:rPr>
              <w:t>(</w:t>
            </w:r>
            <w:r w:rsidRPr="000A1715">
              <w:rPr>
                <w:rFonts w:ascii="Times New Roman" w:hAnsi="Times New Roman" w:cs="Times New Roman"/>
                <w:color w:val="000000"/>
                <w:sz w:val="22"/>
                <w:szCs w:val="22"/>
              </w:rPr>
              <w:t>0.1, 0.</w:t>
            </w:r>
            <w:r w:rsidR="0070376F">
              <w:rPr>
                <w:rFonts w:ascii="Times New Roman" w:hAnsi="Times New Roman" w:cs="Times New Roman"/>
                <w:color w:val="000000"/>
                <w:sz w:val="22"/>
                <w:szCs w:val="22"/>
              </w:rPr>
              <w:t>4</w:t>
            </w:r>
            <w:r w:rsidR="00226261" w:rsidRPr="000A1715">
              <w:rPr>
                <w:rFonts w:ascii="Times New Roman" w:hAnsi="Times New Roman" w:cs="Times New Roman"/>
                <w:color w:val="000000"/>
                <w:sz w:val="22"/>
                <w:szCs w:val="22"/>
              </w:rPr>
              <w:t>)</w:t>
            </w:r>
          </w:p>
        </w:tc>
        <w:tc>
          <w:tcPr>
            <w:tcW w:w="1364" w:type="pct"/>
            <w:vAlign w:val="center"/>
          </w:tcPr>
          <w:p w14:paraId="2426AD10" w14:textId="4773B06D" w:rsidR="009B12FF" w:rsidRPr="000A1715" w:rsidRDefault="005A1134" w:rsidP="009B12FF">
            <w:pPr>
              <w:jc w:val="center"/>
              <w:rPr>
                <w:rFonts w:ascii="Times New Roman" w:hAnsi="Times New Roman" w:cs="Times New Roman"/>
                <w:color w:val="000000"/>
                <w:sz w:val="22"/>
                <w:szCs w:val="22"/>
              </w:rPr>
            </w:pPr>
            <w:r w:rsidRPr="000A1715">
              <w:rPr>
                <w:rFonts w:ascii="Times New Roman" w:hAnsi="Times New Roman" w:cs="Times New Roman"/>
                <w:color w:val="000000"/>
                <w:sz w:val="22"/>
                <w:szCs w:val="22"/>
              </w:rPr>
              <w:t>0</w:t>
            </w:r>
            <w:r w:rsidR="00226261" w:rsidRPr="000A1715">
              <w:rPr>
                <w:rFonts w:ascii="Times New Roman" w:hAnsi="Times New Roman" w:cs="Times New Roman"/>
                <w:color w:val="000000"/>
                <w:sz w:val="22"/>
                <w:szCs w:val="22"/>
              </w:rPr>
              <w:t>.</w:t>
            </w:r>
            <w:r w:rsidR="00BE0690">
              <w:rPr>
                <w:rFonts w:ascii="Times New Roman" w:hAnsi="Times New Roman" w:cs="Times New Roman"/>
                <w:color w:val="000000"/>
                <w:sz w:val="22"/>
                <w:szCs w:val="22"/>
              </w:rPr>
              <w:t>7</w:t>
            </w:r>
            <w:r w:rsidR="00226261" w:rsidRPr="000A1715">
              <w:rPr>
                <w:rFonts w:ascii="Times New Roman" w:hAnsi="Times New Roman" w:cs="Times New Roman"/>
                <w:color w:val="000000"/>
                <w:sz w:val="22"/>
                <w:szCs w:val="22"/>
              </w:rPr>
              <w:t xml:space="preserve">   </w:t>
            </w:r>
          </w:p>
          <w:p w14:paraId="7F3EC21F" w14:textId="7B0BE1BA" w:rsidR="00226261" w:rsidRPr="000A1715" w:rsidRDefault="00226261" w:rsidP="009B12FF">
            <w:pPr>
              <w:jc w:val="center"/>
              <w:rPr>
                <w:rFonts w:ascii="Times New Roman" w:hAnsi="Times New Roman" w:cs="Times New Roman"/>
                <w:sz w:val="22"/>
                <w:szCs w:val="22"/>
              </w:rPr>
            </w:pPr>
            <w:r w:rsidRPr="000A1715">
              <w:rPr>
                <w:rFonts w:ascii="Times New Roman" w:hAnsi="Times New Roman" w:cs="Times New Roman"/>
                <w:color w:val="000000"/>
                <w:sz w:val="22"/>
                <w:szCs w:val="22"/>
              </w:rPr>
              <w:t>(</w:t>
            </w:r>
            <w:r w:rsidR="005A1134" w:rsidRPr="000A1715">
              <w:rPr>
                <w:rFonts w:ascii="Times New Roman" w:hAnsi="Times New Roman" w:cs="Times New Roman"/>
                <w:color w:val="000000"/>
                <w:sz w:val="22"/>
                <w:szCs w:val="22"/>
              </w:rPr>
              <w:t>0.5</w:t>
            </w:r>
            <w:r w:rsidRPr="000A1715">
              <w:rPr>
                <w:rFonts w:ascii="Times New Roman" w:hAnsi="Times New Roman" w:cs="Times New Roman"/>
                <w:color w:val="000000"/>
                <w:sz w:val="22"/>
                <w:szCs w:val="22"/>
              </w:rPr>
              <w:t>,</w:t>
            </w:r>
            <w:r w:rsidR="005A1134" w:rsidRPr="000A1715">
              <w:rPr>
                <w:rFonts w:ascii="Times New Roman" w:hAnsi="Times New Roman" w:cs="Times New Roman"/>
                <w:color w:val="000000"/>
                <w:sz w:val="22"/>
                <w:szCs w:val="22"/>
              </w:rPr>
              <w:t xml:space="preserve"> 0.</w:t>
            </w:r>
            <w:r w:rsidR="00BE0690">
              <w:rPr>
                <w:rFonts w:ascii="Times New Roman" w:hAnsi="Times New Roman" w:cs="Times New Roman"/>
                <w:color w:val="000000"/>
                <w:sz w:val="22"/>
                <w:szCs w:val="22"/>
              </w:rPr>
              <w:t>8</w:t>
            </w:r>
            <w:r w:rsidRPr="000A1715">
              <w:rPr>
                <w:rFonts w:ascii="Times New Roman" w:hAnsi="Times New Roman" w:cs="Times New Roman"/>
                <w:color w:val="000000"/>
                <w:sz w:val="22"/>
                <w:szCs w:val="22"/>
              </w:rPr>
              <w:t>)</w:t>
            </w:r>
          </w:p>
        </w:tc>
      </w:tr>
      <w:tr w:rsidR="00226261" w:rsidRPr="000A1715" w14:paraId="15B92E57" w14:textId="77777777" w:rsidTr="00E52046">
        <w:trPr>
          <w:trHeight w:val="20"/>
          <w:jc w:val="center"/>
        </w:trPr>
        <w:tc>
          <w:tcPr>
            <w:tcW w:w="2272" w:type="pct"/>
            <w:vAlign w:val="center"/>
          </w:tcPr>
          <w:p w14:paraId="3B97BFAF" w14:textId="2CEBED7F" w:rsidR="00226261" w:rsidRPr="000A1715" w:rsidRDefault="00226261" w:rsidP="009B12FF">
            <w:pPr>
              <w:rPr>
                <w:rFonts w:ascii="Times New Roman" w:hAnsi="Times New Roman" w:cs="Times New Roman"/>
                <w:sz w:val="22"/>
                <w:szCs w:val="22"/>
              </w:rPr>
            </w:pPr>
            <w:r w:rsidRPr="000A1715">
              <w:rPr>
                <w:rFonts w:ascii="Times New Roman" w:eastAsia="Times New Roman" w:hAnsi="Times New Roman" w:cs="Times New Roman"/>
                <w:color w:val="000000"/>
                <w:sz w:val="22"/>
                <w:szCs w:val="22"/>
              </w:rPr>
              <w:t xml:space="preserve">  Valvular disease</w:t>
            </w:r>
          </w:p>
        </w:tc>
        <w:tc>
          <w:tcPr>
            <w:tcW w:w="1364" w:type="pct"/>
            <w:vAlign w:val="center"/>
          </w:tcPr>
          <w:p w14:paraId="391DF493" w14:textId="70191BC9" w:rsidR="009B12FF" w:rsidRPr="000A1715" w:rsidRDefault="00C039EC" w:rsidP="009B12FF">
            <w:pPr>
              <w:jc w:val="center"/>
              <w:rPr>
                <w:rFonts w:ascii="Times New Roman" w:hAnsi="Times New Roman" w:cs="Times New Roman"/>
                <w:color w:val="000000"/>
                <w:sz w:val="22"/>
                <w:szCs w:val="22"/>
              </w:rPr>
            </w:pPr>
            <w:r w:rsidRPr="000A1715">
              <w:rPr>
                <w:rFonts w:ascii="Times New Roman" w:hAnsi="Times New Roman" w:cs="Times New Roman"/>
                <w:color w:val="000000"/>
                <w:sz w:val="22"/>
                <w:szCs w:val="22"/>
              </w:rPr>
              <w:t xml:space="preserve"> </w:t>
            </w:r>
            <w:r w:rsidR="00226261" w:rsidRPr="000A1715">
              <w:rPr>
                <w:rFonts w:ascii="Times New Roman" w:hAnsi="Times New Roman" w:cs="Times New Roman"/>
                <w:color w:val="000000"/>
                <w:sz w:val="22"/>
                <w:szCs w:val="22"/>
              </w:rPr>
              <w:t>-0.</w:t>
            </w:r>
            <w:r w:rsidR="00821DB3" w:rsidRPr="000A1715">
              <w:rPr>
                <w:rFonts w:ascii="Times New Roman" w:hAnsi="Times New Roman" w:cs="Times New Roman"/>
                <w:color w:val="000000"/>
                <w:sz w:val="22"/>
                <w:szCs w:val="22"/>
              </w:rPr>
              <w:t xml:space="preserve">1 </w:t>
            </w:r>
          </w:p>
          <w:p w14:paraId="47A160E9" w14:textId="0E4BE8FB" w:rsidR="00226261" w:rsidRPr="000A1715" w:rsidRDefault="00226261" w:rsidP="009B12FF">
            <w:pPr>
              <w:jc w:val="center"/>
              <w:rPr>
                <w:rFonts w:ascii="Times New Roman" w:hAnsi="Times New Roman" w:cs="Times New Roman"/>
                <w:sz w:val="22"/>
                <w:szCs w:val="22"/>
              </w:rPr>
            </w:pPr>
            <w:r w:rsidRPr="000A1715">
              <w:rPr>
                <w:rFonts w:ascii="Times New Roman" w:hAnsi="Times New Roman" w:cs="Times New Roman"/>
                <w:color w:val="000000"/>
                <w:sz w:val="22"/>
                <w:szCs w:val="22"/>
              </w:rPr>
              <w:t>(-</w:t>
            </w:r>
            <w:r w:rsidR="00821DB3" w:rsidRPr="000A1715">
              <w:rPr>
                <w:rFonts w:ascii="Times New Roman" w:hAnsi="Times New Roman" w:cs="Times New Roman"/>
                <w:color w:val="000000"/>
                <w:sz w:val="22"/>
                <w:szCs w:val="22"/>
              </w:rPr>
              <w:t>0.2</w:t>
            </w:r>
            <w:r w:rsidRPr="000A1715">
              <w:rPr>
                <w:rFonts w:ascii="Times New Roman" w:hAnsi="Times New Roman" w:cs="Times New Roman"/>
                <w:color w:val="000000"/>
                <w:sz w:val="22"/>
                <w:szCs w:val="22"/>
              </w:rPr>
              <w:t>,</w:t>
            </w:r>
            <w:r w:rsidR="00821DB3" w:rsidRPr="000A1715">
              <w:rPr>
                <w:rFonts w:ascii="Times New Roman" w:hAnsi="Times New Roman" w:cs="Times New Roman"/>
                <w:color w:val="000000"/>
                <w:sz w:val="22"/>
                <w:szCs w:val="22"/>
              </w:rPr>
              <w:t xml:space="preserve"> </w:t>
            </w:r>
            <w:r w:rsidRPr="000A1715">
              <w:rPr>
                <w:rFonts w:ascii="Times New Roman" w:hAnsi="Times New Roman" w:cs="Times New Roman"/>
                <w:color w:val="000000"/>
                <w:sz w:val="22"/>
                <w:szCs w:val="22"/>
              </w:rPr>
              <w:t>0.</w:t>
            </w:r>
            <w:r w:rsidR="00821DB3" w:rsidRPr="000A1715">
              <w:rPr>
                <w:rFonts w:ascii="Times New Roman" w:hAnsi="Times New Roman" w:cs="Times New Roman"/>
                <w:color w:val="000000"/>
                <w:sz w:val="22"/>
                <w:szCs w:val="22"/>
              </w:rPr>
              <w:t>005</w:t>
            </w:r>
            <w:r w:rsidRPr="000A1715">
              <w:rPr>
                <w:rFonts w:ascii="Times New Roman" w:hAnsi="Times New Roman" w:cs="Times New Roman"/>
                <w:color w:val="000000"/>
                <w:sz w:val="22"/>
                <w:szCs w:val="22"/>
              </w:rPr>
              <w:t>)</w:t>
            </w:r>
          </w:p>
        </w:tc>
        <w:tc>
          <w:tcPr>
            <w:tcW w:w="1364" w:type="pct"/>
            <w:vAlign w:val="center"/>
          </w:tcPr>
          <w:p w14:paraId="05F6BA2E" w14:textId="20332CED" w:rsidR="009B12FF" w:rsidRPr="000A1715" w:rsidRDefault="005A1134" w:rsidP="009B12FF">
            <w:pPr>
              <w:jc w:val="center"/>
              <w:rPr>
                <w:rFonts w:ascii="Times New Roman" w:hAnsi="Times New Roman" w:cs="Times New Roman"/>
                <w:color w:val="000000"/>
                <w:sz w:val="22"/>
                <w:szCs w:val="22"/>
              </w:rPr>
            </w:pPr>
            <w:r w:rsidRPr="000A1715">
              <w:rPr>
                <w:rFonts w:ascii="Times New Roman" w:hAnsi="Times New Roman" w:cs="Times New Roman"/>
                <w:color w:val="000000"/>
                <w:sz w:val="22"/>
                <w:szCs w:val="22"/>
              </w:rPr>
              <w:t xml:space="preserve"> </w:t>
            </w:r>
            <w:r w:rsidR="00226261" w:rsidRPr="000A1715">
              <w:rPr>
                <w:rFonts w:ascii="Times New Roman" w:hAnsi="Times New Roman" w:cs="Times New Roman"/>
                <w:color w:val="000000"/>
                <w:sz w:val="22"/>
                <w:szCs w:val="22"/>
              </w:rPr>
              <w:t>-</w:t>
            </w:r>
            <w:r w:rsidRPr="000A1715">
              <w:rPr>
                <w:rFonts w:ascii="Times New Roman" w:hAnsi="Times New Roman" w:cs="Times New Roman"/>
                <w:color w:val="000000"/>
                <w:sz w:val="22"/>
                <w:szCs w:val="22"/>
              </w:rPr>
              <w:t>0.1</w:t>
            </w:r>
            <w:r w:rsidR="00226261" w:rsidRPr="000A1715">
              <w:rPr>
                <w:rFonts w:ascii="Times New Roman" w:hAnsi="Times New Roman" w:cs="Times New Roman"/>
                <w:color w:val="000000"/>
                <w:sz w:val="22"/>
                <w:szCs w:val="22"/>
              </w:rPr>
              <w:t xml:space="preserve"> </w:t>
            </w:r>
          </w:p>
          <w:p w14:paraId="150F974D" w14:textId="5F63C957" w:rsidR="00226261" w:rsidRPr="000A1715" w:rsidRDefault="00226261" w:rsidP="009B12FF">
            <w:pPr>
              <w:jc w:val="center"/>
              <w:rPr>
                <w:rFonts w:ascii="Times New Roman" w:hAnsi="Times New Roman" w:cs="Times New Roman"/>
                <w:sz w:val="22"/>
                <w:szCs w:val="22"/>
              </w:rPr>
            </w:pPr>
            <w:r w:rsidRPr="000A1715">
              <w:rPr>
                <w:rFonts w:ascii="Times New Roman" w:hAnsi="Times New Roman" w:cs="Times New Roman"/>
                <w:color w:val="000000"/>
                <w:sz w:val="22"/>
                <w:szCs w:val="22"/>
              </w:rPr>
              <w:t xml:space="preserve"> (-</w:t>
            </w:r>
            <w:r w:rsidR="005A1134" w:rsidRPr="000A1715">
              <w:rPr>
                <w:rFonts w:ascii="Times New Roman" w:hAnsi="Times New Roman" w:cs="Times New Roman"/>
                <w:color w:val="000000"/>
                <w:sz w:val="22"/>
                <w:szCs w:val="22"/>
              </w:rPr>
              <w:t>0.</w:t>
            </w:r>
            <w:r w:rsidR="00BE0690">
              <w:rPr>
                <w:rFonts w:ascii="Times New Roman" w:hAnsi="Times New Roman" w:cs="Times New Roman"/>
                <w:color w:val="000000"/>
                <w:sz w:val="22"/>
                <w:szCs w:val="22"/>
              </w:rPr>
              <w:t>2</w:t>
            </w:r>
            <w:r w:rsidRPr="000A1715">
              <w:rPr>
                <w:rFonts w:ascii="Times New Roman" w:hAnsi="Times New Roman" w:cs="Times New Roman"/>
                <w:color w:val="000000"/>
                <w:sz w:val="22"/>
                <w:szCs w:val="22"/>
              </w:rPr>
              <w:t>,</w:t>
            </w:r>
            <w:r w:rsidR="005A1134" w:rsidRPr="000A1715">
              <w:rPr>
                <w:rFonts w:ascii="Times New Roman" w:hAnsi="Times New Roman" w:cs="Times New Roman"/>
                <w:color w:val="000000"/>
                <w:sz w:val="22"/>
                <w:szCs w:val="22"/>
              </w:rPr>
              <w:t xml:space="preserve"> </w:t>
            </w:r>
            <w:r w:rsidRPr="000A1715">
              <w:rPr>
                <w:rFonts w:ascii="Times New Roman" w:hAnsi="Times New Roman" w:cs="Times New Roman"/>
                <w:color w:val="000000"/>
                <w:sz w:val="22"/>
                <w:szCs w:val="22"/>
              </w:rPr>
              <w:t>-0.</w:t>
            </w:r>
            <w:r w:rsidR="005A1134" w:rsidRPr="000A1715">
              <w:rPr>
                <w:rFonts w:ascii="Times New Roman" w:hAnsi="Times New Roman" w:cs="Times New Roman"/>
                <w:color w:val="000000"/>
                <w:sz w:val="22"/>
                <w:szCs w:val="22"/>
              </w:rPr>
              <w:t>0</w:t>
            </w:r>
            <w:r w:rsidRPr="000A1715">
              <w:rPr>
                <w:rFonts w:ascii="Times New Roman" w:hAnsi="Times New Roman" w:cs="Times New Roman"/>
                <w:color w:val="000000"/>
                <w:sz w:val="22"/>
                <w:szCs w:val="22"/>
              </w:rPr>
              <w:t>)</w:t>
            </w:r>
          </w:p>
        </w:tc>
      </w:tr>
      <w:tr w:rsidR="00226261" w:rsidRPr="000A1715" w14:paraId="4AC94FFA" w14:textId="77777777" w:rsidTr="00E52046">
        <w:trPr>
          <w:trHeight w:val="20"/>
          <w:jc w:val="center"/>
        </w:trPr>
        <w:tc>
          <w:tcPr>
            <w:tcW w:w="2272" w:type="pct"/>
            <w:vAlign w:val="center"/>
          </w:tcPr>
          <w:p w14:paraId="2DDFF603" w14:textId="7394A655" w:rsidR="00226261" w:rsidRPr="000A1715" w:rsidRDefault="00226261" w:rsidP="009B12FF">
            <w:pPr>
              <w:rPr>
                <w:rFonts w:ascii="Times New Roman" w:hAnsi="Times New Roman" w:cs="Times New Roman"/>
                <w:sz w:val="22"/>
                <w:szCs w:val="22"/>
              </w:rPr>
            </w:pPr>
            <w:r w:rsidRPr="000A1715">
              <w:rPr>
                <w:rFonts w:ascii="Times New Roman" w:eastAsia="Times New Roman" w:hAnsi="Times New Roman" w:cs="Times New Roman"/>
                <w:color w:val="000000"/>
                <w:sz w:val="22"/>
                <w:szCs w:val="22"/>
              </w:rPr>
              <w:t xml:space="preserve">  Pulmonary circulation disorders</w:t>
            </w:r>
          </w:p>
        </w:tc>
        <w:tc>
          <w:tcPr>
            <w:tcW w:w="1364" w:type="pct"/>
            <w:vAlign w:val="center"/>
          </w:tcPr>
          <w:p w14:paraId="45FD4FAC" w14:textId="03BE21E5" w:rsidR="009B12FF" w:rsidRPr="000A1715" w:rsidRDefault="00821DB3" w:rsidP="009B12FF">
            <w:pPr>
              <w:jc w:val="center"/>
              <w:rPr>
                <w:rFonts w:ascii="Times New Roman" w:hAnsi="Times New Roman" w:cs="Times New Roman"/>
                <w:color w:val="000000"/>
                <w:sz w:val="22"/>
                <w:szCs w:val="22"/>
              </w:rPr>
            </w:pPr>
            <w:r w:rsidRPr="000A1715">
              <w:rPr>
                <w:rFonts w:ascii="Times New Roman" w:hAnsi="Times New Roman" w:cs="Times New Roman"/>
                <w:color w:val="000000"/>
                <w:sz w:val="22"/>
                <w:szCs w:val="22"/>
              </w:rPr>
              <w:t>0.6</w:t>
            </w:r>
            <w:r w:rsidR="00226261" w:rsidRPr="000A1715">
              <w:rPr>
                <w:rFonts w:ascii="Times New Roman" w:hAnsi="Times New Roman" w:cs="Times New Roman"/>
                <w:color w:val="000000"/>
                <w:sz w:val="22"/>
                <w:szCs w:val="22"/>
              </w:rPr>
              <w:t xml:space="preserve">  </w:t>
            </w:r>
          </w:p>
          <w:p w14:paraId="03EDAE61" w14:textId="578836B4" w:rsidR="00226261" w:rsidRPr="000A1715" w:rsidRDefault="00226261" w:rsidP="009B12FF">
            <w:pPr>
              <w:jc w:val="center"/>
              <w:rPr>
                <w:rFonts w:ascii="Times New Roman" w:hAnsi="Times New Roman" w:cs="Times New Roman"/>
                <w:sz w:val="22"/>
                <w:szCs w:val="22"/>
              </w:rPr>
            </w:pPr>
            <w:r w:rsidRPr="000A1715">
              <w:rPr>
                <w:rFonts w:ascii="Times New Roman" w:hAnsi="Times New Roman" w:cs="Times New Roman"/>
                <w:color w:val="000000"/>
                <w:sz w:val="22"/>
                <w:szCs w:val="22"/>
              </w:rPr>
              <w:t xml:space="preserve"> (</w:t>
            </w:r>
            <w:r w:rsidR="00821DB3" w:rsidRPr="000A1715">
              <w:rPr>
                <w:rFonts w:ascii="Times New Roman" w:hAnsi="Times New Roman" w:cs="Times New Roman"/>
                <w:color w:val="000000"/>
                <w:sz w:val="22"/>
                <w:szCs w:val="22"/>
              </w:rPr>
              <w:t>0</w:t>
            </w:r>
            <w:r w:rsidRPr="000A1715">
              <w:rPr>
                <w:rFonts w:ascii="Times New Roman" w:hAnsi="Times New Roman" w:cs="Times New Roman"/>
                <w:color w:val="000000"/>
                <w:sz w:val="22"/>
                <w:szCs w:val="22"/>
              </w:rPr>
              <w:t>.4,</w:t>
            </w:r>
            <w:r w:rsidR="00821DB3" w:rsidRPr="000A1715">
              <w:rPr>
                <w:rFonts w:ascii="Times New Roman" w:hAnsi="Times New Roman" w:cs="Times New Roman"/>
                <w:color w:val="000000"/>
                <w:sz w:val="22"/>
                <w:szCs w:val="22"/>
              </w:rPr>
              <w:t xml:space="preserve"> 0.8</w:t>
            </w:r>
            <w:r w:rsidRPr="000A1715">
              <w:rPr>
                <w:rFonts w:ascii="Times New Roman" w:hAnsi="Times New Roman" w:cs="Times New Roman"/>
                <w:color w:val="000000"/>
                <w:sz w:val="22"/>
                <w:szCs w:val="22"/>
              </w:rPr>
              <w:t>)</w:t>
            </w:r>
          </w:p>
        </w:tc>
        <w:tc>
          <w:tcPr>
            <w:tcW w:w="1364" w:type="pct"/>
            <w:vAlign w:val="center"/>
          </w:tcPr>
          <w:p w14:paraId="26FAAECB" w14:textId="10C710BE" w:rsidR="009B12FF" w:rsidRPr="000A1715" w:rsidRDefault="005A1134" w:rsidP="009B12FF">
            <w:pPr>
              <w:jc w:val="center"/>
              <w:rPr>
                <w:rFonts w:ascii="Times New Roman" w:hAnsi="Times New Roman" w:cs="Times New Roman"/>
                <w:color w:val="000000"/>
                <w:sz w:val="22"/>
                <w:szCs w:val="22"/>
              </w:rPr>
            </w:pPr>
            <w:r w:rsidRPr="000A1715">
              <w:rPr>
                <w:rFonts w:ascii="Times New Roman" w:hAnsi="Times New Roman" w:cs="Times New Roman"/>
                <w:color w:val="000000"/>
                <w:sz w:val="22"/>
                <w:szCs w:val="22"/>
              </w:rPr>
              <w:t>0.</w:t>
            </w:r>
            <w:r w:rsidR="00BE0690">
              <w:rPr>
                <w:rFonts w:ascii="Times New Roman" w:hAnsi="Times New Roman" w:cs="Times New Roman"/>
                <w:color w:val="000000"/>
                <w:sz w:val="22"/>
                <w:szCs w:val="22"/>
              </w:rPr>
              <w:t>6</w:t>
            </w:r>
            <w:r w:rsidR="00226261" w:rsidRPr="000A1715">
              <w:rPr>
                <w:rFonts w:ascii="Times New Roman" w:hAnsi="Times New Roman" w:cs="Times New Roman"/>
                <w:color w:val="000000"/>
                <w:sz w:val="22"/>
                <w:szCs w:val="22"/>
              </w:rPr>
              <w:t xml:space="preserve">  </w:t>
            </w:r>
          </w:p>
          <w:p w14:paraId="5047782F" w14:textId="37040DBB" w:rsidR="00226261" w:rsidRPr="000A1715" w:rsidRDefault="00226261" w:rsidP="009B12FF">
            <w:pPr>
              <w:jc w:val="center"/>
              <w:rPr>
                <w:rFonts w:ascii="Times New Roman" w:hAnsi="Times New Roman" w:cs="Times New Roman"/>
                <w:sz w:val="22"/>
                <w:szCs w:val="22"/>
              </w:rPr>
            </w:pPr>
            <w:r w:rsidRPr="000A1715">
              <w:rPr>
                <w:rFonts w:ascii="Times New Roman" w:hAnsi="Times New Roman" w:cs="Times New Roman"/>
                <w:color w:val="000000"/>
                <w:sz w:val="22"/>
                <w:szCs w:val="22"/>
              </w:rPr>
              <w:t xml:space="preserve"> (</w:t>
            </w:r>
            <w:r w:rsidR="005A1134" w:rsidRPr="000A1715">
              <w:rPr>
                <w:rFonts w:ascii="Times New Roman" w:hAnsi="Times New Roman" w:cs="Times New Roman"/>
                <w:color w:val="000000"/>
                <w:sz w:val="22"/>
                <w:szCs w:val="22"/>
              </w:rPr>
              <w:t>0.</w:t>
            </w:r>
            <w:r w:rsidR="00BE0690">
              <w:rPr>
                <w:rFonts w:ascii="Times New Roman" w:hAnsi="Times New Roman" w:cs="Times New Roman"/>
                <w:color w:val="000000"/>
                <w:sz w:val="22"/>
                <w:szCs w:val="22"/>
              </w:rPr>
              <w:t>4</w:t>
            </w:r>
            <w:r w:rsidRPr="000A1715">
              <w:rPr>
                <w:rFonts w:ascii="Times New Roman" w:hAnsi="Times New Roman" w:cs="Times New Roman"/>
                <w:color w:val="000000"/>
                <w:sz w:val="22"/>
                <w:szCs w:val="22"/>
              </w:rPr>
              <w:t>,</w:t>
            </w:r>
            <w:r w:rsidR="005A1134" w:rsidRPr="000A1715">
              <w:rPr>
                <w:rFonts w:ascii="Times New Roman" w:hAnsi="Times New Roman" w:cs="Times New Roman"/>
                <w:color w:val="000000"/>
                <w:sz w:val="22"/>
                <w:szCs w:val="22"/>
              </w:rPr>
              <w:t xml:space="preserve"> 0</w:t>
            </w:r>
            <w:r w:rsidRPr="000A1715">
              <w:rPr>
                <w:rFonts w:ascii="Times New Roman" w:hAnsi="Times New Roman" w:cs="Times New Roman"/>
                <w:color w:val="000000"/>
                <w:sz w:val="22"/>
                <w:szCs w:val="22"/>
              </w:rPr>
              <w:t>.7)</w:t>
            </w:r>
          </w:p>
        </w:tc>
      </w:tr>
      <w:tr w:rsidR="00226261" w:rsidRPr="000A1715" w14:paraId="3CE84EBD" w14:textId="77777777" w:rsidTr="00E52046">
        <w:trPr>
          <w:trHeight w:val="20"/>
          <w:jc w:val="center"/>
        </w:trPr>
        <w:tc>
          <w:tcPr>
            <w:tcW w:w="2272" w:type="pct"/>
            <w:vAlign w:val="center"/>
          </w:tcPr>
          <w:p w14:paraId="280E010A" w14:textId="1A521DB2" w:rsidR="00226261" w:rsidRPr="000A1715" w:rsidRDefault="00226261" w:rsidP="009B12FF">
            <w:pPr>
              <w:rPr>
                <w:rFonts w:ascii="Times New Roman" w:hAnsi="Times New Roman" w:cs="Times New Roman"/>
                <w:sz w:val="22"/>
                <w:szCs w:val="22"/>
              </w:rPr>
            </w:pPr>
            <w:r w:rsidRPr="000A1715">
              <w:rPr>
                <w:rFonts w:ascii="Times New Roman" w:eastAsia="Times New Roman" w:hAnsi="Times New Roman" w:cs="Times New Roman"/>
                <w:color w:val="000000"/>
                <w:sz w:val="22"/>
                <w:szCs w:val="22"/>
              </w:rPr>
              <w:lastRenderedPageBreak/>
              <w:t xml:space="preserve">  Peripheral vascular disease </w:t>
            </w:r>
          </w:p>
        </w:tc>
        <w:tc>
          <w:tcPr>
            <w:tcW w:w="1364" w:type="pct"/>
            <w:vAlign w:val="center"/>
          </w:tcPr>
          <w:p w14:paraId="255B68B0" w14:textId="07B7E001" w:rsidR="009B12FF" w:rsidRPr="000A1715" w:rsidRDefault="007A1D4E" w:rsidP="009B12FF">
            <w:pPr>
              <w:jc w:val="center"/>
              <w:rPr>
                <w:rFonts w:ascii="Times New Roman" w:hAnsi="Times New Roman" w:cs="Times New Roman"/>
                <w:color w:val="000000"/>
                <w:sz w:val="22"/>
                <w:szCs w:val="22"/>
              </w:rPr>
            </w:pPr>
            <w:r w:rsidRPr="000A1715">
              <w:rPr>
                <w:rFonts w:ascii="Times New Roman" w:hAnsi="Times New Roman" w:cs="Times New Roman"/>
                <w:color w:val="000000"/>
                <w:sz w:val="22"/>
                <w:szCs w:val="22"/>
              </w:rPr>
              <w:t>0.</w:t>
            </w:r>
            <w:r w:rsidR="00075437">
              <w:rPr>
                <w:rFonts w:ascii="Times New Roman" w:hAnsi="Times New Roman" w:cs="Times New Roman"/>
                <w:color w:val="000000"/>
                <w:sz w:val="22"/>
                <w:szCs w:val="22"/>
              </w:rPr>
              <w:t>2</w:t>
            </w:r>
            <w:r w:rsidR="00226261" w:rsidRPr="000A1715">
              <w:rPr>
                <w:rFonts w:ascii="Times New Roman" w:hAnsi="Times New Roman" w:cs="Times New Roman"/>
                <w:color w:val="000000"/>
                <w:sz w:val="22"/>
                <w:szCs w:val="22"/>
              </w:rPr>
              <w:t xml:space="preserve"> </w:t>
            </w:r>
          </w:p>
          <w:p w14:paraId="3C4AA098" w14:textId="6DF1ADE2" w:rsidR="00226261" w:rsidRPr="000A1715" w:rsidRDefault="00226261" w:rsidP="009B12FF">
            <w:pPr>
              <w:jc w:val="center"/>
              <w:rPr>
                <w:rFonts w:ascii="Times New Roman" w:hAnsi="Times New Roman" w:cs="Times New Roman"/>
                <w:sz w:val="22"/>
                <w:szCs w:val="22"/>
              </w:rPr>
            </w:pPr>
            <w:r w:rsidRPr="000A1715">
              <w:rPr>
                <w:rFonts w:ascii="Times New Roman" w:hAnsi="Times New Roman" w:cs="Times New Roman"/>
                <w:color w:val="000000"/>
                <w:sz w:val="22"/>
                <w:szCs w:val="22"/>
              </w:rPr>
              <w:t xml:space="preserve"> </w:t>
            </w:r>
            <w:r w:rsidR="007A1D4E" w:rsidRPr="000A1715">
              <w:rPr>
                <w:rFonts w:ascii="Times New Roman" w:hAnsi="Times New Roman" w:cs="Times New Roman"/>
                <w:color w:val="000000"/>
                <w:sz w:val="22"/>
                <w:szCs w:val="22"/>
              </w:rPr>
              <w:t>(0.</w:t>
            </w:r>
            <w:r w:rsidR="00075437">
              <w:rPr>
                <w:rFonts w:ascii="Times New Roman" w:hAnsi="Times New Roman" w:cs="Times New Roman"/>
                <w:color w:val="000000"/>
                <w:sz w:val="22"/>
                <w:szCs w:val="22"/>
              </w:rPr>
              <w:t>1</w:t>
            </w:r>
            <w:r w:rsidR="007A1D4E" w:rsidRPr="000A1715">
              <w:rPr>
                <w:rFonts w:ascii="Times New Roman" w:hAnsi="Times New Roman" w:cs="Times New Roman"/>
                <w:color w:val="000000"/>
                <w:sz w:val="22"/>
                <w:szCs w:val="22"/>
              </w:rPr>
              <w:t>, 0.</w:t>
            </w:r>
            <w:r w:rsidR="00075437">
              <w:rPr>
                <w:rFonts w:ascii="Times New Roman" w:hAnsi="Times New Roman" w:cs="Times New Roman"/>
                <w:color w:val="000000"/>
                <w:sz w:val="22"/>
                <w:szCs w:val="22"/>
              </w:rPr>
              <w:t>3</w:t>
            </w:r>
            <w:r w:rsidRPr="000A1715">
              <w:rPr>
                <w:rFonts w:ascii="Times New Roman" w:hAnsi="Times New Roman" w:cs="Times New Roman"/>
                <w:color w:val="000000"/>
                <w:sz w:val="22"/>
                <w:szCs w:val="22"/>
              </w:rPr>
              <w:t>)</w:t>
            </w:r>
          </w:p>
        </w:tc>
        <w:tc>
          <w:tcPr>
            <w:tcW w:w="1364" w:type="pct"/>
            <w:vAlign w:val="center"/>
          </w:tcPr>
          <w:p w14:paraId="5F2967F1" w14:textId="5EEC2F53" w:rsidR="009B12FF" w:rsidRPr="000A1715" w:rsidRDefault="005A1134" w:rsidP="009B12FF">
            <w:pPr>
              <w:jc w:val="center"/>
              <w:rPr>
                <w:rFonts w:ascii="Times New Roman" w:hAnsi="Times New Roman" w:cs="Times New Roman"/>
                <w:color w:val="000000"/>
                <w:sz w:val="22"/>
                <w:szCs w:val="22"/>
              </w:rPr>
            </w:pPr>
            <w:r w:rsidRPr="000A1715">
              <w:rPr>
                <w:rFonts w:ascii="Times New Roman" w:hAnsi="Times New Roman" w:cs="Times New Roman"/>
                <w:color w:val="000000"/>
                <w:sz w:val="22"/>
                <w:szCs w:val="22"/>
              </w:rPr>
              <w:t>0.</w:t>
            </w:r>
            <w:r w:rsidR="00BE6067">
              <w:rPr>
                <w:rFonts w:ascii="Times New Roman" w:hAnsi="Times New Roman" w:cs="Times New Roman"/>
                <w:color w:val="000000"/>
                <w:sz w:val="22"/>
                <w:szCs w:val="22"/>
              </w:rPr>
              <w:t>4</w:t>
            </w:r>
            <w:r w:rsidR="00226261" w:rsidRPr="000A1715">
              <w:rPr>
                <w:rFonts w:ascii="Times New Roman" w:hAnsi="Times New Roman" w:cs="Times New Roman"/>
                <w:color w:val="000000"/>
                <w:sz w:val="22"/>
                <w:szCs w:val="22"/>
              </w:rPr>
              <w:t xml:space="preserve">   </w:t>
            </w:r>
          </w:p>
          <w:p w14:paraId="15FFB765" w14:textId="3E174AF3" w:rsidR="00226261" w:rsidRPr="000A1715" w:rsidRDefault="00226261" w:rsidP="009B12FF">
            <w:pPr>
              <w:jc w:val="center"/>
              <w:rPr>
                <w:rFonts w:ascii="Times New Roman" w:hAnsi="Times New Roman" w:cs="Times New Roman"/>
                <w:sz w:val="22"/>
                <w:szCs w:val="22"/>
              </w:rPr>
            </w:pPr>
            <w:r w:rsidRPr="000A1715">
              <w:rPr>
                <w:rFonts w:ascii="Times New Roman" w:hAnsi="Times New Roman" w:cs="Times New Roman"/>
                <w:color w:val="000000"/>
                <w:sz w:val="22"/>
                <w:szCs w:val="22"/>
              </w:rPr>
              <w:t>(</w:t>
            </w:r>
            <w:r w:rsidR="005A1134" w:rsidRPr="000A1715">
              <w:rPr>
                <w:rFonts w:ascii="Times New Roman" w:hAnsi="Times New Roman" w:cs="Times New Roman"/>
                <w:color w:val="000000"/>
                <w:sz w:val="22"/>
                <w:szCs w:val="22"/>
              </w:rPr>
              <w:t>0.</w:t>
            </w:r>
            <w:r w:rsidR="00BE6067">
              <w:rPr>
                <w:rFonts w:ascii="Times New Roman" w:hAnsi="Times New Roman" w:cs="Times New Roman"/>
                <w:color w:val="000000"/>
                <w:sz w:val="22"/>
                <w:szCs w:val="22"/>
              </w:rPr>
              <w:t>3</w:t>
            </w:r>
            <w:r w:rsidRPr="000A1715">
              <w:rPr>
                <w:rFonts w:ascii="Times New Roman" w:hAnsi="Times New Roman" w:cs="Times New Roman"/>
                <w:color w:val="000000"/>
                <w:sz w:val="22"/>
                <w:szCs w:val="22"/>
              </w:rPr>
              <w:t>,</w:t>
            </w:r>
            <w:r w:rsidR="005A1134" w:rsidRPr="000A1715">
              <w:rPr>
                <w:rFonts w:ascii="Times New Roman" w:hAnsi="Times New Roman" w:cs="Times New Roman"/>
                <w:color w:val="000000"/>
                <w:sz w:val="22"/>
                <w:szCs w:val="22"/>
              </w:rPr>
              <w:t xml:space="preserve"> 0.</w:t>
            </w:r>
            <w:r w:rsidR="00BE6067">
              <w:rPr>
                <w:rFonts w:ascii="Times New Roman" w:hAnsi="Times New Roman" w:cs="Times New Roman"/>
                <w:color w:val="000000"/>
                <w:sz w:val="22"/>
                <w:szCs w:val="22"/>
              </w:rPr>
              <w:t>5</w:t>
            </w:r>
            <w:r w:rsidRPr="000A1715">
              <w:rPr>
                <w:rFonts w:ascii="Times New Roman" w:hAnsi="Times New Roman" w:cs="Times New Roman"/>
                <w:color w:val="000000"/>
                <w:sz w:val="22"/>
                <w:szCs w:val="22"/>
              </w:rPr>
              <w:t>)</w:t>
            </w:r>
          </w:p>
        </w:tc>
      </w:tr>
      <w:tr w:rsidR="00226261" w:rsidRPr="000A1715" w14:paraId="134CCAB0" w14:textId="77777777" w:rsidTr="00E52046">
        <w:trPr>
          <w:trHeight w:val="20"/>
          <w:jc w:val="center"/>
        </w:trPr>
        <w:tc>
          <w:tcPr>
            <w:tcW w:w="2272" w:type="pct"/>
            <w:vAlign w:val="center"/>
          </w:tcPr>
          <w:p w14:paraId="22C377AD" w14:textId="0FE70743" w:rsidR="00226261" w:rsidRPr="000A1715" w:rsidRDefault="00226261" w:rsidP="009B12FF">
            <w:pPr>
              <w:rPr>
                <w:rFonts w:ascii="Times New Roman" w:eastAsia="Times New Roman" w:hAnsi="Times New Roman" w:cs="Times New Roman"/>
                <w:color w:val="000000"/>
                <w:sz w:val="22"/>
                <w:szCs w:val="22"/>
              </w:rPr>
            </w:pPr>
            <w:r w:rsidRPr="000A1715">
              <w:rPr>
                <w:rFonts w:ascii="Times New Roman" w:eastAsia="Times New Roman" w:hAnsi="Times New Roman" w:cs="Times New Roman"/>
                <w:color w:val="000000"/>
                <w:sz w:val="22"/>
                <w:szCs w:val="22"/>
              </w:rPr>
              <w:t xml:space="preserve">  Hypertension </w:t>
            </w:r>
          </w:p>
        </w:tc>
        <w:tc>
          <w:tcPr>
            <w:tcW w:w="1364" w:type="pct"/>
            <w:vAlign w:val="center"/>
          </w:tcPr>
          <w:p w14:paraId="71895153" w14:textId="3893BF01" w:rsidR="009B12FF" w:rsidRPr="000A1715" w:rsidRDefault="007A1D4E" w:rsidP="009B12FF">
            <w:pPr>
              <w:jc w:val="center"/>
              <w:rPr>
                <w:rFonts w:ascii="Times New Roman" w:hAnsi="Times New Roman" w:cs="Times New Roman"/>
                <w:color w:val="000000"/>
                <w:sz w:val="22"/>
                <w:szCs w:val="22"/>
              </w:rPr>
            </w:pPr>
            <w:r w:rsidRPr="000A1715">
              <w:rPr>
                <w:rFonts w:ascii="Times New Roman" w:hAnsi="Times New Roman" w:cs="Times New Roman"/>
                <w:color w:val="000000"/>
                <w:sz w:val="22"/>
                <w:szCs w:val="22"/>
              </w:rPr>
              <w:t xml:space="preserve"> 0.</w:t>
            </w:r>
            <w:r w:rsidR="00075437">
              <w:rPr>
                <w:rFonts w:ascii="Times New Roman" w:hAnsi="Times New Roman" w:cs="Times New Roman"/>
                <w:color w:val="000000"/>
                <w:sz w:val="22"/>
                <w:szCs w:val="22"/>
              </w:rPr>
              <w:t>1</w:t>
            </w:r>
            <w:r w:rsidR="00226261" w:rsidRPr="000A1715">
              <w:rPr>
                <w:rFonts w:ascii="Times New Roman" w:hAnsi="Times New Roman" w:cs="Times New Roman"/>
                <w:color w:val="000000"/>
                <w:sz w:val="22"/>
                <w:szCs w:val="22"/>
              </w:rPr>
              <w:t xml:space="preserve">  </w:t>
            </w:r>
          </w:p>
          <w:p w14:paraId="3FD2DD32" w14:textId="3B6CA584" w:rsidR="00226261" w:rsidRPr="000A1715" w:rsidRDefault="00226261" w:rsidP="009B12FF">
            <w:pPr>
              <w:jc w:val="center"/>
              <w:rPr>
                <w:rFonts w:ascii="Times New Roman" w:hAnsi="Times New Roman" w:cs="Times New Roman"/>
                <w:sz w:val="22"/>
                <w:szCs w:val="22"/>
              </w:rPr>
            </w:pPr>
            <w:r w:rsidRPr="000A1715">
              <w:rPr>
                <w:rFonts w:ascii="Times New Roman" w:hAnsi="Times New Roman" w:cs="Times New Roman"/>
                <w:color w:val="000000"/>
                <w:sz w:val="22"/>
                <w:szCs w:val="22"/>
              </w:rPr>
              <w:t>(-</w:t>
            </w:r>
            <w:r w:rsidR="007A1D4E" w:rsidRPr="000A1715">
              <w:rPr>
                <w:rFonts w:ascii="Times New Roman" w:hAnsi="Times New Roman" w:cs="Times New Roman"/>
                <w:color w:val="000000"/>
                <w:sz w:val="22"/>
                <w:szCs w:val="22"/>
              </w:rPr>
              <w:t>0.</w:t>
            </w:r>
            <w:r w:rsidR="00075437">
              <w:rPr>
                <w:rFonts w:ascii="Times New Roman" w:hAnsi="Times New Roman" w:cs="Times New Roman"/>
                <w:color w:val="000000"/>
                <w:sz w:val="22"/>
                <w:szCs w:val="22"/>
              </w:rPr>
              <w:t>1</w:t>
            </w:r>
            <w:r w:rsidRPr="000A1715">
              <w:rPr>
                <w:rFonts w:ascii="Times New Roman" w:hAnsi="Times New Roman" w:cs="Times New Roman"/>
                <w:color w:val="000000"/>
                <w:sz w:val="22"/>
                <w:szCs w:val="22"/>
              </w:rPr>
              <w:t>,</w:t>
            </w:r>
            <w:r w:rsidR="007A1D4E" w:rsidRPr="000A1715">
              <w:rPr>
                <w:rFonts w:ascii="Times New Roman" w:hAnsi="Times New Roman" w:cs="Times New Roman"/>
                <w:color w:val="000000"/>
                <w:sz w:val="22"/>
                <w:szCs w:val="22"/>
              </w:rPr>
              <w:t xml:space="preserve"> 0.1</w:t>
            </w:r>
            <w:r w:rsidRPr="000A1715">
              <w:rPr>
                <w:rFonts w:ascii="Times New Roman" w:hAnsi="Times New Roman" w:cs="Times New Roman"/>
                <w:color w:val="000000"/>
                <w:sz w:val="22"/>
                <w:szCs w:val="22"/>
              </w:rPr>
              <w:t>)</w:t>
            </w:r>
          </w:p>
        </w:tc>
        <w:tc>
          <w:tcPr>
            <w:tcW w:w="1364" w:type="pct"/>
            <w:vAlign w:val="center"/>
          </w:tcPr>
          <w:p w14:paraId="70675297" w14:textId="1EA3254C" w:rsidR="009B12FF" w:rsidRPr="000A1715" w:rsidRDefault="005A1134" w:rsidP="00E52046">
            <w:pPr>
              <w:jc w:val="center"/>
              <w:rPr>
                <w:rFonts w:ascii="Times New Roman" w:hAnsi="Times New Roman" w:cs="Times New Roman"/>
                <w:color w:val="000000"/>
                <w:sz w:val="22"/>
                <w:szCs w:val="22"/>
              </w:rPr>
            </w:pPr>
            <w:r w:rsidRPr="000A1715">
              <w:rPr>
                <w:rFonts w:ascii="Times New Roman" w:hAnsi="Times New Roman" w:cs="Times New Roman"/>
                <w:color w:val="000000"/>
                <w:sz w:val="22"/>
                <w:szCs w:val="22"/>
              </w:rPr>
              <w:t>0.4</w:t>
            </w:r>
          </w:p>
          <w:p w14:paraId="177CAD98" w14:textId="77B6ADEA" w:rsidR="00226261" w:rsidRPr="000A1715" w:rsidRDefault="00226261" w:rsidP="00E52046">
            <w:pPr>
              <w:jc w:val="center"/>
              <w:rPr>
                <w:rFonts w:ascii="Times New Roman" w:hAnsi="Times New Roman" w:cs="Times New Roman"/>
                <w:sz w:val="22"/>
                <w:szCs w:val="22"/>
              </w:rPr>
            </w:pPr>
            <w:r w:rsidRPr="000A1715">
              <w:rPr>
                <w:rFonts w:ascii="Times New Roman" w:hAnsi="Times New Roman" w:cs="Times New Roman"/>
                <w:color w:val="000000"/>
                <w:sz w:val="22"/>
                <w:szCs w:val="22"/>
              </w:rPr>
              <w:t>(</w:t>
            </w:r>
            <w:r w:rsidR="005A1134" w:rsidRPr="000A1715">
              <w:rPr>
                <w:rFonts w:ascii="Times New Roman" w:hAnsi="Times New Roman" w:cs="Times New Roman"/>
                <w:color w:val="000000"/>
                <w:sz w:val="22"/>
                <w:szCs w:val="22"/>
              </w:rPr>
              <w:t>0.</w:t>
            </w:r>
            <w:r w:rsidR="00BE6067">
              <w:rPr>
                <w:rFonts w:ascii="Times New Roman" w:hAnsi="Times New Roman" w:cs="Times New Roman"/>
                <w:color w:val="000000"/>
                <w:sz w:val="22"/>
                <w:szCs w:val="22"/>
              </w:rPr>
              <w:t>4</w:t>
            </w:r>
            <w:r w:rsidRPr="000A1715">
              <w:rPr>
                <w:rFonts w:ascii="Times New Roman" w:hAnsi="Times New Roman" w:cs="Times New Roman"/>
                <w:color w:val="000000"/>
                <w:sz w:val="22"/>
                <w:szCs w:val="22"/>
              </w:rPr>
              <w:t>,</w:t>
            </w:r>
            <w:r w:rsidR="005A1134" w:rsidRPr="000A1715">
              <w:rPr>
                <w:rFonts w:ascii="Times New Roman" w:hAnsi="Times New Roman" w:cs="Times New Roman"/>
                <w:color w:val="000000"/>
                <w:sz w:val="22"/>
                <w:szCs w:val="22"/>
              </w:rPr>
              <w:t xml:space="preserve"> 0.</w:t>
            </w:r>
            <w:r w:rsidR="00BE6067">
              <w:rPr>
                <w:rFonts w:ascii="Times New Roman" w:hAnsi="Times New Roman" w:cs="Times New Roman"/>
                <w:color w:val="000000"/>
                <w:sz w:val="22"/>
                <w:szCs w:val="22"/>
              </w:rPr>
              <w:t>5</w:t>
            </w:r>
            <w:r w:rsidRPr="000A1715">
              <w:rPr>
                <w:rFonts w:ascii="Times New Roman" w:hAnsi="Times New Roman" w:cs="Times New Roman"/>
                <w:color w:val="000000"/>
                <w:sz w:val="22"/>
                <w:szCs w:val="22"/>
              </w:rPr>
              <w:t>)</w:t>
            </w:r>
          </w:p>
        </w:tc>
      </w:tr>
      <w:tr w:rsidR="00226261" w:rsidRPr="000A1715" w14:paraId="129ABA09" w14:textId="77777777" w:rsidTr="00E52046">
        <w:trPr>
          <w:trHeight w:val="20"/>
          <w:jc w:val="center"/>
        </w:trPr>
        <w:tc>
          <w:tcPr>
            <w:tcW w:w="2272" w:type="pct"/>
            <w:vAlign w:val="center"/>
          </w:tcPr>
          <w:p w14:paraId="04087D82" w14:textId="16E9F8AA" w:rsidR="00226261" w:rsidRPr="000A1715" w:rsidRDefault="00226261" w:rsidP="009B12FF">
            <w:pPr>
              <w:rPr>
                <w:rFonts w:ascii="Times New Roman" w:hAnsi="Times New Roman" w:cs="Times New Roman"/>
                <w:sz w:val="22"/>
                <w:szCs w:val="22"/>
              </w:rPr>
            </w:pPr>
            <w:r w:rsidRPr="000A1715">
              <w:rPr>
                <w:rFonts w:ascii="Times New Roman" w:eastAsia="Times New Roman" w:hAnsi="Times New Roman" w:cs="Times New Roman"/>
                <w:color w:val="000000"/>
                <w:sz w:val="22"/>
                <w:szCs w:val="22"/>
              </w:rPr>
              <w:t xml:space="preserve">  Paralysis</w:t>
            </w:r>
          </w:p>
        </w:tc>
        <w:tc>
          <w:tcPr>
            <w:tcW w:w="1364" w:type="pct"/>
            <w:vAlign w:val="center"/>
          </w:tcPr>
          <w:p w14:paraId="0910E55F" w14:textId="521684EE" w:rsidR="009B12FF" w:rsidRPr="000A1715" w:rsidRDefault="00C039EC" w:rsidP="009B12FF">
            <w:pPr>
              <w:jc w:val="center"/>
              <w:rPr>
                <w:rFonts w:ascii="Times New Roman" w:hAnsi="Times New Roman" w:cs="Times New Roman"/>
                <w:color w:val="000000"/>
                <w:sz w:val="22"/>
                <w:szCs w:val="22"/>
              </w:rPr>
            </w:pPr>
            <w:r w:rsidRPr="000A1715">
              <w:rPr>
                <w:rFonts w:ascii="Times New Roman" w:hAnsi="Times New Roman" w:cs="Times New Roman"/>
                <w:color w:val="000000"/>
                <w:sz w:val="22"/>
                <w:szCs w:val="22"/>
              </w:rPr>
              <w:t xml:space="preserve"> </w:t>
            </w:r>
            <w:r w:rsidR="00226261" w:rsidRPr="000A1715">
              <w:rPr>
                <w:rFonts w:ascii="Times New Roman" w:hAnsi="Times New Roman" w:cs="Times New Roman"/>
                <w:color w:val="000000"/>
                <w:sz w:val="22"/>
                <w:szCs w:val="22"/>
              </w:rPr>
              <w:t>-</w:t>
            </w:r>
            <w:r w:rsidR="007A1D4E" w:rsidRPr="000A1715">
              <w:rPr>
                <w:rFonts w:ascii="Times New Roman" w:hAnsi="Times New Roman" w:cs="Times New Roman"/>
                <w:color w:val="000000"/>
                <w:sz w:val="22"/>
                <w:szCs w:val="22"/>
              </w:rPr>
              <w:t>1.4</w:t>
            </w:r>
            <w:r w:rsidR="00226261" w:rsidRPr="000A1715">
              <w:rPr>
                <w:rFonts w:ascii="Times New Roman" w:hAnsi="Times New Roman" w:cs="Times New Roman"/>
                <w:color w:val="000000"/>
                <w:sz w:val="22"/>
                <w:szCs w:val="22"/>
              </w:rPr>
              <w:t xml:space="preserve">  </w:t>
            </w:r>
          </w:p>
          <w:p w14:paraId="54C3A736" w14:textId="672CCADE" w:rsidR="00226261" w:rsidRPr="000A1715" w:rsidRDefault="00226261" w:rsidP="009B12FF">
            <w:pPr>
              <w:jc w:val="center"/>
              <w:rPr>
                <w:rFonts w:ascii="Times New Roman" w:hAnsi="Times New Roman" w:cs="Times New Roman"/>
                <w:sz w:val="22"/>
                <w:szCs w:val="22"/>
              </w:rPr>
            </w:pPr>
            <w:r w:rsidRPr="000A1715">
              <w:rPr>
                <w:rFonts w:ascii="Times New Roman" w:hAnsi="Times New Roman" w:cs="Times New Roman"/>
                <w:color w:val="000000"/>
                <w:sz w:val="22"/>
                <w:szCs w:val="22"/>
              </w:rPr>
              <w:t>(-1</w:t>
            </w:r>
            <w:r w:rsidR="007A1D4E" w:rsidRPr="000A1715">
              <w:rPr>
                <w:rFonts w:ascii="Times New Roman" w:hAnsi="Times New Roman" w:cs="Times New Roman"/>
                <w:color w:val="000000"/>
                <w:sz w:val="22"/>
                <w:szCs w:val="22"/>
              </w:rPr>
              <w:t>.</w:t>
            </w:r>
            <w:r w:rsidR="0069763B">
              <w:rPr>
                <w:rFonts w:ascii="Times New Roman" w:hAnsi="Times New Roman" w:cs="Times New Roman"/>
                <w:color w:val="000000"/>
                <w:sz w:val="22"/>
                <w:szCs w:val="22"/>
              </w:rPr>
              <w:t>9</w:t>
            </w:r>
            <w:r w:rsidRPr="000A1715">
              <w:rPr>
                <w:rFonts w:ascii="Times New Roman" w:hAnsi="Times New Roman" w:cs="Times New Roman"/>
                <w:color w:val="000000"/>
                <w:sz w:val="22"/>
                <w:szCs w:val="22"/>
              </w:rPr>
              <w:t>,</w:t>
            </w:r>
            <w:r w:rsidR="007A1D4E" w:rsidRPr="000A1715">
              <w:rPr>
                <w:rFonts w:ascii="Times New Roman" w:hAnsi="Times New Roman" w:cs="Times New Roman"/>
                <w:color w:val="000000"/>
                <w:sz w:val="22"/>
                <w:szCs w:val="22"/>
              </w:rPr>
              <w:t xml:space="preserve"> </w:t>
            </w:r>
            <w:r w:rsidRPr="000A1715">
              <w:rPr>
                <w:rFonts w:ascii="Times New Roman" w:hAnsi="Times New Roman" w:cs="Times New Roman"/>
                <w:color w:val="000000"/>
                <w:sz w:val="22"/>
                <w:szCs w:val="22"/>
              </w:rPr>
              <w:t>-</w:t>
            </w:r>
            <w:r w:rsidR="0069763B">
              <w:rPr>
                <w:rFonts w:ascii="Times New Roman" w:hAnsi="Times New Roman" w:cs="Times New Roman"/>
                <w:color w:val="000000"/>
                <w:sz w:val="22"/>
                <w:szCs w:val="22"/>
              </w:rPr>
              <w:t>1.0</w:t>
            </w:r>
            <w:r w:rsidRPr="000A1715">
              <w:rPr>
                <w:rFonts w:ascii="Times New Roman" w:hAnsi="Times New Roman" w:cs="Times New Roman"/>
                <w:color w:val="000000"/>
                <w:sz w:val="22"/>
                <w:szCs w:val="22"/>
              </w:rPr>
              <w:t>)</w:t>
            </w:r>
          </w:p>
        </w:tc>
        <w:tc>
          <w:tcPr>
            <w:tcW w:w="1364" w:type="pct"/>
            <w:vAlign w:val="center"/>
          </w:tcPr>
          <w:p w14:paraId="26DE496F" w14:textId="363AEE1B" w:rsidR="009B12FF" w:rsidRPr="000A1715" w:rsidRDefault="005A1134" w:rsidP="009B12FF">
            <w:pPr>
              <w:jc w:val="center"/>
              <w:rPr>
                <w:rFonts w:ascii="Times New Roman" w:hAnsi="Times New Roman" w:cs="Times New Roman"/>
                <w:color w:val="000000"/>
                <w:sz w:val="22"/>
                <w:szCs w:val="22"/>
              </w:rPr>
            </w:pPr>
            <w:r w:rsidRPr="000A1715">
              <w:rPr>
                <w:rFonts w:ascii="Times New Roman" w:hAnsi="Times New Roman" w:cs="Times New Roman"/>
                <w:color w:val="000000"/>
                <w:sz w:val="22"/>
                <w:szCs w:val="22"/>
              </w:rPr>
              <w:t xml:space="preserve"> 0.0</w:t>
            </w:r>
            <w:r w:rsidR="00226261" w:rsidRPr="000A1715">
              <w:rPr>
                <w:rFonts w:ascii="Times New Roman" w:hAnsi="Times New Roman" w:cs="Times New Roman"/>
                <w:color w:val="000000"/>
                <w:sz w:val="22"/>
                <w:szCs w:val="22"/>
              </w:rPr>
              <w:t xml:space="preserve"> </w:t>
            </w:r>
          </w:p>
          <w:p w14:paraId="70F2AB4A" w14:textId="68614E2C" w:rsidR="00226261" w:rsidRPr="000A1715" w:rsidRDefault="00226261" w:rsidP="009B12FF">
            <w:pPr>
              <w:jc w:val="center"/>
              <w:rPr>
                <w:rFonts w:ascii="Times New Roman" w:hAnsi="Times New Roman" w:cs="Times New Roman"/>
                <w:sz w:val="22"/>
                <w:szCs w:val="22"/>
              </w:rPr>
            </w:pPr>
            <w:r w:rsidRPr="000A1715">
              <w:rPr>
                <w:rFonts w:ascii="Times New Roman" w:hAnsi="Times New Roman" w:cs="Times New Roman"/>
                <w:color w:val="000000"/>
                <w:sz w:val="22"/>
                <w:szCs w:val="22"/>
              </w:rPr>
              <w:t xml:space="preserve"> (-</w:t>
            </w:r>
            <w:r w:rsidR="005A1134" w:rsidRPr="000A1715">
              <w:rPr>
                <w:rFonts w:ascii="Times New Roman" w:hAnsi="Times New Roman" w:cs="Times New Roman"/>
                <w:color w:val="000000"/>
                <w:sz w:val="22"/>
                <w:szCs w:val="22"/>
              </w:rPr>
              <w:t>0.3</w:t>
            </w:r>
            <w:r w:rsidRPr="000A1715">
              <w:rPr>
                <w:rFonts w:ascii="Times New Roman" w:hAnsi="Times New Roman" w:cs="Times New Roman"/>
                <w:color w:val="000000"/>
                <w:sz w:val="22"/>
                <w:szCs w:val="22"/>
              </w:rPr>
              <w:t>,</w:t>
            </w:r>
            <w:r w:rsidR="005A1134" w:rsidRPr="000A1715">
              <w:rPr>
                <w:rFonts w:ascii="Times New Roman" w:hAnsi="Times New Roman" w:cs="Times New Roman"/>
                <w:color w:val="000000"/>
                <w:sz w:val="22"/>
                <w:szCs w:val="22"/>
              </w:rPr>
              <w:t xml:space="preserve"> 0.</w:t>
            </w:r>
            <w:r w:rsidR="00BE6067">
              <w:rPr>
                <w:rFonts w:ascii="Times New Roman" w:hAnsi="Times New Roman" w:cs="Times New Roman"/>
                <w:color w:val="000000"/>
                <w:sz w:val="22"/>
                <w:szCs w:val="22"/>
              </w:rPr>
              <w:t>4</w:t>
            </w:r>
            <w:r w:rsidRPr="000A1715">
              <w:rPr>
                <w:rFonts w:ascii="Times New Roman" w:hAnsi="Times New Roman" w:cs="Times New Roman"/>
                <w:color w:val="000000"/>
                <w:sz w:val="22"/>
                <w:szCs w:val="22"/>
              </w:rPr>
              <w:t>)</w:t>
            </w:r>
          </w:p>
        </w:tc>
      </w:tr>
      <w:tr w:rsidR="00226261" w:rsidRPr="000A1715" w14:paraId="4C0DDDC0" w14:textId="77777777" w:rsidTr="00E52046">
        <w:trPr>
          <w:trHeight w:val="20"/>
          <w:jc w:val="center"/>
        </w:trPr>
        <w:tc>
          <w:tcPr>
            <w:tcW w:w="2272" w:type="pct"/>
            <w:vAlign w:val="center"/>
          </w:tcPr>
          <w:p w14:paraId="54DFB06D" w14:textId="637F4B33" w:rsidR="00226261" w:rsidRPr="000A1715" w:rsidRDefault="00226261" w:rsidP="009B12FF">
            <w:pPr>
              <w:rPr>
                <w:rFonts w:ascii="Times New Roman" w:hAnsi="Times New Roman" w:cs="Times New Roman"/>
                <w:sz w:val="22"/>
                <w:szCs w:val="22"/>
              </w:rPr>
            </w:pPr>
            <w:r w:rsidRPr="000A1715">
              <w:rPr>
                <w:rFonts w:ascii="Times New Roman" w:eastAsia="Times New Roman" w:hAnsi="Times New Roman" w:cs="Times New Roman"/>
                <w:color w:val="000000"/>
                <w:sz w:val="22"/>
                <w:szCs w:val="22"/>
              </w:rPr>
              <w:t xml:space="preserve">  Other neurological disorders</w:t>
            </w:r>
          </w:p>
        </w:tc>
        <w:tc>
          <w:tcPr>
            <w:tcW w:w="1364" w:type="pct"/>
            <w:vAlign w:val="center"/>
          </w:tcPr>
          <w:p w14:paraId="22EEEDDE" w14:textId="5195014A" w:rsidR="009B12FF" w:rsidRPr="000A1715" w:rsidRDefault="00226261" w:rsidP="009B12FF">
            <w:pPr>
              <w:jc w:val="center"/>
              <w:rPr>
                <w:rFonts w:ascii="Times New Roman" w:hAnsi="Times New Roman" w:cs="Times New Roman"/>
                <w:color w:val="000000"/>
                <w:sz w:val="22"/>
                <w:szCs w:val="22"/>
              </w:rPr>
            </w:pPr>
            <w:r w:rsidRPr="000A1715">
              <w:rPr>
                <w:rFonts w:ascii="Times New Roman" w:hAnsi="Times New Roman" w:cs="Times New Roman"/>
                <w:color w:val="000000"/>
                <w:sz w:val="22"/>
                <w:szCs w:val="22"/>
              </w:rPr>
              <w:t>0.</w:t>
            </w:r>
            <w:r w:rsidR="0069763B">
              <w:rPr>
                <w:rFonts w:ascii="Times New Roman" w:hAnsi="Times New Roman" w:cs="Times New Roman"/>
                <w:color w:val="000000"/>
                <w:sz w:val="22"/>
                <w:szCs w:val="22"/>
              </w:rPr>
              <w:t>5</w:t>
            </w:r>
            <w:r w:rsidR="007A1D4E" w:rsidRPr="000A1715">
              <w:rPr>
                <w:rFonts w:ascii="Times New Roman" w:hAnsi="Times New Roman" w:cs="Times New Roman"/>
                <w:color w:val="000000"/>
                <w:sz w:val="22"/>
                <w:szCs w:val="22"/>
              </w:rPr>
              <w:t xml:space="preserve">   </w:t>
            </w:r>
          </w:p>
          <w:p w14:paraId="2480388A" w14:textId="504F3734" w:rsidR="00226261" w:rsidRPr="000A1715" w:rsidRDefault="00226261" w:rsidP="009B12FF">
            <w:pPr>
              <w:jc w:val="center"/>
              <w:rPr>
                <w:rFonts w:ascii="Times New Roman" w:hAnsi="Times New Roman" w:cs="Times New Roman"/>
                <w:sz w:val="22"/>
                <w:szCs w:val="22"/>
              </w:rPr>
            </w:pPr>
            <w:r w:rsidRPr="000A1715">
              <w:rPr>
                <w:rFonts w:ascii="Times New Roman" w:hAnsi="Times New Roman" w:cs="Times New Roman"/>
                <w:color w:val="000000"/>
                <w:sz w:val="22"/>
                <w:szCs w:val="22"/>
              </w:rPr>
              <w:t>(</w:t>
            </w:r>
            <w:r w:rsidR="007A1D4E" w:rsidRPr="000A1715">
              <w:rPr>
                <w:rFonts w:ascii="Times New Roman" w:hAnsi="Times New Roman" w:cs="Times New Roman"/>
                <w:color w:val="000000"/>
                <w:sz w:val="22"/>
                <w:szCs w:val="22"/>
              </w:rPr>
              <w:t>0</w:t>
            </w:r>
            <w:r w:rsidRPr="000A1715">
              <w:rPr>
                <w:rFonts w:ascii="Times New Roman" w:hAnsi="Times New Roman" w:cs="Times New Roman"/>
                <w:color w:val="000000"/>
                <w:sz w:val="22"/>
                <w:szCs w:val="22"/>
              </w:rPr>
              <w:t>.</w:t>
            </w:r>
            <w:r w:rsidR="007A1D4E" w:rsidRPr="000A1715">
              <w:rPr>
                <w:rFonts w:ascii="Times New Roman" w:hAnsi="Times New Roman" w:cs="Times New Roman"/>
                <w:color w:val="000000"/>
                <w:sz w:val="22"/>
                <w:szCs w:val="22"/>
              </w:rPr>
              <w:t>3</w:t>
            </w:r>
            <w:r w:rsidRPr="000A1715">
              <w:rPr>
                <w:rFonts w:ascii="Times New Roman" w:hAnsi="Times New Roman" w:cs="Times New Roman"/>
                <w:color w:val="000000"/>
                <w:sz w:val="22"/>
                <w:szCs w:val="22"/>
              </w:rPr>
              <w:t>,</w:t>
            </w:r>
            <w:r w:rsidR="007A1D4E" w:rsidRPr="000A1715">
              <w:rPr>
                <w:rFonts w:ascii="Times New Roman" w:hAnsi="Times New Roman" w:cs="Times New Roman"/>
                <w:color w:val="000000"/>
                <w:sz w:val="22"/>
                <w:szCs w:val="22"/>
              </w:rPr>
              <w:t xml:space="preserve"> </w:t>
            </w:r>
            <w:r w:rsidRPr="000A1715">
              <w:rPr>
                <w:rFonts w:ascii="Times New Roman" w:hAnsi="Times New Roman" w:cs="Times New Roman"/>
                <w:color w:val="000000"/>
                <w:sz w:val="22"/>
                <w:szCs w:val="22"/>
              </w:rPr>
              <w:t>0.</w:t>
            </w:r>
            <w:r w:rsidR="007A1D4E" w:rsidRPr="000A1715">
              <w:rPr>
                <w:rFonts w:ascii="Times New Roman" w:hAnsi="Times New Roman" w:cs="Times New Roman"/>
                <w:color w:val="000000"/>
                <w:sz w:val="22"/>
                <w:szCs w:val="22"/>
              </w:rPr>
              <w:t>6</w:t>
            </w:r>
            <w:r w:rsidRPr="000A1715">
              <w:rPr>
                <w:rFonts w:ascii="Times New Roman" w:hAnsi="Times New Roman" w:cs="Times New Roman"/>
                <w:color w:val="000000"/>
                <w:sz w:val="22"/>
                <w:szCs w:val="22"/>
              </w:rPr>
              <w:t>)</w:t>
            </w:r>
          </w:p>
        </w:tc>
        <w:tc>
          <w:tcPr>
            <w:tcW w:w="1364" w:type="pct"/>
            <w:vAlign w:val="center"/>
          </w:tcPr>
          <w:p w14:paraId="553B3C0C" w14:textId="7800DF7F" w:rsidR="009B12FF" w:rsidRPr="000A1715" w:rsidRDefault="005A1134" w:rsidP="00E52046">
            <w:pPr>
              <w:jc w:val="center"/>
              <w:rPr>
                <w:rFonts w:ascii="Times New Roman" w:hAnsi="Times New Roman" w:cs="Times New Roman"/>
                <w:color w:val="000000"/>
                <w:sz w:val="22"/>
                <w:szCs w:val="22"/>
              </w:rPr>
            </w:pPr>
            <w:r w:rsidRPr="000A1715">
              <w:rPr>
                <w:rFonts w:ascii="Times New Roman" w:hAnsi="Times New Roman" w:cs="Times New Roman"/>
                <w:color w:val="000000"/>
                <w:sz w:val="22"/>
                <w:szCs w:val="22"/>
              </w:rPr>
              <w:t>0.9</w:t>
            </w:r>
          </w:p>
          <w:p w14:paraId="6605D208" w14:textId="764FEE23" w:rsidR="00226261" w:rsidRPr="000A1715" w:rsidRDefault="00226261" w:rsidP="00E52046">
            <w:pPr>
              <w:jc w:val="center"/>
              <w:rPr>
                <w:rFonts w:ascii="Times New Roman" w:hAnsi="Times New Roman" w:cs="Times New Roman"/>
                <w:sz w:val="22"/>
                <w:szCs w:val="22"/>
              </w:rPr>
            </w:pPr>
            <w:r w:rsidRPr="000A1715">
              <w:rPr>
                <w:rFonts w:ascii="Times New Roman" w:hAnsi="Times New Roman" w:cs="Times New Roman"/>
                <w:color w:val="000000"/>
                <w:sz w:val="22"/>
                <w:szCs w:val="22"/>
              </w:rPr>
              <w:t>(</w:t>
            </w:r>
            <w:r w:rsidR="005A1134" w:rsidRPr="000A1715">
              <w:rPr>
                <w:rFonts w:ascii="Times New Roman" w:hAnsi="Times New Roman" w:cs="Times New Roman"/>
                <w:color w:val="000000"/>
                <w:sz w:val="22"/>
                <w:szCs w:val="22"/>
              </w:rPr>
              <w:t>0.8</w:t>
            </w:r>
            <w:r w:rsidRPr="000A1715">
              <w:rPr>
                <w:rFonts w:ascii="Times New Roman" w:hAnsi="Times New Roman" w:cs="Times New Roman"/>
                <w:color w:val="000000"/>
                <w:sz w:val="22"/>
                <w:szCs w:val="22"/>
              </w:rPr>
              <w:t>,</w:t>
            </w:r>
            <w:r w:rsidR="005A1134" w:rsidRPr="000A1715">
              <w:rPr>
                <w:rFonts w:ascii="Times New Roman" w:hAnsi="Times New Roman" w:cs="Times New Roman"/>
                <w:color w:val="000000"/>
                <w:sz w:val="22"/>
                <w:szCs w:val="22"/>
              </w:rPr>
              <w:t xml:space="preserve"> 1.0</w:t>
            </w:r>
            <w:r w:rsidRPr="000A1715">
              <w:rPr>
                <w:rFonts w:ascii="Times New Roman" w:hAnsi="Times New Roman" w:cs="Times New Roman"/>
                <w:color w:val="000000"/>
                <w:sz w:val="22"/>
                <w:szCs w:val="22"/>
              </w:rPr>
              <w:t>)</w:t>
            </w:r>
          </w:p>
        </w:tc>
      </w:tr>
      <w:tr w:rsidR="00226261" w:rsidRPr="000A1715" w14:paraId="67FF62B8" w14:textId="77777777" w:rsidTr="00E52046">
        <w:trPr>
          <w:trHeight w:val="20"/>
          <w:jc w:val="center"/>
        </w:trPr>
        <w:tc>
          <w:tcPr>
            <w:tcW w:w="2272" w:type="pct"/>
            <w:vAlign w:val="center"/>
          </w:tcPr>
          <w:p w14:paraId="4B00DD59" w14:textId="0FC474F2" w:rsidR="00226261" w:rsidRPr="000A1715" w:rsidRDefault="00226261" w:rsidP="009B12FF">
            <w:pPr>
              <w:rPr>
                <w:rFonts w:ascii="Times New Roman" w:hAnsi="Times New Roman" w:cs="Times New Roman"/>
                <w:sz w:val="22"/>
                <w:szCs w:val="22"/>
              </w:rPr>
            </w:pPr>
            <w:r w:rsidRPr="000A1715">
              <w:rPr>
                <w:rFonts w:ascii="Times New Roman" w:eastAsia="Times New Roman" w:hAnsi="Times New Roman" w:cs="Times New Roman"/>
                <w:color w:val="000000"/>
                <w:sz w:val="22"/>
                <w:szCs w:val="22"/>
              </w:rPr>
              <w:t xml:space="preserve">  Chronic pulmonary disease</w:t>
            </w:r>
          </w:p>
        </w:tc>
        <w:tc>
          <w:tcPr>
            <w:tcW w:w="1364" w:type="pct"/>
            <w:vAlign w:val="center"/>
          </w:tcPr>
          <w:p w14:paraId="62E50F73" w14:textId="0A05B16B" w:rsidR="009B12FF" w:rsidRPr="000A1715" w:rsidRDefault="007A1D4E" w:rsidP="009B12FF">
            <w:pPr>
              <w:jc w:val="center"/>
              <w:rPr>
                <w:rFonts w:ascii="Times New Roman" w:hAnsi="Times New Roman" w:cs="Times New Roman"/>
                <w:color w:val="000000"/>
                <w:sz w:val="22"/>
                <w:szCs w:val="22"/>
              </w:rPr>
            </w:pPr>
            <w:r w:rsidRPr="000A1715">
              <w:rPr>
                <w:rFonts w:ascii="Times New Roman" w:hAnsi="Times New Roman" w:cs="Times New Roman"/>
                <w:color w:val="000000"/>
                <w:sz w:val="22"/>
                <w:szCs w:val="22"/>
              </w:rPr>
              <w:t>1.2</w:t>
            </w:r>
            <w:r w:rsidR="00226261" w:rsidRPr="000A1715">
              <w:rPr>
                <w:rFonts w:ascii="Times New Roman" w:hAnsi="Times New Roman" w:cs="Times New Roman"/>
                <w:color w:val="000000"/>
                <w:sz w:val="22"/>
                <w:szCs w:val="22"/>
              </w:rPr>
              <w:t xml:space="preserve">   </w:t>
            </w:r>
          </w:p>
          <w:p w14:paraId="7B388DEC" w14:textId="0B567E74" w:rsidR="00226261" w:rsidRPr="000A1715" w:rsidRDefault="00226261" w:rsidP="009B12FF">
            <w:pPr>
              <w:jc w:val="center"/>
              <w:rPr>
                <w:rFonts w:ascii="Times New Roman" w:hAnsi="Times New Roman" w:cs="Times New Roman"/>
                <w:sz w:val="22"/>
                <w:szCs w:val="22"/>
              </w:rPr>
            </w:pPr>
            <w:r w:rsidRPr="000A1715">
              <w:rPr>
                <w:rFonts w:ascii="Times New Roman" w:hAnsi="Times New Roman" w:cs="Times New Roman"/>
                <w:color w:val="000000"/>
                <w:sz w:val="22"/>
                <w:szCs w:val="22"/>
              </w:rPr>
              <w:t>(</w:t>
            </w:r>
            <w:r w:rsidR="007A1D4E" w:rsidRPr="000A1715">
              <w:rPr>
                <w:rFonts w:ascii="Times New Roman" w:hAnsi="Times New Roman" w:cs="Times New Roman"/>
                <w:color w:val="000000"/>
                <w:sz w:val="22"/>
                <w:szCs w:val="22"/>
              </w:rPr>
              <w:t>1.</w:t>
            </w:r>
            <w:r w:rsidR="0069763B">
              <w:rPr>
                <w:rFonts w:ascii="Times New Roman" w:hAnsi="Times New Roman" w:cs="Times New Roman"/>
                <w:color w:val="000000"/>
                <w:sz w:val="22"/>
                <w:szCs w:val="22"/>
              </w:rPr>
              <w:t>2</w:t>
            </w:r>
            <w:r w:rsidRPr="000A1715">
              <w:rPr>
                <w:rFonts w:ascii="Times New Roman" w:hAnsi="Times New Roman" w:cs="Times New Roman"/>
                <w:color w:val="000000"/>
                <w:sz w:val="22"/>
                <w:szCs w:val="22"/>
              </w:rPr>
              <w:t>,</w:t>
            </w:r>
            <w:r w:rsidR="007A1D4E" w:rsidRPr="000A1715">
              <w:rPr>
                <w:rFonts w:ascii="Times New Roman" w:hAnsi="Times New Roman" w:cs="Times New Roman"/>
                <w:color w:val="000000"/>
                <w:sz w:val="22"/>
                <w:szCs w:val="22"/>
              </w:rPr>
              <w:t xml:space="preserve"> 1.3</w:t>
            </w:r>
            <w:r w:rsidRPr="000A1715">
              <w:rPr>
                <w:rFonts w:ascii="Times New Roman" w:hAnsi="Times New Roman" w:cs="Times New Roman"/>
                <w:color w:val="000000"/>
                <w:sz w:val="22"/>
                <w:szCs w:val="22"/>
              </w:rPr>
              <w:t>)</w:t>
            </w:r>
          </w:p>
        </w:tc>
        <w:tc>
          <w:tcPr>
            <w:tcW w:w="1364" w:type="pct"/>
            <w:vAlign w:val="center"/>
          </w:tcPr>
          <w:p w14:paraId="2667D74F" w14:textId="736FBA89" w:rsidR="009B12FF" w:rsidRPr="000A1715" w:rsidRDefault="005A1134" w:rsidP="00E52046">
            <w:pPr>
              <w:jc w:val="center"/>
              <w:rPr>
                <w:rFonts w:ascii="Times New Roman" w:hAnsi="Times New Roman" w:cs="Times New Roman"/>
                <w:color w:val="000000"/>
                <w:sz w:val="22"/>
                <w:szCs w:val="22"/>
              </w:rPr>
            </w:pPr>
            <w:r w:rsidRPr="000A1715">
              <w:rPr>
                <w:rFonts w:ascii="Times New Roman" w:hAnsi="Times New Roman" w:cs="Times New Roman"/>
                <w:color w:val="000000"/>
                <w:sz w:val="22"/>
                <w:szCs w:val="22"/>
              </w:rPr>
              <w:t>1.0</w:t>
            </w:r>
          </w:p>
          <w:p w14:paraId="43A99AD5" w14:textId="512FB286" w:rsidR="00226261" w:rsidRPr="000A1715" w:rsidRDefault="00226261" w:rsidP="00E52046">
            <w:pPr>
              <w:jc w:val="center"/>
              <w:rPr>
                <w:rFonts w:ascii="Times New Roman" w:hAnsi="Times New Roman" w:cs="Times New Roman"/>
                <w:sz w:val="22"/>
                <w:szCs w:val="22"/>
              </w:rPr>
            </w:pPr>
            <w:r w:rsidRPr="000A1715">
              <w:rPr>
                <w:rFonts w:ascii="Times New Roman" w:hAnsi="Times New Roman" w:cs="Times New Roman"/>
                <w:color w:val="000000"/>
                <w:sz w:val="22"/>
                <w:szCs w:val="22"/>
              </w:rPr>
              <w:t>(</w:t>
            </w:r>
            <w:r w:rsidR="005A1134" w:rsidRPr="000A1715">
              <w:rPr>
                <w:rFonts w:ascii="Times New Roman" w:hAnsi="Times New Roman" w:cs="Times New Roman"/>
                <w:color w:val="000000"/>
                <w:sz w:val="22"/>
                <w:szCs w:val="22"/>
              </w:rPr>
              <w:t>0.9</w:t>
            </w:r>
            <w:r w:rsidRPr="000A1715">
              <w:rPr>
                <w:rFonts w:ascii="Times New Roman" w:hAnsi="Times New Roman" w:cs="Times New Roman"/>
                <w:color w:val="000000"/>
                <w:sz w:val="22"/>
                <w:szCs w:val="22"/>
              </w:rPr>
              <w:t>,</w:t>
            </w:r>
            <w:r w:rsidR="005A1134" w:rsidRPr="000A1715">
              <w:rPr>
                <w:rFonts w:ascii="Times New Roman" w:hAnsi="Times New Roman" w:cs="Times New Roman"/>
                <w:color w:val="000000"/>
                <w:sz w:val="22"/>
                <w:szCs w:val="22"/>
              </w:rPr>
              <w:t xml:space="preserve"> </w:t>
            </w:r>
            <w:r w:rsidRPr="000A1715">
              <w:rPr>
                <w:rFonts w:ascii="Times New Roman" w:hAnsi="Times New Roman" w:cs="Times New Roman"/>
                <w:color w:val="000000"/>
                <w:sz w:val="22"/>
                <w:szCs w:val="22"/>
              </w:rPr>
              <w:t>1</w:t>
            </w:r>
            <w:r w:rsidR="005A1134" w:rsidRPr="000A1715">
              <w:rPr>
                <w:rFonts w:ascii="Times New Roman" w:hAnsi="Times New Roman" w:cs="Times New Roman"/>
                <w:color w:val="000000"/>
                <w:sz w:val="22"/>
                <w:szCs w:val="22"/>
              </w:rPr>
              <w:t>.</w:t>
            </w:r>
            <w:r w:rsidR="00BE6067">
              <w:rPr>
                <w:rFonts w:ascii="Times New Roman" w:hAnsi="Times New Roman" w:cs="Times New Roman"/>
                <w:color w:val="000000"/>
                <w:sz w:val="22"/>
                <w:szCs w:val="22"/>
              </w:rPr>
              <w:t>1</w:t>
            </w:r>
            <w:r w:rsidRPr="000A1715">
              <w:rPr>
                <w:rFonts w:ascii="Times New Roman" w:hAnsi="Times New Roman" w:cs="Times New Roman"/>
                <w:color w:val="000000"/>
                <w:sz w:val="22"/>
                <w:szCs w:val="22"/>
              </w:rPr>
              <w:t>)</w:t>
            </w:r>
          </w:p>
        </w:tc>
      </w:tr>
      <w:tr w:rsidR="00226261" w:rsidRPr="000A1715" w14:paraId="55337DC0" w14:textId="77777777" w:rsidTr="00E52046">
        <w:trPr>
          <w:trHeight w:val="20"/>
          <w:jc w:val="center"/>
        </w:trPr>
        <w:tc>
          <w:tcPr>
            <w:tcW w:w="2272" w:type="pct"/>
            <w:vAlign w:val="center"/>
          </w:tcPr>
          <w:p w14:paraId="6ADDF661" w14:textId="38E56C51" w:rsidR="00226261" w:rsidRPr="000A1715" w:rsidRDefault="00226261" w:rsidP="009B12FF">
            <w:pPr>
              <w:rPr>
                <w:rFonts w:ascii="Times New Roman" w:hAnsi="Times New Roman" w:cs="Times New Roman"/>
                <w:sz w:val="22"/>
                <w:szCs w:val="22"/>
              </w:rPr>
            </w:pPr>
            <w:r w:rsidRPr="000A1715">
              <w:rPr>
                <w:rFonts w:ascii="Times New Roman" w:eastAsia="Times New Roman" w:hAnsi="Times New Roman" w:cs="Times New Roman"/>
                <w:color w:val="000000"/>
                <w:sz w:val="22"/>
                <w:szCs w:val="22"/>
              </w:rPr>
              <w:t xml:space="preserve">  Diabetes without chronic complications</w:t>
            </w:r>
          </w:p>
        </w:tc>
        <w:tc>
          <w:tcPr>
            <w:tcW w:w="1364" w:type="pct"/>
            <w:vAlign w:val="center"/>
          </w:tcPr>
          <w:p w14:paraId="4C53881A" w14:textId="6BA46699" w:rsidR="009B12FF" w:rsidRPr="000A1715" w:rsidRDefault="007A1D4E" w:rsidP="00E52046">
            <w:pPr>
              <w:jc w:val="center"/>
              <w:rPr>
                <w:rFonts w:ascii="Times New Roman" w:hAnsi="Times New Roman" w:cs="Times New Roman"/>
                <w:color w:val="000000"/>
                <w:sz w:val="22"/>
                <w:szCs w:val="22"/>
              </w:rPr>
            </w:pPr>
            <w:r w:rsidRPr="000A1715">
              <w:rPr>
                <w:rFonts w:ascii="Times New Roman" w:hAnsi="Times New Roman" w:cs="Times New Roman"/>
                <w:color w:val="000000"/>
                <w:sz w:val="22"/>
                <w:szCs w:val="22"/>
              </w:rPr>
              <w:t>0.</w:t>
            </w:r>
            <w:r w:rsidR="0069763B">
              <w:rPr>
                <w:rFonts w:ascii="Times New Roman" w:hAnsi="Times New Roman" w:cs="Times New Roman"/>
                <w:color w:val="000000"/>
                <w:sz w:val="22"/>
                <w:szCs w:val="22"/>
              </w:rPr>
              <w:t>3</w:t>
            </w:r>
          </w:p>
          <w:p w14:paraId="6041E411" w14:textId="76F13CDA" w:rsidR="00226261" w:rsidRPr="000A1715" w:rsidRDefault="00226261" w:rsidP="00E52046">
            <w:pPr>
              <w:jc w:val="center"/>
              <w:rPr>
                <w:rFonts w:ascii="Times New Roman" w:hAnsi="Times New Roman" w:cs="Times New Roman"/>
                <w:sz w:val="22"/>
                <w:szCs w:val="22"/>
              </w:rPr>
            </w:pPr>
            <w:r w:rsidRPr="000A1715">
              <w:rPr>
                <w:rFonts w:ascii="Times New Roman" w:hAnsi="Times New Roman" w:cs="Times New Roman"/>
                <w:color w:val="000000"/>
                <w:sz w:val="22"/>
                <w:szCs w:val="22"/>
              </w:rPr>
              <w:t>(</w:t>
            </w:r>
            <w:r w:rsidR="007A1D4E" w:rsidRPr="000A1715">
              <w:rPr>
                <w:rFonts w:ascii="Times New Roman" w:hAnsi="Times New Roman" w:cs="Times New Roman"/>
                <w:color w:val="000000"/>
                <w:sz w:val="22"/>
                <w:szCs w:val="22"/>
              </w:rPr>
              <w:t>0.2</w:t>
            </w:r>
            <w:r w:rsidRPr="000A1715">
              <w:rPr>
                <w:rFonts w:ascii="Times New Roman" w:hAnsi="Times New Roman" w:cs="Times New Roman"/>
                <w:color w:val="000000"/>
                <w:sz w:val="22"/>
                <w:szCs w:val="22"/>
              </w:rPr>
              <w:t>,</w:t>
            </w:r>
            <w:r w:rsidR="007A1D4E" w:rsidRPr="000A1715">
              <w:rPr>
                <w:rFonts w:ascii="Times New Roman" w:hAnsi="Times New Roman" w:cs="Times New Roman"/>
                <w:color w:val="000000"/>
                <w:sz w:val="22"/>
                <w:szCs w:val="22"/>
              </w:rPr>
              <w:t xml:space="preserve"> 0.</w:t>
            </w:r>
            <w:r w:rsidR="0069763B">
              <w:rPr>
                <w:rFonts w:ascii="Times New Roman" w:hAnsi="Times New Roman" w:cs="Times New Roman"/>
                <w:color w:val="000000"/>
                <w:sz w:val="22"/>
                <w:szCs w:val="22"/>
              </w:rPr>
              <w:t>4</w:t>
            </w:r>
            <w:r w:rsidRPr="000A1715">
              <w:rPr>
                <w:rFonts w:ascii="Times New Roman" w:hAnsi="Times New Roman" w:cs="Times New Roman"/>
                <w:color w:val="000000"/>
                <w:sz w:val="22"/>
                <w:szCs w:val="22"/>
              </w:rPr>
              <w:t>)</w:t>
            </w:r>
          </w:p>
        </w:tc>
        <w:tc>
          <w:tcPr>
            <w:tcW w:w="1364" w:type="pct"/>
            <w:vAlign w:val="center"/>
          </w:tcPr>
          <w:p w14:paraId="045DA773" w14:textId="1F95F622" w:rsidR="009B12FF" w:rsidRPr="000A1715" w:rsidRDefault="005A1134" w:rsidP="009B12FF">
            <w:pPr>
              <w:jc w:val="center"/>
              <w:rPr>
                <w:rFonts w:ascii="Times New Roman" w:hAnsi="Times New Roman" w:cs="Times New Roman"/>
                <w:color w:val="000000"/>
                <w:sz w:val="22"/>
                <w:szCs w:val="22"/>
              </w:rPr>
            </w:pPr>
            <w:r w:rsidRPr="000A1715">
              <w:rPr>
                <w:rFonts w:ascii="Times New Roman" w:hAnsi="Times New Roman" w:cs="Times New Roman"/>
                <w:color w:val="000000"/>
                <w:sz w:val="22"/>
                <w:szCs w:val="22"/>
              </w:rPr>
              <w:t xml:space="preserve">   0.</w:t>
            </w:r>
            <w:r w:rsidR="00BE6067">
              <w:rPr>
                <w:rFonts w:ascii="Times New Roman" w:hAnsi="Times New Roman" w:cs="Times New Roman"/>
                <w:color w:val="000000"/>
                <w:sz w:val="22"/>
                <w:szCs w:val="22"/>
              </w:rPr>
              <w:t>1</w:t>
            </w:r>
            <w:r w:rsidR="00226261" w:rsidRPr="000A1715">
              <w:rPr>
                <w:rFonts w:ascii="Times New Roman" w:hAnsi="Times New Roman" w:cs="Times New Roman"/>
                <w:color w:val="000000"/>
                <w:sz w:val="22"/>
                <w:szCs w:val="22"/>
              </w:rPr>
              <w:t xml:space="preserve">   </w:t>
            </w:r>
          </w:p>
          <w:p w14:paraId="5AD751B1" w14:textId="02D72270" w:rsidR="00226261" w:rsidRPr="000A1715" w:rsidRDefault="00226261" w:rsidP="009B12FF">
            <w:pPr>
              <w:jc w:val="center"/>
              <w:rPr>
                <w:rFonts w:ascii="Times New Roman" w:hAnsi="Times New Roman" w:cs="Times New Roman"/>
                <w:sz w:val="22"/>
                <w:szCs w:val="22"/>
              </w:rPr>
            </w:pPr>
            <w:r w:rsidRPr="000A1715">
              <w:rPr>
                <w:rFonts w:ascii="Times New Roman" w:hAnsi="Times New Roman" w:cs="Times New Roman"/>
                <w:color w:val="000000"/>
                <w:sz w:val="22"/>
                <w:szCs w:val="22"/>
              </w:rPr>
              <w:t>(</w:t>
            </w:r>
            <w:r w:rsidR="005A1134" w:rsidRPr="000A1715">
              <w:rPr>
                <w:rFonts w:ascii="Times New Roman" w:hAnsi="Times New Roman" w:cs="Times New Roman"/>
                <w:color w:val="000000"/>
                <w:sz w:val="22"/>
                <w:szCs w:val="22"/>
              </w:rPr>
              <w:t>-</w:t>
            </w:r>
            <w:r w:rsidRPr="000A1715">
              <w:rPr>
                <w:rFonts w:ascii="Times New Roman" w:hAnsi="Times New Roman" w:cs="Times New Roman"/>
                <w:color w:val="000000"/>
                <w:sz w:val="22"/>
                <w:szCs w:val="22"/>
              </w:rPr>
              <w:t>0</w:t>
            </w:r>
            <w:r w:rsidR="005A1134" w:rsidRPr="000A1715">
              <w:rPr>
                <w:rFonts w:ascii="Times New Roman" w:hAnsi="Times New Roman" w:cs="Times New Roman"/>
                <w:color w:val="000000"/>
                <w:sz w:val="22"/>
                <w:szCs w:val="22"/>
              </w:rPr>
              <w:t>.0</w:t>
            </w:r>
            <w:r w:rsidRPr="000A1715">
              <w:rPr>
                <w:rFonts w:ascii="Times New Roman" w:hAnsi="Times New Roman" w:cs="Times New Roman"/>
                <w:color w:val="000000"/>
                <w:sz w:val="22"/>
                <w:szCs w:val="22"/>
              </w:rPr>
              <w:t>,</w:t>
            </w:r>
            <w:r w:rsidR="005A1134" w:rsidRPr="000A1715">
              <w:rPr>
                <w:rFonts w:ascii="Times New Roman" w:hAnsi="Times New Roman" w:cs="Times New Roman"/>
                <w:color w:val="000000"/>
                <w:sz w:val="22"/>
                <w:szCs w:val="22"/>
              </w:rPr>
              <w:t xml:space="preserve"> 0.1</w:t>
            </w:r>
            <w:r w:rsidRPr="000A1715">
              <w:rPr>
                <w:rFonts w:ascii="Times New Roman" w:hAnsi="Times New Roman" w:cs="Times New Roman"/>
                <w:color w:val="000000"/>
                <w:sz w:val="22"/>
                <w:szCs w:val="22"/>
              </w:rPr>
              <w:t>)</w:t>
            </w:r>
          </w:p>
        </w:tc>
      </w:tr>
      <w:tr w:rsidR="00226261" w:rsidRPr="000A1715" w14:paraId="7C246EDB" w14:textId="77777777" w:rsidTr="00E52046">
        <w:trPr>
          <w:trHeight w:val="20"/>
          <w:jc w:val="center"/>
        </w:trPr>
        <w:tc>
          <w:tcPr>
            <w:tcW w:w="2272" w:type="pct"/>
            <w:vAlign w:val="center"/>
          </w:tcPr>
          <w:p w14:paraId="336C2091" w14:textId="4A5A2E95" w:rsidR="00226261" w:rsidRPr="000A1715" w:rsidRDefault="00226261" w:rsidP="009B12FF">
            <w:pPr>
              <w:rPr>
                <w:rFonts w:ascii="Times New Roman" w:hAnsi="Times New Roman" w:cs="Times New Roman"/>
                <w:sz w:val="22"/>
                <w:szCs w:val="22"/>
              </w:rPr>
            </w:pPr>
            <w:r w:rsidRPr="000A1715">
              <w:rPr>
                <w:rFonts w:ascii="Times New Roman" w:eastAsia="Times New Roman" w:hAnsi="Times New Roman" w:cs="Times New Roman"/>
                <w:color w:val="000000"/>
                <w:sz w:val="22"/>
                <w:szCs w:val="22"/>
              </w:rPr>
              <w:t xml:space="preserve">  Diabetes with chronic complications</w:t>
            </w:r>
          </w:p>
        </w:tc>
        <w:tc>
          <w:tcPr>
            <w:tcW w:w="1364" w:type="pct"/>
            <w:vAlign w:val="center"/>
          </w:tcPr>
          <w:p w14:paraId="5AB09D1A" w14:textId="2ED8E99D" w:rsidR="009B12FF" w:rsidRPr="000A1715" w:rsidRDefault="007A1D4E" w:rsidP="009B12FF">
            <w:pPr>
              <w:jc w:val="center"/>
              <w:rPr>
                <w:rFonts w:ascii="Times New Roman" w:hAnsi="Times New Roman" w:cs="Times New Roman"/>
                <w:color w:val="000000"/>
                <w:sz w:val="22"/>
                <w:szCs w:val="22"/>
              </w:rPr>
            </w:pPr>
            <w:r w:rsidRPr="000A1715">
              <w:rPr>
                <w:rFonts w:ascii="Times New Roman" w:hAnsi="Times New Roman" w:cs="Times New Roman"/>
                <w:color w:val="000000"/>
                <w:sz w:val="22"/>
                <w:szCs w:val="22"/>
              </w:rPr>
              <w:t>0.1</w:t>
            </w:r>
            <w:r w:rsidR="00226261" w:rsidRPr="000A1715">
              <w:rPr>
                <w:rFonts w:ascii="Times New Roman" w:hAnsi="Times New Roman" w:cs="Times New Roman"/>
                <w:color w:val="000000"/>
                <w:sz w:val="22"/>
                <w:szCs w:val="22"/>
              </w:rPr>
              <w:t xml:space="preserve">  </w:t>
            </w:r>
          </w:p>
          <w:p w14:paraId="562A3124" w14:textId="1D67B628" w:rsidR="00226261" w:rsidRPr="000A1715" w:rsidRDefault="00226261" w:rsidP="009B12FF">
            <w:pPr>
              <w:jc w:val="center"/>
              <w:rPr>
                <w:rFonts w:ascii="Times New Roman" w:hAnsi="Times New Roman" w:cs="Times New Roman"/>
                <w:sz w:val="22"/>
                <w:szCs w:val="22"/>
              </w:rPr>
            </w:pPr>
            <w:r w:rsidRPr="000A1715">
              <w:rPr>
                <w:rFonts w:ascii="Times New Roman" w:hAnsi="Times New Roman" w:cs="Times New Roman"/>
                <w:color w:val="000000"/>
                <w:sz w:val="22"/>
                <w:szCs w:val="22"/>
              </w:rPr>
              <w:t>(-</w:t>
            </w:r>
            <w:r w:rsidR="007A1D4E" w:rsidRPr="000A1715">
              <w:rPr>
                <w:rFonts w:ascii="Times New Roman" w:hAnsi="Times New Roman" w:cs="Times New Roman"/>
                <w:color w:val="000000"/>
                <w:sz w:val="22"/>
                <w:szCs w:val="22"/>
              </w:rPr>
              <w:t>0.0</w:t>
            </w:r>
            <w:r w:rsidRPr="000A1715">
              <w:rPr>
                <w:rFonts w:ascii="Times New Roman" w:hAnsi="Times New Roman" w:cs="Times New Roman"/>
                <w:color w:val="000000"/>
                <w:sz w:val="22"/>
                <w:szCs w:val="22"/>
              </w:rPr>
              <w:t>,</w:t>
            </w:r>
            <w:r w:rsidR="007A1D4E" w:rsidRPr="000A1715">
              <w:rPr>
                <w:rFonts w:ascii="Times New Roman" w:hAnsi="Times New Roman" w:cs="Times New Roman"/>
                <w:color w:val="000000"/>
                <w:sz w:val="22"/>
                <w:szCs w:val="22"/>
              </w:rPr>
              <w:t xml:space="preserve"> </w:t>
            </w:r>
            <w:r w:rsidRPr="000A1715">
              <w:rPr>
                <w:rFonts w:ascii="Times New Roman" w:hAnsi="Times New Roman" w:cs="Times New Roman"/>
                <w:color w:val="000000"/>
                <w:sz w:val="22"/>
                <w:szCs w:val="22"/>
              </w:rPr>
              <w:t>0.</w:t>
            </w:r>
            <w:r w:rsidR="004C1170">
              <w:rPr>
                <w:rFonts w:ascii="Times New Roman" w:hAnsi="Times New Roman" w:cs="Times New Roman"/>
                <w:color w:val="000000"/>
                <w:sz w:val="22"/>
                <w:szCs w:val="22"/>
              </w:rPr>
              <w:t>3</w:t>
            </w:r>
            <w:r w:rsidRPr="000A1715">
              <w:rPr>
                <w:rFonts w:ascii="Times New Roman" w:hAnsi="Times New Roman" w:cs="Times New Roman"/>
                <w:color w:val="000000"/>
                <w:sz w:val="22"/>
                <w:szCs w:val="22"/>
              </w:rPr>
              <w:t>)</w:t>
            </w:r>
          </w:p>
        </w:tc>
        <w:tc>
          <w:tcPr>
            <w:tcW w:w="1364" w:type="pct"/>
            <w:vAlign w:val="center"/>
          </w:tcPr>
          <w:p w14:paraId="72F864CA" w14:textId="43F77A45" w:rsidR="009B12FF" w:rsidRPr="000A1715" w:rsidRDefault="005A1134" w:rsidP="009B12FF">
            <w:pPr>
              <w:jc w:val="center"/>
              <w:rPr>
                <w:rFonts w:ascii="Times New Roman" w:hAnsi="Times New Roman" w:cs="Times New Roman"/>
                <w:color w:val="000000"/>
                <w:sz w:val="22"/>
                <w:szCs w:val="22"/>
              </w:rPr>
            </w:pPr>
            <w:r w:rsidRPr="000A1715">
              <w:rPr>
                <w:rFonts w:ascii="Times New Roman" w:hAnsi="Times New Roman" w:cs="Times New Roman"/>
                <w:color w:val="000000"/>
                <w:sz w:val="22"/>
                <w:szCs w:val="22"/>
              </w:rPr>
              <w:t>0.</w:t>
            </w:r>
            <w:r w:rsidR="00BE6067">
              <w:rPr>
                <w:rFonts w:ascii="Times New Roman" w:hAnsi="Times New Roman" w:cs="Times New Roman"/>
                <w:color w:val="000000"/>
                <w:sz w:val="22"/>
                <w:szCs w:val="22"/>
              </w:rPr>
              <w:t>4</w:t>
            </w:r>
            <w:r w:rsidR="00226261" w:rsidRPr="000A1715">
              <w:rPr>
                <w:rFonts w:ascii="Times New Roman" w:hAnsi="Times New Roman" w:cs="Times New Roman"/>
                <w:color w:val="000000"/>
                <w:sz w:val="22"/>
                <w:szCs w:val="22"/>
              </w:rPr>
              <w:t xml:space="preserve">   </w:t>
            </w:r>
          </w:p>
          <w:p w14:paraId="2BAC2372" w14:textId="60E9A2A2" w:rsidR="00226261" w:rsidRPr="000A1715" w:rsidRDefault="00226261" w:rsidP="009B12FF">
            <w:pPr>
              <w:jc w:val="center"/>
              <w:rPr>
                <w:rFonts w:ascii="Times New Roman" w:hAnsi="Times New Roman" w:cs="Times New Roman"/>
                <w:sz w:val="22"/>
                <w:szCs w:val="22"/>
              </w:rPr>
            </w:pPr>
            <w:r w:rsidRPr="000A1715">
              <w:rPr>
                <w:rFonts w:ascii="Times New Roman" w:hAnsi="Times New Roman" w:cs="Times New Roman"/>
                <w:color w:val="000000"/>
                <w:sz w:val="22"/>
                <w:szCs w:val="22"/>
              </w:rPr>
              <w:t>(</w:t>
            </w:r>
            <w:r w:rsidR="005A1134" w:rsidRPr="000A1715">
              <w:rPr>
                <w:rFonts w:ascii="Times New Roman" w:hAnsi="Times New Roman" w:cs="Times New Roman"/>
                <w:color w:val="000000"/>
                <w:sz w:val="22"/>
                <w:szCs w:val="22"/>
              </w:rPr>
              <w:t>0.</w:t>
            </w:r>
            <w:r w:rsidR="00BE6067">
              <w:rPr>
                <w:rFonts w:ascii="Times New Roman" w:hAnsi="Times New Roman" w:cs="Times New Roman"/>
                <w:color w:val="000000"/>
                <w:sz w:val="22"/>
                <w:szCs w:val="22"/>
              </w:rPr>
              <w:t>3</w:t>
            </w:r>
            <w:r w:rsidRPr="000A1715">
              <w:rPr>
                <w:rFonts w:ascii="Times New Roman" w:hAnsi="Times New Roman" w:cs="Times New Roman"/>
                <w:color w:val="000000"/>
                <w:sz w:val="22"/>
                <w:szCs w:val="22"/>
              </w:rPr>
              <w:t>,</w:t>
            </w:r>
            <w:r w:rsidR="005A1134" w:rsidRPr="000A1715">
              <w:rPr>
                <w:rFonts w:ascii="Times New Roman" w:hAnsi="Times New Roman" w:cs="Times New Roman"/>
                <w:color w:val="000000"/>
                <w:sz w:val="22"/>
                <w:szCs w:val="22"/>
              </w:rPr>
              <w:t xml:space="preserve"> 0.</w:t>
            </w:r>
            <w:r w:rsidR="00BE6067">
              <w:rPr>
                <w:rFonts w:ascii="Times New Roman" w:hAnsi="Times New Roman" w:cs="Times New Roman"/>
                <w:color w:val="000000"/>
                <w:sz w:val="22"/>
                <w:szCs w:val="22"/>
              </w:rPr>
              <w:t>5</w:t>
            </w:r>
            <w:r w:rsidRPr="000A1715">
              <w:rPr>
                <w:rFonts w:ascii="Times New Roman" w:hAnsi="Times New Roman" w:cs="Times New Roman"/>
                <w:color w:val="000000"/>
                <w:sz w:val="22"/>
                <w:szCs w:val="22"/>
              </w:rPr>
              <w:t>)</w:t>
            </w:r>
          </w:p>
        </w:tc>
      </w:tr>
      <w:tr w:rsidR="00226261" w:rsidRPr="000A1715" w14:paraId="70C65311" w14:textId="77777777" w:rsidTr="00E52046">
        <w:trPr>
          <w:trHeight w:val="20"/>
          <w:jc w:val="center"/>
        </w:trPr>
        <w:tc>
          <w:tcPr>
            <w:tcW w:w="2272" w:type="pct"/>
            <w:vAlign w:val="center"/>
          </w:tcPr>
          <w:p w14:paraId="1CBDC06C" w14:textId="7499C7B7" w:rsidR="00226261" w:rsidRPr="000A1715" w:rsidRDefault="00226261" w:rsidP="009B12FF">
            <w:pPr>
              <w:rPr>
                <w:rFonts w:ascii="Times New Roman" w:hAnsi="Times New Roman" w:cs="Times New Roman"/>
                <w:sz w:val="22"/>
                <w:szCs w:val="22"/>
              </w:rPr>
            </w:pPr>
            <w:r w:rsidRPr="000A1715">
              <w:rPr>
                <w:rFonts w:ascii="Times New Roman" w:eastAsia="Times New Roman" w:hAnsi="Times New Roman" w:cs="Times New Roman"/>
                <w:color w:val="000000"/>
                <w:sz w:val="22"/>
                <w:szCs w:val="22"/>
              </w:rPr>
              <w:t xml:space="preserve">  Hypothyroidism </w:t>
            </w:r>
          </w:p>
        </w:tc>
        <w:tc>
          <w:tcPr>
            <w:tcW w:w="1364" w:type="pct"/>
            <w:vAlign w:val="center"/>
          </w:tcPr>
          <w:p w14:paraId="7A7A129F" w14:textId="3D6D6529" w:rsidR="009B12FF" w:rsidRPr="000A1715" w:rsidRDefault="007A1D4E" w:rsidP="00E52046">
            <w:pPr>
              <w:jc w:val="center"/>
              <w:rPr>
                <w:rFonts w:ascii="Times New Roman" w:hAnsi="Times New Roman" w:cs="Times New Roman"/>
                <w:color w:val="000000"/>
                <w:sz w:val="22"/>
                <w:szCs w:val="22"/>
              </w:rPr>
            </w:pPr>
            <w:r w:rsidRPr="000A1715">
              <w:rPr>
                <w:rFonts w:ascii="Times New Roman" w:hAnsi="Times New Roman" w:cs="Times New Roman"/>
                <w:color w:val="000000"/>
                <w:sz w:val="22"/>
                <w:szCs w:val="22"/>
              </w:rPr>
              <w:t>0.</w:t>
            </w:r>
            <w:r w:rsidR="004C1170">
              <w:rPr>
                <w:rFonts w:ascii="Times New Roman" w:hAnsi="Times New Roman" w:cs="Times New Roman"/>
                <w:color w:val="000000"/>
                <w:sz w:val="22"/>
                <w:szCs w:val="22"/>
              </w:rPr>
              <w:t>2</w:t>
            </w:r>
          </w:p>
          <w:p w14:paraId="368BA243" w14:textId="71A1ED1C" w:rsidR="00226261" w:rsidRPr="000A1715" w:rsidRDefault="007A1D4E" w:rsidP="00E52046">
            <w:pPr>
              <w:jc w:val="center"/>
              <w:rPr>
                <w:rFonts w:ascii="Times New Roman" w:hAnsi="Times New Roman" w:cs="Times New Roman"/>
                <w:sz w:val="22"/>
                <w:szCs w:val="22"/>
              </w:rPr>
            </w:pPr>
            <w:r w:rsidRPr="000A1715">
              <w:rPr>
                <w:rFonts w:ascii="Times New Roman" w:hAnsi="Times New Roman" w:cs="Times New Roman"/>
                <w:color w:val="000000"/>
                <w:sz w:val="22"/>
                <w:szCs w:val="22"/>
              </w:rPr>
              <w:t>(0.</w:t>
            </w:r>
            <w:r w:rsidR="004C1170">
              <w:rPr>
                <w:rFonts w:ascii="Times New Roman" w:hAnsi="Times New Roman" w:cs="Times New Roman"/>
                <w:color w:val="000000"/>
                <w:sz w:val="22"/>
                <w:szCs w:val="22"/>
              </w:rPr>
              <w:t>1</w:t>
            </w:r>
            <w:r w:rsidRPr="000A1715">
              <w:rPr>
                <w:rFonts w:ascii="Times New Roman" w:hAnsi="Times New Roman" w:cs="Times New Roman"/>
                <w:color w:val="000000"/>
                <w:sz w:val="22"/>
                <w:szCs w:val="22"/>
              </w:rPr>
              <w:t>, 0.2)</w:t>
            </w:r>
          </w:p>
        </w:tc>
        <w:tc>
          <w:tcPr>
            <w:tcW w:w="1364" w:type="pct"/>
            <w:vAlign w:val="center"/>
          </w:tcPr>
          <w:p w14:paraId="1E3DF9C0" w14:textId="77777777" w:rsidR="009B12FF" w:rsidRPr="000A1715" w:rsidRDefault="00226261" w:rsidP="009B12FF">
            <w:pPr>
              <w:jc w:val="center"/>
              <w:rPr>
                <w:rFonts w:ascii="Times New Roman" w:hAnsi="Times New Roman" w:cs="Times New Roman"/>
                <w:color w:val="000000"/>
                <w:sz w:val="22"/>
                <w:szCs w:val="22"/>
              </w:rPr>
            </w:pPr>
            <w:r w:rsidRPr="000A1715">
              <w:rPr>
                <w:rFonts w:ascii="Times New Roman" w:hAnsi="Times New Roman" w:cs="Times New Roman"/>
                <w:color w:val="000000"/>
                <w:sz w:val="22"/>
                <w:szCs w:val="22"/>
              </w:rPr>
              <w:t>0.</w:t>
            </w:r>
            <w:r w:rsidR="005A1134" w:rsidRPr="000A1715">
              <w:rPr>
                <w:rFonts w:ascii="Times New Roman" w:hAnsi="Times New Roman" w:cs="Times New Roman"/>
                <w:color w:val="000000"/>
                <w:sz w:val="22"/>
                <w:szCs w:val="22"/>
              </w:rPr>
              <w:t>10</w:t>
            </w:r>
            <w:r w:rsidRPr="000A1715">
              <w:rPr>
                <w:rFonts w:ascii="Times New Roman" w:hAnsi="Times New Roman" w:cs="Times New Roman"/>
                <w:color w:val="000000"/>
                <w:sz w:val="22"/>
                <w:szCs w:val="22"/>
              </w:rPr>
              <w:t xml:space="preserve">   </w:t>
            </w:r>
          </w:p>
          <w:p w14:paraId="25DCB291" w14:textId="42B5F657" w:rsidR="00226261" w:rsidRPr="000A1715" w:rsidRDefault="00226261" w:rsidP="009B12FF">
            <w:pPr>
              <w:jc w:val="center"/>
              <w:rPr>
                <w:rFonts w:ascii="Times New Roman" w:hAnsi="Times New Roman" w:cs="Times New Roman"/>
                <w:sz w:val="22"/>
                <w:szCs w:val="22"/>
              </w:rPr>
            </w:pPr>
            <w:r w:rsidRPr="000A1715">
              <w:rPr>
                <w:rFonts w:ascii="Times New Roman" w:hAnsi="Times New Roman" w:cs="Times New Roman"/>
                <w:color w:val="000000"/>
                <w:sz w:val="22"/>
                <w:szCs w:val="22"/>
              </w:rPr>
              <w:t>(0.</w:t>
            </w:r>
            <w:r w:rsidR="00BE6067">
              <w:rPr>
                <w:rFonts w:ascii="Times New Roman" w:hAnsi="Times New Roman" w:cs="Times New Roman"/>
                <w:color w:val="000000"/>
                <w:sz w:val="22"/>
                <w:szCs w:val="22"/>
              </w:rPr>
              <w:t>1</w:t>
            </w:r>
            <w:r w:rsidRPr="000A1715">
              <w:rPr>
                <w:rFonts w:ascii="Times New Roman" w:hAnsi="Times New Roman" w:cs="Times New Roman"/>
                <w:color w:val="000000"/>
                <w:sz w:val="22"/>
                <w:szCs w:val="22"/>
              </w:rPr>
              <w:t>,</w:t>
            </w:r>
            <w:r w:rsidR="005A1134" w:rsidRPr="000A1715">
              <w:rPr>
                <w:rFonts w:ascii="Times New Roman" w:hAnsi="Times New Roman" w:cs="Times New Roman"/>
                <w:color w:val="000000"/>
                <w:sz w:val="22"/>
                <w:szCs w:val="22"/>
              </w:rPr>
              <w:t xml:space="preserve"> 0</w:t>
            </w:r>
            <w:r w:rsidRPr="000A1715">
              <w:rPr>
                <w:rFonts w:ascii="Times New Roman" w:hAnsi="Times New Roman" w:cs="Times New Roman"/>
                <w:color w:val="000000"/>
                <w:sz w:val="22"/>
                <w:szCs w:val="22"/>
              </w:rPr>
              <w:t>.</w:t>
            </w:r>
            <w:r w:rsidR="00BE6067">
              <w:rPr>
                <w:rFonts w:ascii="Times New Roman" w:hAnsi="Times New Roman" w:cs="Times New Roman"/>
                <w:color w:val="000000"/>
                <w:sz w:val="22"/>
                <w:szCs w:val="22"/>
              </w:rPr>
              <w:t>2</w:t>
            </w:r>
            <w:r w:rsidRPr="000A1715">
              <w:rPr>
                <w:rFonts w:ascii="Times New Roman" w:hAnsi="Times New Roman" w:cs="Times New Roman"/>
                <w:color w:val="000000"/>
                <w:sz w:val="22"/>
                <w:szCs w:val="22"/>
              </w:rPr>
              <w:t>)</w:t>
            </w:r>
          </w:p>
        </w:tc>
      </w:tr>
      <w:tr w:rsidR="00226261" w:rsidRPr="000A1715" w14:paraId="1237B374" w14:textId="77777777" w:rsidTr="00E52046">
        <w:trPr>
          <w:trHeight w:val="20"/>
          <w:jc w:val="center"/>
        </w:trPr>
        <w:tc>
          <w:tcPr>
            <w:tcW w:w="2272" w:type="pct"/>
            <w:vAlign w:val="center"/>
          </w:tcPr>
          <w:p w14:paraId="036DAE10" w14:textId="0305BA37" w:rsidR="00226261" w:rsidRPr="000A1715" w:rsidRDefault="00226261" w:rsidP="009B12FF">
            <w:pPr>
              <w:rPr>
                <w:rFonts w:ascii="Times New Roman" w:hAnsi="Times New Roman" w:cs="Times New Roman"/>
                <w:sz w:val="22"/>
                <w:szCs w:val="22"/>
              </w:rPr>
            </w:pPr>
            <w:r w:rsidRPr="000A1715">
              <w:rPr>
                <w:rFonts w:ascii="Times New Roman" w:eastAsia="Times New Roman" w:hAnsi="Times New Roman" w:cs="Times New Roman"/>
                <w:color w:val="000000"/>
                <w:sz w:val="22"/>
                <w:szCs w:val="22"/>
              </w:rPr>
              <w:t xml:space="preserve">  Renal failure</w:t>
            </w:r>
          </w:p>
        </w:tc>
        <w:tc>
          <w:tcPr>
            <w:tcW w:w="1364" w:type="pct"/>
            <w:vAlign w:val="center"/>
          </w:tcPr>
          <w:p w14:paraId="301A91D2" w14:textId="6C123259" w:rsidR="009B12FF" w:rsidRPr="000A1715" w:rsidRDefault="007A1D4E" w:rsidP="009B12FF">
            <w:pPr>
              <w:jc w:val="center"/>
              <w:rPr>
                <w:rFonts w:ascii="Times New Roman" w:hAnsi="Times New Roman" w:cs="Times New Roman"/>
                <w:color w:val="000000"/>
                <w:sz w:val="22"/>
                <w:szCs w:val="22"/>
              </w:rPr>
            </w:pPr>
            <w:r w:rsidRPr="000A1715">
              <w:rPr>
                <w:rFonts w:ascii="Times New Roman" w:hAnsi="Times New Roman" w:cs="Times New Roman"/>
                <w:color w:val="000000"/>
                <w:sz w:val="22"/>
                <w:szCs w:val="22"/>
              </w:rPr>
              <w:t xml:space="preserve">-0.3 </w:t>
            </w:r>
          </w:p>
          <w:p w14:paraId="21BB4B18" w14:textId="1F5134ED" w:rsidR="00226261" w:rsidRPr="000A1715" w:rsidRDefault="007A1D4E" w:rsidP="009B12FF">
            <w:pPr>
              <w:jc w:val="center"/>
              <w:rPr>
                <w:rFonts w:ascii="Times New Roman" w:hAnsi="Times New Roman" w:cs="Times New Roman"/>
                <w:sz w:val="22"/>
                <w:szCs w:val="22"/>
              </w:rPr>
            </w:pPr>
            <w:r w:rsidRPr="000A1715">
              <w:rPr>
                <w:rFonts w:ascii="Times New Roman" w:hAnsi="Times New Roman" w:cs="Times New Roman"/>
                <w:color w:val="000000"/>
                <w:sz w:val="22"/>
                <w:szCs w:val="22"/>
              </w:rPr>
              <w:t>(-0.4, -0.</w:t>
            </w:r>
            <w:r w:rsidR="004C1170">
              <w:rPr>
                <w:rFonts w:ascii="Times New Roman" w:hAnsi="Times New Roman" w:cs="Times New Roman"/>
                <w:color w:val="000000"/>
                <w:sz w:val="22"/>
                <w:szCs w:val="22"/>
              </w:rPr>
              <w:t>2</w:t>
            </w:r>
            <w:r w:rsidRPr="000A1715">
              <w:rPr>
                <w:rFonts w:ascii="Times New Roman" w:hAnsi="Times New Roman" w:cs="Times New Roman"/>
                <w:color w:val="000000"/>
                <w:sz w:val="22"/>
                <w:szCs w:val="22"/>
              </w:rPr>
              <w:t>)</w:t>
            </w:r>
          </w:p>
        </w:tc>
        <w:tc>
          <w:tcPr>
            <w:tcW w:w="1364" w:type="pct"/>
            <w:vAlign w:val="center"/>
          </w:tcPr>
          <w:p w14:paraId="21FDC21C" w14:textId="59B831B5" w:rsidR="009B12FF" w:rsidRPr="000A1715" w:rsidRDefault="005A1134" w:rsidP="009B12FF">
            <w:pPr>
              <w:jc w:val="center"/>
              <w:rPr>
                <w:rFonts w:ascii="Times New Roman" w:hAnsi="Times New Roman" w:cs="Times New Roman"/>
                <w:color w:val="000000"/>
                <w:sz w:val="22"/>
                <w:szCs w:val="22"/>
              </w:rPr>
            </w:pPr>
            <w:r w:rsidRPr="000A1715">
              <w:rPr>
                <w:rFonts w:ascii="Times New Roman" w:hAnsi="Times New Roman" w:cs="Times New Roman"/>
                <w:color w:val="000000"/>
                <w:sz w:val="22"/>
                <w:szCs w:val="22"/>
              </w:rPr>
              <w:t xml:space="preserve"> 0.3</w:t>
            </w:r>
            <w:r w:rsidR="00226261" w:rsidRPr="000A1715">
              <w:rPr>
                <w:rFonts w:ascii="Times New Roman" w:hAnsi="Times New Roman" w:cs="Times New Roman"/>
                <w:color w:val="000000"/>
                <w:sz w:val="22"/>
                <w:szCs w:val="22"/>
              </w:rPr>
              <w:t xml:space="preserve">  </w:t>
            </w:r>
          </w:p>
          <w:p w14:paraId="293CA2CC" w14:textId="2965EF48" w:rsidR="00226261" w:rsidRPr="000A1715" w:rsidRDefault="00226261" w:rsidP="009B12FF">
            <w:pPr>
              <w:jc w:val="center"/>
              <w:rPr>
                <w:rFonts w:ascii="Times New Roman" w:hAnsi="Times New Roman" w:cs="Times New Roman"/>
                <w:sz w:val="22"/>
                <w:szCs w:val="22"/>
              </w:rPr>
            </w:pPr>
            <w:r w:rsidRPr="000A1715">
              <w:rPr>
                <w:rFonts w:ascii="Times New Roman" w:hAnsi="Times New Roman" w:cs="Times New Roman"/>
                <w:color w:val="000000"/>
                <w:sz w:val="22"/>
                <w:szCs w:val="22"/>
              </w:rPr>
              <w:t xml:space="preserve"> (</w:t>
            </w:r>
            <w:r w:rsidR="005A1134" w:rsidRPr="000A1715">
              <w:rPr>
                <w:rFonts w:ascii="Times New Roman" w:hAnsi="Times New Roman" w:cs="Times New Roman"/>
                <w:color w:val="000000"/>
                <w:sz w:val="22"/>
                <w:szCs w:val="22"/>
              </w:rPr>
              <w:t>0.</w:t>
            </w:r>
            <w:r w:rsidR="00BE6067">
              <w:rPr>
                <w:rFonts w:ascii="Times New Roman" w:hAnsi="Times New Roman" w:cs="Times New Roman"/>
                <w:color w:val="000000"/>
                <w:sz w:val="22"/>
                <w:szCs w:val="22"/>
              </w:rPr>
              <w:t>3</w:t>
            </w:r>
            <w:r w:rsidRPr="000A1715">
              <w:rPr>
                <w:rFonts w:ascii="Times New Roman" w:hAnsi="Times New Roman" w:cs="Times New Roman"/>
                <w:color w:val="000000"/>
                <w:sz w:val="22"/>
                <w:szCs w:val="22"/>
              </w:rPr>
              <w:t>,</w:t>
            </w:r>
            <w:r w:rsidR="005A1134" w:rsidRPr="000A1715">
              <w:rPr>
                <w:rFonts w:ascii="Times New Roman" w:hAnsi="Times New Roman" w:cs="Times New Roman"/>
                <w:color w:val="000000"/>
                <w:sz w:val="22"/>
                <w:szCs w:val="22"/>
              </w:rPr>
              <w:t xml:space="preserve"> 0.4</w:t>
            </w:r>
            <w:r w:rsidRPr="000A1715">
              <w:rPr>
                <w:rFonts w:ascii="Times New Roman" w:hAnsi="Times New Roman" w:cs="Times New Roman"/>
                <w:color w:val="000000"/>
                <w:sz w:val="22"/>
                <w:szCs w:val="22"/>
              </w:rPr>
              <w:t>)</w:t>
            </w:r>
          </w:p>
        </w:tc>
      </w:tr>
      <w:tr w:rsidR="00226261" w:rsidRPr="000A1715" w14:paraId="347338E6" w14:textId="77777777" w:rsidTr="00E52046">
        <w:trPr>
          <w:trHeight w:val="20"/>
          <w:jc w:val="center"/>
        </w:trPr>
        <w:tc>
          <w:tcPr>
            <w:tcW w:w="2272" w:type="pct"/>
            <w:vAlign w:val="center"/>
          </w:tcPr>
          <w:p w14:paraId="7DEC11D3" w14:textId="6B59E7CF" w:rsidR="00226261" w:rsidRPr="000A1715" w:rsidRDefault="00226261" w:rsidP="009B12FF">
            <w:pPr>
              <w:rPr>
                <w:rFonts w:ascii="Times New Roman" w:hAnsi="Times New Roman" w:cs="Times New Roman"/>
                <w:sz w:val="22"/>
                <w:szCs w:val="22"/>
              </w:rPr>
            </w:pPr>
            <w:r w:rsidRPr="000A1715">
              <w:rPr>
                <w:rFonts w:ascii="Times New Roman" w:eastAsia="Times New Roman" w:hAnsi="Times New Roman" w:cs="Times New Roman"/>
                <w:color w:val="000000"/>
                <w:sz w:val="22"/>
                <w:szCs w:val="22"/>
              </w:rPr>
              <w:t xml:space="preserve">  Liver disease</w:t>
            </w:r>
          </w:p>
        </w:tc>
        <w:tc>
          <w:tcPr>
            <w:tcW w:w="1364" w:type="pct"/>
            <w:vAlign w:val="center"/>
          </w:tcPr>
          <w:p w14:paraId="61BA2B46" w14:textId="3000CCEB" w:rsidR="009B12FF" w:rsidRPr="000A1715" w:rsidRDefault="007A1D4E" w:rsidP="009B12FF">
            <w:pPr>
              <w:jc w:val="center"/>
              <w:rPr>
                <w:rFonts w:ascii="Times New Roman" w:hAnsi="Times New Roman" w:cs="Times New Roman"/>
                <w:color w:val="000000"/>
                <w:sz w:val="22"/>
                <w:szCs w:val="22"/>
              </w:rPr>
            </w:pPr>
            <w:r w:rsidRPr="000A1715">
              <w:rPr>
                <w:rFonts w:ascii="Times New Roman" w:hAnsi="Times New Roman" w:cs="Times New Roman"/>
                <w:color w:val="000000"/>
                <w:sz w:val="22"/>
                <w:szCs w:val="22"/>
              </w:rPr>
              <w:t>0.</w:t>
            </w:r>
            <w:r w:rsidR="004C1170">
              <w:rPr>
                <w:rFonts w:ascii="Times New Roman" w:hAnsi="Times New Roman" w:cs="Times New Roman"/>
                <w:color w:val="000000"/>
                <w:sz w:val="22"/>
                <w:szCs w:val="22"/>
              </w:rPr>
              <w:t>8</w:t>
            </w:r>
            <w:r w:rsidR="00226261" w:rsidRPr="000A1715">
              <w:rPr>
                <w:rFonts w:ascii="Times New Roman" w:hAnsi="Times New Roman" w:cs="Times New Roman"/>
                <w:color w:val="000000"/>
                <w:sz w:val="22"/>
                <w:szCs w:val="22"/>
              </w:rPr>
              <w:t xml:space="preserve"> </w:t>
            </w:r>
          </w:p>
          <w:p w14:paraId="6474BDB1" w14:textId="1639A5BA" w:rsidR="00226261" w:rsidRPr="000A1715" w:rsidRDefault="00226261" w:rsidP="009B12FF">
            <w:pPr>
              <w:jc w:val="center"/>
              <w:rPr>
                <w:rFonts w:ascii="Times New Roman" w:hAnsi="Times New Roman" w:cs="Times New Roman"/>
                <w:sz w:val="22"/>
                <w:szCs w:val="22"/>
              </w:rPr>
            </w:pPr>
            <w:r w:rsidRPr="000A1715">
              <w:rPr>
                <w:rFonts w:ascii="Times New Roman" w:hAnsi="Times New Roman" w:cs="Times New Roman"/>
                <w:color w:val="000000"/>
                <w:sz w:val="22"/>
                <w:szCs w:val="22"/>
              </w:rPr>
              <w:t xml:space="preserve"> (</w:t>
            </w:r>
            <w:r w:rsidR="007A1D4E" w:rsidRPr="000A1715">
              <w:rPr>
                <w:rFonts w:ascii="Times New Roman" w:hAnsi="Times New Roman" w:cs="Times New Roman"/>
                <w:color w:val="000000"/>
                <w:sz w:val="22"/>
                <w:szCs w:val="22"/>
              </w:rPr>
              <w:t>0.5</w:t>
            </w:r>
            <w:r w:rsidRPr="000A1715">
              <w:rPr>
                <w:rFonts w:ascii="Times New Roman" w:hAnsi="Times New Roman" w:cs="Times New Roman"/>
                <w:color w:val="000000"/>
                <w:sz w:val="22"/>
                <w:szCs w:val="22"/>
              </w:rPr>
              <w:t>,</w:t>
            </w:r>
            <w:r w:rsidR="007A1D4E" w:rsidRPr="000A1715">
              <w:rPr>
                <w:rFonts w:ascii="Times New Roman" w:hAnsi="Times New Roman" w:cs="Times New Roman"/>
                <w:color w:val="000000"/>
                <w:sz w:val="22"/>
                <w:szCs w:val="22"/>
              </w:rPr>
              <w:t xml:space="preserve"> 1.0</w:t>
            </w:r>
            <w:r w:rsidRPr="000A1715">
              <w:rPr>
                <w:rFonts w:ascii="Times New Roman" w:hAnsi="Times New Roman" w:cs="Times New Roman"/>
                <w:color w:val="000000"/>
                <w:sz w:val="22"/>
                <w:szCs w:val="22"/>
              </w:rPr>
              <w:t>)</w:t>
            </w:r>
          </w:p>
        </w:tc>
        <w:tc>
          <w:tcPr>
            <w:tcW w:w="1364" w:type="pct"/>
            <w:vAlign w:val="center"/>
          </w:tcPr>
          <w:p w14:paraId="1BE6963A" w14:textId="46996131" w:rsidR="009B12FF" w:rsidRPr="000A1715" w:rsidRDefault="005A1134" w:rsidP="009B12FF">
            <w:pPr>
              <w:jc w:val="center"/>
              <w:rPr>
                <w:rFonts w:ascii="Times New Roman" w:hAnsi="Times New Roman" w:cs="Times New Roman"/>
                <w:color w:val="000000"/>
                <w:sz w:val="22"/>
                <w:szCs w:val="22"/>
              </w:rPr>
            </w:pPr>
            <w:r w:rsidRPr="000A1715">
              <w:rPr>
                <w:rFonts w:ascii="Times New Roman" w:hAnsi="Times New Roman" w:cs="Times New Roman"/>
                <w:color w:val="000000"/>
                <w:sz w:val="22"/>
                <w:szCs w:val="22"/>
              </w:rPr>
              <w:t xml:space="preserve"> 0.3</w:t>
            </w:r>
            <w:r w:rsidR="00226261" w:rsidRPr="000A1715">
              <w:rPr>
                <w:rFonts w:ascii="Times New Roman" w:hAnsi="Times New Roman" w:cs="Times New Roman"/>
                <w:color w:val="000000"/>
                <w:sz w:val="22"/>
                <w:szCs w:val="22"/>
              </w:rPr>
              <w:t xml:space="preserve">  </w:t>
            </w:r>
          </w:p>
          <w:p w14:paraId="6D9E1AD2" w14:textId="7A63DFE7" w:rsidR="00226261" w:rsidRPr="000A1715" w:rsidRDefault="00226261" w:rsidP="009B12FF">
            <w:pPr>
              <w:jc w:val="center"/>
              <w:rPr>
                <w:rFonts w:ascii="Times New Roman" w:hAnsi="Times New Roman" w:cs="Times New Roman"/>
                <w:sz w:val="22"/>
                <w:szCs w:val="22"/>
              </w:rPr>
            </w:pPr>
            <w:r w:rsidRPr="000A1715">
              <w:rPr>
                <w:rFonts w:ascii="Times New Roman" w:hAnsi="Times New Roman" w:cs="Times New Roman"/>
                <w:color w:val="000000"/>
                <w:sz w:val="22"/>
                <w:szCs w:val="22"/>
              </w:rPr>
              <w:t xml:space="preserve"> (</w:t>
            </w:r>
            <w:r w:rsidR="005A1134" w:rsidRPr="000A1715">
              <w:rPr>
                <w:rFonts w:ascii="Times New Roman" w:hAnsi="Times New Roman" w:cs="Times New Roman"/>
                <w:color w:val="000000"/>
                <w:sz w:val="22"/>
                <w:szCs w:val="22"/>
              </w:rPr>
              <w:t>0.1</w:t>
            </w:r>
            <w:r w:rsidRPr="000A1715">
              <w:rPr>
                <w:rFonts w:ascii="Times New Roman" w:hAnsi="Times New Roman" w:cs="Times New Roman"/>
                <w:color w:val="000000"/>
                <w:sz w:val="22"/>
                <w:szCs w:val="22"/>
              </w:rPr>
              <w:t>,</w:t>
            </w:r>
            <w:r w:rsidR="005A1134" w:rsidRPr="000A1715">
              <w:rPr>
                <w:rFonts w:ascii="Times New Roman" w:hAnsi="Times New Roman" w:cs="Times New Roman"/>
                <w:color w:val="000000"/>
                <w:sz w:val="22"/>
                <w:szCs w:val="22"/>
              </w:rPr>
              <w:t xml:space="preserve"> 0</w:t>
            </w:r>
            <w:r w:rsidRPr="000A1715">
              <w:rPr>
                <w:rFonts w:ascii="Times New Roman" w:hAnsi="Times New Roman" w:cs="Times New Roman"/>
                <w:color w:val="000000"/>
                <w:sz w:val="22"/>
                <w:szCs w:val="22"/>
              </w:rPr>
              <w:t>.</w:t>
            </w:r>
            <w:r w:rsidR="005A1134" w:rsidRPr="000A1715">
              <w:rPr>
                <w:rFonts w:ascii="Times New Roman" w:hAnsi="Times New Roman" w:cs="Times New Roman"/>
                <w:color w:val="000000"/>
                <w:sz w:val="22"/>
                <w:szCs w:val="22"/>
              </w:rPr>
              <w:t>5</w:t>
            </w:r>
            <w:r w:rsidRPr="000A1715">
              <w:rPr>
                <w:rFonts w:ascii="Times New Roman" w:hAnsi="Times New Roman" w:cs="Times New Roman"/>
                <w:color w:val="000000"/>
                <w:sz w:val="22"/>
                <w:szCs w:val="22"/>
              </w:rPr>
              <w:t>)</w:t>
            </w:r>
          </w:p>
        </w:tc>
      </w:tr>
      <w:tr w:rsidR="00226261" w:rsidRPr="000A1715" w14:paraId="7202054B" w14:textId="77777777" w:rsidTr="00E52046">
        <w:trPr>
          <w:trHeight w:val="20"/>
          <w:jc w:val="center"/>
        </w:trPr>
        <w:tc>
          <w:tcPr>
            <w:tcW w:w="2272" w:type="pct"/>
            <w:vAlign w:val="center"/>
          </w:tcPr>
          <w:p w14:paraId="435A9FF4" w14:textId="5D66C0E3" w:rsidR="00226261" w:rsidRPr="000A1715" w:rsidRDefault="00226261" w:rsidP="009B12FF">
            <w:pPr>
              <w:rPr>
                <w:rFonts w:ascii="Times New Roman" w:hAnsi="Times New Roman" w:cs="Times New Roman"/>
                <w:sz w:val="22"/>
                <w:szCs w:val="22"/>
              </w:rPr>
            </w:pPr>
            <w:r w:rsidRPr="000A1715">
              <w:rPr>
                <w:rFonts w:ascii="Times New Roman" w:eastAsia="Times New Roman" w:hAnsi="Times New Roman" w:cs="Times New Roman"/>
                <w:color w:val="000000"/>
                <w:sz w:val="22"/>
                <w:szCs w:val="22"/>
              </w:rPr>
              <w:t xml:space="preserve">  Chronic peptic ulcer </w:t>
            </w:r>
          </w:p>
        </w:tc>
        <w:tc>
          <w:tcPr>
            <w:tcW w:w="1364" w:type="pct"/>
            <w:vAlign w:val="center"/>
          </w:tcPr>
          <w:p w14:paraId="4A64FF13" w14:textId="11A56EAF" w:rsidR="009B12FF" w:rsidRPr="000A1715" w:rsidRDefault="007A1D4E" w:rsidP="009B12FF">
            <w:pPr>
              <w:jc w:val="center"/>
              <w:rPr>
                <w:rFonts w:ascii="Times New Roman" w:hAnsi="Times New Roman" w:cs="Times New Roman"/>
                <w:color w:val="000000"/>
                <w:sz w:val="22"/>
                <w:szCs w:val="22"/>
              </w:rPr>
            </w:pPr>
            <w:r w:rsidRPr="000A1715">
              <w:rPr>
                <w:rFonts w:ascii="Times New Roman" w:hAnsi="Times New Roman" w:cs="Times New Roman"/>
                <w:color w:val="000000"/>
                <w:sz w:val="22"/>
                <w:szCs w:val="22"/>
              </w:rPr>
              <w:t>1.</w:t>
            </w:r>
            <w:r w:rsidR="004C1170">
              <w:rPr>
                <w:rFonts w:ascii="Times New Roman" w:hAnsi="Times New Roman" w:cs="Times New Roman"/>
                <w:color w:val="000000"/>
                <w:sz w:val="22"/>
                <w:szCs w:val="22"/>
              </w:rPr>
              <w:t>2</w:t>
            </w:r>
            <w:r w:rsidR="00226261" w:rsidRPr="000A1715">
              <w:rPr>
                <w:rFonts w:ascii="Times New Roman" w:hAnsi="Times New Roman" w:cs="Times New Roman"/>
                <w:color w:val="000000"/>
                <w:sz w:val="22"/>
                <w:szCs w:val="22"/>
              </w:rPr>
              <w:t xml:space="preserve">  </w:t>
            </w:r>
          </w:p>
          <w:p w14:paraId="06B729AA" w14:textId="4B4CD44D" w:rsidR="00226261" w:rsidRPr="000A1715" w:rsidRDefault="00226261" w:rsidP="009B12FF">
            <w:pPr>
              <w:jc w:val="center"/>
              <w:rPr>
                <w:rFonts w:ascii="Times New Roman" w:hAnsi="Times New Roman" w:cs="Times New Roman"/>
                <w:sz w:val="22"/>
                <w:szCs w:val="22"/>
              </w:rPr>
            </w:pPr>
            <w:r w:rsidRPr="000A1715">
              <w:rPr>
                <w:rFonts w:ascii="Times New Roman" w:hAnsi="Times New Roman" w:cs="Times New Roman"/>
                <w:color w:val="000000"/>
                <w:sz w:val="22"/>
                <w:szCs w:val="22"/>
              </w:rPr>
              <w:t xml:space="preserve"> (</w:t>
            </w:r>
            <w:r w:rsidR="007A1D4E" w:rsidRPr="000A1715">
              <w:rPr>
                <w:rFonts w:ascii="Times New Roman" w:hAnsi="Times New Roman" w:cs="Times New Roman"/>
                <w:color w:val="000000"/>
                <w:sz w:val="22"/>
                <w:szCs w:val="22"/>
              </w:rPr>
              <w:t>0.</w:t>
            </w:r>
            <w:r w:rsidR="004C1170">
              <w:rPr>
                <w:rFonts w:ascii="Times New Roman" w:hAnsi="Times New Roman" w:cs="Times New Roman"/>
                <w:color w:val="000000"/>
                <w:sz w:val="22"/>
                <w:szCs w:val="22"/>
              </w:rPr>
              <w:t>6</w:t>
            </w:r>
            <w:r w:rsidRPr="000A1715">
              <w:rPr>
                <w:rFonts w:ascii="Times New Roman" w:hAnsi="Times New Roman" w:cs="Times New Roman"/>
                <w:color w:val="000000"/>
                <w:sz w:val="22"/>
                <w:szCs w:val="22"/>
              </w:rPr>
              <w:t>,</w:t>
            </w:r>
            <w:r w:rsidR="007A1D4E" w:rsidRPr="000A1715">
              <w:rPr>
                <w:rFonts w:ascii="Times New Roman" w:hAnsi="Times New Roman" w:cs="Times New Roman"/>
                <w:color w:val="000000"/>
                <w:sz w:val="22"/>
                <w:szCs w:val="22"/>
              </w:rPr>
              <w:t xml:space="preserve"> </w:t>
            </w:r>
            <w:r w:rsidRPr="000A1715">
              <w:rPr>
                <w:rFonts w:ascii="Times New Roman" w:hAnsi="Times New Roman" w:cs="Times New Roman"/>
                <w:color w:val="000000"/>
                <w:sz w:val="22"/>
                <w:szCs w:val="22"/>
              </w:rPr>
              <w:t>1</w:t>
            </w:r>
            <w:r w:rsidR="007A1D4E" w:rsidRPr="000A1715">
              <w:rPr>
                <w:rFonts w:ascii="Times New Roman" w:hAnsi="Times New Roman" w:cs="Times New Roman"/>
                <w:color w:val="000000"/>
                <w:sz w:val="22"/>
                <w:szCs w:val="22"/>
              </w:rPr>
              <w:t>.</w:t>
            </w:r>
            <w:r w:rsidR="004C1170">
              <w:rPr>
                <w:rFonts w:ascii="Times New Roman" w:hAnsi="Times New Roman" w:cs="Times New Roman"/>
                <w:color w:val="000000"/>
                <w:sz w:val="22"/>
                <w:szCs w:val="22"/>
              </w:rPr>
              <w:t>8</w:t>
            </w:r>
            <w:r w:rsidRPr="000A1715">
              <w:rPr>
                <w:rFonts w:ascii="Times New Roman" w:hAnsi="Times New Roman" w:cs="Times New Roman"/>
                <w:color w:val="000000"/>
                <w:sz w:val="22"/>
                <w:szCs w:val="22"/>
              </w:rPr>
              <w:t>)</w:t>
            </w:r>
          </w:p>
        </w:tc>
        <w:tc>
          <w:tcPr>
            <w:tcW w:w="1364" w:type="pct"/>
            <w:vAlign w:val="center"/>
          </w:tcPr>
          <w:p w14:paraId="2E5FD76F" w14:textId="64919B93" w:rsidR="009B12FF" w:rsidRPr="000A1715" w:rsidRDefault="005A1134" w:rsidP="009B12FF">
            <w:pPr>
              <w:jc w:val="center"/>
              <w:rPr>
                <w:rFonts w:ascii="Times New Roman" w:hAnsi="Times New Roman" w:cs="Times New Roman"/>
                <w:color w:val="000000"/>
                <w:sz w:val="22"/>
                <w:szCs w:val="22"/>
              </w:rPr>
            </w:pPr>
            <w:r w:rsidRPr="000A1715">
              <w:rPr>
                <w:rFonts w:ascii="Times New Roman" w:hAnsi="Times New Roman" w:cs="Times New Roman"/>
                <w:color w:val="000000"/>
                <w:sz w:val="22"/>
                <w:szCs w:val="22"/>
              </w:rPr>
              <w:t xml:space="preserve"> 0</w:t>
            </w:r>
            <w:r w:rsidR="00226261" w:rsidRPr="000A1715">
              <w:rPr>
                <w:rFonts w:ascii="Times New Roman" w:hAnsi="Times New Roman" w:cs="Times New Roman"/>
                <w:color w:val="000000"/>
                <w:sz w:val="22"/>
                <w:szCs w:val="22"/>
              </w:rPr>
              <w:t>.</w:t>
            </w:r>
            <w:r w:rsidRPr="000A1715">
              <w:rPr>
                <w:rFonts w:ascii="Times New Roman" w:hAnsi="Times New Roman" w:cs="Times New Roman"/>
                <w:color w:val="000000"/>
                <w:sz w:val="22"/>
                <w:szCs w:val="22"/>
              </w:rPr>
              <w:t>8</w:t>
            </w:r>
            <w:r w:rsidR="00226261" w:rsidRPr="000A1715">
              <w:rPr>
                <w:rFonts w:ascii="Times New Roman" w:hAnsi="Times New Roman" w:cs="Times New Roman"/>
                <w:color w:val="000000"/>
                <w:sz w:val="22"/>
                <w:szCs w:val="22"/>
              </w:rPr>
              <w:t xml:space="preserve">  </w:t>
            </w:r>
          </w:p>
          <w:p w14:paraId="3BC5FFF4" w14:textId="6E76ABBF" w:rsidR="00226261" w:rsidRPr="000A1715" w:rsidRDefault="00226261" w:rsidP="009B12FF">
            <w:pPr>
              <w:jc w:val="center"/>
              <w:rPr>
                <w:rFonts w:ascii="Times New Roman" w:hAnsi="Times New Roman" w:cs="Times New Roman"/>
                <w:sz w:val="22"/>
                <w:szCs w:val="22"/>
              </w:rPr>
            </w:pPr>
            <w:r w:rsidRPr="000A1715">
              <w:rPr>
                <w:rFonts w:ascii="Times New Roman" w:hAnsi="Times New Roman" w:cs="Times New Roman"/>
                <w:color w:val="000000"/>
                <w:sz w:val="22"/>
                <w:szCs w:val="22"/>
              </w:rPr>
              <w:t xml:space="preserve"> (</w:t>
            </w:r>
            <w:r w:rsidR="005A1134" w:rsidRPr="000A1715">
              <w:rPr>
                <w:rFonts w:ascii="Times New Roman" w:hAnsi="Times New Roman" w:cs="Times New Roman"/>
                <w:color w:val="000000"/>
                <w:sz w:val="22"/>
                <w:szCs w:val="22"/>
              </w:rPr>
              <w:t>0.</w:t>
            </w:r>
            <w:r w:rsidR="00BE6067">
              <w:rPr>
                <w:rFonts w:ascii="Times New Roman" w:hAnsi="Times New Roman" w:cs="Times New Roman"/>
                <w:color w:val="000000"/>
                <w:sz w:val="22"/>
                <w:szCs w:val="22"/>
              </w:rPr>
              <w:t>4</w:t>
            </w:r>
            <w:r w:rsidRPr="000A1715">
              <w:rPr>
                <w:rFonts w:ascii="Times New Roman" w:hAnsi="Times New Roman" w:cs="Times New Roman"/>
                <w:color w:val="000000"/>
                <w:sz w:val="22"/>
                <w:szCs w:val="22"/>
              </w:rPr>
              <w:t>,</w:t>
            </w:r>
            <w:r w:rsidR="005A1134" w:rsidRPr="000A1715">
              <w:rPr>
                <w:rFonts w:ascii="Times New Roman" w:hAnsi="Times New Roman" w:cs="Times New Roman"/>
                <w:color w:val="000000"/>
                <w:sz w:val="22"/>
                <w:szCs w:val="22"/>
              </w:rPr>
              <w:t xml:space="preserve"> </w:t>
            </w:r>
            <w:r w:rsidRPr="000A1715">
              <w:rPr>
                <w:rFonts w:ascii="Times New Roman" w:hAnsi="Times New Roman" w:cs="Times New Roman"/>
                <w:color w:val="000000"/>
                <w:sz w:val="22"/>
                <w:szCs w:val="22"/>
              </w:rPr>
              <w:t>1</w:t>
            </w:r>
            <w:r w:rsidR="005A1134" w:rsidRPr="000A1715">
              <w:rPr>
                <w:rFonts w:ascii="Times New Roman" w:hAnsi="Times New Roman" w:cs="Times New Roman"/>
                <w:color w:val="000000"/>
                <w:sz w:val="22"/>
                <w:szCs w:val="22"/>
              </w:rPr>
              <w:t>.</w:t>
            </w:r>
            <w:r w:rsidR="00BE6067">
              <w:rPr>
                <w:rFonts w:ascii="Times New Roman" w:hAnsi="Times New Roman" w:cs="Times New Roman"/>
                <w:color w:val="000000"/>
                <w:sz w:val="22"/>
                <w:szCs w:val="22"/>
              </w:rPr>
              <w:t>3</w:t>
            </w:r>
            <w:r w:rsidRPr="000A1715">
              <w:rPr>
                <w:rFonts w:ascii="Times New Roman" w:hAnsi="Times New Roman" w:cs="Times New Roman"/>
                <w:color w:val="000000"/>
                <w:sz w:val="22"/>
                <w:szCs w:val="22"/>
              </w:rPr>
              <w:t>)</w:t>
            </w:r>
          </w:p>
        </w:tc>
      </w:tr>
      <w:tr w:rsidR="00226261" w:rsidRPr="000A1715" w14:paraId="235ECF58" w14:textId="77777777" w:rsidTr="00E52046">
        <w:trPr>
          <w:trHeight w:val="20"/>
          <w:jc w:val="center"/>
        </w:trPr>
        <w:tc>
          <w:tcPr>
            <w:tcW w:w="2272" w:type="pct"/>
            <w:vAlign w:val="center"/>
          </w:tcPr>
          <w:p w14:paraId="52920FA5" w14:textId="3FB24E2D" w:rsidR="00226261" w:rsidRPr="000A1715" w:rsidRDefault="00226261" w:rsidP="009B12FF">
            <w:pPr>
              <w:rPr>
                <w:rFonts w:ascii="Times New Roman" w:hAnsi="Times New Roman" w:cs="Times New Roman"/>
                <w:sz w:val="22"/>
                <w:szCs w:val="22"/>
              </w:rPr>
            </w:pPr>
            <w:r w:rsidRPr="000A1715">
              <w:rPr>
                <w:rFonts w:ascii="Times New Roman" w:eastAsia="Times New Roman" w:hAnsi="Times New Roman" w:cs="Times New Roman"/>
                <w:color w:val="000000"/>
                <w:sz w:val="22"/>
                <w:szCs w:val="22"/>
              </w:rPr>
              <w:t xml:space="preserve">  HIV and AIDS</w:t>
            </w:r>
          </w:p>
        </w:tc>
        <w:tc>
          <w:tcPr>
            <w:tcW w:w="1364" w:type="pct"/>
            <w:vAlign w:val="center"/>
          </w:tcPr>
          <w:p w14:paraId="640B299B" w14:textId="5D797539" w:rsidR="009B12FF" w:rsidRPr="000A1715" w:rsidRDefault="0040774F" w:rsidP="009B12FF">
            <w:pPr>
              <w:jc w:val="center"/>
              <w:rPr>
                <w:rFonts w:ascii="Times New Roman" w:hAnsi="Times New Roman" w:cs="Times New Roman"/>
                <w:color w:val="000000"/>
                <w:sz w:val="22"/>
                <w:szCs w:val="22"/>
              </w:rPr>
            </w:pPr>
            <w:r w:rsidRPr="000A1715">
              <w:rPr>
                <w:rFonts w:ascii="Times New Roman" w:hAnsi="Times New Roman" w:cs="Times New Roman"/>
                <w:color w:val="000000"/>
                <w:sz w:val="22"/>
                <w:szCs w:val="22"/>
              </w:rPr>
              <w:t xml:space="preserve"> 2.3</w:t>
            </w:r>
            <w:r w:rsidR="00226261" w:rsidRPr="000A1715">
              <w:rPr>
                <w:rFonts w:ascii="Times New Roman" w:hAnsi="Times New Roman" w:cs="Times New Roman"/>
                <w:color w:val="000000"/>
                <w:sz w:val="22"/>
                <w:szCs w:val="22"/>
              </w:rPr>
              <w:t xml:space="preserve">  </w:t>
            </w:r>
          </w:p>
          <w:p w14:paraId="486F2174" w14:textId="1DDFF119" w:rsidR="00226261" w:rsidRPr="000A1715" w:rsidRDefault="00226261" w:rsidP="009B12FF">
            <w:pPr>
              <w:jc w:val="center"/>
              <w:rPr>
                <w:rFonts w:ascii="Times New Roman" w:hAnsi="Times New Roman" w:cs="Times New Roman"/>
                <w:sz w:val="22"/>
                <w:szCs w:val="22"/>
              </w:rPr>
            </w:pPr>
            <w:r w:rsidRPr="000A1715">
              <w:rPr>
                <w:rFonts w:ascii="Times New Roman" w:hAnsi="Times New Roman" w:cs="Times New Roman"/>
                <w:color w:val="000000"/>
                <w:sz w:val="22"/>
                <w:szCs w:val="22"/>
              </w:rPr>
              <w:t xml:space="preserve"> (-</w:t>
            </w:r>
            <w:r w:rsidR="0040774F" w:rsidRPr="000A1715">
              <w:rPr>
                <w:rFonts w:ascii="Times New Roman" w:hAnsi="Times New Roman" w:cs="Times New Roman"/>
                <w:color w:val="000000"/>
                <w:sz w:val="22"/>
                <w:szCs w:val="22"/>
              </w:rPr>
              <w:t>0</w:t>
            </w:r>
            <w:r w:rsidRPr="000A1715">
              <w:rPr>
                <w:rFonts w:ascii="Times New Roman" w:hAnsi="Times New Roman" w:cs="Times New Roman"/>
                <w:color w:val="000000"/>
                <w:sz w:val="22"/>
                <w:szCs w:val="22"/>
              </w:rPr>
              <w:t>.</w:t>
            </w:r>
            <w:r w:rsidR="004C1170">
              <w:rPr>
                <w:rFonts w:ascii="Times New Roman" w:hAnsi="Times New Roman" w:cs="Times New Roman"/>
                <w:color w:val="000000"/>
                <w:sz w:val="22"/>
                <w:szCs w:val="22"/>
              </w:rPr>
              <w:t>1</w:t>
            </w:r>
            <w:r w:rsidRPr="000A1715">
              <w:rPr>
                <w:rFonts w:ascii="Times New Roman" w:hAnsi="Times New Roman" w:cs="Times New Roman"/>
                <w:color w:val="000000"/>
                <w:sz w:val="22"/>
                <w:szCs w:val="22"/>
              </w:rPr>
              <w:t>,</w:t>
            </w:r>
            <w:r w:rsidR="0040774F" w:rsidRPr="000A1715">
              <w:rPr>
                <w:rFonts w:ascii="Times New Roman" w:hAnsi="Times New Roman" w:cs="Times New Roman"/>
                <w:color w:val="000000"/>
                <w:sz w:val="22"/>
                <w:szCs w:val="22"/>
              </w:rPr>
              <w:t xml:space="preserve"> 4</w:t>
            </w:r>
            <w:r w:rsidRPr="000A1715">
              <w:rPr>
                <w:rFonts w:ascii="Times New Roman" w:hAnsi="Times New Roman" w:cs="Times New Roman"/>
                <w:color w:val="000000"/>
                <w:sz w:val="22"/>
                <w:szCs w:val="22"/>
              </w:rPr>
              <w:t>.</w:t>
            </w:r>
            <w:r w:rsidR="004C1170">
              <w:rPr>
                <w:rFonts w:ascii="Times New Roman" w:hAnsi="Times New Roman" w:cs="Times New Roman"/>
                <w:color w:val="000000"/>
                <w:sz w:val="22"/>
                <w:szCs w:val="22"/>
              </w:rPr>
              <w:t>7</w:t>
            </w:r>
            <w:r w:rsidRPr="000A1715">
              <w:rPr>
                <w:rFonts w:ascii="Times New Roman" w:hAnsi="Times New Roman" w:cs="Times New Roman"/>
                <w:color w:val="000000"/>
                <w:sz w:val="22"/>
                <w:szCs w:val="22"/>
              </w:rPr>
              <w:t>)</w:t>
            </w:r>
          </w:p>
        </w:tc>
        <w:tc>
          <w:tcPr>
            <w:tcW w:w="1364" w:type="pct"/>
            <w:vAlign w:val="center"/>
          </w:tcPr>
          <w:p w14:paraId="536274A5" w14:textId="59A7B9CB" w:rsidR="009B12FF" w:rsidRPr="000A1715" w:rsidRDefault="005A1134" w:rsidP="009B12FF">
            <w:pPr>
              <w:jc w:val="center"/>
              <w:rPr>
                <w:rFonts w:ascii="Times New Roman" w:hAnsi="Times New Roman" w:cs="Times New Roman"/>
                <w:color w:val="000000"/>
                <w:sz w:val="22"/>
                <w:szCs w:val="22"/>
              </w:rPr>
            </w:pPr>
            <w:r w:rsidRPr="000A1715">
              <w:rPr>
                <w:rFonts w:ascii="Times New Roman" w:hAnsi="Times New Roman" w:cs="Times New Roman"/>
                <w:color w:val="000000"/>
                <w:sz w:val="22"/>
                <w:szCs w:val="22"/>
              </w:rPr>
              <w:t xml:space="preserve"> 1.9</w:t>
            </w:r>
            <w:r w:rsidR="00226261" w:rsidRPr="000A1715">
              <w:rPr>
                <w:rFonts w:ascii="Times New Roman" w:hAnsi="Times New Roman" w:cs="Times New Roman"/>
                <w:color w:val="000000"/>
                <w:sz w:val="22"/>
                <w:szCs w:val="22"/>
              </w:rPr>
              <w:t xml:space="preserve">  </w:t>
            </w:r>
          </w:p>
          <w:p w14:paraId="6A634A49" w14:textId="2650134D" w:rsidR="00226261" w:rsidRPr="000A1715" w:rsidRDefault="00226261" w:rsidP="009B12FF">
            <w:pPr>
              <w:jc w:val="center"/>
              <w:rPr>
                <w:rFonts w:ascii="Times New Roman" w:hAnsi="Times New Roman" w:cs="Times New Roman"/>
                <w:sz w:val="22"/>
                <w:szCs w:val="22"/>
              </w:rPr>
            </w:pPr>
            <w:r w:rsidRPr="000A1715">
              <w:rPr>
                <w:rFonts w:ascii="Times New Roman" w:hAnsi="Times New Roman" w:cs="Times New Roman"/>
                <w:color w:val="000000"/>
                <w:sz w:val="22"/>
                <w:szCs w:val="22"/>
              </w:rPr>
              <w:t xml:space="preserve"> (0.</w:t>
            </w:r>
            <w:r w:rsidR="005A1134" w:rsidRPr="000A1715">
              <w:rPr>
                <w:rFonts w:ascii="Times New Roman" w:hAnsi="Times New Roman" w:cs="Times New Roman"/>
                <w:color w:val="000000"/>
                <w:sz w:val="22"/>
                <w:szCs w:val="22"/>
              </w:rPr>
              <w:t>0</w:t>
            </w:r>
            <w:r w:rsidRPr="000A1715">
              <w:rPr>
                <w:rFonts w:ascii="Times New Roman" w:hAnsi="Times New Roman" w:cs="Times New Roman"/>
                <w:color w:val="000000"/>
                <w:sz w:val="22"/>
                <w:szCs w:val="22"/>
              </w:rPr>
              <w:t>,</w:t>
            </w:r>
            <w:r w:rsidR="005A1134" w:rsidRPr="000A1715">
              <w:rPr>
                <w:rFonts w:ascii="Times New Roman" w:hAnsi="Times New Roman" w:cs="Times New Roman"/>
                <w:color w:val="000000"/>
                <w:sz w:val="22"/>
                <w:szCs w:val="22"/>
              </w:rPr>
              <w:t xml:space="preserve"> 3.8</w:t>
            </w:r>
            <w:r w:rsidRPr="000A1715">
              <w:rPr>
                <w:rFonts w:ascii="Times New Roman" w:hAnsi="Times New Roman" w:cs="Times New Roman"/>
                <w:color w:val="000000"/>
                <w:sz w:val="22"/>
                <w:szCs w:val="22"/>
              </w:rPr>
              <w:t>)</w:t>
            </w:r>
          </w:p>
        </w:tc>
      </w:tr>
      <w:tr w:rsidR="00226261" w:rsidRPr="000A1715" w14:paraId="7B372959" w14:textId="77777777" w:rsidTr="00E52046">
        <w:trPr>
          <w:trHeight w:val="20"/>
          <w:jc w:val="center"/>
        </w:trPr>
        <w:tc>
          <w:tcPr>
            <w:tcW w:w="2272" w:type="pct"/>
            <w:vAlign w:val="center"/>
          </w:tcPr>
          <w:p w14:paraId="074526DC" w14:textId="7EE266B6" w:rsidR="00226261" w:rsidRPr="000A1715" w:rsidRDefault="00226261" w:rsidP="009B12FF">
            <w:pPr>
              <w:rPr>
                <w:rFonts w:ascii="Times New Roman" w:hAnsi="Times New Roman" w:cs="Times New Roman"/>
                <w:sz w:val="22"/>
                <w:szCs w:val="22"/>
              </w:rPr>
            </w:pPr>
            <w:r w:rsidRPr="000A1715">
              <w:rPr>
                <w:rFonts w:ascii="Times New Roman" w:eastAsia="Times New Roman" w:hAnsi="Times New Roman" w:cs="Times New Roman"/>
                <w:color w:val="000000"/>
                <w:sz w:val="22"/>
                <w:szCs w:val="22"/>
              </w:rPr>
              <w:t xml:space="preserve">  Rheumatoid arthritis/collagen vascular diseases</w:t>
            </w:r>
          </w:p>
        </w:tc>
        <w:tc>
          <w:tcPr>
            <w:tcW w:w="1364" w:type="pct"/>
            <w:vAlign w:val="center"/>
          </w:tcPr>
          <w:p w14:paraId="6C45664D" w14:textId="650FC13E" w:rsidR="009B12FF" w:rsidRPr="000A1715" w:rsidRDefault="00226261" w:rsidP="009B12FF">
            <w:pPr>
              <w:jc w:val="center"/>
              <w:rPr>
                <w:rFonts w:ascii="Times New Roman" w:hAnsi="Times New Roman" w:cs="Times New Roman"/>
                <w:color w:val="000000"/>
                <w:sz w:val="22"/>
                <w:szCs w:val="22"/>
              </w:rPr>
            </w:pPr>
            <w:r w:rsidRPr="000A1715">
              <w:rPr>
                <w:rFonts w:ascii="Times New Roman" w:hAnsi="Times New Roman" w:cs="Times New Roman"/>
                <w:color w:val="000000"/>
                <w:sz w:val="22"/>
                <w:szCs w:val="22"/>
              </w:rPr>
              <w:t>1.</w:t>
            </w:r>
            <w:r w:rsidR="004C1170">
              <w:rPr>
                <w:rFonts w:ascii="Times New Roman" w:hAnsi="Times New Roman" w:cs="Times New Roman"/>
                <w:color w:val="000000"/>
                <w:sz w:val="22"/>
                <w:szCs w:val="22"/>
              </w:rPr>
              <w:t>7</w:t>
            </w:r>
            <w:r w:rsidRPr="000A1715">
              <w:rPr>
                <w:rFonts w:ascii="Times New Roman" w:hAnsi="Times New Roman" w:cs="Times New Roman"/>
                <w:color w:val="000000"/>
                <w:sz w:val="22"/>
                <w:szCs w:val="22"/>
              </w:rPr>
              <w:t xml:space="preserve">   </w:t>
            </w:r>
          </w:p>
          <w:p w14:paraId="02F068C5" w14:textId="36E04CDF" w:rsidR="00226261" w:rsidRPr="000A1715" w:rsidRDefault="00226261" w:rsidP="009B12FF">
            <w:pPr>
              <w:jc w:val="center"/>
              <w:rPr>
                <w:rFonts w:ascii="Times New Roman" w:hAnsi="Times New Roman" w:cs="Times New Roman"/>
                <w:sz w:val="22"/>
                <w:szCs w:val="22"/>
              </w:rPr>
            </w:pPr>
            <w:r w:rsidRPr="000A1715">
              <w:rPr>
                <w:rFonts w:ascii="Times New Roman" w:hAnsi="Times New Roman" w:cs="Times New Roman"/>
                <w:color w:val="000000"/>
                <w:sz w:val="22"/>
                <w:szCs w:val="22"/>
              </w:rPr>
              <w:t>(</w:t>
            </w:r>
            <w:r w:rsidR="0040774F" w:rsidRPr="000A1715">
              <w:rPr>
                <w:rFonts w:ascii="Times New Roman" w:hAnsi="Times New Roman" w:cs="Times New Roman"/>
                <w:color w:val="000000"/>
                <w:sz w:val="22"/>
                <w:szCs w:val="22"/>
              </w:rPr>
              <w:t>1</w:t>
            </w:r>
            <w:r w:rsidRPr="000A1715">
              <w:rPr>
                <w:rFonts w:ascii="Times New Roman" w:hAnsi="Times New Roman" w:cs="Times New Roman"/>
                <w:color w:val="000000"/>
                <w:sz w:val="22"/>
                <w:szCs w:val="22"/>
              </w:rPr>
              <w:t>.5,</w:t>
            </w:r>
            <w:r w:rsidR="0040774F" w:rsidRPr="000A1715">
              <w:rPr>
                <w:rFonts w:ascii="Times New Roman" w:hAnsi="Times New Roman" w:cs="Times New Roman"/>
                <w:color w:val="000000"/>
                <w:sz w:val="22"/>
                <w:szCs w:val="22"/>
              </w:rPr>
              <w:t xml:space="preserve"> 1.8</w:t>
            </w:r>
            <w:r w:rsidRPr="000A1715">
              <w:rPr>
                <w:rFonts w:ascii="Times New Roman" w:hAnsi="Times New Roman" w:cs="Times New Roman"/>
                <w:color w:val="000000"/>
                <w:sz w:val="22"/>
                <w:szCs w:val="22"/>
              </w:rPr>
              <w:t>)</w:t>
            </w:r>
          </w:p>
        </w:tc>
        <w:tc>
          <w:tcPr>
            <w:tcW w:w="1364" w:type="pct"/>
            <w:vAlign w:val="center"/>
          </w:tcPr>
          <w:p w14:paraId="7A27F55B" w14:textId="69014976" w:rsidR="009B12FF" w:rsidRPr="000A1715" w:rsidRDefault="005A1134" w:rsidP="009B12FF">
            <w:pPr>
              <w:jc w:val="center"/>
              <w:rPr>
                <w:rFonts w:ascii="Times New Roman" w:hAnsi="Times New Roman" w:cs="Times New Roman"/>
                <w:color w:val="000000"/>
                <w:sz w:val="22"/>
                <w:szCs w:val="22"/>
              </w:rPr>
            </w:pPr>
            <w:r w:rsidRPr="000A1715">
              <w:rPr>
                <w:rFonts w:ascii="Times New Roman" w:hAnsi="Times New Roman" w:cs="Times New Roman"/>
                <w:color w:val="000000"/>
                <w:sz w:val="22"/>
                <w:szCs w:val="22"/>
              </w:rPr>
              <w:t xml:space="preserve"> </w:t>
            </w:r>
            <w:r w:rsidR="00226261" w:rsidRPr="000A1715">
              <w:rPr>
                <w:rFonts w:ascii="Times New Roman" w:hAnsi="Times New Roman" w:cs="Times New Roman"/>
                <w:color w:val="000000"/>
                <w:sz w:val="22"/>
                <w:szCs w:val="22"/>
              </w:rPr>
              <w:t>2</w:t>
            </w:r>
            <w:r w:rsidRPr="000A1715">
              <w:rPr>
                <w:rFonts w:ascii="Times New Roman" w:hAnsi="Times New Roman" w:cs="Times New Roman"/>
                <w:color w:val="000000"/>
                <w:sz w:val="22"/>
                <w:szCs w:val="22"/>
              </w:rPr>
              <w:t>.3</w:t>
            </w:r>
            <w:r w:rsidR="00226261" w:rsidRPr="000A1715">
              <w:rPr>
                <w:rFonts w:ascii="Times New Roman" w:hAnsi="Times New Roman" w:cs="Times New Roman"/>
                <w:color w:val="000000"/>
                <w:sz w:val="22"/>
                <w:szCs w:val="22"/>
              </w:rPr>
              <w:t xml:space="preserve">  </w:t>
            </w:r>
          </w:p>
          <w:p w14:paraId="5BEFEC6F" w14:textId="2A2FCDBE" w:rsidR="00226261" w:rsidRPr="000A1715" w:rsidRDefault="00226261" w:rsidP="009B12FF">
            <w:pPr>
              <w:jc w:val="center"/>
              <w:rPr>
                <w:rFonts w:ascii="Times New Roman" w:hAnsi="Times New Roman" w:cs="Times New Roman"/>
                <w:sz w:val="22"/>
                <w:szCs w:val="22"/>
              </w:rPr>
            </w:pPr>
            <w:r w:rsidRPr="000A1715">
              <w:rPr>
                <w:rFonts w:ascii="Times New Roman" w:hAnsi="Times New Roman" w:cs="Times New Roman"/>
                <w:color w:val="000000"/>
                <w:sz w:val="22"/>
                <w:szCs w:val="22"/>
              </w:rPr>
              <w:t xml:space="preserve"> (2</w:t>
            </w:r>
            <w:r w:rsidR="005A1134" w:rsidRPr="000A1715">
              <w:rPr>
                <w:rFonts w:ascii="Times New Roman" w:hAnsi="Times New Roman" w:cs="Times New Roman"/>
                <w:color w:val="000000"/>
                <w:sz w:val="22"/>
                <w:szCs w:val="22"/>
              </w:rPr>
              <w:t>.</w:t>
            </w:r>
            <w:r w:rsidR="00BE6067">
              <w:rPr>
                <w:rFonts w:ascii="Times New Roman" w:hAnsi="Times New Roman" w:cs="Times New Roman"/>
                <w:color w:val="000000"/>
                <w:sz w:val="22"/>
                <w:szCs w:val="22"/>
              </w:rPr>
              <w:t>2</w:t>
            </w:r>
            <w:r w:rsidRPr="000A1715">
              <w:rPr>
                <w:rFonts w:ascii="Times New Roman" w:hAnsi="Times New Roman" w:cs="Times New Roman"/>
                <w:color w:val="000000"/>
                <w:sz w:val="22"/>
                <w:szCs w:val="22"/>
              </w:rPr>
              <w:t>,</w:t>
            </w:r>
            <w:r w:rsidR="005A1134" w:rsidRPr="000A1715">
              <w:rPr>
                <w:rFonts w:ascii="Times New Roman" w:hAnsi="Times New Roman" w:cs="Times New Roman"/>
                <w:color w:val="000000"/>
                <w:sz w:val="22"/>
                <w:szCs w:val="22"/>
              </w:rPr>
              <w:t xml:space="preserve"> </w:t>
            </w:r>
            <w:r w:rsidRPr="000A1715">
              <w:rPr>
                <w:rFonts w:ascii="Times New Roman" w:hAnsi="Times New Roman" w:cs="Times New Roman"/>
                <w:color w:val="000000"/>
                <w:sz w:val="22"/>
                <w:szCs w:val="22"/>
              </w:rPr>
              <w:t>2</w:t>
            </w:r>
            <w:r w:rsidR="005A1134" w:rsidRPr="000A1715">
              <w:rPr>
                <w:rFonts w:ascii="Times New Roman" w:hAnsi="Times New Roman" w:cs="Times New Roman"/>
                <w:color w:val="000000"/>
                <w:sz w:val="22"/>
                <w:szCs w:val="22"/>
              </w:rPr>
              <w:t>.</w:t>
            </w:r>
            <w:r w:rsidRPr="000A1715">
              <w:rPr>
                <w:rFonts w:ascii="Times New Roman" w:hAnsi="Times New Roman" w:cs="Times New Roman"/>
                <w:color w:val="000000"/>
                <w:sz w:val="22"/>
                <w:szCs w:val="22"/>
              </w:rPr>
              <w:t>4)</w:t>
            </w:r>
          </w:p>
        </w:tc>
      </w:tr>
      <w:tr w:rsidR="00226261" w:rsidRPr="000A1715" w14:paraId="6ECE792E" w14:textId="77777777" w:rsidTr="00E52046">
        <w:trPr>
          <w:trHeight w:val="20"/>
          <w:jc w:val="center"/>
        </w:trPr>
        <w:tc>
          <w:tcPr>
            <w:tcW w:w="2272" w:type="pct"/>
            <w:vAlign w:val="center"/>
          </w:tcPr>
          <w:p w14:paraId="5EF6EF12" w14:textId="0B741B9F" w:rsidR="00226261" w:rsidRPr="000A1715" w:rsidRDefault="00226261" w:rsidP="009B12FF">
            <w:pPr>
              <w:rPr>
                <w:rFonts w:ascii="Times New Roman" w:hAnsi="Times New Roman" w:cs="Times New Roman"/>
                <w:sz w:val="22"/>
                <w:szCs w:val="22"/>
              </w:rPr>
            </w:pPr>
            <w:r w:rsidRPr="000A1715">
              <w:rPr>
                <w:rFonts w:ascii="Times New Roman" w:eastAsia="Times New Roman" w:hAnsi="Times New Roman" w:cs="Times New Roman"/>
                <w:color w:val="000000"/>
                <w:sz w:val="22"/>
                <w:szCs w:val="22"/>
              </w:rPr>
              <w:t xml:space="preserve">  Coagulation deficiency</w:t>
            </w:r>
          </w:p>
        </w:tc>
        <w:tc>
          <w:tcPr>
            <w:tcW w:w="1364" w:type="pct"/>
            <w:vAlign w:val="center"/>
          </w:tcPr>
          <w:p w14:paraId="148F33FE" w14:textId="6CED80CE" w:rsidR="009B12FF" w:rsidRPr="000A1715" w:rsidRDefault="00226261" w:rsidP="009B12FF">
            <w:pPr>
              <w:jc w:val="center"/>
              <w:rPr>
                <w:rFonts w:ascii="Times New Roman" w:hAnsi="Times New Roman" w:cs="Times New Roman"/>
                <w:color w:val="000000"/>
                <w:sz w:val="22"/>
                <w:szCs w:val="22"/>
              </w:rPr>
            </w:pPr>
            <w:r w:rsidRPr="000A1715">
              <w:rPr>
                <w:rFonts w:ascii="Times New Roman" w:hAnsi="Times New Roman" w:cs="Times New Roman"/>
                <w:color w:val="000000"/>
                <w:sz w:val="22"/>
                <w:szCs w:val="22"/>
              </w:rPr>
              <w:t>-0.</w:t>
            </w:r>
            <w:r w:rsidR="004C1170">
              <w:rPr>
                <w:rFonts w:ascii="Times New Roman" w:hAnsi="Times New Roman" w:cs="Times New Roman"/>
                <w:color w:val="000000"/>
                <w:sz w:val="22"/>
                <w:szCs w:val="22"/>
              </w:rPr>
              <w:t>1</w:t>
            </w:r>
            <w:r w:rsidR="0040774F" w:rsidRPr="000A1715">
              <w:rPr>
                <w:rFonts w:ascii="Times New Roman" w:hAnsi="Times New Roman" w:cs="Times New Roman"/>
                <w:color w:val="000000"/>
                <w:sz w:val="22"/>
                <w:szCs w:val="22"/>
              </w:rPr>
              <w:t xml:space="preserve">  </w:t>
            </w:r>
          </w:p>
          <w:p w14:paraId="423E6380" w14:textId="197EA597" w:rsidR="00226261" w:rsidRPr="000A1715" w:rsidRDefault="0040774F" w:rsidP="009B12FF">
            <w:pPr>
              <w:jc w:val="center"/>
              <w:rPr>
                <w:rFonts w:ascii="Times New Roman" w:hAnsi="Times New Roman" w:cs="Times New Roman"/>
                <w:sz w:val="22"/>
                <w:szCs w:val="22"/>
              </w:rPr>
            </w:pPr>
            <w:r w:rsidRPr="000A1715">
              <w:rPr>
                <w:rFonts w:ascii="Times New Roman" w:hAnsi="Times New Roman" w:cs="Times New Roman"/>
                <w:color w:val="000000"/>
                <w:sz w:val="22"/>
                <w:szCs w:val="22"/>
              </w:rPr>
              <w:t xml:space="preserve"> </w:t>
            </w:r>
            <w:r w:rsidR="00226261" w:rsidRPr="000A1715">
              <w:rPr>
                <w:rFonts w:ascii="Times New Roman" w:hAnsi="Times New Roman" w:cs="Times New Roman"/>
                <w:color w:val="000000"/>
                <w:sz w:val="22"/>
                <w:szCs w:val="22"/>
              </w:rPr>
              <w:t>(-</w:t>
            </w:r>
            <w:r w:rsidRPr="000A1715">
              <w:rPr>
                <w:rFonts w:ascii="Times New Roman" w:hAnsi="Times New Roman" w:cs="Times New Roman"/>
                <w:color w:val="000000"/>
                <w:sz w:val="22"/>
                <w:szCs w:val="22"/>
              </w:rPr>
              <w:t>0.</w:t>
            </w:r>
            <w:r w:rsidR="004C1170">
              <w:rPr>
                <w:rFonts w:ascii="Times New Roman" w:hAnsi="Times New Roman" w:cs="Times New Roman"/>
                <w:color w:val="000000"/>
                <w:sz w:val="22"/>
                <w:szCs w:val="22"/>
              </w:rPr>
              <w:t>3</w:t>
            </w:r>
            <w:r w:rsidR="00226261" w:rsidRPr="000A1715">
              <w:rPr>
                <w:rFonts w:ascii="Times New Roman" w:hAnsi="Times New Roman" w:cs="Times New Roman"/>
                <w:color w:val="000000"/>
                <w:sz w:val="22"/>
                <w:szCs w:val="22"/>
              </w:rPr>
              <w:t>,</w:t>
            </w:r>
            <w:r w:rsidRPr="000A1715">
              <w:rPr>
                <w:rFonts w:ascii="Times New Roman" w:hAnsi="Times New Roman" w:cs="Times New Roman"/>
                <w:color w:val="000000"/>
                <w:sz w:val="22"/>
                <w:szCs w:val="22"/>
              </w:rPr>
              <w:t xml:space="preserve"> </w:t>
            </w:r>
            <w:r w:rsidR="00226261" w:rsidRPr="000A1715">
              <w:rPr>
                <w:rFonts w:ascii="Times New Roman" w:hAnsi="Times New Roman" w:cs="Times New Roman"/>
                <w:color w:val="000000"/>
                <w:sz w:val="22"/>
                <w:szCs w:val="22"/>
              </w:rPr>
              <w:t>0</w:t>
            </w:r>
            <w:r w:rsidR="004C1170">
              <w:rPr>
                <w:rFonts w:ascii="Times New Roman" w:hAnsi="Times New Roman" w:cs="Times New Roman"/>
                <w:color w:val="000000"/>
                <w:sz w:val="22"/>
                <w:szCs w:val="22"/>
              </w:rPr>
              <w:t>.1</w:t>
            </w:r>
            <w:r w:rsidR="00226261" w:rsidRPr="000A1715">
              <w:rPr>
                <w:rFonts w:ascii="Times New Roman" w:hAnsi="Times New Roman" w:cs="Times New Roman"/>
                <w:color w:val="000000"/>
                <w:sz w:val="22"/>
                <w:szCs w:val="22"/>
              </w:rPr>
              <w:t>)</w:t>
            </w:r>
          </w:p>
        </w:tc>
        <w:tc>
          <w:tcPr>
            <w:tcW w:w="1364" w:type="pct"/>
            <w:vAlign w:val="center"/>
          </w:tcPr>
          <w:p w14:paraId="0B06469C" w14:textId="06F4AD25" w:rsidR="009B12FF" w:rsidRPr="000A1715" w:rsidRDefault="005A1134" w:rsidP="009B12FF">
            <w:pPr>
              <w:jc w:val="center"/>
              <w:rPr>
                <w:rFonts w:ascii="Times New Roman" w:hAnsi="Times New Roman" w:cs="Times New Roman"/>
                <w:color w:val="000000"/>
                <w:sz w:val="22"/>
                <w:szCs w:val="22"/>
              </w:rPr>
            </w:pPr>
            <w:r w:rsidRPr="000A1715">
              <w:rPr>
                <w:rFonts w:ascii="Times New Roman" w:hAnsi="Times New Roman" w:cs="Times New Roman"/>
                <w:color w:val="000000"/>
                <w:sz w:val="22"/>
                <w:szCs w:val="22"/>
              </w:rPr>
              <w:t xml:space="preserve">  </w:t>
            </w:r>
            <w:r w:rsidR="00226261" w:rsidRPr="000A1715">
              <w:rPr>
                <w:rFonts w:ascii="Times New Roman" w:hAnsi="Times New Roman" w:cs="Times New Roman"/>
                <w:color w:val="000000"/>
                <w:sz w:val="22"/>
                <w:szCs w:val="22"/>
              </w:rPr>
              <w:t>-</w:t>
            </w:r>
            <w:r w:rsidRPr="000A1715">
              <w:rPr>
                <w:rFonts w:ascii="Times New Roman" w:hAnsi="Times New Roman" w:cs="Times New Roman"/>
                <w:color w:val="000000"/>
                <w:sz w:val="22"/>
                <w:szCs w:val="22"/>
              </w:rPr>
              <w:t>0.1</w:t>
            </w:r>
            <w:r w:rsidR="00226261" w:rsidRPr="000A1715">
              <w:rPr>
                <w:rFonts w:ascii="Times New Roman" w:hAnsi="Times New Roman" w:cs="Times New Roman"/>
                <w:color w:val="000000"/>
                <w:sz w:val="22"/>
                <w:szCs w:val="22"/>
              </w:rPr>
              <w:t xml:space="preserve"> </w:t>
            </w:r>
          </w:p>
          <w:p w14:paraId="6E7BF6CB" w14:textId="56FF5CD2" w:rsidR="00226261" w:rsidRPr="000A1715" w:rsidRDefault="00226261" w:rsidP="009B12FF">
            <w:pPr>
              <w:jc w:val="center"/>
              <w:rPr>
                <w:rFonts w:ascii="Times New Roman" w:hAnsi="Times New Roman" w:cs="Times New Roman"/>
                <w:sz w:val="22"/>
                <w:szCs w:val="22"/>
              </w:rPr>
            </w:pPr>
            <w:r w:rsidRPr="000A1715">
              <w:rPr>
                <w:rFonts w:ascii="Times New Roman" w:hAnsi="Times New Roman" w:cs="Times New Roman"/>
                <w:color w:val="000000"/>
                <w:sz w:val="22"/>
                <w:szCs w:val="22"/>
              </w:rPr>
              <w:t xml:space="preserve"> (-</w:t>
            </w:r>
            <w:r w:rsidR="005A1134" w:rsidRPr="000A1715">
              <w:rPr>
                <w:rFonts w:ascii="Times New Roman" w:hAnsi="Times New Roman" w:cs="Times New Roman"/>
                <w:color w:val="000000"/>
                <w:sz w:val="22"/>
                <w:szCs w:val="22"/>
              </w:rPr>
              <w:t>0.2</w:t>
            </w:r>
            <w:r w:rsidRPr="000A1715">
              <w:rPr>
                <w:rFonts w:ascii="Times New Roman" w:hAnsi="Times New Roman" w:cs="Times New Roman"/>
                <w:color w:val="000000"/>
                <w:sz w:val="22"/>
                <w:szCs w:val="22"/>
              </w:rPr>
              <w:t>,</w:t>
            </w:r>
            <w:r w:rsidR="005A1134" w:rsidRPr="000A1715">
              <w:rPr>
                <w:rFonts w:ascii="Times New Roman" w:hAnsi="Times New Roman" w:cs="Times New Roman"/>
                <w:color w:val="000000"/>
                <w:sz w:val="22"/>
                <w:szCs w:val="22"/>
              </w:rPr>
              <w:t xml:space="preserve"> </w:t>
            </w:r>
            <w:r w:rsidR="00BE6067">
              <w:rPr>
                <w:rFonts w:ascii="Times New Roman" w:hAnsi="Times New Roman" w:cs="Times New Roman"/>
                <w:color w:val="000000"/>
                <w:sz w:val="22"/>
                <w:szCs w:val="22"/>
              </w:rPr>
              <w:t>0.0</w:t>
            </w:r>
            <w:r w:rsidRPr="000A1715">
              <w:rPr>
                <w:rFonts w:ascii="Times New Roman" w:hAnsi="Times New Roman" w:cs="Times New Roman"/>
                <w:color w:val="000000"/>
                <w:sz w:val="22"/>
                <w:szCs w:val="22"/>
              </w:rPr>
              <w:t>)</w:t>
            </w:r>
          </w:p>
        </w:tc>
      </w:tr>
      <w:tr w:rsidR="00226261" w:rsidRPr="000A1715" w14:paraId="66736FC3" w14:textId="77777777" w:rsidTr="00E52046">
        <w:trPr>
          <w:trHeight w:val="20"/>
          <w:jc w:val="center"/>
        </w:trPr>
        <w:tc>
          <w:tcPr>
            <w:tcW w:w="2272" w:type="pct"/>
            <w:vAlign w:val="center"/>
          </w:tcPr>
          <w:p w14:paraId="020BDDAA" w14:textId="3DD67B55" w:rsidR="00226261" w:rsidRPr="000A1715" w:rsidRDefault="00226261" w:rsidP="009B12FF">
            <w:pPr>
              <w:rPr>
                <w:rFonts w:ascii="Times New Roman" w:hAnsi="Times New Roman" w:cs="Times New Roman"/>
                <w:sz w:val="22"/>
                <w:szCs w:val="22"/>
              </w:rPr>
            </w:pPr>
            <w:r w:rsidRPr="000A1715">
              <w:rPr>
                <w:rFonts w:ascii="Times New Roman" w:eastAsia="Times New Roman" w:hAnsi="Times New Roman" w:cs="Times New Roman"/>
                <w:color w:val="000000"/>
                <w:sz w:val="22"/>
                <w:szCs w:val="22"/>
              </w:rPr>
              <w:t xml:space="preserve">  Obesity</w:t>
            </w:r>
          </w:p>
        </w:tc>
        <w:tc>
          <w:tcPr>
            <w:tcW w:w="1364" w:type="pct"/>
            <w:vAlign w:val="center"/>
          </w:tcPr>
          <w:p w14:paraId="1CFFB5FF" w14:textId="2AA357D7" w:rsidR="009B12FF" w:rsidRPr="000A1715" w:rsidRDefault="00226261" w:rsidP="009B12FF">
            <w:pPr>
              <w:jc w:val="center"/>
              <w:rPr>
                <w:rFonts w:ascii="Times New Roman" w:hAnsi="Times New Roman" w:cs="Times New Roman"/>
                <w:color w:val="000000"/>
                <w:sz w:val="22"/>
                <w:szCs w:val="22"/>
              </w:rPr>
            </w:pPr>
            <w:r w:rsidRPr="000A1715">
              <w:rPr>
                <w:rFonts w:ascii="Times New Roman" w:hAnsi="Times New Roman" w:cs="Times New Roman"/>
                <w:color w:val="000000"/>
                <w:sz w:val="22"/>
                <w:szCs w:val="22"/>
              </w:rPr>
              <w:t>-</w:t>
            </w:r>
            <w:r w:rsidR="0040774F" w:rsidRPr="000A1715">
              <w:rPr>
                <w:rFonts w:ascii="Times New Roman" w:hAnsi="Times New Roman" w:cs="Times New Roman"/>
                <w:color w:val="000000"/>
                <w:sz w:val="22"/>
                <w:szCs w:val="22"/>
              </w:rPr>
              <w:t>0.1</w:t>
            </w:r>
            <w:r w:rsidRPr="000A1715">
              <w:rPr>
                <w:rFonts w:ascii="Times New Roman" w:hAnsi="Times New Roman" w:cs="Times New Roman"/>
                <w:color w:val="000000"/>
                <w:sz w:val="22"/>
                <w:szCs w:val="22"/>
              </w:rPr>
              <w:t xml:space="preserve">  </w:t>
            </w:r>
          </w:p>
          <w:p w14:paraId="1C43714A" w14:textId="09386059" w:rsidR="00226261" w:rsidRPr="000A1715" w:rsidRDefault="00226261" w:rsidP="009B12FF">
            <w:pPr>
              <w:jc w:val="center"/>
              <w:rPr>
                <w:rFonts w:ascii="Times New Roman" w:hAnsi="Times New Roman" w:cs="Times New Roman"/>
                <w:sz w:val="22"/>
                <w:szCs w:val="22"/>
              </w:rPr>
            </w:pPr>
            <w:r w:rsidRPr="000A1715">
              <w:rPr>
                <w:rFonts w:ascii="Times New Roman" w:hAnsi="Times New Roman" w:cs="Times New Roman"/>
                <w:color w:val="000000"/>
                <w:sz w:val="22"/>
                <w:szCs w:val="22"/>
              </w:rPr>
              <w:t xml:space="preserve"> (-</w:t>
            </w:r>
            <w:r w:rsidR="0040774F" w:rsidRPr="000A1715">
              <w:rPr>
                <w:rFonts w:ascii="Times New Roman" w:hAnsi="Times New Roman" w:cs="Times New Roman"/>
                <w:color w:val="000000"/>
                <w:sz w:val="22"/>
                <w:szCs w:val="22"/>
              </w:rPr>
              <w:t>0.2</w:t>
            </w:r>
            <w:r w:rsidRPr="000A1715">
              <w:rPr>
                <w:rFonts w:ascii="Times New Roman" w:hAnsi="Times New Roman" w:cs="Times New Roman"/>
                <w:color w:val="000000"/>
                <w:sz w:val="22"/>
                <w:szCs w:val="22"/>
              </w:rPr>
              <w:t>,</w:t>
            </w:r>
            <w:r w:rsidR="004C1170">
              <w:rPr>
                <w:rFonts w:ascii="Times New Roman" w:hAnsi="Times New Roman" w:cs="Times New Roman"/>
                <w:color w:val="000000"/>
                <w:sz w:val="22"/>
                <w:szCs w:val="22"/>
              </w:rPr>
              <w:t xml:space="preserve"> </w:t>
            </w:r>
            <w:r w:rsidRPr="000A1715">
              <w:rPr>
                <w:rFonts w:ascii="Times New Roman" w:hAnsi="Times New Roman" w:cs="Times New Roman"/>
                <w:color w:val="000000"/>
                <w:sz w:val="22"/>
                <w:szCs w:val="22"/>
              </w:rPr>
              <w:t>-0.</w:t>
            </w:r>
            <w:r w:rsidR="0040774F" w:rsidRPr="000A1715">
              <w:rPr>
                <w:rFonts w:ascii="Times New Roman" w:hAnsi="Times New Roman" w:cs="Times New Roman"/>
                <w:color w:val="000000"/>
                <w:sz w:val="22"/>
                <w:szCs w:val="22"/>
              </w:rPr>
              <w:t>0</w:t>
            </w:r>
            <w:r w:rsidRPr="000A1715">
              <w:rPr>
                <w:rFonts w:ascii="Times New Roman" w:hAnsi="Times New Roman" w:cs="Times New Roman"/>
                <w:color w:val="000000"/>
                <w:sz w:val="22"/>
                <w:szCs w:val="22"/>
              </w:rPr>
              <w:t>)</w:t>
            </w:r>
          </w:p>
        </w:tc>
        <w:tc>
          <w:tcPr>
            <w:tcW w:w="1364" w:type="pct"/>
            <w:vAlign w:val="center"/>
          </w:tcPr>
          <w:p w14:paraId="199D3C2B" w14:textId="6DEF39DE" w:rsidR="009B12FF" w:rsidRPr="000A1715" w:rsidRDefault="005A1134" w:rsidP="009B12FF">
            <w:pPr>
              <w:jc w:val="center"/>
              <w:rPr>
                <w:rFonts w:ascii="Times New Roman" w:hAnsi="Times New Roman" w:cs="Times New Roman"/>
                <w:color w:val="000000"/>
                <w:sz w:val="22"/>
                <w:szCs w:val="22"/>
              </w:rPr>
            </w:pPr>
            <w:r w:rsidRPr="000A1715">
              <w:rPr>
                <w:rFonts w:ascii="Times New Roman" w:hAnsi="Times New Roman" w:cs="Times New Roman"/>
                <w:color w:val="000000"/>
                <w:sz w:val="22"/>
                <w:szCs w:val="22"/>
              </w:rPr>
              <w:t>0.</w:t>
            </w:r>
            <w:r w:rsidR="00BE6067">
              <w:rPr>
                <w:rFonts w:ascii="Times New Roman" w:hAnsi="Times New Roman" w:cs="Times New Roman"/>
                <w:color w:val="000000"/>
                <w:sz w:val="22"/>
                <w:szCs w:val="22"/>
              </w:rPr>
              <w:t>1</w:t>
            </w:r>
            <w:r w:rsidR="00226261" w:rsidRPr="000A1715">
              <w:rPr>
                <w:rFonts w:ascii="Times New Roman" w:hAnsi="Times New Roman" w:cs="Times New Roman"/>
                <w:color w:val="000000"/>
                <w:sz w:val="22"/>
                <w:szCs w:val="22"/>
              </w:rPr>
              <w:t xml:space="preserve">  </w:t>
            </w:r>
          </w:p>
          <w:p w14:paraId="625DF601" w14:textId="4E0E312A" w:rsidR="00226261" w:rsidRPr="000A1715" w:rsidRDefault="00226261" w:rsidP="009B12FF">
            <w:pPr>
              <w:jc w:val="center"/>
              <w:rPr>
                <w:rFonts w:ascii="Times New Roman" w:hAnsi="Times New Roman" w:cs="Times New Roman"/>
                <w:sz w:val="22"/>
                <w:szCs w:val="22"/>
              </w:rPr>
            </w:pPr>
            <w:r w:rsidRPr="000A1715">
              <w:rPr>
                <w:rFonts w:ascii="Times New Roman" w:hAnsi="Times New Roman" w:cs="Times New Roman"/>
                <w:color w:val="000000"/>
                <w:sz w:val="22"/>
                <w:szCs w:val="22"/>
              </w:rPr>
              <w:t xml:space="preserve"> (0.</w:t>
            </w:r>
            <w:r w:rsidR="00D6354D" w:rsidRPr="000A1715">
              <w:rPr>
                <w:rFonts w:ascii="Times New Roman" w:hAnsi="Times New Roman" w:cs="Times New Roman"/>
                <w:color w:val="000000"/>
                <w:sz w:val="22"/>
                <w:szCs w:val="22"/>
              </w:rPr>
              <w:t>0</w:t>
            </w:r>
            <w:r w:rsidRPr="000A1715">
              <w:rPr>
                <w:rFonts w:ascii="Times New Roman" w:hAnsi="Times New Roman" w:cs="Times New Roman"/>
                <w:color w:val="000000"/>
                <w:sz w:val="22"/>
                <w:szCs w:val="22"/>
              </w:rPr>
              <w:t>,</w:t>
            </w:r>
            <w:r w:rsidR="00D6354D" w:rsidRPr="000A1715">
              <w:rPr>
                <w:rFonts w:ascii="Times New Roman" w:hAnsi="Times New Roman" w:cs="Times New Roman"/>
                <w:color w:val="000000"/>
                <w:sz w:val="22"/>
                <w:szCs w:val="22"/>
              </w:rPr>
              <w:t xml:space="preserve"> 0.1</w:t>
            </w:r>
            <w:r w:rsidRPr="000A1715">
              <w:rPr>
                <w:rFonts w:ascii="Times New Roman" w:hAnsi="Times New Roman" w:cs="Times New Roman"/>
                <w:color w:val="000000"/>
                <w:sz w:val="22"/>
                <w:szCs w:val="22"/>
              </w:rPr>
              <w:t>)</w:t>
            </w:r>
          </w:p>
        </w:tc>
      </w:tr>
      <w:tr w:rsidR="00226261" w:rsidRPr="000A1715" w14:paraId="37ECFF61" w14:textId="77777777" w:rsidTr="00E52046">
        <w:trPr>
          <w:trHeight w:val="20"/>
          <w:jc w:val="center"/>
        </w:trPr>
        <w:tc>
          <w:tcPr>
            <w:tcW w:w="2272" w:type="pct"/>
            <w:vAlign w:val="center"/>
          </w:tcPr>
          <w:p w14:paraId="759368F9" w14:textId="6C2F756A" w:rsidR="00226261" w:rsidRPr="000A1715" w:rsidRDefault="00226261" w:rsidP="009B12FF">
            <w:pPr>
              <w:rPr>
                <w:rFonts w:ascii="Times New Roman" w:hAnsi="Times New Roman" w:cs="Times New Roman"/>
                <w:sz w:val="22"/>
                <w:szCs w:val="22"/>
              </w:rPr>
            </w:pPr>
            <w:r w:rsidRPr="000A1715">
              <w:rPr>
                <w:rFonts w:ascii="Times New Roman" w:eastAsia="Times New Roman" w:hAnsi="Times New Roman" w:cs="Times New Roman"/>
                <w:color w:val="000000"/>
                <w:sz w:val="22"/>
                <w:szCs w:val="22"/>
              </w:rPr>
              <w:t xml:space="preserve">  Weight loss</w:t>
            </w:r>
          </w:p>
        </w:tc>
        <w:tc>
          <w:tcPr>
            <w:tcW w:w="1364" w:type="pct"/>
            <w:vAlign w:val="center"/>
          </w:tcPr>
          <w:p w14:paraId="5AF319F3" w14:textId="52D4E83C" w:rsidR="009B12FF" w:rsidRPr="000A1715" w:rsidRDefault="00226261" w:rsidP="009B12FF">
            <w:pPr>
              <w:jc w:val="center"/>
              <w:rPr>
                <w:rFonts w:ascii="Times New Roman" w:hAnsi="Times New Roman" w:cs="Times New Roman"/>
                <w:color w:val="000000"/>
                <w:sz w:val="22"/>
                <w:szCs w:val="22"/>
              </w:rPr>
            </w:pPr>
            <w:r w:rsidRPr="000A1715">
              <w:rPr>
                <w:rFonts w:ascii="Times New Roman" w:hAnsi="Times New Roman" w:cs="Times New Roman"/>
                <w:color w:val="000000"/>
                <w:sz w:val="22"/>
                <w:szCs w:val="22"/>
              </w:rPr>
              <w:t>0.</w:t>
            </w:r>
            <w:r w:rsidR="0040774F" w:rsidRPr="000A1715">
              <w:rPr>
                <w:rFonts w:ascii="Times New Roman" w:hAnsi="Times New Roman" w:cs="Times New Roman"/>
                <w:color w:val="000000"/>
                <w:sz w:val="22"/>
                <w:szCs w:val="22"/>
              </w:rPr>
              <w:t xml:space="preserve">6  </w:t>
            </w:r>
          </w:p>
          <w:p w14:paraId="332F1032" w14:textId="004843B4" w:rsidR="00226261" w:rsidRPr="000A1715" w:rsidRDefault="0040774F" w:rsidP="009B12FF">
            <w:pPr>
              <w:jc w:val="center"/>
              <w:rPr>
                <w:rFonts w:ascii="Times New Roman" w:hAnsi="Times New Roman" w:cs="Times New Roman"/>
                <w:sz w:val="22"/>
                <w:szCs w:val="22"/>
              </w:rPr>
            </w:pPr>
            <w:r w:rsidRPr="000A1715">
              <w:rPr>
                <w:rFonts w:ascii="Times New Roman" w:hAnsi="Times New Roman" w:cs="Times New Roman"/>
                <w:color w:val="000000"/>
                <w:sz w:val="22"/>
                <w:szCs w:val="22"/>
              </w:rPr>
              <w:t xml:space="preserve"> (0.3</w:t>
            </w:r>
            <w:r w:rsidR="00226261" w:rsidRPr="000A1715">
              <w:rPr>
                <w:rFonts w:ascii="Times New Roman" w:hAnsi="Times New Roman" w:cs="Times New Roman"/>
                <w:color w:val="000000"/>
                <w:sz w:val="22"/>
                <w:szCs w:val="22"/>
              </w:rPr>
              <w:t>,</w:t>
            </w:r>
            <w:r w:rsidRPr="000A1715">
              <w:rPr>
                <w:rFonts w:ascii="Times New Roman" w:hAnsi="Times New Roman" w:cs="Times New Roman"/>
                <w:color w:val="000000"/>
                <w:sz w:val="22"/>
                <w:szCs w:val="22"/>
              </w:rPr>
              <w:t xml:space="preserve"> 0.9</w:t>
            </w:r>
            <w:r w:rsidR="00226261" w:rsidRPr="000A1715">
              <w:rPr>
                <w:rFonts w:ascii="Times New Roman" w:hAnsi="Times New Roman" w:cs="Times New Roman"/>
                <w:color w:val="000000"/>
                <w:sz w:val="22"/>
                <w:szCs w:val="22"/>
              </w:rPr>
              <w:t>)</w:t>
            </w:r>
          </w:p>
        </w:tc>
        <w:tc>
          <w:tcPr>
            <w:tcW w:w="1364" w:type="pct"/>
            <w:vAlign w:val="center"/>
          </w:tcPr>
          <w:p w14:paraId="202EE45F" w14:textId="2A7E5FF2" w:rsidR="009B12FF" w:rsidRPr="000A1715" w:rsidRDefault="00D6354D" w:rsidP="009B12FF">
            <w:pPr>
              <w:jc w:val="center"/>
              <w:rPr>
                <w:rFonts w:ascii="Times New Roman" w:hAnsi="Times New Roman" w:cs="Times New Roman"/>
                <w:color w:val="000000"/>
                <w:sz w:val="22"/>
                <w:szCs w:val="22"/>
              </w:rPr>
            </w:pPr>
            <w:r w:rsidRPr="000A1715">
              <w:rPr>
                <w:rFonts w:ascii="Times New Roman" w:hAnsi="Times New Roman" w:cs="Times New Roman"/>
                <w:color w:val="000000"/>
                <w:sz w:val="22"/>
                <w:szCs w:val="22"/>
              </w:rPr>
              <w:t>0.</w:t>
            </w:r>
            <w:r w:rsidR="00284858">
              <w:rPr>
                <w:rFonts w:ascii="Times New Roman" w:hAnsi="Times New Roman" w:cs="Times New Roman"/>
                <w:color w:val="000000"/>
                <w:sz w:val="22"/>
                <w:szCs w:val="22"/>
              </w:rPr>
              <w:t>9</w:t>
            </w:r>
            <w:r w:rsidR="00226261" w:rsidRPr="000A1715">
              <w:rPr>
                <w:rFonts w:ascii="Times New Roman" w:hAnsi="Times New Roman" w:cs="Times New Roman"/>
                <w:color w:val="000000"/>
                <w:sz w:val="22"/>
                <w:szCs w:val="22"/>
              </w:rPr>
              <w:t xml:space="preserve">  </w:t>
            </w:r>
          </w:p>
          <w:p w14:paraId="2F8D0BD5" w14:textId="1CA52ECA" w:rsidR="00226261" w:rsidRPr="000A1715" w:rsidRDefault="00226261" w:rsidP="009B12FF">
            <w:pPr>
              <w:jc w:val="center"/>
              <w:rPr>
                <w:rFonts w:ascii="Times New Roman" w:hAnsi="Times New Roman" w:cs="Times New Roman"/>
                <w:sz w:val="22"/>
                <w:szCs w:val="22"/>
              </w:rPr>
            </w:pPr>
            <w:r w:rsidRPr="000A1715">
              <w:rPr>
                <w:rFonts w:ascii="Times New Roman" w:hAnsi="Times New Roman" w:cs="Times New Roman"/>
                <w:color w:val="000000"/>
                <w:sz w:val="22"/>
                <w:szCs w:val="22"/>
              </w:rPr>
              <w:t xml:space="preserve"> (</w:t>
            </w:r>
            <w:r w:rsidR="00D6354D" w:rsidRPr="000A1715">
              <w:rPr>
                <w:rFonts w:ascii="Times New Roman" w:hAnsi="Times New Roman" w:cs="Times New Roman"/>
                <w:color w:val="000000"/>
                <w:sz w:val="22"/>
                <w:szCs w:val="22"/>
              </w:rPr>
              <w:t>0.6</w:t>
            </w:r>
            <w:r w:rsidRPr="000A1715">
              <w:rPr>
                <w:rFonts w:ascii="Times New Roman" w:hAnsi="Times New Roman" w:cs="Times New Roman"/>
                <w:color w:val="000000"/>
                <w:sz w:val="22"/>
                <w:szCs w:val="22"/>
              </w:rPr>
              <w:t>,</w:t>
            </w:r>
            <w:r w:rsidR="00284858">
              <w:rPr>
                <w:rFonts w:ascii="Times New Roman" w:hAnsi="Times New Roman" w:cs="Times New Roman"/>
                <w:color w:val="000000"/>
                <w:sz w:val="22"/>
                <w:szCs w:val="22"/>
              </w:rPr>
              <w:t xml:space="preserve"> </w:t>
            </w:r>
            <w:r w:rsidRPr="000A1715">
              <w:rPr>
                <w:rFonts w:ascii="Times New Roman" w:hAnsi="Times New Roman" w:cs="Times New Roman"/>
                <w:color w:val="000000"/>
                <w:sz w:val="22"/>
                <w:szCs w:val="22"/>
              </w:rPr>
              <w:t>1</w:t>
            </w:r>
            <w:r w:rsidR="00D6354D" w:rsidRPr="000A1715">
              <w:rPr>
                <w:rFonts w:ascii="Times New Roman" w:hAnsi="Times New Roman" w:cs="Times New Roman"/>
                <w:color w:val="000000"/>
                <w:sz w:val="22"/>
                <w:szCs w:val="22"/>
              </w:rPr>
              <w:t>.1</w:t>
            </w:r>
            <w:r w:rsidRPr="000A1715">
              <w:rPr>
                <w:rFonts w:ascii="Times New Roman" w:hAnsi="Times New Roman" w:cs="Times New Roman"/>
                <w:color w:val="000000"/>
                <w:sz w:val="22"/>
                <w:szCs w:val="22"/>
              </w:rPr>
              <w:t>)</w:t>
            </w:r>
          </w:p>
        </w:tc>
      </w:tr>
      <w:tr w:rsidR="00226261" w:rsidRPr="000A1715" w14:paraId="7CC22268" w14:textId="77777777" w:rsidTr="00E52046">
        <w:trPr>
          <w:trHeight w:val="20"/>
          <w:jc w:val="center"/>
        </w:trPr>
        <w:tc>
          <w:tcPr>
            <w:tcW w:w="2272" w:type="pct"/>
            <w:vAlign w:val="center"/>
          </w:tcPr>
          <w:p w14:paraId="1A0E0BC6" w14:textId="02DED9FD" w:rsidR="00226261" w:rsidRPr="000A1715" w:rsidRDefault="00226261" w:rsidP="009B12FF">
            <w:pPr>
              <w:rPr>
                <w:rFonts w:ascii="Times New Roman" w:hAnsi="Times New Roman" w:cs="Times New Roman"/>
                <w:sz w:val="22"/>
                <w:szCs w:val="22"/>
              </w:rPr>
            </w:pPr>
            <w:r w:rsidRPr="000A1715">
              <w:rPr>
                <w:rFonts w:ascii="Times New Roman" w:eastAsia="Times New Roman" w:hAnsi="Times New Roman" w:cs="Times New Roman"/>
                <w:color w:val="000000"/>
                <w:sz w:val="22"/>
                <w:szCs w:val="22"/>
              </w:rPr>
              <w:t xml:space="preserve">  Fluid and electrolyte disorders</w:t>
            </w:r>
          </w:p>
        </w:tc>
        <w:tc>
          <w:tcPr>
            <w:tcW w:w="1364" w:type="pct"/>
            <w:vAlign w:val="center"/>
          </w:tcPr>
          <w:p w14:paraId="14B5C5A3" w14:textId="6F59F062" w:rsidR="009B12FF" w:rsidRPr="000A1715" w:rsidRDefault="0040774F" w:rsidP="009B12FF">
            <w:pPr>
              <w:jc w:val="center"/>
              <w:rPr>
                <w:rFonts w:ascii="Times New Roman" w:hAnsi="Times New Roman" w:cs="Times New Roman"/>
                <w:color w:val="000000"/>
                <w:sz w:val="22"/>
                <w:szCs w:val="22"/>
              </w:rPr>
            </w:pPr>
            <w:r w:rsidRPr="000A1715">
              <w:rPr>
                <w:rFonts w:ascii="Times New Roman" w:hAnsi="Times New Roman" w:cs="Times New Roman"/>
                <w:color w:val="000000"/>
                <w:sz w:val="22"/>
                <w:szCs w:val="22"/>
              </w:rPr>
              <w:t xml:space="preserve">  0.1</w:t>
            </w:r>
            <w:r w:rsidR="00226261" w:rsidRPr="000A1715">
              <w:rPr>
                <w:rFonts w:ascii="Times New Roman" w:hAnsi="Times New Roman" w:cs="Times New Roman"/>
                <w:color w:val="000000"/>
                <w:sz w:val="22"/>
                <w:szCs w:val="22"/>
              </w:rPr>
              <w:t xml:space="preserve">  </w:t>
            </w:r>
          </w:p>
          <w:p w14:paraId="27E6751C" w14:textId="16953164" w:rsidR="00226261" w:rsidRPr="000A1715" w:rsidRDefault="00226261" w:rsidP="009B12FF">
            <w:pPr>
              <w:jc w:val="center"/>
              <w:rPr>
                <w:rFonts w:ascii="Times New Roman" w:hAnsi="Times New Roman" w:cs="Times New Roman"/>
                <w:sz w:val="22"/>
                <w:szCs w:val="22"/>
              </w:rPr>
            </w:pPr>
            <w:r w:rsidRPr="000A1715">
              <w:rPr>
                <w:rFonts w:ascii="Times New Roman" w:hAnsi="Times New Roman" w:cs="Times New Roman"/>
                <w:color w:val="000000"/>
                <w:sz w:val="22"/>
                <w:szCs w:val="22"/>
              </w:rPr>
              <w:t xml:space="preserve"> (</w:t>
            </w:r>
            <w:r w:rsidR="0040774F" w:rsidRPr="000A1715">
              <w:rPr>
                <w:rFonts w:ascii="Times New Roman" w:hAnsi="Times New Roman" w:cs="Times New Roman"/>
                <w:color w:val="000000"/>
                <w:sz w:val="22"/>
                <w:szCs w:val="22"/>
              </w:rPr>
              <w:t>0.0</w:t>
            </w:r>
            <w:r w:rsidRPr="000A1715">
              <w:rPr>
                <w:rFonts w:ascii="Times New Roman" w:hAnsi="Times New Roman" w:cs="Times New Roman"/>
                <w:color w:val="000000"/>
                <w:sz w:val="22"/>
                <w:szCs w:val="22"/>
              </w:rPr>
              <w:t>,</w:t>
            </w:r>
            <w:r w:rsidR="0040774F" w:rsidRPr="000A1715">
              <w:rPr>
                <w:rFonts w:ascii="Times New Roman" w:hAnsi="Times New Roman" w:cs="Times New Roman"/>
                <w:color w:val="000000"/>
                <w:sz w:val="22"/>
                <w:szCs w:val="22"/>
              </w:rPr>
              <w:t xml:space="preserve"> </w:t>
            </w:r>
            <w:r w:rsidRPr="000A1715">
              <w:rPr>
                <w:rFonts w:ascii="Times New Roman" w:hAnsi="Times New Roman" w:cs="Times New Roman"/>
                <w:color w:val="000000"/>
                <w:sz w:val="22"/>
                <w:szCs w:val="22"/>
              </w:rPr>
              <w:t>0.</w:t>
            </w:r>
            <w:r w:rsidR="0040774F" w:rsidRPr="000A1715">
              <w:rPr>
                <w:rFonts w:ascii="Times New Roman" w:hAnsi="Times New Roman" w:cs="Times New Roman"/>
                <w:color w:val="000000"/>
                <w:sz w:val="22"/>
                <w:szCs w:val="22"/>
              </w:rPr>
              <w:t>2</w:t>
            </w:r>
            <w:r w:rsidRPr="000A1715">
              <w:rPr>
                <w:rFonts w:ascii="Times New Roman" w:hAnsi="Times New Roman" w:cs="Times New Roman"/>
                <w:color w:val="000000"/>
                <w:sz w:val="22"/>
                <w:szCs w:val="22"/>
              </w:rPr>
              <w:t>)</w:t>
            </w:r>
          </w:p>
        </w:tc>
        <w:tc>
          <w:tcPr>
            <w:tcW w:w="1364" w:type="pct"/>
            <w:vAlign w:val="center"/>
          </w:tcPr>
          <w:p w14:paraId="39E228D4" w14:textId="4DF9C96F" w:rsidR="009B12FF" w:rsidRPr="000A1715" w:rsidRDefault="00D6354D" w:rsidP="009B12FF">
            <w:pPr>
              <w:jc w:val="center"/>
              <w:rPr>
                <w:rFonts w:ascii="Times New Roman" w:hAnsi="Times New Roman" w:cs="Times New Roman"/>
                <w:color w:val="000000"/>
                <w:sz w:val="22"/>
                <w:szCs w:val="22"/>
              </w:rPr>
            </w:pPr>
            <w:r w:rsidRPr="000A1715">
              <w:rPr>
                <w:rFonts w:ascii="Times New Roman" w:hAnsi="Times New Roman" w:cs="Times New Roman"/>
                <w:color w:val="000000"/>
                <w:sz w:val="22"/>
                <w:szCs w:val="22"/>
              </w:rPr>
              <w:t xml:space="preserve"> 0.</w:t>
            </w:r>
            <w:r w:rsidR="00284858">
              <w:rPr>
                <w:rFonts w:ascii="Times New Roman" w:hAnsi="Times New Roman" w:cs="Times New Roman"/>
                <w:color w:val="000000"/>
                <w:sz w:val="22"/>
                <w:szCs w:val="22"/>
              </w:rPr>
              <w:t>2</w:t>
            </w:r>
            <w:r w:rsidR="00226261" w:rsidRPr="000A1715">
              <w:rPr>
                <w:rFonts w:ascii="Times New Roman" w:hAnsi="Times New Roman" w:cs="Times New Roman"/>
                <w:color w:val="000000"/>
                <w:sz w:val="22"/>
                <w:szCs w:val="22"/>
              </w:rPr>
              <w:t xml:space="preserve">  </w:t>
            </w:r>
          </w:p>
          <w:p w14:paraId="4F278644" w14:textId="566CAD53" w:rsidR="00226261" w:rsidRPr="000A1715" w:rsidRDefault="00226261" w:rsidP="009B12FF">
            <w:pPr>
              <w:jc w:val="center"/>
              <w:rPr>
                <w:rFonts w:ascii="Times New Roman" w:hAnsi="Times New Roman" w:cs="Times New Roman"/>
                <w:sz w:val="22"/>
                <w:szCs w:val="22"/>
              </w:rPr>
            </w:pPr>
            <w:r w:rsidRPr="000A1715">
              <w:rPr>
                <w:rFonts w:ascii="Times New Roman" w:hAnsi="Times New Roman" w:cs="Times New Roman"/>
                <w:color w:val="000000"/>
                <w:sz w:val="22"/>
                <w:szCs w:val="22"/>
              </w:rPr>
              <w:t xml:space="preserve"> (</w:t>
            </w:r>
            <w:r w:rsidR="00D6354D" w:rsidRPr="000A1715">
              <w:rPr>
                <w:rFonts w:ascii="Times New Roman" w:hAnsi="Times New Roman" w:cs="Times New Roman"/>
                <w:color w:val="000000"/>
                <w:sz w:val="22"/>
                <w:szCs w:val="22"/>
              </w:rPr>
              <w:t>0.1</w:t>
            </w:r>
            <w:r w:rsidRPr="000A1715">
              <w:rPr>
                <w:rFonts w:ascii="Times New Roman" w:hAnsi="Times New Roman" w:cs="Times New Roman"/>
                <w:color w:val="000000"/>
                <w:sz w:val="22"/>
                <w:szCs w:val="22"/>
              </w:rPr>
              <w:t>,</w:t>
            </w:r>
            <w:r w:rsidR="00D6354D" w:rsidRPr="000A1715">
              <w:rPr>
                <w:rFonts w:ascii="Times New Roman" w:hAnsi="Times New Roman" w:cs="Times New Roman"/>
                <w:color w:val="000000"/>
                <w:sz w:val="22"/>
                <w:szCs w:val="22"/>
              </w:rPr>
              <w:t xml:space="preserve"> 0.</w:t>
            </w:r>
            <w:r w:rsidR="00284858">
              <w:rPr>
                <w:rFonts w:ascii="Times New Roman" w:hAnsi="Times New Roman" w:cs="Times New Roman"/>
                <w:color w:val="000000"/>
                <w:sz w:val="22"/>
                <w:szCs w:val="22"/>
              </w:rPr>
              <w:t>3</w:t>
            </w:r>
            <w:r w:rsidRPr="000A1715">
              <w:rPr>
                <w:rFonts w:ascii="Times New Roman" w:hAnsi="Times New Roman" w:cs="Times New Roman"/>
                <w:color w:val="000000"/>
                <w:sz w:val="22"/>
                <w:szCs w:val="22"/>
              </w:rPr>
              <w:t>)</w:t>
            </w:r>
          </w:p>
        </w:tc>
      </w:tr>
      <w:tr w:rsidR="00226261" w:rsidRPr="000A1715" w14:paraId="37E3EBB9" w14:textId="77777777" w:rsidTr="00E52046">
        <w:trPr>
          <w:trHeight w:val="20"/>
          <w:jc w:val="center"/>
        </w:trPr>
        <w:tc>
          <w:tcPr>
            <w:tcW w:w="2272" w:type="pct"/>
            <w:vAlign w:val="center"/>
          </w:tcPr>
          <w:p w14:paraId="3EAEEBF0" w14:textId="3055B67B" w:rsidR="00226261" w:rsidRPr="000A1715" w:rsidRDefault="00226261" w:rsidP="009B12FF">
            <w:pPr>
              <w:rPr>
                <w:rFonts w:ascii="Times New Roman" w:hAnsi="Times New Roman" w:cs="Times New Roman"/>
                <w:sz w:val="22"/>
                <w:szCs w:val="22"/>
              </w:rPr>
            </w:pPr>
            <w:r w:rsidRPr="000A1715">
              <w:rPr>
                <w:rFonts w:ascii="Times New Roman" w:eastAsia="Times New Roman" w:hAnsi="Times New Roman" w:cs="Times New Roman"/>
                <w:color w:val="000000"/>
                <w:sz w:val="22"/>
                <w:szCs w:val="22"/>
              </w:rPr>
              <w:t xml:space="preserve">  Blood loss anemia</w:t>
            </w:r>
          </w:p>
        </w:tc>
        <w:tc>
          <w:tcPr>
            <w:tcW w:w="1364" w:type="pct"/>
            <w:vAlign w:val="center"/>
          </w:tcPr>
          <w:p w14:paraId="5D92D2A4" w14:textId="77777777" w:rsidR="009B12FF" w:rsidRPr="000A1715" w:rsidRDefault="0040774F" w:rsidP="009B12FF">
            <w:pPr>
              <w:jc w:val="center"/>
              <w:rPr>
                <w:rFonts w:ascii="Times New Roman" w:hAnsi="Times New Roman" w:cs="Times New Roman"/>
                <w:color w:val="000000"/>
                <w:sz w:val="22"/>
                <w:szCs w:val="22"/>
              </w:rPr>
            </w:pPr>
            <w:r w:rsidRPr="000A1715">
              <w:rPr>
                <w:rFonts w:ascii="Times New Roman" w:hAnsi="Times New Roman" w:cs="Times New Roman"/>
                <w:color w:val="000000"/>
                <w:sz w:val="22"/>
                <w:szCs w:val="22"/>
              </w:rPr>
              <w:t xml:space="preserve"> </w:t>
            </w:r>
            <w:r w:rsidR="00226261" w:rsidRPr="000A1715">
              <w:rPr>
                <w:rFonts w:ascii="Times New Roman" w:hAnsi="Times New Roman" w:cs="Times New Roman"/>
                <w:color w:val="000000"/>
                <w:sz w:val="22"/>
                <w:szCs w:val="22"/>
              </w:rPr>
              <w:t>0.</w:t>
            </w:r>
            <w:r w:rsidRPr="000A1715">
              <w:rPr>
                <w:rFonts w:ascii="Times New Roman" w:hAnsi="Times New Roman" w:cs="Times New Roman"/>
                <w:color w:val="000000"/>
                <w:sz w:val="22"/>
                <w:szCs w:val="22"/>
              </w:rPr>
              <w:t xml:space="preserve">20  </w:t>
            </w:r>
          </w:p>
          <w:p w14:paraId="579E2F47" w14:textId="53CD1800" w:rsidR="00226261" w:rsidRPr="000A1715" w:rsidRDefault="0040774F" w:rsidP="009B12FF">
            <w:pPr>
              <w:jc w:val="center"/>
              <w:rPr>
                <w:rFonts w:ascii="Times New Roman" w:hAnsi="Times New Roman" w:cs="Times New Roman"/>
                <w:sz w:val="22"/>
                <w:szCs w:val="22"/>
              </w:rPr>
            </w:pPr>
            <w:r w:rsidRPr="000A1715">
              <w:rPr>
                <w:rFonts w:ascii="Times New Roman" w:hAnsi="Times New Roman" w:cs="Times New Roman"/>
                <w:color w:val="000000"/>
                <w:sz w:val="22"/>
                <w:szCs w:val="22"/>
              </w:rPr>
              <w:t xml:space="preserve"> </w:t>
            </w:r>
            <w:r w:rsidR="00226261" w:rsidRPr="000A1715">
              <w:rPr>
                <w:rFonts w:ascii="Times New Roman" w:hAnsi="Times New Roman" w:cs="Times New Roman"/>
                <w:color w:val="000000"/>
                <w:sz w:val="22"/>
                <w:szCs w:val="22"/>
              </w:rPr>
              <w:t>(-</w:t>
            </w:r>
            <w:r w:rsidRPr="000A1715">
              <w:rPr>
                <w:rFonts w:ascii="Times New Roman" w:hAnsi="Times New Roman" w:cs="Times New Roman"/>
                <w:color w:val="000000"/>
                <w:sz w:val="22"/>
                <w:szCs w:val="22"/>
              </w:rPr>
              <w:t>0</w:t>
            </w:r>
            <w:r w:rsidR="00226261" w:rsidRPr="000A1715">
              <w:rPr>
                <w:rFonts w:ascii="Times New Roman" w:hAnsi="Times New Roman" w:cs="Times New Roman"/>
                <w:color w:val="000000"/>
                <w:sz w:val="22"/>
                <w:szCs w:val="22"/>
              </w:rPr>
              <w:t>.</w:t>
            </w:r>
            <w:r w:rsidR="004C1170">
              <w:rPr>
                <w:rFonts w:ascii="Times New Roman" w:hAnsi="Times New Roman" w:cs="Times New Roman"/>
                <w:color w:val="000000"/>
                <w:sz w:val="22"/>
                <w:szCs w:val="22"/>
              </w:rPr>
              <w:t>1</w:t>
            </w:r>
            <w:r w:rsidR="00226261" w:rsidRPr="000A1715">
              <w:rPr>
                <w:rFonts w:ascii="Times New Roman" w:hAnsi="Times New Roman" w:cs="Times New Roman"/>
                <w:color w:val="000000"/>
                <w:sz w:val="22"/>
                <w:szCs w:val="22"/>
              </w:rPr>
              <w:t>,</w:t>
            </w:r>
            <w:r w:rsidRPr="000A1715">
              <w:rPr>
                <w:rFonts w:ascii="Times New Roman" w:hAnsi="Times New Roman" w:cs="Times New Roman"/>
                <w:color w:val="000000"/>
                <w:sz w:val="22"/>
                <w:szCs w:val="22"/>
              </w:rPr>
              <w:t xml:space="preserve"> 0.</w:t>
            </w:r>
            <w:r w:rsidR="004C1170">
              <w:rPr>
                <w:rFonts w:ascii="Times New Roman" w:hAnsi="Times New Roman" w:cs="Times New Roman"/>
                <w:color w:val="000000"/>
                <w:sz w:val="22"/>
                <w:szCs w:val="22"/>
              </w:rPr>
              <w:t>5</w:t>
            </w:r>
            <w:r w:rsidR="00226261" w:rsidRPr="000A1715">
              <w:rPr>
                <w:rFonts w:ascii="Times New Roman" w:hAnsi="Times New Roman" w:cs="Times New Roman"/>
                <w:color w:val="000000"/>
                <w:sz w:val="22"/>
                <w:szCs w:val="22"/>
              </w:rPr>
              <w:t>)</w:t>
            </w:r>
          </w:p>
        </w:tc>
        <w:tc>
          <w:tcPr>
            <w:tcW w:w="1364" w:type="pct"/>
            <w:vAlign w:val="center"/>
          </w:tcPr>
          <w:p w14:paraId="32FFEB1B" w14:textId="06F00B53" w:rsidR="009B12FF" w:rsidRPr="000A1715" w:rsidRDefault="00D6354D" w:rsidP="009B12FF">
            <w:pPr>
              <w:jc w:val="center"/>
              <w:rPr>
                <w:rFonts w:ascii="Times New Roman" w:hAnsi="Times New Roman" w:cs="Times New Roman"/>
                <w:color w:val="000000"/>
                <w:sz w:val="22"/>
                <w:szCs w:val="22"/>
              </w:rPr>
            </w:pPr>
            <w:r w:rsidRPr="000A1715">
              <w:rPr>
                <w:rFonts w:ascii="Times New Roman" w:hAnsi="Times New Roman" w:cs="Times New Roman"/>
                <w:color w:val="000000"/>
                <w:sz w:val="22"/>
                <w:szCs w:val="22"/>
              </w:rPr>
              <w:t xml:space="preserve"> 0</w:t>
            </w:r>
            <w:r w:rsidR="00284858">
              <w:rPr>
                <w:rFonts w:ascii="Times New Roman" w:hAnsi="Times New Roman" w:cs="Times New Roman"/>
                <w:color w:val="000000"/>
                <w:sz w:val="22"/>
                <w:szCs w:val="22"/>
              </w:rPr>
              <w:t>.1</w:t>
            </w:r>
            <w:r w:rsidR="00226261" w:rsidRPr="000A1715">
              <w:rPr>
                <w:rFonts w:ascii="Times New Roman" w:hAnsi="Times New Roman" w:cs="Times New Roman"/>
                <w:color w:val="000000"/>
                <w:sz w:val="22"/>
                <w:szCs w:val="22"/>
              </w:rPr>
              <w:t xml:space="preserve"> </w:t>
            </w:r>
          </w:p>
          <w:p w14:paraId="6A888F81" w14:textId="4B8FF4CD" w:rsidR="00226261" w:rsidRPr="000A1715" w:rsidRDefault="00226261" w:rsidP="009B12FF">
            <w:pPr>
              <w:jc w:val="center"/>
              <w:rPr>
                <w:rFonts w:ascii="Times New Roman" w:hAnsi="Times New Roman" w:cs="Times New Roman"/>
                <w:sz w:val="22"/>
                <w:szCs w:val="22"/>
              </w:rPr>
            </w:pPr>
            <w:r w:rsidRPr="000A1715">
              <w:rPr>
                <w:rFonts w:ascii="Times New Roman" w:hAnsi="Times New Roman" w:cs="Times New Roman"/>
                <w:color w:val="000000"/>
                <w:sz w:val="22"/>
                <w:szCs w:val="22"/>
              </w:rPr>
              <w:t xml:space="preserve"> (-0.</w:t>
            </w:r>
            <w:r w:rsidR="00D6354D" w:rsidRPr="000A1715">
              <w:rPr>
                <w:rFonts w:ascii="Times New Roman" w:hAnsi="Times New Roman" w:cs="Times New Roman"/>
                <w:color w:val="000000"/>
                <w:sz w:val="22"/>
                <w:szCs w:val="22"/>
              </w:rPr>
              <w:t>1</w:t>
            </w:r>
            <w:r w:rsidRPr="000A1715">
              <w:rPr>
                <w:rFonts w:ascii="Times New Roman" w:hAnsi="Times New Roman" w:cs="Times New Roman"/>
                <w:color w:val="000000"/>
                <w:sz w:val="22"/>
                <w:szCs w:val="22"/>
              </w:rPr>
              <w:t>,</w:t>
            </w:r>
            <w:r w:rsidR="00D6354D" w:rsidRPr="000A1715">
              <w:rPr>
                <w:rFonts w:ascii="Times New Roman" w:hAnsi="Times New Roman" w:cs="Times New Roman"/>
                <w:color w:val="000000"/>
                <w:sz w:val="22"/>
                <w:szCs w:val="22"/>
              </w:rPr>
              <w:t xml:space="preserve"> 0.</w:t>
            </w:r>
            <w:r w:rsidR="00284858">
              <w:rPr>
                <w:rFonts w:ascii="Times New Roman" w:hAnsi="Times New Roman" w:cs="Times New Roman"/>
                <w:color w:val="000000"/>
                <w:sz w:val="22"/>
                <w:szCs w:val="22"/>
              </w:rPr>
              <w:t>3</w:t>
            </w:r>
            <w:r w:rsidRPr="000A1715">
              <w:rPr>
                <w:rFonts w:ascii="Times New Roman" w:hAnsi="Times New Roman" w:cs="Times New Roman"/>
                <w:color w:val="000000"/>
                <w:sz w:val="22"/>
                <w:szCs w:val="22"/>
              </w:rPr>
              <w:t>)</w:t>
            </w:r>
          </w:p>
        </w:tc>
      </w:tr>
      <w:tr w:rsidR="00226261" w:rsidRPr="000A1715" w14:paraId="4DCEFC6D" w14:textId="77777777" w:rsidTr="00E52046">
        <w:trPr>
          <w:trHeight w:val="20"/>
          <w:jc w:val="center"/>
        </w:trPr>
        <w:tc>
          <w:tcPr>
            <w:tcW w:w="2272" w:type="pct"/>
            <w:vAlign w:val="center"/>
          </w:tcPr>
          <w:p w14:paraId="3DD6F26C" w14:textId="1F03126A" w:rsidR="00226261" w:rsidRPr="000A1715" w:rsidRDefault="00226261" w:rsidP="009B12FF">
            <w:pPr>
              <w:rPr>
                <w:rFonts w:ascii="Times New Roman" w:hAnsi="Times New Roman" w:cs="Times New Roman"/>
                <w:sz w:val="22"/>
                <w:szCs w:val="22"/>
              </w:rPr>
            </w:pPr>
            <w:r w:rsidRPr="000A1715">
              <w:rPr>
                <w:rFonts w:ascii="Times New Roman" w:eastAsia="Times New Roman" w:hAnsi="Times New Roman" w:cs="Times New Roman"/>
                <w:color w:val="000000"/>
                <w:sz w:val="22"/>
                <w:szCs w:val="22"/>
              </w:rPr>
              <w:lastRenderedPageBreak/>
              <w:t xml:space="preserve">  Deficiency anemias</w:t>
            </w:r>
          </w:p>
        </w:tc>
        <w:tc>
          <w:tcPr>
            <w:tcW w:w="1364" w:type="pct"/>
            <w:vAlign w:val="center"/>
          </w:tcPr>
          <w:p w14:paraId="6F09F7A4" w14:textId="0B2D4985" w:rsidR="009B12FF" w:rsidRPr="000A1715" w:rsidRDefault="0040774F" w:rsidP="00E52046">
            <w:pPr>
              <w:jc w:val="center"/>
              <w:rPr>
                <w:rFonts w:ascii="Times New Roman" w:hAnsi="Times New Roman" w:cs="Times New Roman"/>
                <w:color w:val="000000"/>
                <w:sz w:val="22"/>
                <w:szCs w:val="22"/>
              </w:rPr>
            </w:pPr>
            <w:r w:rsidRPr="000A1715">
              <w:rPr>
                <w:rFonts w:ascii="Times New Roman" w:hAnsi="Times New Roman" w:cs="Times New Roman"/>
                <w:color w:val="000000"/>
                <w:sz w:val="22"/>
                <w:szCs w:val="22"/>
              </w:rPr>
              <w:t>0.</w:t>
            </w:r>
            <w:r w:rsidR="00896BDE">
              <w:rPr>
                <w:rFonts w:ascii="Times New Roman" w:hAnsi="Times New Roman" w:cs="Times New Roman"/>
                <w:color w:val="000000"/>
                <w:sz w:val="22"/>
                <w:szCs w:val="22"/>
              </w:rPr>
              <w:t>3</w:t>
            </w:r>
          </w:p>
          <w:p w14:paraId="7A1EE762" w14:textId="739569E0" w:rsidR="00226261" w:rsidRPr="000A1715" w:rsidRDefault="00226261" w:rsidP="00E52046">
            <w:pPr>
              <w:jc w:val="center"/>
              <w:rPr>
                <w:rFonts w:ascii="Times New Roman" w:hAnsi="Times New Roman" w:cs="Times New Roman"/>
                <w:sz w:val="22"/>
                <w:szCs w:val="22"/>
              </w:rPr>
            </w:pPr>
            <w:r w:rsidRPr="000A1715">
              <w:rPr>
                <w:rFonts w:ascii="Times New Roman" w:hAnsi="Times New Roman" w:cs="Times New Roman"/>
                <w:color w:val="000000"/>
                <w:sz w:val="22"/>
                <w:szCs w:val="22"/>
              </w:rPr>
              <w:t>(</w:t>
            </w:r>
            <w:r w:rsidR="0040774F" w:rsidRPr="000A1715">
              <w:rPr>
                <w:rFonts w:ascii="Times New Roman" w:hAnsi="Times New Roman" w:cs="Times New Roman"/>
                <w:color w:val="000000"/>
                <w:sz w:val="22"/>
                <w:szCs w:val="22"/>
              </w:rPr>
              <w:t>0.</w:t>
            </w:r>
            <w:r w:rsidR="00896BDE">
              <w:rPr>
                <w:rFonts w:ascii="Times New Roman" w:hAnsi="Times New Roman" w:cs="Times New Roman"/>
                <w:color w:val="000000"/>
                <w:sz w:val="22"/>
                <w:szCs w:val="22"/>
              </w:rPr>
              <w:t>2</w:t>
            </w:r>
            <w:r w:rsidRPr="000A1715">
              <w:rPr>
                <w:rFonts w:ascii="Times New Roman" w:hAnsi="Times New Roman" w:cs="Times New Roman"/>
                <w:color w:val="000000"/>
                <w:sz w:val="22"/>
                <w:szCs w:val="22"/>
              </w:rPr>
              <w:t>,0.</w:t>
            </w:r>
            <w:r w:rsidR="0040774F" w:rsidRPr="000A1715">
              <w:rPr>
                <w:rFonts w:ascii="Times New Roman" w:hAnsi="Times New Roman" w:cs="Times New Roman"/>
                <w:color w:val="000000"/>
                <w:sz w:val="22"/>
                <w:szCs w:val="22"/>
              </w:rPr>
              <w:t>3</w:t>
            </w:r>
            <w:r w:rsidRPr="000A1715">
              <w:rPr>
                <w:rFonts w:ascii="Times New Roman" w:hAnsi="Times New Roman" w:cs="Times New Roman"/>
                <w:color w:val="000000"/>
                <w:sz w:val="22"/>
                <w:szCs w:val="22"/>
              </w:rPr>
              <w:t>)</w:t>
            </w:r>
          </w:p>
        </w:tc>
        <w:tc>
          <w:tcPr>
            <w:tcW w:w="1364" w:type="pct"/>
            <w:vAlign w:val="center"/>
          </w:tcPr>
          <w:p w14:paraId="2F2E4902" w14:textId="43059807" w:rsidR="009B12FF" w:rsidRPr="000A1715" w:rsidRDefault="00D6354D" w:rsidP="009B12FF">
            <w:pPr>
              <w:jc w:val="center"/>
              <w:rPr>
                <w:rFonts w:ascii="Times New Roman" w:hAnsi="Times New Roman" w:cs="Times New Roman"/>
                <w:color w:val="000000"/>
                <w:sz w:val="22"/>
                <w:szCs w:val="22"/>
              </w:rPr>
            </w:pPr>
            <w:r w:rsidRPr="000A1715">
              <w:rPr>
                <w:rFonts w:ascii="Times New Roman" w:hAnsi="Times New Roman" w:cs="Times New Roman"/>
                <w:color w:val="000000"/>
                <w:sz w:val="22"/>
                <w:szCs w:val="22"/>
              </w:rPr>
              <w:t xml:space="preserve"> 0.3</w:t>
            </w:r>
            <w:r w:rsidR="00226261" w:rsidRPr="000A1715">
              <w:rPr>
                <w:rFonts w:ascii="Times New Roman" w:hAnsi="Times New Roman" w:cs="Times New Roman"/>
                <w:color w:val="000000"/>
                <w:sz w:val="22"/>
                <w:szCs w:val="22"/>
              </w:rPr>
              <w:t xml:space="preserve">  </w:t>
            </w:r>
          </w:p>
          <w:p w14:paraId="0E9F85C1" w14:textId="39BFDC3C" w:rsidR="00226261" w:rsidRPr="000A1715" w:rsidRDefault="00226261" w:rsidP="009B12FF">
            <w:pPr>
              <w:jc w:val="center"/>
              <w:rPr>
                <w:rFonts w:ascii="Times New Roman" w:hAnsi="Times New Roman" w:cs="Times New Roman"/>
                <w:sz w:val="22"/>
                <w:szCs w:val="22"/>
              </w:rPr>
            </w:pPr>
            <w:r w:rsidRPr="000A1715">
              <w:rPr>
                <w:rFonts w:ascii="Times New Roman" w:hAnsi="Times New Roman" w:cs="Times New Roman"/>
                <w:color w:val="000000"/>
                <w:sz w:val="22"/>
                <w:szCs w:val="22"/>
              </w:rPr>
              <w:t xml:space="preserve"> (</w:t>
            </w:r>
            <w:r w:rsidR="00D6354D" w:rsidRPr="000A1715">
              <w:rPr>
                <w:rFonts w:ascii="Times New Roman" w:hAnsi="Times New Roman" w:cs="Times New Roman"/>
                <w:color w:val="000000"/>
                <w:sz w:val="22"/>
                <w:szCs w:val="22"/>
              </w:rPr>
              <w:t>0.</w:t>
            </w:r>
            <w:r w:rsidR="00896BDE">
              <w:rPr>
                <w:rFonts w:ascii="Times New Roman" w:hAnsi="Times New Roman" w:cs="Times New Roman"/>
                <w:color w:val="000000"/>
                <w:sz w:val="22"/>
                <w:szCs w:val="22"/>
              </w:rPr>
              <w:t>3</w:t>
            </w:r>
            <w:r w:rsidRPr="000A1715">
              <w:rPr>
                <w:rFonts w:ascii="Times New Roman" w:hAnsi="Times New Roman" w:cs="Times New Roman"/>
                <w:color w:val="000000"/>
                <w:sz w:val="22"/>
                <w:szCs w:val="22"/>
              </w:rPr>
              <w:t>,</w:t>
            </w:r>
            <w:r w:rsidR="00D6354D" w:rsidRPr="000A1715">
              <w:rPr>
                <w:rFonts w:ascii="Times New Roman" w:hAnsi="Times New Roman" w:cs="Times New Roman"/>
                <w:color w:val="000000"/>
                <w:sz w:val="22"/>
                <w:szCs w:val="22"/>
              </w:rPr>
              <w:t xml:space="preserve"> 0.</w:t>
            </w:r>
            <w:r w:rsidRPr="000A1715">
              <w:rPr>
                <w:rFonts w:ascii="Times New Roman" w:hAnsi="Times New Roman" w:cs="Times New Roman"/>
                <w:color w:val="000000"/>
                <w:sz w:val="22"/>
                <w:szCs w:val="22"/>
              </w:rPr>
              <w:t>4)</w:t>
            </w:r>
          </w:p>
        </w:tc>
      </w:tr>
      <w:tr w:rsidR="00226261" w:rsidRPr="000A1715" w14:paraId="09C79545" w14:textId="77777777" w:rsidTr="00E52046">
        <w:trPr>
          <w:trHeight w:val="20"/>
          <w:jc w:val="center"/>
        </w:trPr>
        <w:tc>
          <w:tcPr>
            <w:tcW w:w="2272" w:type="pct"/>
            <w:vAlign w:val="center"/>
          </w:tcPr>
          <w:p w14:paraId="18B6CC99" w14:textId="40909F42" w:rsidR="00226261" w:rsidRPr="000A1715" w:rsidRDefault="00226261" w:rsidP="009B12FF">
            <w:pPr>
              <w:rPr>
                <w:rFonts w:ascii="Times New Roman" w:hAnsi="Times New Roman" w:cs="Times New Roman"/>
                <w:sz w:val="22"/>
                <w:szCs w:val="22"/>
              </w:rPr>
            </w:pPr>
            <w:r w:rsidRPr="000A1715">
              <w:rPr>
                <w:rFonts w:ascii="Times New Roman" w:eastAsia="Times New Roman" w:hAnsi="Times New Roman" w:cs="Times New Roman"/>
                <w:color w:val="000000"/>
                <w:sz w:val="22"/>
                <w:szCs w:val="22"/>
              </w:rPr>
              <w:t xml:space="preserve">  Alcohol abuse</w:t>
            </w:r>
          </w:p>
        </w:tc>
        <w:tc>
          <w:tcPr>
            <w:tcW w:w="1364" w:type="pct"/>
            <w:vAlign w:val="center"/>
          </w:tcPr>
          <w:p w14:paraId="50610BE8" w14:textId="460BBBE6" w:rsidR="009B12FF" w:rsidRPr="000A1715" w:rsidRDefault="0040774F" w:rsidP="009B12FF">
            <w:pPr>
              <w:jc w:val="center"/>
              <w:rPr>
                <w:rFonts w:ascii="Times New Roman" w:hAnsi="Times New Roman" w:cs="Times New Roman"/>
                <w:color w:val="000000"/>
                <w:sz w:val="22"/>
                <w:szCs w:val="22"/>
              </w:rPr>
            </w:pPr>
            <w:r w:rsidRPr="000A1715">
              <w:rPr>
                <w:rFonts w:ascii="Times New Roman" w:hAnsi="Times New Roman" w:cs="Times New Roman"/>
                <w:color w:val="000000"/>
                <w:sz w:val="22"/>
                <w:szCs w:val="22"/>
              </w:rPr>
              <w:t xml:space="preserve"> 0.3</w:t>
            </w:r>
            <w:r w:rsidR="00226261" w:rsidRPr="000A1715">
              <w:rPr>
                <w:rFonts w:ascii="Times New Roman" w:hAnsi="Times New Roman" w:cs="Times New Roman"/>
                <w:color w:val="000000"/>
                <w:sz w:val="22"/>
                <w:szCs w:val="22"/>
              </w:rPr>
              <w:t xml:space="preserve">  </w:t>
            </w:r>
          </w:p>
          <w:p w14:paraId="37D3CBBF" w14:textId="05C1ED7B" w:rsidR="00226261" w:rsidRPr="000A1715" w:rsidRDefault="00226261" w:rsidP="009B12FF">
            <w:pPr>
              <w:jc w:val="center"/>
              <w:rPr>
                <w:rFonts w:ascii="Times New Roman" w:hAnsi="Times New Roman" w:cs="Times New Roman"/>
                <w:sz w:val="22"/>
                <w:szCs w:val="22"/>
              </w:rPr>
            </w:pPr>
            <w:r w:rsidRPr="000A1715">
              <w:rPr>
                <w:rFonts w:ascii="Times New Roman" w:hAnsi="Times New Roman" w:cs="Times New Roman"/>
                <w:color w:val="000000"/>
                <w:sz w:val="22"/>
                <w:szCs w:val="22"/>
              </w:rPr>
              <w:t xml:space="preserve"> (</w:t>
            </w:r>
            <w:r w:rsidR="0040774F" w:rsidRPr="000A1715">
              <w:rPr>
                <w:rFonts w:ascii="Times New Roman" w:hAnsi="Times New Roman" w:cs="Times New Roman"/>
                <w:color w:val="000000"/>
                <w:sz w:val="22"/>
                <w:szCs w:val="22"/>
              </w:rPr>
              <w:t>-0</w:t>
            </w:r>
            <w:r w:rsidR="00896BDE">
              <w:rPr>
                <w:rFonts w:ascii="Times New Roman" w:hAnsi="Times New Roman" w:cs="Times New Roman"/>
                <w:color w:val="000000"/>
                <w:sz w:val="22"/>
                <w:szCs w:val="22"/>
              </w:rPr>
              <w:t>.1</w:t>
            </w:r>
            <w:r w:rsidRPr="000A1715">
              <w:rPr>
                <w:rFonts w:ascii="Times New Roman" w:hAnsi="Times New Roman" w:cs="Times New Roman"/>
                <w:color w:val="000000"/>
                <w:sz w:val="22"/>
                <w:szCs w:val="22"/>
              </w:rPr>
              <w:t>,</w:t>
            </w:r>
            <w:r w:rsidR="0040774F" w:rsidRPr="000A1715">
              <w:rPr>
                <w:rFonts w:ascii="Times New Roman" w:hAnsi="Times New Roman" w:cs="Times New Roman"/>
                <w:color w:val="000000"/>
                <w:sz w:val="22"/>
                <w:szCs w:val="22"/>
              </w:rPr>
              <w:t xml:space="preserve"> 0.7</w:t>
            </w:r>
            <w:r w:rsidRPr="000A1715">
              <w:rPr>
                <w:rFonts w:ascii="Times New Roman" w:hAnsi="Times New Roman" w:cs="Times New Roman"/>
                <w:color w:val="000000"/>
                <w:sz w:val="22"/>
                <w:szCs w:val="22"/>
              </w:rPr>
              <w:t>)</w:t>
            </w:r>
          </w:p>
        </w:tc>
        <w:tc>
          <w:tcPr>
            <w:tcW w:w="1364" w:type="pct"/>
            <w:vAlign w:val="center"/>
          </w:tcPr>
          <w:p w14:paraId="53F91D07" w14:textId="1070B793" w:rsidR="009B12FF" w:rsidRPr="000A1715" w:rsidRDefault="00D6354D" w:rsidP="00896BDE">
            <w:pPr>
              <w:jc w:val="center"/>
              <w:rPr>
                <w:rFonts w:ascii="Times New Roman" w:hAnsi="Times New Roman" w:cs="Times New Roman"/>
                <w:color w:val="000000"/>
                <w:sz w:val="22"/>
                <w:szCs w:val="22"/>
              </w:rPr>
            </w:pPr>
            <w:r w:rsidRPr="000A1715">
              <w:rPr>
                <w:rFonts w:ascii="Times New Roman" w:hAnsi="Times New Roman" w:cs="Times New Roman"/>
                <w:color w:val="000000"/>
                <w:sz w:val="22"/>
                <w:szCs w:val="22"/>
              </w:rPr>
              <w:t>-0.2</w:t>
            </w:r>
          </w:p>
          <w:p w14:paraId="533C20C6" w14:textId="056CBA4D" w:rsidR="00226261" w:rsidRPr="000A1715" w:rsidRDefault="00226261" w:rsidP="00896BDE">
            <w:pPr>
              <w:jc w:val="center"/>
              <w:rPr>
                <w:rFonts w:ascii="Times New Roman" w:hAnsi="Times New Roman" w:cs="Times New Roman"/>
                <w:sz w:val="22"/>
                <w:szCs w:val="22"/>
              </w:rPr>
            </w:pPr>
            <w:r w:rsidRPr="000A1715">
              <w:rPr>
                <w:rFonts w:ascii="Times New Roman" w:hAnsi="Times New Roman" w:cs="Times New Roman"/>
                <w:color w:val="000000"/>
                <w:sz w:val="22"/>
                <w:szCs w:val="22"/>
              </w:rPr>
              <w:t>(</w:t>
            </w:r>
            <w:r w:rsidR="00D6354D" w:rsidRPr="000A1715">
              <w:rPr>
                <w:rFonts w:ascii="Times New Roman" w:hAnsi="Times New Roman" w:cs="Times New Roman"/>
                <w:color w:val="000000"/>
                <w:sz w:val="22"/>
                <w:szCs w:val="22"/>
              </w:rPr>
              <w:t>-0.</w:t>
            </w:r>
            <w:r w:rsidR="00896BDE">
              <w:rPr>
                <w:rFonts w:ascii="Times New Roman" w:hAnsi="Times New Roman" w:cs="Times New Roman"/>
                <w:color w:val="000000"/>
                <w:sz w:val="22"/>
                <w:szCs w:val="22"/>
              </w:rPr>
              <w:t>5</w:t>
            </w:r>
            <w:r w:rsidRPr="000A1715">
              <w:rPr>
                <w:rFonts w:ascii="Times New Roman" w:hAnsi="Times New Roman" w:cs="Times New Roman"/>
                <w:color w:val="000000"/>
                <w:sz w:val="22"/>
                <w:szCs w:val="22"/>
              </w:rPr>
              <w:t>,</w:t>
            </w:r>
            <w:r w:rsidR="00D6354D" w:rsidRPr="000A1715">
              <w:rPr>
                <w:rFonts w:ascii="Times New Roman" w:hAnsi="Times New Roman" w:cs="Times New Roman"/>
                <w:color w:val="000000"/>
                <w:sz w:val="22"/>
                <w:szCs w:val="22"/>
              </w:rPr>
              <w:t xml:space="preserve"> 0.</w:t>
            </w:r>
            <w:r w:rsidR="00896BDE">
              <w:rPr>
                <w:rFonts w:ascii="Times New Roman" w:hAnsi="Times New Roman" w:cs="Times New Roman"/>
                <w:color w:val="000000"/>
                <w:sz w:val="22"/>
                <w:szCs w:val="22"/>
              </w:rPr>
              <w:t>1</w:t>
            </w:r>
            <w:r w:rsidRPr="000A1715">
              <w:rPr>
                <w:rFonts w:ascii="Times New Roman" w:hAnsi="Times New Roman" w:cs="Times New Roman"/>
                <w:color w:val="000000"/>
                <w:sz w:val="22"/>
                <w:szCs w:val="22"/>
              </w:rPr>
              <w:t>)</w:t>
            </w:r>
          </w:p>
        </w:tc>
      </w:tr>
      <w:tr w:rsidR="00226261" w:rsidRPr="000A1715" w14:paraId="3C293831" w14:textId="77777777" w:rsidTr="00E52046">
        <w:trPr>
          <w:trHeight w:val="20"/>
          <w:jc w:val="center"/>
        </w:trPr>
        <w:tc>
          <w:tcPr>
            <w:tcW w:w="2272" w:type="pct"/>
            <w:vAlign w:val="center"/>
          </w:tcPr>
          <w:p w14:paraId="48B6398E" w14:textId="6BE532A7" w:rsidR="00226261" w:rsidRPr="000A1715" w:rsidRDefault="00226261" w:rsidP="009B12FF">
            <w:pPr>
              <w:rPr>
                <w:rFonts w:ascii="Times New Roman" w:hAnsi="Times New Roman" w:cs="Times New Roman"/>
                <w:sz w:val="22"/>
                <w:szCs w:val="22"/>
              </w:rPr>
            </w:pPr>
            <w:r w:rsidRPr="000A1715">
              <w:rPr>
                <w:rFonts w:ascii="Times New Roman" w:eastAsia="Times New Roman" w:hAnsi="Times New Roman" w:cs="Times New Roman"/>
                <w:color w:val="000000"/>
                <w:sz w:val="22"/>
                <w:szCs w:val="22"/>
              </w:rPr>
              <w:t xml:space="preserve">  Drug abuse</w:t>
            </w:r>
          </w:p>
        </w:tc>
        <w:tc>
          <w:tcPr>
            <w:tcW w:w="1364" w:type="pct"/>
            <w:vAlign w:val="center"/>
          </w:tcPr>
          <w:p w14:paraId="28C86721" w14:textId="7BC04964" w:rsidR="009B12FF" w:rsidRPr="000A1715" w:rsidRDefault="0040774F" w:rsidP="009B12FF">
            <w:pPr>
              <w:jc w:val="center"/>
              <w:rPr>
                <w:rFonts w:ascii="Times New Roman" w:hAnsi="Times New Roman" w:cs="Times New Roman"/>
                <w:color w:val="000000"/>
                <w:sz w:val="22"/>
                <w:szCs w:val="22"/>
              </w:rPr>
            </w:pPr>
            <w:r w:rsidRPr="000A1715">
              <w:rPr>
                <w:rFonts w:ascii="Times New Roman" w:hAnsi="Times New Roman" w:cs="Times New Roman"/>
                <w:color w:val="000000"/>
                <w:sz w:val="22"/>
                <w:szCs w:val="22"/>
              </w:rPr>
              <w:t>13</w:t>
            </w:r>
            <w:r w:rsidR="00226261" w:rsidRPr="000A1715">
              <w:rPr>
                <w:rFonts w:ascii="Times New Roman" w:hAnsi="Times New Roman" w:cs="Times New Roman"/>
                <w:color w:val="000000"/>
                <w:sz w:val="22"/>
                <w:szCs w:val="22"/>
              </w:rPr>
              <w:t xml:space="preserve">.7  </w:t>
            </w:r>
          </w:p>
          <w:p w14:paraId="11CACCFD" w14:textId="6FD39C39" w:rsidR="00226261" w:rsidRPr="000A1715" w:rsidRDefault="00226261" w:rsidP="009B12FF">
            <w:pPr>
              <w:jc w:val="center"/>
              <w:rPr>
                <w:rFonts w:ascii="Times New Roman" w:hAnsi="Times New Roman" w:cs="Times New Roman"/>
                <w:sz w:val="22"/>
                <w:szCs w:val="22"/>
              </w:rPr>
            </w:pPr>
            <w:r w:rsidRPr="000A1715">
              <w:rPr>
                <w:rFonts w:ascii="Times New Roman" w:hAnsi="Times New Roman" w:cs="Times New Roman"/>
                <w:color w:val="000000"/>
                <w:sz w:val="22"/>
                <w:szCs w:val="22"/>
              </w:rPr>
              <w:t xml:space="preserve"> (</w:t>
            </w:r>
            <w:r w:rsidR="00896BDE">
              <w:rPr>
                <w:rFonts w:ascii="Times New Roman" w:hAnsi="Times New Roman" w:cs="Times New Roman"/>
                <w:color w:val="000000"/>
                <w:sz w:val="22"/>
                <w:szCs w:val="22"/>
              </w:rPr>
              <w:t>13</w:t>
            </w:r>
            <w:r w:rsidR="0040774F" w:rsidRPr="000A1715">
              <w:rPr>
                <w:rFonts w:ascii="Times New Roman" w:hAnsi="Times New Roman" w:cs="Times New Roman"/>
                <w:color w:val="000000"/>
                <w:sz w:val="22"/>
                <w:szCs w:val="22"/>
              </w:rPr>
              <w:t>.9</w:t>
            </w:r>
            <w:r w:rsidRPr="000A1715">
              <w:rPr>
                <w:rFonts w:ascii="Times New Roman" w:hAnsi="Times New Roman" w:cs="Times New Roman"/>
                <w:color w:val="000000"/>
                <w:sz w:val="22"/>
                <w:szCs w:val="22"/>
              </w:rPr>
              <w:t>,</w:t>
            </w:r>
            <w:r w:rsidR="0040774F" w:rsidRPr="000A1715">
              <w:rPr>
                <w:rFonts w:ascii="Times New Roman" w:hAnsi="Times New Roman" w:cs="Times New Roman"/>
                <w:color w:val="000000"/>
                <w:sz w:val="22"/>
                <w:szCs w:val="22"/>
              </w:rPr>
              <w:t xml:space="preserve"> 14</w:t>
            </w:r>
            <w:r w:rsidRPr="000A1715">
              <w:rPr>
                <w:rFonts w:ascii="Times New Roman" w:hAnsi="Times New Roman" w:cs="Times New Roman"/>
                <w:color w:val="000000"/>
                <w:sz w:val="22"/>
                <w:szCs w:val="22"/>
              </w:rPr>
              <w:t>.</w:t>
            </w:r>
            <w:r w:rsidR="00896BDE">
              <w:rPr>
                <w:rFonts w:ascii="Times New Roman" w:hAnsi="Times New Roman" w:cs="Times New Roman"/>
                <w:color w:val="000000"/>
                <w:sz w:val="22"/>
                <w:szCs w:val="22"/>
              </w:rPr>
              <w:t>6</w:t>
            </w:r>
            <w:r w:rsidRPr="000A1715">
              <w:rPr>
                <w:rFonts w:ascii="Times New Roman" w:hAnsi="Times New Roman" w:cs="Times New Roman"/>
                <w:color w:val="000000"/>
                <w:sz w:val="22"/>
                <w:szCs w:val="22"/>
              </w:rPr>
              <w:t>)</w:t>
            </w:r>
          </w:p>
        </w:tc>
        <w:tc>
          <w:tcPr>
            <w:tcW w:w="1364" w:type="pct"/>
            <w:vAlign w:val="center"/>
          </w:tcPr>
          <w:p w14:paraId="1F9BDC99" w14:textId="3733C628" w:rsidR="009B12FF" w:rsidRPr="000A1715" w:rsidRDefault="00D6354D" w:rsidP="009B12FF">
            <w:pPr>
              <w:jc w:val="center"/>
              <w:rPr>
                <w:rFonts w:ascii="Times New Roman" w:hAnsi="Times New Roman" w:cs="Times New Roman"/>
                <w:color w:val="000000"/>
                <w:sz w:val="22"/>
                <w:szCs w:val="22"/>
              </w:rPr>
            </w:pPr>
            <w:r w:rsidRPr="000A1715">
              <w:rPr>
                <w:rFonts w:ascii="Times New Roman" w:hAnsi="Times New Roman" w:cs="Times New Roman"/>
                <w:color w:val="000000"/>
                <w:sz w:val="22"/>
                <w:szCs w:val="22"/>
              </w:rPr>
              <w:t xml:space="preserve">   12.7</w:t>
            </w:r>
            <w:r w:rsidR="00226261" w:rsidRPr="000A1715">
              <w:rPr>
                <w:rFonts w:ascii="Times New Roman" w:hAnsi="Times New Roman" w:cs="Times New Roman"/>
                <w:color w:val="000000"/>
                <w:sz w:val="22"/>
                <w:szCs w:val="22"/>
              </w:rPr>
              <w:t xml:space="preserve">  </w:t>
            </w:r>
          </w:p>
          <w:p w14:paraId="2C26B591" w14:textId="095C0ABA" w:rsidR="00226261" w:rsidRPr="000A1715" w:rsidRDefault="00226261" w:rsidP="009B12FF">
            <w:pPr>
              <w:jc w:val="center"/>
              <w:rPr>
                <w:rFonts w:ascii="Times New Roman" w:hAnsi="Times New Roman" w:cs="Times New Roman"/>
                <w:sz w:val="22"/>
                <w:szCs w:val="22"/>
              </w:rPr>
            </w:pPr>
            <w:r w:rsidRPr="000A1715">
              <w:rPr>
                <w:rFonts w:ascii="Times New Roman" w:hAnsi="Times New Roman" w:cs="Times New Roman"/>
                <w:color w:val="000000"/>
                <w:sz w:val="22"/>
                <w:szCs w:val="22"/>
              </w:rPr>
              <w:t>(</w:t>
            </w:r>
            <w:r w:rsidR="00D6354D" w:rsidRPr="000A1715">
              <w:rPr>
                <w:rFonts w:ascii="Times New Roman" w:hAnsi="Times New Roman" w:cs="Times New Roman"/>
                <w:color w:val="000000"/>
                <w:sz w:val="22"/>
                <w:szCs w:val="22"/>
              </w:rPr>
              <w:t>12.0</w:t>
            </w:r>
            <w:r w:rsidRPr="000A1715">
              <w:rPr>
                <w:rFonts w:ascii="Times New Roman" w:hAnsi="Times New Roman" w:cs="Times New Roman"/>
                <w:color w:val="000000"/>
                <w:sz w:val="22"/>
                <w:szCs w:val="22"/>
              </w:rPr>
              <w:t>,</w:t>
            </w:r>
            <w:r w:rsidR="00D6354D" w:rsidRPr="000A1715">
              <w:rPr>
                <w:rFonts w:ascii="Times New Roman" w:hAnsi="Times New Roman" w:cs="Times New Roman"/>
                <w:color w:val="000000"/>
                <w:sz w:val="22"/>
                <w:szCs w:val="22"/>
              </w:rPr>
              <w:t xml:space="preserve"> 13.4</w:t>
            </w:r>
            <w:r w:rsidRPr="000A1715">
              <w:rPr>
                <w:rFonts w:ascii="Times New Roman" w:hAnsi="Times New Roman" w:cs="Times New Roman"/>
                <w:color w:val="000000"/>
                <w:sz w:val="22"/>
                <w:szCs w:val="22"/>
              </w:rPr>
              <w:t>)</w:t>
            </w:r>
          </w:p>
        </w:tc>
      </w:tr>
      <w:tr w:rsidR="00226261" w:rsidRPr="000A1715" w14:paraId="22D0E5C6" w14:textId="77777777" w:rsidTr="00E52046">
        <w:trPr>
          <w:trHeight w:val="20"/>
          <w:jc w:val="center"/>
        </w:trPr>
        <w:tc>
          <w:tcPr>
            <w:tcW w:w="2272" w:type="pct"/>
            <w:vAlign w:val="center"/>
          </w:tcPr>
          <w:p w14:paraId="145D95B5" w14:textId="5745123E" w:rsidR="00226261" w:rsidRPr="000A1715" w:rsidRDefault="00226261" w:rsidP="009B12FF">
            <w:pPr>
              <w:rPr>
                <w:rFonts w:ascii="Times New Roman" w:hAnsi="Times New Roman" w:cs="Times New Roman"/>
                <w:sz w:val="22"/>
                <w:szCs w:val="22"/>
              </w:rPr>
            </w:pPr>
            <w:r w:rsidRPr="000A1715">
              <w:rPr>
                <w:rFonts w:ascii="Times New Roman" w:eastAsia="Times New Roman" w:hAnsi="Times New Roman" w:cs="Times New Roman"/>
                <w:color w:val="000000"/>
                <w:sz w:val="22"/>
                <w:szCs w:val="22"/>
              </w:rPr>
              <w:t xml:space="preserve">  Psychoses</w:t>
            </w:r>
          </w:p>
        </w:tc>
        <w:tc>
          <w:tcPr>
            <w:tcW w:w="1364" w:type="pct"/>
            <w:vAlign w:val="center"/>
          </w:tcPr>
          <w:p w14:paraId="5538C86C" w14:textId="241D1DCF" w:rsidR="009B12FF" w:rsidRPr="000A1715" w:rsidRDefault="0040774F" w:rsidP="009B12FF">
            <w:pPr>
              <w:jc w:val="center"/>
              <w:rPr>
                <w:rFonts w:ascii="Times New Roman" w:hAnsi="Times New Roman" w:cs="Times New Roman"/>
                <w:color w:val="000000"/>
                <w:sz w:val="22"/>
                <w:szCs w:val="22"/>
              </w:rPr>
            </w:pPr>
            <w:r w:rsidRPr="000A1715">
              <w:rPr>
                <w:rFonts w:ascii="Times New Roman" w:hAnsi="Times New Roman" w:cs="Times New Roman"/>
                <w:color w:val="000000"/>
                <w:sz w:val="22"/>
                <w:szCs w:val="22"/>
              </w:rPr>
              <w:t xml:space="preserve"> 0</w:t>
            </w:r>
            <w:r w:rsidR="00226261" w:rsidRPr="000A1715">
              <w:rPr>
                <w:rFonts w:ascii="Times New Roman" w:hAnsi="Times New Roman" w:cs="Times New Roman"/>
                <w:color w:val="000000"/>
                <w:sz w:val="22"/>
                <w:szCs w:val="22"/>
              </w:rPr>
              <w:t>.</w:t>
            </w:r>
            <w:r w:rsidRPr="000A1715">
              <w:rPr>
                <w:rFonts w:ascii="Times New Roman" w:hAnsi="Times New Roman" w:cs="Times New Roman"/>
                <w:color w:val="000000"/>
                <w:sz w:val="22"/>
                <w:szCs w:val="22"/>
              </w:rPr>
              <w:t>2</w:t>
            </w:r>
            <w:r w:rsidR="00226261" w:rsidRPr="000A1715">
              <w:rPr>
                <w:rFonts w:ascii="Times New Roman" w:hAnsi="Times New Roman" w:cs="Times New Roman"/>
                <w:color w:val="000000"/>
                <w:sz w:val="22"/>
                <w:szCs w:val="22"/>
              </w:rPr>
              <w:t xml:space="preserve">  </w:t>
            </w:r>
          </w:p>
          <w:p w14:paraId="6544F56D" w14:textId="5ECBA171" w:rsidR="00226261" w:rsidRPr="000A1715" w:rsidRDefault="00226261" w:rsidP="009B12FF">
            <w:pPr>
              <w:jc w:val="center"/>
              <w:rPr>
                <w:rFonts w:ascii="Times New Roman" w:hAnsi="Times New Roman" w:cs="Times New Roman"/>
                <w:sz w:val="22"/>
                <w:szCs w:val="22"/>
              </w:rPr>
            </w:pPr>
            <w:r w:rsidRPr="000A1715">
              <w:rPr>
                <w:rFonts w:ascii="Times New Roman" w:hAnsi="Times New Roman" w:cs="Times New Roman"/>
                <w:color w:val="000000"/>
                <w:sz w:val="22"/>
                <w:szCs w:val="22"/>
              </w:rPr>
              <w:t xml:space="preserve"> (</w:t>
            </w:r>
            <w:r w:rsidR="00896BDE">
              <w:rPr>
                <w:rFonts w:ascii="Times New Roman" w:hAnsi="Times New Roman" w:cs="Times New Roman"/>
                <w:color w:val="000000"/>
                <w:sz w:val="22"/>
                <w:szCs w:val="22"/>
              </w:rPr>
              <w:t>0.0</w:t>
            </w:r>
            <w:r w:rsidRPr="000A1715">
              <w:rPr>
                <w:rFonts w:ascii="Times New Roman" w:hAnsi="Times New Roman" w:cs="Times New Roman"/>
                <w:color w:val="000000"/>
                <w:sz w:val="22"/>
                <w:szCs w:val="22"/>
              </w:rPr>
              <w:t>,</w:t>
            </w:r>
            <w:r w:rsidR="0040774F" w:rsidRPr="000A1715">
              <w:rPr>
                <w:rFonts w:ascii="Times New Roman" w:hAnsi="Times New Roman" w:cs="Times New Roman"/>
                <w:color w:val="000000"/>
                <w:sz w:val="22"/>
                <w:szCs w:val="22"/>
              </w:rPr>
              <w:t xml:space="preserve"> </w:t>
            </w:r>
            <w:r w:rsidRPr="000A1715">
              <w:rPr>
                <w:rFonts w:ascii="Times New Roman" w:hAnsi="Times New Roman" w:cs="Times New Roman"/>
                <w:color w:val="000000"/>
                <w:sz w:val="22"/>
                <w:szCs w:val="22"/>
              </w:rPr>
              <w:t>0.</w:t>
            </w:r>
            <w:r w:rsidR="0040774F" w:rsidRPr="000A1715">
              <w:rPr>
                <w:rFonts w:ascii="Times New Roman" w:hAnsi="Times New Roman" w:cs="Times New Roman"/>
                <w:color w:val="000000"/>
                <w:sz w:val="22"/>
                <w:szCs w:val="22"/>
              </w:rPr>
              <w:t>4</w:t>
            </w:r>
            <w:r w:rsidRPr="000A1715">
              <w:rPr>
                <w:rFonts w:ascii="Times New Roman" w:hAnsi="Times New Roman" w:cs="Times New Roman"/>
                <w:color w:val="000000"/>
                <w:sz w:val="22"/>
                <w:szCs w:val="22"/>
              </w:rPr>
              <w:t>)</w:t>
            </w:r>
          </w:p>
        </w:tc>
        <w:tc>
          <w:tcPr>
            <w:tcW w:w="1364" w:type="pct"/>
            <w:vAlign w:val="center"/>
          </w:tcPr>
          <w:p w14:paraId="5D939DF4" w14:textId="264D0E13" w:rsidR="009B12FF" w:rsidRPr="000A1715" w:rsidRDefault="00D6354D" w:rsidP="009B12FF">
            <w:pPr>
              <w:jc w:val="center"/>
              <w:rPr>
                <w:rFonts w:ascii="Times New Roman" w:hAnsi="Times New Roman" w:cs="Times New Roman"/>
                <w:color w:val="000000"/>
                <w:sz w:val="22"/>
                <w:szCs w:val="22"/>
              </w:rPr>
            </w:pPr>
            <w:r w:rsidRPr="000A1715">
              <w:rPr>
                <w:rFonts w:ascii="Times New Roman" w:hAnsi="Times New Roman" w:cs="Times New Roman"/>
                <w:color w:val="000000"/>
                <w:sz w:val="22"/>
                <w:szCs w:val="22"/>
              </w:rPr>
              <w:t xml:space="preserve">  0.</w:t>
            </w:r>
            <w:r w:rsidR="00896BDE">
              <w:rPr>
                <w:rFonts w:ascii="Times New Roman" w:hAnsi="Times New Roman" w:cs="Times New Roman"/>
                <w:color w:val="000000"/>
                <w:sz w:val="22"/>
                <w:szCs w:val="22"/>
              </w:rPr>
              <w:t>6</w:t>
            </w:r>
            <w:r w:rsidR="00226261" w:rsidRPr="000A1715">
              <w:rPr>
                <w:rFonts w:ascii="Times New Roman" w:hAnsi="Times New Roman" w:cs="Times New Roman"/>
                <w:color w:val="000000"/>
                <w:sz w:val="22"/>
                <w:szCs w:val="22"/>
              </w:rPr>
              <w:t xml:space="preserve">  </w:t>
            </w:r>
          </w:p>
          <w:p w14:paraId="21884B0A" w14:textId="2250DCE1" w:rsidR="00226261" w:rsidRPr="000A1715" w:rsidRDefault="00226261" w:rsidP="009B12FF">
            <w:pPr>
              <w:jc w:val="center"/>
              <w:rPr>
                <w:rFonts w:ascii="Times New Roman" w:hAnsi="Times New Roman" w:cs="Times New Roman"/>
                <w:sz w:val="22"/>
                <w:szCs w:val="22"/>
              </w:rPr>
            </w:pPr>
            <w:r w:rsidRPr="000A1715">
              <w:rPr>
                <w:rFonts w:ascii="Times New Roman" w:hAnsi="Times New Roman" w:cs="Times New Roman"/>
                <w:color w:val="000000"/>
                <w:sz w:val="22"/>
                <w:szCs w:val="22"/>
              </w:rPr>
              <w:t xml:space="preserve"> (</w:t>
            </w:r>
            <w:r w:rsidR="00D6354D" w:rsidRPr="000A1715">
              <w:rPr>
                <w:rFonts w:ascii="Times New Roman" w:hAnsi="Times New Roman" w:cs="Times New Roman"/>
                <w:color w:val="000000"/>
                <w:sz w:val="22"/>
                <w:szCs w:val="22"/>
              </w:rPr>
              <w:t>0.4, 0.</w:t>
            </w:r>
            <w:r w:rsidR="00896BDE">
              <w:rPr>
                <w:rFonts w:ascii="Times New Roman" w:hAnsi="Times New Roman" w:cs="Times New Roman"/>
                <w:color w:val="000000"/>
                <w:sz w:val="22"/>
                <w:szCs w:val="22"/>
              </w:rPr>
              <w:t>8</w:t>
            </w:r>
            <w:r w:rsidRPr="000A1715">
              <w:rPr>
                <w:rFonts w:ascii="Times New Roman" w:hAnsi="Times New Roman" w:cs="Times New Roman"/>
                <w:color w:val="000000"/>
                <w:sz w:val="22"/>
                <w:szCs w:val="22"/>
              </w:rPr>
              <w:t>)</w:t>
            </w:r>
          </w:p>
        </w:tc>
      </w:tr>
      <w:tr w:rsidR="00226261" w:rsidRPr="000A1715" w14:paraId="45634B0A" w14:textId="77777777" w:rsidTr="00E52046">
        <w:trPr>
          <w:trHeight w:val="20"/>
          <w:jc w:val="center"/>
        </w:trPr>
        <w:tc>
          <w:tcPr>
            <w:tcW w:w="2272" w:type="pct"/>
            <w:vAlign w:val="center"/>
          </w:tcPr>
          <w:p w14:paraId="430B9234" w14:textId="3080EF3D" w:rsidR="00226261" w:rsidRPr="000A1715" w:rsidRDefault="00226261" w:rsidP="009B12FF">
            <w:pPr>
              <w:rPr>
                <w:rFonts w:ascii="Times New Roman" w:hAnsi="Times New Roman" w:cs="Times New Roman"/>
                <w:sz w:val="22"/>
                <w:szCs w:val="22"/>
              </w:rPr>
            </w:pPr>
            <w:r w:rsidRPr="000A1715">
              <w:rPr>
                <w:rFonts w:ascii="Times New Roman" w:eastAsia="Times New Roman" w:hAnsi="Times New Roman" w:cs="Times New Roman"/>
                <w:color w:val="000000"/>
                <w:sz w:val="22"/>
                <w:szCs w:val="22"/>
              </w:rPr>
              <w:t xml:space="preserve">  Depression</w:t>
            </w:r>
          </w:p>
        </w:tc>
        <w:tc>
          <w:tcPr>
            <w:tcW w:w="1364" w:type="pct"/>
            <w:vAlign w:val="center"/>
          </w:tcPr>
          <w:p w14:paraId="636DF3DD" w14:textId="44FD5EEA" w:rsidR="009B12FF" w:rsidRPr="000A1715" w:rsidRDefault="0040774F" w:rsidP="009B12FF">
            <w:pPr>
              <w:jc w:val="center"/>
              <w:rPr>
                <w:rFonts w:ascii="Times New Roman" w:hAnsi="Times New Roman" w:cs="Times New Roman"/>
                <w:color w:val="000000"/>
                <w:sz w:val="22"/>
                <w:szCs w:val="22"/>
              </w:rPr>
            </w:pPr>
            <w:r w:rsidRPr="000A1715">
              <w:rPr>
                <w:rFonts w:ascii="Times New Roman" w:hAnsi="Times New Roman" w:cs="Times New Roman"/>
                <w:color w:val="000000"/>
                <w:sz w:val="22"/>
                <w:szCs w:val="22"/>
              </w:rPr>
              <w:t>1</w:t>
            </w:r>
            <w:r w:rsidR="00226261" w:rsidRPr="000A1715">
              <w:rPr>
                <w:rFonts w:ascii="Times New Roman" w:hAnsi="Times New Roman" w:cs="Times New Roman"/>
                <w:color w:val="000000"/>
                <w:sz w:val="22"/>
                <w:szCs w:val="22"/>
              </w:rPr>
              <w:t xml:space="preserve">.8  </w:t>
            </w:r>
          </w:p>
          <w:p w14:paraId="2DF4B45A" w14:textId="0E92173C" w:rsidR="00226261" w:rsidRPr="000A1715" w:rsidRDefault="00226261" w:rsidP="009B12FF">
            <w:pPr>
              <w:jc w:val="center"/>
              <w:rPr>
                <w:rFonts w:ascii="Times New Roman" w:hAnsi="Times New Roman" w:cs="Times New Roman"/>
                <w:sz w:val="22"/>
                <w:szCs w:val="22"/>
              </w:rPr>
            </w:pPr>
            <w:r w:rsidRPr="000A1715">
              <w:rPr>
                <w:rFonts w:ascii="Times New Roman" w:hAnsi="Times New Roman" w:cs="Times New Roman"/>
                <w:color w:val="000000"/>
                <w:sz w:val="22"/>
                <w:szCs w:val="22"/>
              </w:rPr>
              <w:t xml:space="preserve"> (</w:t>
            </w:r>
            <w:r w:rsidR="0040774F" w:rsidRPr="000A1715">
              <w:rPr>
                <w:rFonts w:ascii="Times New Roman" w:hAnsi="Times New Roman" w:cs="Times New Roman"/>
                <w:color w:val="000000"/>
                <w:sz w:val="22"/>
                <w:szCs w:val="22"/>
              </w:rPr>
              <w:t>1.</w:t>
            </w:r>
            <w:r w:rsidR="00896BDE">
              <w:rPr>
                <w:rFonts w:ascii="Times New Roman" w:hAnsi="Times New Roman" w:cs="Times New Roman"/>
                <w:color w:val="000000"/>
                <w:sz w:val="22"/>
                <w:szCs w:val="22"/>
              </w:rPr>
              <w:t>7</w:t>
            </w:r>
            <w:r w:rsidRPr="000A1715">
              <w:rPr>
                <w:rFonts w:ascii="Times New Roman" w:hAnsi="Times New Roman" w:cs="Times New Roman"/>
                <w:color w:val="000000"/>
                <w:sz w:val="22"/>
                <w:szCs w:val="22"/>
              </w:rPr>
              <w:t>,</w:t>
            </w:r>
            <w:r w:rsidR="0040774F" w:rsidRPr="000A1715">
              <w:rPr>
                <w:rFonts w:ascii="Times New Roman" w:hAnsi="Times New Roman" w:cs="Times New Roman"/>
                <w:color w:val="000000"/>
                <w:sz w:val="22"/>
                <w:szCs w:val="22"/>
              </w:rPr>
              <w:t xml:space="preserve"> 1.9</w:t>
            </w:r>
            <w:r w:rsidRPr="000A1715">
              <w:rPr>
                <w:rFonts w:ascii="Times New Roman" w:hAnsi="Times New Roman" w:cs="Times New Roman"/>
                <w:color w:val="000000"/>
                <w:sz w:val="22"/>
                <w:szCs w:val="22"/>
              </w:rPr>
              <w:t>)</w:t>
            </w:r>
          </w:p>
        </w:tc>
        <w:tc>
          <w:tcPr>
            <w:tcW w:w="1364" w:type="pct"/>
            <w:vAlign w:val="center"/>
          </w:tcPr>
          <w:p w14:paraId="3802913D" w14:textId="13366D3F" w:rsidR="009B12FF" w:rsidRPr="000A1715" w:rsidRDefault="00D6354D" w:rsidP="009B12FF">
            <w:pPr>
              <w:jc w:val="center"/>
              <w:rPr>
                <w:rFonts w:ascii="Times New Roman" w:hAnsi="Times New Roman" w:cs="Times New Roman"/>
                <w:color w:val="000000"/>
                <w:sz w:val="22"/>
                <w:szCs w:val="22"/>
              </w:rPr>
            </w:pPr>
            <w:r w:rsidRPr="000A1715">
              <w:rPr>
                <w:rFonts w:ascii="Times New Roman" w:hAnsi="Times New Roman" w:cs="Times New Roman"/>
                <w:color w:val="000000"/>
                <w:sz w:val="22"/>
                <w:szCs w:val="22"/>
              </w:rPr>
              <w:t xml:space="preserve">  1.6</w:t>
            </w:r>
            <w:r w:rsidR="00226261" w:rsidRPr="000A1715">
              <w:rPr>
                <w:rFonts w:ascii="Times New Roman" w:hAnsi="Times New Roman" w:cs="Times New Roman"/>
                <w:color w:val="000000"/>
                <w:sz w:val="22"/>
                <w:szCs w:val="22"/>
              </w:rPr>
              <w:t xml:space="preserve">  </w:t>
            </w:r>
          </w:p>
          <w:p w14:paraId="1FB7A3E9" w14:textId="73DFFA15" w:rsidR="00226261" w:rsidRPr="000A1715" w:rsidRDefault="00226261" w:rsidP="009B12FF">
            <w:pPr>
              <w:jc w:val="center"/>
              <w:rPr>
                <w:rFonts w:ascii="Times New Roman" w:hAnsi="Times New Roman" w:cs="Times New Roman"/>
                <w:sz w:val="22"/>
                <w:szCs w:val="22"/>
              </w:rPr>
            </w:pPr>
            <w:r w:rsidRPr="000A1715">
              <w:rPr>
                <w:rFonts w:ascii="Times New Roman" w:hAnsi="Times New Roman" w:cs="Times New Roman"/>
                <w:color w:val="000000"/>
                <w:sz w:val="22"/>
                <w:szCs w:val="22"/>
              </w:rPr>
              <w:t xml:space="preserve"> (1</w:t>
            </w:r>
            <w:r w:rsidR="00D6354D" w:rsidRPr="000A1715">
              <w:rPr>
                <w:rFonts w:ascii="Times New Roman" w:hAnsi="Times New Roman" w:cs="Times New Roman"/>
                <w:color w:val="000000"/>
                <w:sz w:val="22"/>
                <w:szCs w:val="22"/>
              </w:rPr>
              <w:t>.5</w:t>
            </w:r>
            <w:r w:rsidRPr="000A1715">
              <w:rPr>
                <w:rFonts w:ascii="Times New Roman" w:hAnsi="Times New Roman" w:cs="Times New Roman"/>
                <w:color w:val="000000"/>
                <w:sz w:val="22"/>
                <w:szCs w:val="22"/>
              </w:rPr>
              <w:t>,</w:t>
            </w:r>
            <w:r w:rsidR="00D6354D" w:rsidRPr="000A1715">
              <w:rPr>
                <w:rFonts w:ascii="Times New Roman" w:hAnsi="Times New Roman" w:cs="Times New Roman"/>
                <w:color w:val="000000"/>
                <w:sz w:val="22"/>
                <w:szCs w:val="22"/>
              </w:rPr>
              <w:t xml:space="preserve"> </w:t>
            </w:r>
            <w:r w:rsidRPr="000A1715">
              <w:rPr>
                <w:rFonts w:ascii="Times New Roman" w:hAnsi="Times New Roman" w:cs="Times New Roman"/>
                <w:color w:val="000000"/>
                <w:sz w:val="22"/>
                <w:szCs w:val="22"/>
              </w:rPr>
              <w:t>1.</w:t>
            </w:r>
            <w:r w:rsidR="00896BDE">
              <w:rPr>
                <w:rFonts w:ascii="Times New Roman" w:hAnsi="Times New Roman" w:cs="Times New Roman"/>
                <w:color w:val="000000"/>
                <w:sz w:val="22"/>
                <w:szCs w:val="22"/>
              </w:rPr>
              <w:t>7</w:t>
            </w:r>
            <w:r w:rsidRPr="000A1715">
              <w:rPr>
                <w:rFonts w:ascii="Times New Roman" w:hAnsi="Times New Roman" w:cs="Times New Roman"/>
                <w:color w:val="000000"/>
                <w:sz w:val="22"/>
                <w:szCs w:val="22"/>
              </w:rPr>
              <w:t>)</w:t>
            </w:r>
          </w:p>
        </w:tc>
      </w:tr>
    </w:tbl>
    <w:p w14:paraId="4F49A733" w14:textId="77777777" w:rsidR="00CE0CF6" w:rsidRPr="000A1715" w:rsidRDefault="00CE0CF6" w:rsidP="00EA11A7">
      <w:pPr>
        <w:rPr>
          <w:rFonts w:ascii="Times New Roman" w:hAnsi="Times New Roman" w:cs="Times New Roman"/>
          <w:sz w:val="22"/>
          <w:szCs w:val="22"/>
        </w:rPr>
      </w:pPr>
    </w:p>
    <w:p w14:paraId="5D7F5488" w14:textId="4DD512C4" w:rsidR="00F70B65" w:rsidRPr="000A1715" w:rsidRDefault="00C1018B" w:rsidP="00EA11A7">
      <w:pPr>
        <w:rPr>
          <w:rFonts w:ascii="Times New Roman" w:hAnsi="Times New Roman" w:cs="Times New Roman"/>
          <w:sz w:val="22"/>
          <w:szCs w:val="22"/>
        </w:rPr>
        <w:sectPr w:rsidR="00F70B65" w:rsidRPr="000A1715" w:rsidSect="00CE0CF6">
          <w:pgSz w:w="15840" w:h="12240" w:orient="landscape"/>
          <w:pgMar w:top="1440" w:right="1440" w:bottom="1440" w:left="1440" w:header="720" w:footer="720" w:gutter="0"/>
          <w:cols w:space="720"/>
          <w:docGrid w:linePitch="360"/>
        </w:sectPr>
      </w:pPr>
      <w:r w:rsidRPr="000A1715">
        <w:rPr>
          <w:rFonts w:ascii="Times New Roman" w:hAnsi="Times New Roman" w:cs="Times New Roman"/>
          <w:b/>
          <w:bCs/>
          <w:sz w:val="22"/>
          <w:szCs w:val="22"/>
        </w:rPr>
        <w:t>Notes:</w:t>
      </w:r>
      <w:r w:rsidRPr="000A1715">
        <w:rPr>
          <w:rFonts w:ascii="Times New Roman" w:hAnsi="Times New Roman" w:cs="Times New Roman"/>
          <w:sz w:val="22"/>
          <w:szCs w:val="22"/>
        </w:rPr>
        <w:t xml:space="preserve"> </w:t>
      </w:r>
      <w:r w:rsidR="00C14651">
        <w:rPr>
          <w:rFonts w:ascii="Times New Roman" w:hAnsi="Times New Roman" w:cs="Times New Roman"/>
          <w:sz w:val="22"/>
          <w:szCs w:val="22"/>
        </w:rPr>
        <w:t>The table</w:t>
      </w:r>
      <w:r w:rsidR="002E4654" w:rsidRPr="000A1715">
        <w:rPr>
          <w:rFonts w:ascii="Times New Roman" w:hAnsi="Times New Roman" w:cs="Times New Roman"/>
          <w:sz w:val="22"/>
          <w:szCs w:val="22"/>
        </w:rPr>
        <w:t xml:space="preserve"> summarizes the results of </w:t>
      </w:r>
      <w:r w:rsidRPr="000A1715">
        <w:rPr>
          <w:rFonts w:ascii="Times New Roman" w:hAnsi="Times New Roman" w:cs="Times New Roman"/>
          <w:sz w:val="22"/>
          <w:szCs w:val="22"/>
        </w:rPr>
        <w:t xml:space="preserve">the secondary stage regressions using two </w:t>
      </w:r>
      <w:proofErr w:type="gramStart"/>
      <w:r w:rsidRPr="000A1715">
        <w:rPr>
          <w:rFonts w:ascii="Times New Roman" w:hAnsi="Times New Roman" w:cs="Times New Roman"/>
          <w:sz w:val="22"/>
          <w:szCs w:val="22"/>
        </w:rPr>
        <w:t>stage</w:t>
      </w:r>
      <w:proofErr w:type="gramEnd"/>
      <w:r w:rsidRPr="000A1715">
        <w:rPr>
          <w:rFonts w:ascii="Times New Roman" w:hAnsi="Times New Roman" w:cs="Times New Roman"/>
          <w:sz w:val="22"/>
          <w:szCs w:val="22"/>
        </w:rPr>
        <w:t xml:space="preserve"> least squares approach</w:t>
      </w:r>
      <w:r w:rsidR="002E4654" w:rsidRPr="000A1715">
        <w:rPr>
          <w:rFonts w:ascii="Times New Roman" w:hAnsi="Times New Roman" w:cs="Times New Roman"/>
          <w:sz w:val="22"/>
          <w:szCs w:val="22"/>
        </w:rPr>
        <w:t xml:space="preserve">. We performed multivariate linear regressions for </w:t>
      </w:r>
      <w:r w:rsidR="001C77A4">
        <w:rPr>
          <w:rFonts w:ascii="Times New Roman" w:hAnsi="Times New Roman" w:cs="Times New Roman"/>
          <w:sz w:val="22"/>
          <w:szCs w:val="22"/>
        </w:rPr>
        <w:t xml:space="preserve">opioid utilization in the </w:t>
      </w:r>
      <w:r w:rsidR="0084118B" w:rsidRPr="000A1715">
        <w:rPr>
          <w:rFonts w:ascii="Times New Roman" w:hAnsi="Times New Roman" w:cs="Times New Roman"/>
          <w:sz w:val="22"/>
          <w:szCs w:val="22"/>
        </w:rPr>
        <w:t xml:space="preserve">mid-term and long-term </w:t>
      </w:r>
      <w:r w:rsidR="001C77A4">
        <w:rPr>
          <w:rFonts w:ascii="Times New Roman" w:hAnsi="Times New Roman" w:cs="Times New Roman"/>
          <w:sz w:val="22"/>
          <w:szCs w:val="22"/>
        </w:rPr>
        <w:t>postoperative periods</w:t>
      </w:r>
      <w:r w:rsidR="002E4654" w:rsidRPr="000A1715">
        <w:rPr>
          <w:rFonts w:ascii="Times New Roman" w:hAnsi="Times New Roman" w:cs="Times New Roman"/>
          <w:sz w:val="22"/>
          <w:szCs w:val="22"/>
        </w:rPr>
        <w:t xml:space="preserve"> (columns 2 and 3),</w:t>
      </w:r>
      <w:r w:rsidR="0084118B" w:rsidRPr="000A1715">
        <w:rPr>
          <w:rFonts w:ascii="Times New Roman" w:hAnsi="Times New Roman" w:cs="Times New Roman"/>
          <w:sz w:val="22"/>
          <w:szCs w:val="22"/>
        </w:rPr>
        <w:t xml:space="preserve"> </w:t>
      </w:r>
      <w:r w:rsidR="002E4654" w:rsidRPr="000A1715">
        <w:rPr>
          <w:rFonts w:ascii="Times New Roman" w:hAnsi="Times New Roman" w:cs="Times New Roman"/>
          <w:sz w:val="22"/>
          <w:szCs w:val="22"/>
        </w:rPr>
        <w:t xml:space="preserve">respectively. All models were adjusted for patient’s demographics and comorbidities, with year and state fixed effects. </w:t>
      </w:r>
    </w:p>
    <w:p w14:paraId="1702BB6D" w14:textId="21E719F0" w:rsidR="00B87BEE" w:rsidRPr="000A1715" w:rsidRDefault="00402506" w:rsidP="00C14651">
      <w:pPr>
        <w:rPr>
          <w:rFonts w:ascii="Times New Roman" w:hAnsi="Times New Roman" w:cs="Times New Roman"/>
          <w:color w:val="000000" w:themeColor="text1"/>
          <w:sz w:val="22"/>
          <w:szCs w:val="22"/>
        </w:rPr>
      </w:pPr>
      <w:r w:rsidRPr="000A1715">
        <w:rPr>
          <w:rFonts w:ascii="Times New Roman" w:hAnsi="Times New Roman" w:cs="Times New Roman"/>
          <w:b/>
          <w:bCs/>
          <w:color w:val="000000" w:themeColor="text1"/>
          <w:sz w:val="22"/>
          <w:szCs w:val="22"/>
        </w:rPr>
        <w:lastRenderedPageBreak/>
        <w:t xml:space="preserve">Supplemental Digital Content, </w:t>
      </w:r>
      <w:r w:rsidR="00B87BEE" w:rsidRPr="000A1715">
        <w:rPr>
          <w:rFonts w:ascii="Times New Roman" w:hAnsi="Times New Roman" w:cs="Times New Roman"/>
          <w:b/>
          <w:bCs/>
          <w:color w:val="000000" w:themeColor="text1"/>
          <w:sz w:val="22"/>
          <w:szCs w:val="22"/>
        </w:rPr>
        <w:t>Figure 1</w:t>
      </w:r>
      <w:r w:rsidR="00B87BEE" w:rsidRPr="000A1715">
        <w:rPr>
          <w:rFonts w:ascii="Times New Roman" w:hAnsi="Times New Roman" w:cs="Times New Roman"/>
          <w:color w:val="000000" w:themeColor="text1"/>
          <w:sz w:val="22"/>
          <w:szCs w:val="22"/>
        </w:rPr>
        <w:t>. Sample Construction Flow Chart</w:t>
      </w:r>
    </w:p>
    <w:p w14:paraId="1E720EB2" w14:textId="77777777" w:rsidR="00697885" w:rsidRPr="000A1715" w:rsidRDefault="00697885" w:rsidP="00697885">
      <w:pPr>
        <w:rPr>
          <w:rFonts w:ascii="Times New Roman" w:hAnsi="Times New Roman" w:cs="Times New Roman"/>
          <w:b/>
          <w:bCs/>
          <w:sz w:val="22"/>
          <w:szCs w:val="22"/>
        </w:rPr>
      </w:pPr>
    </w:p>
    <w:p w14:paraId="18AA7D56" w14:textId="77777777" w:rsidR="00697885" w:rsidRPr="000A1715" w:rsidRDefault="00697885" w:rsidP="00697885">
      <w:pPr>
        <w:rPr>
          <w:rFonts w:ascii="Times New Roman" w:hAnsi="Times New Roman" w:cs="Times New Roman"/>
          <w:sz w:val="22"/>
          <w:szCs w:val="22"/>
        </w:rPr>
      </w:pPr>
      <w:r w:rsidRPr="000A1715">
        <w:rPr>
          <w:rFonts w:ascii="Times New Roman" w:hAnsi="Times New Roman" w:cs="Times New Roman"/>
          <w:noProof/>
          <w:color w:val="000000" w:themeColor="text1"/>
          <w:sz w:val="22"/>
          <w:szCs w:val="22"/>
        </w:rPr>
        <mc:AlternateContent>
          <mc:Choice Requires="wps">
            <w:drawing>
              <wp:anchor distT="0" distB="0" distL="114300" distR="114300" simplePos="0" relativeHeight="251659264" behindDoc="0" locked="0" layoutInCell="1" allowOverlap="1" wp14:anchorId="3851759B" wp14:editId="2FACCF33">
                <wp:simplePos x="0" y="0"/>
                <wp:positionH relativeFrom="column">
                  <wp:posOffset>35859</wp:posOffset>
                </wp:positionH>
                <wp:positionV relativeFrom="paragraph">
                  <wp:posOffset>164502</wp:posOffset>
                </wp:positionV>
                <wp:extent cx="5773270" cy="636104"/>
                <wp:effectExtent l="0" t="0" r="18415" b="12065"/>
                <wp:wrapNone/>
                <wp:docPr id="1" name="Text Box 1"/>
                <wp:cNvGraphicFramePr/>
                <a:graphic xmlns:a="http://schemas.openxmlformats.org/drawingml/2006/main">
                  <a:graphicData uri="http://schemas.microsoft.com/office/word/2010/wordprocessingShape">
                    <wps:wsp>
                      <wps:cNvSpPr txBox="1"/>
                      <wps:spPr>
                        <a:xfrm>
                          <a:off x="0" y="0"/>
                          <a:ext cx="5773270" cy="636104"/>
                        </a:xfrm>
                        <a:prstGeom prst="rect">
                          <a:avLst/>
                        </a:prstGeom>
                        <a:solidFill>
                          <a:schemeClr val="lt1"/>
                        </a:solidFill>
                        <a:ln w="6350">
                          <a:solidFill>
                            <a:prstClr val="black"/>
                          </a:solidFill>
                        </a:ln>
                      </wps:spPr>
                      <wps:txbx>
                        <w:txbxContent>
                          <w:p w14:paraId="184EF513" w14:textId="1395AEE6" w:rsidR="00FD1319" w:rsidRPr="00231E41" w:rsidRDefault="00FD1319" w:rsidP="00F60B4A">
                            <w:pPr>
                              <w:jc w:val="center"/>
                              <w:rPr>
                                <w:rFonts w:ascii="Times" w:hAnsi="Times" w:cs="Times"/>
                              </w:rPr>
                            </w:pPr>
                            <w:r w:rsidRPr="00231E41">
                              <w:rPr>
                                <w:rFonts w:ascii="Times" w:hAnsi="Times" w:cs="Times"/>
                              </w:rPr>
                              <w:t>Initial Sample: Patients &gt;=65 years undergoing TKA who were (1) continuously enrolled for three calendar years, encompassing the year prior to and the year after surgery, and (2) have continuous Part D enrollment during the study period. N=</w:t>
                            </w:r>
                            <w:r>
                              <w:rPr>
                                <w:rFonts w:ascii="Times" w:hAnsi="Times" w:cs="Times"/>
                              </w:rPr>
                              <w:t>732,919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51759B" id="_x0000_t202" coordsize="21600,21600" o:spt="202" path="m,l,21600r21600,l21600,xe">
                <v:stroke joinstyle="miter"/>
                <v:path gradientshapeok="t" o:connecttype="rect"/>
              </v:shapetype>
              <v:shape id="Text Box 1" o:spid="_x0000_s1026" type="#_x0000_t202" style="position:absolute;margin-left:2.8pt;margin-top:12.95pt;width:454.6pt;height:50.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" fillcolor="white [3201]" strokeweight=".5pt">
                <v:textbox>
                  <w:txbxContent>
                    <w:p w14:paraId="184EF513" w14:textId="1395AEE6" w:rsidR="00FD1319" w:rsidRPr="00231E41" w:rsidRDefault="00FD1319" w:rsidP="00F60B4A">
                      <w:pPr>
                        <w:jc w:val="center"/>
                        <w:rPr>
                          <w:rFonts w:ascii="Times" w:hAnsi="Times" w:cs="Times"/>
                        </w:rPr>
                      </w:pPr>
                      <w:r w:rsidRPr="00231E41">
                        <w:rPr>
                          <w:rFonts w:ascii="Times" w:hAnsi="Times" w:cs="Times"/>
                        </w:rPr>
                        <w:t>Initial Sample: Patients &gt;=65 years undergoing TKA who were (1) continuously enrolled for three calendar years, encompassing the year prior to and the year after surgery, and (2) have continuous Part D enrollment during the study period. N=</w:t>
                      </w:r>
                      <w:r>
                        <w:rPr>
                          <w:rFonts w:ascii="Times" w:hAnsi="Times" w:cs="Times"/>
                        </w:rPr>
                        <w:t>732,919</w:t>
                      </w:r>
                    </w:p>
                  </w:txbxContent>
                </v:textbox>
              </v:shape>
            </w:pict>
          </mc:Fallback>
        </mc:AlternateContent>
      </w:r>
    </w:p>
    <w:p w14:paraId="5F970855" w14:textId="77777777" w:rsidR="00697885" w:rsidRPr="000A1715" w:rsidRDefault="00697885" w:rsidP="00697885">
      <w:pPr>
        <w:rPr>
          <w:rFonts w:ascii="Times New Roman" w:hAnsi="Times New Roman" w:cs="Times New Roman"/>
          <w:sz w:val="22"/>
          <w:szCs w:val="22"/>
        </w:rPr>
      </w:pPr>
    </w:p>
    <w:p w14:paraId="402798A5" w14:textId="77777777" w:rsidR="00697885" w:rsidRPr="000A1715" w:rsidRDefault="00697885" w:rsidP="00697885">
      <w:pPr>
        <w:rPr>
          <w:rFonts w:ascii="Times New Roman" w:hAnsi="Times New Roman" w:cs="Times New Roman"/>
          <w:sz w:val="22"/>
          <w:szCs w:val="22"/>
        </w:rPr>
      </w:pPr>
    </w:p>
    <w:p w14:paraId="4A17BDC5" w14:textId="77777777" w:rsidR="00697885" w:rsidRPr="000A1715" w:rsidRDefault="00697885" w:rsidP="00697885">
      <w:pPr>
        <w:rPr>
          <w:rFonts w:ascii="Times New Roman" w:hAnsi="Times New Roman" w:cs="Times New Roman"/>
          <w:sz w:val="22"/>
          <w:szCs w:val="22"/>
        </w:rPr>
      </w:pPr>
    </w:p>
    <w:p w14:paraId="0BD80184" w14:textId="77777777" w:rsidR="00697885" w:rsidRPr="000A1715" w:rsidRDefault="00697885" w:rsidP="00697885">
      <w:pPr>
        <w:rPr>
          <w:rFonts w:ascii="Times New Roman" w:hAnsi="Times New Roman" w:cs="Times New Roman"/>
          <w:sz w:val="22"/>
          <w:szCs w:val="22"/>
        </w:rPr>
      </w:pPr>
      <w:r w:rsidRPr="000A1715">
        <w:rPr>
          <w:rFonts w:ascii="Times New Roman" w:hAnsi="Times New Roman" w:cs="Times New Roman"/>
          <w:noProof/>
          <w:color w:val="000000" w:themeColor="text1"/>
          <w:sz w:val="22"/>
          <w:szCs w:val="22"/>
        </w:rPr>
        <mc:AlternateContent>
          <mc:Choice Requires="wps">
            <w:drawing>
              <wp:anchor distT="0" distB="0" distL="114300" distR="114300" simplePos="0" relativeHeight="251660288" behindDoc="0" locked="0" layoutInCell="1" allowOverlap="1" wp14:anchorId="7947BB4B" wp14:editId="075E0D72">
                <wp:simplePos x="0" y="0"/>
                <wp:positionH relativeFrom="column">
                  <wp:posOffset>2705100</wp:posOffset>
                </wp:positionH>
                <wp:positionV relativeFrom="paragraph">
                  <wp:posOffset>100330</wp:posOffset>
                </wp:positionV>
                <wp:extent cx="0" cy="1280160"/>
                <wp:effectExtent l="63500" t="0" r="76200" b="40640"/>
                <wp:wrapNone/>
                <wp:docPr id="2" name="Straight Arrow Connector 2"/>
                <wp:cNvGraphicFramePr/>
                <a:graphic xmlns:a="http://schemas.openxmlformats.org/drawingml/2006/main">
                  <a:graphicData uri="http://schemas.microsoft.com/office/word/2010/wordprocessingShape">
                    <wps:wsp>
                      <wps:cNvCnPr/>
                      <wps:spPr>
                        <a:xfrm>
                          <a:off x="0" y="0"/>
                          <a:ext cx="0" cy="128016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0730937" id="_x0000_t32" coordsize="21600,21600" o:spt="32" o:oned="t" path="m,l21600,21600e" filled="f">
                <v:path arrowok="t" fillok="f" o:connecttype="none"/>
                <o:lock v:ext="edit" shapetype="t"/>
              </v:shapetype>
              <v:shape id="Straight Arrow Connector 2" o:spid="_x0000_s1026" type="#_x0000_t32" style="position:absolute;margin-left:213pt;margin-top:7.9pt;width:0;height:10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" strokecolor="black [3200]" strokeweight=".5pt">
                <v:stroke endarrow="block" joinstyle="miter"/>
              </v:shape>
            </w:pict>
          </mc:Fallback>
        </mc:AlternateContent>
      </w:r>
    </w:p>
    <w:p w14:paraId="78BEDB59" w14:textId="77777777" w:rsidR="00697885" w:rsidRPr="000A1715" w:rsidRDefault="00697885" w:rsidP="00697885">
      <w:pPr>
        <w:rPr>
          <w:rFonts w:ascii="Times New Roman" w:hAnsi="Times New Roman" w:cs="Times New Roman"/>
          <w:sz w:val="22"/>
          <w:szCs w:val="22"/>
        </w:rPr>
      </w:pPr>
    </w:p>
    <w:p w14:paraId="4CF1E097" w14:textId="77777777" w:rsidR="00697885" w:rsidRPr="000A1715" w:rsidRDefault="00697885" w:rsidP="00697885">
      <w:pPr>
        <w:rPr>
          <w:rFonts w:ascii="Times New Roman" w:hAnsi="Times New Roman" w:cs="Times New Roman"/>
          <w:sz w:val="22"/>
          <w:szCs w:val="22"/>
        </w:rPr>
      </w:pPr>
      <w:r w:rsidRPr="000A1715">
        <w:rPr>
          <w:rFonts w:ascii="Times New Roman" w:hAnsi="Times New Roman" w:cs="Times New Roman"/>
          <w:noProof/>
          <w:color w:val="000000" w:themeColor="text1"/>
          <w:sz w:val="22"/>
          <w:szCs w:val="22"/>
        </w:rPr>
        <mc:AlternateContent>
          <mc:Choice Requires="wps">
            <w:drawing>
              <wp:anchor distT="0" distB="0" distL="114300" distR="114300" simplePos="0" relativeHeight="251661312" behindDoc="0" locked="0" layoutInCell="1" allowOverlap="1" wp14:anchorId="3BAF13BD" wp14:editId="1D1C5AF5">
                <wp:simplePos x="0" y="0"/>
                <wp:positionH relativeFrom="column">
                  <wp:posOffset>3630707</wp:posOffset>
                </wp:positionH>
                <wp:positionV relativeFrom="paragraph">
                  <wp:posOffset>81131</wp:posOffset>
                </wp:positionV>
                <wp:extent cx="2177938" cy="821266"/>
                <wp:effectExtent l="0" t="0" r="6985" b="17145"/>
                <wp:wrapNone/>
                <wp:docPr id="3" name="Text Box 3"/>
                <wp:cNvGraphicFramePr/>
                <a:graphic xmlns:a="http://schemas.openxmlformats.org/drawingml/2006/main">
                  <a:graphicData uri="http://schemas.microsoft.com/office/word/2010/wordprocessingShape">
                    <wps:wsp>
                      <wps:cNvSpPr txBox="1"/>
                      <wps:spPr>
                        <a:xfrm>
                          <a:off x="0" y="0"/>
                          <a:ext cx="2177938" cy="821266"/>
                        </a:xfrm>
                        <a:prstGeom prst="rect">
                          <a:avLst/>
                        </a:prstGeom>
                        <a:solidFill>
                          <a:schemeClr val="lt1"/>
                        </a:solidFill>
                        <a:ln w="6350">
                          <a:solidFill>
                            <a:prstClr val="black"/>
                          </a:solidFill>
                        </a:ln>
                      </wps:spPr>
                      <wps:txbx>
                        <w:txbxContent>
                          <w:p w14:paraId="281C910D" w14:textId="77777777" w:rsidR="00FD1319" w:rsidRPr="00231E41" w:rsidRDefault="00FD1319" w:rsidP="00697885">
                            <w:pPr>
                              <w:rPr>
                                <w:rFonts w:ascii="Times" w:hAnsi="Times" w:cs="Times"/>
                              </w:rPr>
                            </w:pPr>
                            <w:r w:rsidRPr="00231E41">
                              <w:rPr>
                                <w:rFonts w:ascii="Times" w:hAnsi="Times" w:cs="Times"/>
                              </w:rPr>
                              <w:t>Exclude individuals receiving TKA by surgeons who performed less than 25 cases during the study period. N=</w:t>
                            </w:r>
                            <w:r>
                              <w:rPr>
                                <w:rFonts w:ascii="Times" w:hAnsi="Times" w:cs="Times"/>
                              </w:rPr>
                              <w:t>58,467</w:t>
                            </w:r>
                            <w:r w:rsidRPr="00231E41">
                              <w:rPr>
                                <w:rFonts w:ascii="Times" w:hAnsi="Times" w:cs="Time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AF13BD" id="Text Box 3" o:spid="_x0000_s1027" type="#_x0000_t202" style="position:absolute;margin-left:285.9pt;margin-top:6.4pt;width:171.5pt;height:64.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" fillcolor="white [3201]" strokeweight=".5pt">
                <v:textbox>
                  <w:txbxContent>
                    <w:p w14:paraId="281C910D" w14:textId="77777777" w:rsidR="00FD1319" w:rsidRPr="00231E41" w:rsidRDefault="00FD1319" w:rsidP="00697885">
                      <w:pPr>
                        <w:rPr>
                          <w:rFonts w:ascii="Times" w:hAnsi="Times" w:cs="Times"/>
                        </w:rPr>
                      </w:pPr>
                      <w:r w:rsidRPr="00231E41">
                        <w:rPr>
                          <w:rFonts w:ascii="Times" w:hAnsi="Times" w:cs="Times"/>
                        </w:rPr>
                        <w:t>Exclude individuals receiving TKA by surgeons who performed less than 25 cases during the study period. N=</w:t>
                      </w:r>
                      <w:r>
                        <w:rPr>
                          <w:rFonts w:ascii="Times" w:hAnsi="Times" w:cs="Times"/>
                        </w:rPr>
                        <w:t>58,467</w:t>
                      </w:r>
                      <w:r w:rsidRPr="00231E41">
                        <w:rPr>
                          <w:rFonts w:ascii="Times" w:hAnsi="Times" w:cs="Times"/>
                        </w:rPr>
                        <w:t xml:space="preserve"> </w:t>
                      </w:r>
                    </w:p>
                  </w:txbxContent>
                </v:textbox>
              </v:shape>
            </w:pict>
          </mc:Fallback>
        </mc:AlternateContent>
      </w:r>
    </w:p>
    <w:p w14:paraId="7641D30C" w14:textId="77777777" w:rsidR="00697885" w:rsidRPr="000A1715" w:rsidRDefault="00697885" w:rsidP="00697885">
      <w:pPr>
        <w:rPr>
          <w:rFonts w:ascii="Times New Roman" w:hAnsi="Times New Roman" w:cs="Times New Roman"/>
          <w:sz w:val="22"/>
          <w:szCs w:val="22"/>
        </w:rPr>
      </w:pPr>
    </w:p>
    <w:p w14:paraId="564A7D87" w14:textId="77777777" w:rsidR="00697885" w:rsidRPr="000A1715" w:rsidRDefault="00697885" w:rsidP="00697885">
      <w:pPr>
        <w:rPr>
          <w:rFonts w:ascii="Times New Roman" w:hAnsi="Times New Roman" w:cs="Times New Roman"/>
          <w:sz w:val="22"/>
          <w:szCs w:val="22"/>
        </w:rPr>
      </w:pPr>
      <w:r w:rsidRPr="000A1715">
        <w:rPr>
          <w:rFonts w:ascii="Times New Roman" w:hAnsi="Times New Roman" w:cs="Times New Roman"/>
          <w:noProof/>
          <w:color w:val="000000" w:themeColor="text1"/>
          <w:sz w:val="22"/>
          <w:szCs w:val="22"/>
        </w:rPr>
        <mc:AlternateContent>
          <mc:Choice Requires="wps">
            <w:drawing>
              <wp:anchor distT="0" distB="0" distL="114300" distR="114300" simplePos="0" relativeHeight="251662336" behindDoc="0" locked="0" layoutInCell="1" allowOverlap="1" wp14:anchorId="60C37F8A" wp14:editId="4700C3EC">
                <wp:simplePos x="0" y="0"/>
                <wp:positionH relativeFrom="column">
                  <wp:posOffset>2726690</wp:posOffset>
                </wp:positionH>
                <wp:positionV relativeFrom="paragraph">
                  <wp:posOffset>63500</wp:posOffset>
                </wp:positionV>
                <wp:extent cx="906449" cy="0"/>
                <wp:effectExtent l="0" t="63500" r="0" b="76200"/>
                <wp:wrapNone/>
                <wp:docPr id="4" name="Straight Arrow Connector 4"/>
                <wp:cNvGraphicFramePr/>
                <a:graphic xmlns:a="http://schemas.openxmlformats.org/drawingml/2006/main">
                  <a:graphicData uri="http://schemas.microsoft.com/office/word/2010/wordprocessingShape">
                    <wps:wsp>
                      <wps:cNvCnPr/>
                      <wps:spPr>
                        <a:xfrm>
                          <a:off x="0" y="0"/>
                          <a:ext cx="906449"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72EA650" id="Straight Arrow Connector 4" o:spid="_x0000_s1026" type="#_x0000_t32" style="position:absolute;margin-left:214.7pt;margin-top:5pt;width:71.3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" strokecolor="black [3200]" strokeweight=".5pt">
                <v:stroke endarrow="block" joinstyle="miter"/>
              </v:shape>
            </w:pict>
          </mc:Fallback>
        </mc:AlternateContent>
      </w:r>
    </w:p>
    <w:p w14:paraId="02BE7BCA" w14:textId="77777777" w:rsidR="00697885" w:rsidRPr="000A1715" w:rsidRDefault="00697885" w:rsidP="00697885">
      <w:pPr>
        <w:rPr>
          <w:rFonts w:ascii="Times New Roman" w:hAnsi="Times New Roman" w:cs="Times New Roman"/>
          <w:sz w:val="22"/>
          <w:szCs w:val="22"/>
        </w:rPr>
      </w:pPr>
    </w:p>
    <w:p w14:paraId="609F9C65" w14:textId="77777777" w:rsidR="00697885" w:rsidRPr="000A1715" w:rsidRDefault="00697885" w:rsidP="00697885">
      <w:pPr>
        <w:rPr>
          <w:rFonts w:ascii="Times New Roman" w:hAnsi="Times New Roman" w:cs="Times New Roman"/>
          <w:sz w:val="22"/>
          <w:szCs w:val="22"/>
        </w:rPr>
      </w:pPr>
    </w:p>
    <w:p w14:paraId="663FA862" w14:textId="77777777" w:rsidR="00697885" w:rsidRPr="000A1715" w:rsidRDefault="00697885" w:rsidP="00697885">
      <w:pPr>
        <w:rPr>
          <w:rFonts w:ascii="Times New Roman" w:hAnsi="Times New Roman" w:cs="Times New Roman"/>
          <w:sz w:val="22"/>
          <w:szCs w:val="22"/>
        </w:rPr>
      </w:pPr>
    </w:p>
    <w:p w14:paraId="332B9257" w14:textId="77777777" w:rsidR="00697885" w:rsidRPr="000A1715" w:rsidRDefault="00697885" w:rsidP="00697885">
      <w:pPr>
        <w:rPr>
          <w:rFonts w:ascii="Times New Roman" w:hAnsi="Times New Roman" w:cs="Times New Roman"/>
          <w:sz w:val="22"/>
          <w:szCs w:val="22"/>
        </w:rPr>
      </w:pPr>
      <w:r w:rsidRPr="000A1715">
        <w:rPr>
          <w:rFonts w:ascii="Times New Roman" w:hAnsi="Times New Roman" w:cs="Times New Roman"/>
          <w:noProof/>
          <w:color w:val="000000" w:themeColor="text1"/>
          <w:sz w:val="22"/>
          <w:szCs w:val="22"/>
        </w:rPr>
        <mc:AlternateContent>
          <mc:Choice Requires="wps">
            <w:drawing>
              <wp:anchor distT="0" distB="0" distL="114300" distR="114300" simplePos="0" relativeHeight="251663360" behindDoc="0" locked="0" layoutInCell="1" allowOverlap="1" wp14:anchorId="03691911" wp14:editId="59F4E5C5">
                <wp:simplePos x="0" y="0"/>
                <wp:positionH relativeFrom="column">
                  <wp:posOffset>1964055</wp:posOffset>
                </wp:positionH>
                <wp:positionV relativeFrom="paragraph">
                  <wp:posOffset>8346</wp:posOffset>
                </wp:positionV>
                <wp:extent cx="1532255" cy="274320"/>
                <wp:effectExtent l="0" t="0" r="17145" b="17780"/>
                <wp:wrapNone/>
                <wp:docPr id="5" name="Text Box 5"/>
                <wp:cNvGraphicFramePr/>
                <a:graphic xmlns:a="http://schemas.openxmlformats.org/drawingml/2006/main">
                  <a:graphicData uri="http://schemas.microsoft.com/office/word/2010/wordprocessingShape">
                    <wps:wsp>
                      <wps:cNvSpPr txBox="1"/>
                      <wps:spPr>
                        <a:xfrm>
                          <a:off x="0" y="0"/>
                          <a:ext cx="1532255" cy="274320"/>
                        </a:xfrm>
                        <a:prstGeom prst="rect">
                          <a:avLst/>
                        </a:prstGeom>
                        <a:solidFill>
                          <a:schemeClr val="lt1"/>
                        </a:solidFill>
                        <a:ln w="6350">
                          <a:solidFill>
                            <a:prstClr val="black"/>
                          </a:solidFill>
                        </a:ln>
                      </wps:spPr>
                      <wps:txbx>
                        <w:txbxContent>
                          <w:p w14:paraId="6AF56D92" w14:textId="77777777" w:rsidR="00FD1319" w:rsidRPr="00231E41" w:rsidRDefault="00FD1319" w:rsidP="00697885">
                            <w:pPr>
                              <w:jc w:val="center"/>
                              <w:rPr>
                                <w:rFonts w:ascii="Times" w:hAnsi="Times" w:cs="Times"/>
                              </w:rPr>
                            </w:pPr>
                            <w:r w:rsidRPr="00231E41">
                              <w:rPr>
                                <w:rFonts w:ascii="Times" w:hAnsi="Times" w:cs="Times"/>
                              </w:rPr>
                              <w:t>N=</w:t>
                            </w:r>
                            <w:r>
                              <w:rPr>
                                <w:rFonts w:ascii="Times" w:hAnsi="Times" w:cs="Times"/>
                              </w:rPr>
                              <w:t>674,452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3691911" id="Text Box 5" o:spid="_x0000_s1028" type="#_x0000_t202" style="position:absolute;margin-left:154.65pt;margin-top:.65pt;width:120.65pt;height:21.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" fillcolor="white [3201]" strokeweight=".5pt">
                <v:textbox>
                  <w:txbxContent>
                    <w:p w14:paraId="6AF56D92" w14:textId="77777777" w:rsidR="00FD1319" w:rsidRPr="00231E41" w:rsidRDefault="00FD1319" w:rsidP="00697885">
                      <w:pPr>
                        <w:jc w:val="center"/>
                        <w:rPr>
                          <w:rFonts w:ascii="Times" w:hAnsi="Times" w:cs="Times"/>
                        </w:rPr>
                      </w:pPr>
                      <w:r w:rsidRPr="00231E41">
                        <w:rPr>
                          <w:rFonts w:ascii="Times" w:hAnsi="Times" w:cs="Times"/>
                        </w:rPr>
                        <w:t>N=</w:t>
                      </w:r>
                      <w:r>
                        <w:rPr>
                          <w:rFonts w:ascii="Times" w:hAnsi="Times" w:cs="Times"/>
                        </w:rPr>
                        <w:t>674,452</w:t>
                      </w:r>
                    </w:p>
                  </w:txbxContent>
                </v:textbox>
              </v:shape>
            </w:pict>
          </mc:Fallback>
        </mc:AlternateContent>
      </w:r>
    </w:p>
    <w:p w14:paraId="2999EC2C" w14:textId="4C95FE85" w:rsidR="00697885" w:rsidRPr="000A1715" w:rsidRDefault="00376BBC" w:rsidP="00697885">
      <w:pPr>
        <w:rPr>
          <w:rFonts w:ascii="Times New Roman" w:hAnsi="Times New Roman" w:cs="Times New Roman"/>
          <w:sz w:val="22"/>
          <w:szCs w:val="22"/>
        </w:rPr>
      </w:pPr>
      <w:r w:rsidRPr="000A1715">
        <w:rPr>
          <w:rFonts w:ascii="Times New Roman" w:hAnsi="Times New Roman" w:cs="Times New Roman"/>
          <w:noProof/>
          <w:color w:val="000000" w:themeColor="text1"/>
          <w:sz w:val="22"/>
          <w:szCs w:val="22"/>
        </w:rPr>
        <mc:AlternateContent>
          <mc:Choice Requires="wps">
            <w:drawing>
              <wp:anchor distT="0" distB="0" distL="114300" distR="114300" simplePos="0" relativeHeight="251664384" behindDoc="0" locked="0" layoutInCell="1" allowOverlap="1" wp14:anchorId="20426DFD" wp14:editId="3C11003F">
                <wp:simplePos x="0" y="0"/>
                <wp:positionH relativeFrom="column">
                  <wp:posOffset>2707640</wp:posOffset>
                </wp:positionH>
                <wp:positionV relativeFrom="paragraph">
                  <wp:posOffset>133985</wp:posOffset>
                </wp:positionV>
                <wp:extent cx="0" cy="1280160"/>
                <wp:effectExtent l="63500" t="0" r="76200" b="40640"/>
                <wp:wrapNone/>
                <wp:docPr id="6" name="Straight Arrow Connector 6"/>
                <wp:cNvGraphicFramePr/>
                <a:graphic xmlns:a="http://schemas.openxmlformats.org/drawingml/2006/main">
                  <a:graphicData uri="http://schemas.microsoft.com/office/word/2010/wordprocessingShape">
                    <wps:wsp>
                      <wps:cNvCnPr/>
                      <wps:spPr>
                        <a:xfrm>
                          <a:off x="0" y="0"/>
                          <a:ext cx="0" cy="128016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C12F63B" id="Straight Arrow Connector 6" o:spid="_x0000_s1026" type="#_x0000_t32" style="position:absolute;margin-left:213.2pt;margin-top:10.55pt;width:0;height:100.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" strokecolor="black [3200]" strokeweight=".5pt">
                <v:stroke endarrow="block" joinstyle="miter"/>
              </v:shape>
            </w:pict>
          </mc:Fallback>
        </mc:AlternateContent>
      </w:r>
    </w:p>
    <w:p w14:paraId="1106224A" w14:textId="13EED60A" w:rsidR="00697885" w:rsidRPr="000A1715" w:rsidRDefault="00F60B4A" w:rsidP="00697885">
      <w:pPr>
        <w:rPr>
          <w:rFonts w:ascii="Times New Roman" w:hAnsi="Times New Roman" w:cs="Times New Roman"/>
          <w:sz w:val="22"/>
          <w:szCs w:val="22"/>
        </w:rPr>
      </w:pPr>
      <w:r w:rsidRPr="000A1715">
        <w:rPr>
          <w:rFonts w:ascii="Times New Roman" w:hAnsi="Times New Roman" w:cs="Times New Roman"/>
          <w:noProof/>
          <w:color w:val="000000" w:themeColor="text1"/>
          <w:sz w:val="22"/>
          <w:szCs w:val="22"/>
        </w:rPr>
        <mc:AlternateContent>
          <mc:Choice Requires="wps">
            <w:drawing>
              <wp:anchor distT="0" distB="0" distL="114300" distR="114300" simplePos="0" relativeHeight="251666432" behindDoc="0" locked="0" layoutInCell="1" allowOverlap="1" wp14:anchorId="31CF013E" wp14:editId="42CA106E">
                <wp:simplePos x="0" y="0"/>
                <wp:positionH relativeFrom="column">
                  <wp:posOffset>3630295</wp:posOffset>
                </wp:positionH>
                <wp:positionV relativeFrom="paragraph">
                  <wp:posOffset>58511</wp:posOffset>
                </wp:positionV>
                <wp:extent cx="2177938" cy="1236980"/>
                <wp:effectExtent l="0" t="0" r="6985" b="7620"/>
                <wp:wrapNone/>
                <wp:docPr id="8" name="Text Box 8"/>
                <wp:cNvGraphicFramePr/>
                <a:graphic xmlns:a="http://schemas.openxmlformats.org/drawingml/2006/main">
                  <a:graphicData uri="http://schemas.microsoft.com/office/word/2010/wordprocessingShape">
                    <wps:wsp>
                      <wps:cNvSpPr txBox="1"/>
                      <wps:spPr>
                        <a:xfrm>
                          <a:off x="0" y="0"/>
                          <a:ext cx="2177938" cy="1236980"/>
                        </a:xfrm>
                        <a:prstGeom prst="rect">
                          <a:avLst/>
                        </a:prstGeom>
                        <a:solidFill>
                          <a:schemeClr val="lt1"/>
                        </a:solidFill>
                        <a:ln w="6350">
                          <a:solidFill>
                            <a:prstClr val="black"/>
                          </a:solidFill>
                        </a:ln>
                      </wps:spPr>
                      <wps:txbx>
                        <w:txbxContent>
                          <w:p w14:paraId="64796FAD" w14:textId="77777777" w:rsidR="00FD1319" w:rsidRPr="00231E41" w:rsidRDefault="00FD1319" w:rsidP="00697885">
                            <w:pPr>
                              <w:rPr>
                                <w:rFonts w:ascii="Times" w:hAnsi="Times" w:cs="Times"/>
                              </w:rPr>
                            </w:pPr>
                            <w:r w:rsidRPr="00231E41">
                              <w:rPr>
                                <w:rFonts w:ascii="Times" w:hAnsi="Times" w:cs="Times"/>
                              </w:rPr>
                              <w:t xml:space="preserve">Exclude </w:t>
                            </w:r>
                            <w:r>
                              <w:rPr>
                                <w:rFonts w:ascii="Times" w:hAnsi="Times" w:cs="Times"/>
                              </w:rPr>
                              <w:t xml:space="preserve">top </w:t>
                            </w:r>
                            <w:r w:rsidRPr="00231E41">
                              <w:rPr>
                                <w:rFonts w:ascii="Times" w:hAnsi="Times" w:cs="Times"/>
                              </w:rPr>
                              <w:t>1% of opioid users, measured by oral morphine milligram equivalents (MMEs) used between (1) -7 and +7 days, (2) 8-90 days, or (3) 91-365 days. N=</w:t>
                            </w:r>
                            <w:r>
                              <w:rPr>
                                <w:rFonts w:ascii="Times" w:hAnsi="Times" w:cs="Times"/>
                              </w:rPr>
                              <w:t>15,645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CF013E" id="Text Box 8" o:spid="_x0000_s1029" type="#_x0000_t202" style="position:absolute;margin-left:285.85pt;margin-top:4.6pt;width:171.5pt;height:97.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" fillcolor="white [3201]" strokeweight=".5pt">
                <v:textbox>
                  <w:txbxContent>
                    <w:p w14:paraId="64796FAD" w14:textId="77777777" w:rsidR="00FD1319" w:rsidRPr="00231E41" w:rsidRDefault="00FD1319" w:rsidP="00697885">
                      <w:pPr>
                        <w:rPr>
                          <w:rFonts w:ascii="Times" w:hAnsi="Times" w:cs="Times"/>
                        </w:rPr>
                      </w:pPr>
                      <w:r w:rsidRPr="00231E41">
                        <w:rPr>
                          <w:rFonts w:ascii="Times" w:hAnsi="Times" w:cs="Times"/>
                        </w:rPr>
                        <w:t xml:space="preserve">Exclude </w:t>
                      </w:r>
                      <w:r>
                        <w:rPr>
                          <w:rFonts w:ascii="Times" w:hAnsi="Times" w:cs="Times"/>
                        </w:rPr>
                        <w:t xml:space="preserve">top </w:t>
                      </w:r>
                      <w:r w:rsidRPr="00231E41">
                        <w:rPr>
                          <w:rFonts w:ascii="Times" w:hAnsi="Times" w:cs="Times"/>
                        </w:rPr>
                        <w:t>1% of opioid users, measured by oral morphine milligram equivalents (MMEs) used between (1) -7 and +7 days, (2) 8-90 days, or (3) 91-365 days. N=</w:t>
                      </w:r>
                      <w:r>
                        <w:rPr>
                          <w:rFonts w:ascii="Times" w:hAnsi="Times" w:cs="Times"/>
                        </w:rPr>
                        <w:t>15,645</w:t>
                      </w:r>
                    </w:p>
                  </w:txbxContent>
                </v:textbox>
              </v:shape>
            </w:pict>
          </mc:Fallback>
        </mc:AlternateContent>
      </w:r>
    </w:p>
    <w:p w14:paraId="335E1D3E" w14:textId="77777777" w:rsidR="00697885" w:rsidRPr="000A1715" w:rsidRDefault="00697885" w:rsidP="00697885">
      <w:pPr>
        <w:rPr>
          <w:rFonts w:ascii="Times New Roman" w:hAnsi="Times New Roman" w:cs="Times New Roman"/>
          <w:sz w:val="22"/>
          <w:szCs w:val="22"/>
        </w:rPr>
      </w:pPr>
    </w:p>
    <w:p w14:paraId="3C949B61" w14:textId="77777777" w:rsidR="00697885" w:rsidRPr="000A1715" w:rsidRDefault="00697885" w:rsidP="00697885">
      <w:pPr>
        <w:rPr>
          <w:rFonts w:ascii="Times New Roman" w:hAnsi="Times New Roman" w:cs="Times New Roman"/>
          <w:sz w:val="22"/>
          <w:szCs w:val="22"/>
        </w:rPr>
      </w:pPr>
    </w:p>
    <w:p w14:paraId="2C19B97F" w14:textId="77777777" w:rsidR="00697885" w:rsidRPr="000A1715" w:rsidRDefault="00697885" w:rsidP="00697885">
      <w:pPr>
        <w:rPr>
          <w:rFonts w:ascii="Times New Roman" w:hAnsi="Times New Roman" w:cs="Times New Roman"/>
          <w:sz w:val="22"/>
          <w:szCs w:val="22"/>
        </w:rPr>
      </w:pPr>
      <w:r w:rsidRPr="000A1715">
        <w:rPr>
          <w:rFonts w:ascii="Times New Roman" w:hAnsi="Times New Roman" w:cs="Times New Roman"/>
          <w:noProof/>
          <w:color w:val="000000" w:themeColor="text1"/>
          <w:sz w:val="22"/>
          <w:szCs w:val="22"/>
        </w:rPr>
        <mc:AlternateContent>
          <mc:Choice Requires="wps">
            <w:drawing>
              <wp:anchor distT="0" distB="0" distL="114300" distR="114300" simplePos="0" relativeHeight="251665408" behindDoc="0" locked="0" layoutInCell="1" allowOverlap="1" wp14:anchorId="65F14A6D" wp14:editId="0D1C0A2B">
                <wp:simplePos x="0" y="0"/>
                <wp:positionH relativeFrom="column">
                  <wp:posOffset>2703195</wp:posOffset>
                </wp:positionH>
                <wp:positionV relativeFrom="paragraph">
                  <wp:posOffset>103596</wp:posOffset>
                </wp:positionV>
                <wp:extent cx="930303" cy="0"/>
                <wp:effectExtent l="0" t="63500" r="0" b="76200"/>
                <wp:wrapNone/>
                <wp:docPr id="7" name="Straight Arrow Connector 7"/>
                <wp:cNvGraphicFramePr/>
                <a:graphic xmlns:a="http://schemas.openxmlformats.org/drawingml/2006/main">
                  <a:graphicData uri="http://schemas.microsoft.com/office/word/2010/wordprocessingShape">
                    <wps:wsp>
                      <wps:cNvCnPr/>
                      <wps:spPr>
                        <a:xfrm>
                          <a:off x="0" y="0"/>
                          <a:ext cx="930303"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BC1407D" id="Straight Arrow Connector 7" o:spid="_x0000_s1026" type="#_x0000_t32" style="position:absolute;margin-left:212.85pt;margin-top:8.15pt;width:73.2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" strokecolor="black [3200]" strokeweight=".5pt">
                <v:stroke endarrow="block" joinstyle="miter"/>
              </v:shape>
            </w:pict>
          </mc:Fallback>
        </mc:AlternateContent>
      </w:r>
    </w:p>
    <w:p w14:paraId="71EE0E22" w14:textId="77777777" w:rsidR="00697885" w:rsidRPr="000A1715" w:rsidRDefault="00697885" w:rsidP="00697885">
      <w:pPr>
        <w:rPr>
          <w:rFonts w:ascii="Times New Roman" w:hAnsi="Times New Roman" w:cs="Times New Roman"/>
          <w:sz w:val="22"/>
          <w:szCs w:val="22"/>
        </w:rPr>
      </w:pPr>
    </w:p>
    <w:p w14:paraId="54A115C0" w14:textId="77777777" w:rsidR="00697885" w:rsidRPr="000A1715" w:rsidRDefault="00697885" w:rsidP="00697885">
      <w:pPr>
        <w:rPr>
          <w:rFonts w:ascii="Times New Roman" w:hAnsi="Times New Roman" w:cs="Times New Roman"/>
          <w:sz w:val="22"/>
          <w:szCs w:val="22"/>
        </w:rPr>
      </w:pPr>
    </w:p>
    <w:p w14:paraId="42CC5A11" w14:textId="77777777" w:rsidR="00697885" w:rsidRPr="000A1715" w:rsidRDefault="00697885" w:rsidP="00697885">
      <w:pPr>
        <w:rPr>
          <w:rFonts w:ascii="Times New Roman" w:hAnsi="Times New Roman" w:cs="Times New Roman"/>
          <w:sz w:val="22"/>
          <w:szCs w:val="22"/>
        </w:rPr>
      </w:pPr>
    </w:p>
    <w:p w14:paraId="34A8068F" w14:textId="6AD5FEFF" w:rsidR="00697885" w:rsidRPr="000A1715" w:rsidRDefault="00376BBC" w:rsidP="00697885">
      <w:pPr>
        <w:rPr>
          <w:rFonts w:ascii="Times New Roman" w:hAnsi="Times New Roman" w:cs="Times New Roman"/>
          <w:sz w:val="22"/>
          <w:szCs w:val="22"/>
        </w:rPr>
      </w:pPr>
      <w:r w:rsidRPr="000A1715">
        <w:rPr>
          <w:rFonts w:ascii="Times New Roman" w:hAnsi="Times New Roman" w:cs="Times New Roman"/>
          <w:noProof/>
          <w:color w:val="000000" w:themeColor="text1"/>
          <w:sz w:val="22"/>
          <w:szCs w:val="22"/>
        </w:rPr>
        <mc:AlternateContent>
          <mc:Choice Requires="wps">
            <w:drawing>
              <wp:anchor distT="0" distB="0" distL="114300" distR="114300" simplePos="0" relativeHeight="251667456" behindDoc="0" locked="0" layoutInCell="1" allowOverlap="1" wp14:anchorId="30BDA538" wp14:editId="6E4BC8DE">
                <wp:simplePos x="0" y="0"/>
                <wp:positionH relativeFrom="column">
                  <wp:posOffset>1964055</wp:posOffset>
                </wp:positionH>
                <wp:positionV relativeFrom="paragraph">
                  <wp:posOffset>55154</wp:posOffset>
                </wp:positionV>
                <wp:extent cx="1532255" cy="274320"/>
                <wp:effectExtent l="0" t="0" r="17145" b="17780"/>
                <wp:wrapNone/>
                <wp:docPr id="9" name="Text Box 9"/>
                <wp:cNvGraphicFramePr/>
                <a:graphic xmlns:a="http://schemas.openxmlformats.org/drawingml/2006/main">
                  <a:graphicData uri="http://schemas.microsoft.com/office/word/2010/wordprocessingShape">
                    <wps:wsp>
                      <wps:cNvSpPr txBox="1"/>
                      <wps:spPr>
                        <a:xfrm>
                          <a:off x="0" y="0"/>
                          <a:ext cx="1532255" cy="274320"/>
                        </a:xfrm>
                        <a:prstGeom prst="rect">
                          <a:avLst/>
                        </a:prstGeom>
                        <a:solidFill>
                          <a:schemeClr val="lt1"/>
                        </a:solidFill>
                        <a:ln w="6350">
                          <a:solidFill>
                            <a:prstClr val="black"/>
                          </a:solidFill>
                        </a:ln>
                      </wps:spPr>
                      <wps:txbx>
                        <w:txbxContent>
                          <w:p w14:paraId="21BE2095" w14:textId="77777777" w:rsidR="00FD1319" w:rsidRPr="00231E41" w:rsidRDefault="00FD1319" w:rsidP="00697885">
                            <w:pPr>
                              <w:jc w:val="center"/>
                              <w:rPr>
                                <w:rFonts w:ascii="Times" w:hAnsi="Times" w:cs="Times"/>
                              </w:rPr>
                            </w:pPr>
                            <w:r w:rsidRPr="00231E41">
                              <w:rPr>
                                <w:rFonts w:ascii="Times" w:hAnsi="Times" w:cs="Times"/>
                              </w:rPr>
                              <w:t>N=</w:t>
                            </w:r>
                            <w:r>
                              <w:rPr>
                                <w:rFonts w:ascii="Times" w:hAnsi="Times" w:cs="Times"/>
                              </w:rPr>
                              <w:t>658,807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0BDA538" id="Text Box 9" o:spid="_x0000_s1030" type="#_x0000_t202" style="position:absolute;margin-left:154.65pt;margin-top:4.35pt;width:120.65pt;height:21.6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" fillcolor="white [3201]" strokeweight=".5pt">
                <v:textbox>
                  <w:txbxContent>
                    <w:p w14:paraId="21BE2095" w14:textId="77777777" w:rsidR="00FD1319" w:rsidRPr="00231E41" w:rsidRDefault="00FD1319" w:rsidP="00697885">
                      <w:pPr>
                        <w:jc w:val="center"/>
                        <w:rPr>
                          <w:rFonts w:ascii="Times" w:hAnsi="Times" w:cs="Times"/>
                        </w:rPr>
                      </w:pPr>
                      <w:r w:rsidRPr="00231E41">
                        <w:rPr>
                          <w:rFonts w:ascii="Times" w:hAnsi="Times" w:cs="Times"/>
                        </w:rPr>
                        <w:t>N=</w:t>
                      </w:r>
                      <w:r>
                        <w:rPr>
                          <w:rFonts w:ascii="Times" w:hAnsi="Times" w:cs="Times"/>
                        </w:rPr>
                        <w:t>658,807</w:t>
                      </w:r>
                    </w:p>
                  </w:txbxContent>
                </v:textbox>
              </v:shape>
            </w:pict>
          </mc:Fallback>
        </mc:AlternateContent>
      </w:r>
    </w:p>
    <w:p w14:paraId="2D106142" w14:textId="74183FB0" w:rsidR="00697885" w:rsidRPr="000A1715" w:rsidRDefault="00376BBC" w:rsidP="00697885">
      <w:pPr>
        <w:rPr>
          <w:rFonts w:ascii="Times New Roman" w:hAnsi="Times New Roman" w:cs="Times New Roman"/>
          <w:sz w:val="22"/>
          <w:szCs w:val="22"/>
        </w:rPr>
      </w:pPr>
      <w:r w:rsidRPr="000A1715">
        <w:rPr>
          <w:rFonts w:ascii="Times New Roman" w:hAnsi="Times New Roman" w:cs="Times New Roman"/>
          <w:noProof/>
          <w:color w:val="000000" w:themeColor="text1"/>
          <w:sz w:val="22"/>
          <w:szCs w:val="22"/>
        </w:rPr>
        <mc:AlternateContent>
          <mc:Choice Requires="wps">
            <w:drawing>
              <wp:anchor distT="0" distB="0" distL="114300" distR="114300" simplePos="0" relativeHeight="251668480" behindDoc="0" locked="0" layoutInCell="1" allowOverlap="1" wp14:anchorId="799A880E" wp14:editId="15D90CBF">
                <wp:simplePos x="0" y="0"/>
                <wp:positionH relativeFrom="column">
                  <wp:posOffset>2697480</wp:posOffset>
                </wp:positionH>
                <wp:positionV relativeFrom="paragraph">
                  <wp:posOffset>172085</wp:posOffset>
                </wp:positionV>
                <wp:extent cx="0" cy="1280160"/>
                <wp:effectExtent l="63500" t="0" r="76200" b="40640"/>
                <wp:wrapNone/>
                <wp:docPr id="10" name="Straight Arrow Connector 10"/>
                <wp:cNvGraphicFramePr/>
                <a:graphic xmlns:a="http://schemas.openxmlformats.org/drawingml/2006/main">
                  <a:graphicData uri="http://schemas.microsoft.com/office/word/2010/wordprocessingShape">
                    <wps:wsp>
                      <wps:cNvCnPr/>
                      <wps:spPr>
                        <a:xfrm flipH="1">
                          <a:off x="0" y="0"/>
                          <a:ext cx="0" cy="128016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2F04368" id="Straight Arrow Connector 10" o:spid="_x0000_s1026" type="#_x0000_t32" style="position:absolute;margin-left:212.4pt;margin-top:13.55pt;width:0;height:100.8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" strokecolor="black [3200]" strokeweight=".5pt">
                <v:stroke endarrow="block" joinstyle="miter"/>
              </v:shape>
            </w:pict>
          </mc:Fallback>
        </mc:AlternateContent>
      </w:r>
    </w:p>
    <w:p w14:paraId="686FFB7D" w14:textId="31CBD788" w:rsidR="00697885" w:rsidRPr="000A1715" w:rsidRDefault="00697885" w:rsidP="00697885">
      <w:pPr>
        <w:rPr>
          <w:rFonts w:ascii="Times New Roman" w:hAnsi="Times New Roman" w:cs="Times New Roman"/>
          <w:sz w:val="22"/>
          <w:szCs w:val="22"/>
        </w:rPr>
      </w:pPr>
    </w:p>
    <w:p w14:paraId="2B0FD46F" w14:textId="7D86235E" w:rsidR="00697885" w:rsidRPr="000A1715" w:rsidRDefault="00376BBC" w:rsidP="00697885">
      <w:pPr>
        <w:rPr>
          <w:rFonts w:ascii="Times New Roman" w:hAnsi="Times New Roman" w:cs="Times New Roman"/>
          <w:sz w:val="22"/>
          <w:szCs w:val="22"/>
        </w:rPr>
      </w:pPr>
      <w:r w:rsidRPr="000A1715">
        <w:rPr>
          <w:rFonts w:ascii="Times New Roman" w:hAnsi="Times New Roman" w:cs="Times New Roman"/>
          <w:noProof/>
          <w:color w:val="000000" w:themeColor="text1"/>
          <w:sz w:val="22"/>
          <w:szCs w:val="22"/>
        </w:rPr>
        <mc:AlternateContent>
          <mc:Choice Requires="wps">
            <w:drawing>
              <wp:anchor distT="0" distB="0" distL="114300" distR="114300" simplePos="0" relativeHeight="251670528" behindDoc="0" locked="0" layoutInCell="1" allowOverlap="1" wp14:anchorId="752364E5" wp14:editId="18667556">
                <wp:simplePos x="0" y="0"/>
                <wp:positionH relativeFrom="column">
                  <wp:posOffset>3630295</wp:posOffset>
                </wp:positionH>
                <wp:positionV relativeFrom="paragraph">
                  <wp:posOffset>135890</wp:posOffset>
                </wp:positionV>
                <wp:extent cx="2177415" cy="457200"/>
                <wp:effectExtent l="0" t="0" r="6985" b="12700"/>
                <wp:wrapNone/>
                <wp:docPr id="12" name="Text Box 12"/>
                <wp:cNvGraphicFramePr/>
                <a:graphic xmlns:a="http://schemas.openxmlformats.org/drawingml/2006/main">
                  <a:graphicData uri="http://schemas.microsoft.com/office/word/2010/wordprocessingShape">
                    <wps:wsp>
                      <wps:cNvSpPr txBox="1"/>
                      <wps:spPr>
                        <a:xfrm>
                          <a:off x="0" y="0"/>
                          <a:ext cx="2177415" cy="457200"/>
                        </a:xfrm>
                        <a:prstGeom prst="rect">
                          <a:avLst/>
                        </a:prstGeom>
                        <a:solidFill>
                          <a:schemeClr val="lt1"/>
                        </a:solidFill>
                        <a:ln w="6350">
                          <a:solidFill>
                            <a:prstClr val="black"/>
                          </a:solidFill>
                        </a:ln>
                      </wps:spPr>
                      <wps:txbx>
                        <w:txbxContent>
                          <w:p w14:paraId="3583B1F6" w14:textId="77777777" w:rsidR="00FD1319" w:rsidRPr="00231E41" w:rsidRDefault="00FD1319" w:rsidP="00697885">
                            <w:pPr>
                              <w:rPr>
                                <w:rFonts w:ascii="Times" w:hAnsi="Times" w:cs="Times"/>
                              </w:rPr>
                            </w:pPr>
                            <w:r w:rsidRPr="00231E41">
                              <w:rPr>
                                <w:rFonts w:ascii="Times" w:hAnsi="Times" w:cs="Times"/>
                              </w:rPr>
                              <w:t>Exclude patients with cancer diagnosis. N=</w:t>
                            </w:r>
                            <w:r>
                              <w:rPr>
                                <w:rFonts w:ascii="Times" w:hAnsi="Times" w:cs="Times"/>
                              </w:rPr>
                              <w:t>46,429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2364E5" id="Text Box 12" o:spid="_x0000_s1031" type="#_x0000_t202" style="position:absolute;margin-left:285.85pt;margin-top:10.7pt;width:171.45pt;height: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" fillcolor="white [3201]" strokeweight=".5pt">
                <v:textbox>
                  <w:txbxContent>
                    <w:p w14:paraId="3583B1F6" w14:textId="77777777" w:rsidR="00FD1319" w:rsidRPr="00231E41" w:rsidRDefault="00FD1319" w:rsidP="00697885">
                      <w:pPr>
                        <w:rPr>
                          <w:rFonts w:ascii="Times" w:hAnsi="Times" w:cs="Times"/>
                        </w:rPr>
                      </w:pPr>
                      <w:r w:rsidRPr="00231E41">
                        <w:rPr>
                          <w:rFonts w:ascii="Times" w:hAnsi="Times" w:cs="Times"/>
                        </w:rPr>
                        <w:t>Exclude patients with cancer diagnosis. N=</w:t>
                      </w:r>
                      <w:r>
                        <w:rPr>
                          <w:rFonts w:ascii="Times" w:hAnsi="Times" w:cs="Times"/>
                        </w:rPr>
                        <w:t>46,429</w:t>
                      </w:r>
                    </w:p>
                  </w:txbxContent>
                </v:textbox>
              </v:shape>
            </w:pict>
          </mc:Fallback>
        </mc:AlternateContent>
      </w:r>
    </w:p>
    <w:p w14:paraId="195580FD" w14:textId="762563C0" w:rsidR="00697885" w:rsidRPr="000A1715" w:rsidRDefault="00697885" w:rsidP="00697885">
      <w:pPr>
        <w:rPr>
          <w:rFonts w:ascii="Times New Roman" w:hAnsi="Times New Roman" w:cs="Times New Roman"/>
          <w:sz w:val="22"/>
          <w:szCs w:val="22"/>
        </w:rPr>
      </w:pPr>
    </w:p>
    <w:p w14:paraId="00423B83" w14:textId="10DD67E1" w:rsidR="00697885" w:rsidRPr="000A1715" w:rsidRDefault="00376BBC" w:rsidP="00697885">
      <w:pPr>
        <w:rPr>
          <w:rFonts w:ascii="Times New Roman" w:hAnsi="Times New Roman" w:cs="Times New Roman"/>
          <w:sz w:val="22"/>
          <w:szCs w:val="22"/>
        </w:rPr>
      </w:pPr>
      <w:r w:rsidRPr="000A1715">
        <w:rPr>
          <w:rFonts w:ascii="Times New Roman" w:hAnsi="Times New Roman" w:cs="Times New Roman"/>
          <w:noProof/>
          <w:color w:val="000000" w:themeColor="text1"/>
          <w:sz w:val="22"/>
          <w:szCs w:val="22"/>
        </w:rPr>
        <mc:AlternateContent>
          <mc:Choice Requires="wps">
            <w:drawing>
              <wp:anchor distT="0" distB="0" distL="114300" distR="114300" simplePos="0" relativeHeight="251669504" behindDoc="0" locked="0" layoutInCell="1" allowOverlap="1" wp14:anchorId="371AB937" wp14:editId="6E0A873D">
                <wp:simplePos x="0" y="0"/>
                <wp:positionH relativeFrom="column">
                  <wp:posOffset>2708548</wp:posOffset>
                </wp:positionH>
                <wp:positionV relativeFrom="paragraph">
                  <wp:posOffset>23495</wp:posOffset>
                </wp:positionV>
                <wp:extent cx="906449" cy="0"/>
                <wp:effectExtent l="0" t="63500" r="0" b="76200"/>
                <wp:wrapNone/>
                <wp:docPr id="11" name="Straight Arrow Connector 11"/>
                <wp:cNvGraphicFramePr/>
                <a:graphic xmlns:a="http://schemas.openxmlformats.org/drawingml/2006/main">
                  <a:graphicData uri="http://schemas.microsoft.com/office/word/2010/wordprocessingShape">
                    <wps:wsp>
                      <wps:cNvCnPr/>
                      <wps:spPr>
                        <a:xfrm>
                          <a:off x="0" y="0"/>
                          <a:ext cx="906449"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03F7CF7" id="Straight Arrow Connector 11" o:spid="_x0000_s1026" type="#_x0000_t32" style="position:absolute;margin-left:213.25pt;margin-top:1.85pt;width:71.3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" strokecolor="black [3200]" strokeweight=".5pt">
                <v:stroke endarrow="block" joinstyle="miter"/>
              </v:shape>
            </w:pict>
          </mc:Fallback>
        </mc:AlternateContent>
      </w:r>
    </w:p>
    <w:p w14:paraId="07F1BCA7" w14:textId="18A931E6" w:rsidR="00697885" w:rsidRPr="000A1715" w:rsidRDefault="00697885" w:rsidP="00697885">
      <w:pPr>
        <w:rPr>
          <w:rFonts w:ascii="Times New Roman" w:hAnsi="Times New Roman" w:cs="Times New Roman"/>
          <w:sz w:val="22"/>
          <w:szCs w:val="22"/>
        </w:rPr>
      </w:pPr>
    </w:p>
    <w:p w14:paraId="5FDEFEA7" w14:textId="31314236" w:rsidR="00697885" w:rsidRPr="000A1715" w:rsidRDefault="00697885" w:rsidP="00697885">
      <w:pPr>
        <w:rPr>
          <w:rFonts w:ascii="Times New Roman" w:hAnsi="Times New Roman" w:cs="Times New Roman"/>
          <w:sz w:val="22"/>
          <w:szCs w:val="22"/>
        </w:rPr>
      </w:pPr>
    </w:p>
    <w:p w14:paraId="08DC266D" w14:textId="4B4E36F5" w:rsidR="00697885" w:rsidRPr="000A1715" w:rsidRDefault="00697885" w:rsidP="00697885">
      <w:pPr>
        <w:rPr>
          <w:rFonts w:ascii="Times New Roman" w:hAnsi="Times New Roman" w:cs="Times New Roman"/>
          <w:sz w:val="22"/>
          <w:szCs w:val="22"/>
        </w:rPr>
      </w:pPr>
    </w:p>
    <w:p w14:paraId="00BADF05" w14:textId="207C8F00" w:rsidR="00697885" w:rsidRPr="000A1715" w:rsidRDefault="00376BBC" w:rsidP="00697885">
      <w:pPr>
        <w:rPr>
          <w:rFonts w:ascii="Times New Roman" w:hAnsi="Times New Roman" w:cs="Times New Roman"/>
          <w:sz w:val="22"/>
          <w:szCs w:val="22"/>
        </w:rPr>
      </w:pPr>
      <w:r w:rsidRPr="000A1715">
        <w:rPr>
          <w:rFonts w:ascii="Times New Roman" w:hAnsi="Times New Roman" w:cs="Times New Roman"/>
          <w:noProof/>
          <w:color w:val="000000" w:themeColor="text1"/>
          <w:sz w:val="22"/>
          <w:szCs w:val="22"/>
        </w:rPr>
        <mc:AlternateContent>
          <mc:Choice Requires="wps">
            <w:drawing>
              <wp:anchor distT="0" distB="0" distL="114300" distR="114300" simplePos="0" relativeHeight="251671552" behindDoc="0" locked="0" layoutInCell="1" allowOverlap="1" wp14:anchorId="17FE0F68" wp14:editId="342E4C25">
                <wp:simplePos x="0" y="0"/>
                <wp:positionH relativeFrom="column">
                  <wp:posOffset>1964055</wp:posOffset>
                </wp:positionH>
                <wp:positionV relativeFrom="paragraph">
                  <wp:posOffset>67492</wp:posOffset>
                </wp:positionV>
                <wp:extent cx="1532255" cy="274320"/>
                <wp:effectExtent l="0" t="0" r="17145" b="17780"/>
                <wp:wrapNone/>
                <wp:docPr id="13" name="Text Box 13"/>
                <wp:cNvGraphicFramePr/>
                <a:graphic xmlns:a="http://schemas.openxmlformats.org/drawingml/2006/main">
                  <a:graphicData uri="http://schemas.microsoft.com/office/word/2010/wordprocessingShape">
                    <wps:wsp>
                      <wps:cNvSpPr txBox="1"/>
                      <wps:spPr>
                        <a:xfrm>
                          <a:off x="0" y="0"/>
                          <a:ext cx="1532255" cy="274320"/>
                        </a:xfrm>
                        <a:prstGeom prst="rect">
                          <a:avLst/>
                        </a:prstGeom>
                        <a:solidFill>
                          <a:schemeClr val="lt1"/>
                        </a:solidFill>
                        <a:ln w="6350">
                          <a:solidFill>
                            <a:prstClr val="black"/>
                          </a:solidFill>
                        </a:ln>
                      </wps:spPr>
                      <wps:txbx>
                        <w:txbxContent>
                          <w:p w14:paraId="15F4BAB7" w14:textId="77777777" w:rsidR="00FD1319" w:rsidRPr="00231E41" w:rsidRDefault="00FD1319" w:rsidP="00697885">
                            <w:pPr>
                              <w:jc w:val="center"/>
                              <w:rPr>
                                <w:rFonts w:ascii="Times" w:hAnsi="Times" w:cs="Times"/>
                              </w:rPr>
                            </w:pPr>
                            <w:r w:rsidRPr="00231E41">
                              <w:rPr>
                                <w:rFonts w:ascii="Times" w:hAnsi="Times" w:cs="Times"/>
                              </w:rPr>
                              <w:t>N=</w:t>
                            </w:r>
                            <w:r>
                              <w:rPr>
                                <w:rFonts w:ascii="Times" w:hAnsi="Times" w:cs="Times"/>
                              </w:rPr>
                              <w:t>612,378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7FE0F68" id="Text Box 13" o:spid="_x0000_s1032" type="#_x0000_t202" style="position:absolute;margin-left:154.65pt;margin-top:5.3pt;width:120.65pt;height:21.6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" fillcolor="white [3201]" strokeweight=".5pt">
                <v:textbox>
                  <w:txbxContent>
                    <w:p w14:paraId="15F4BAB7" w14:textId="77777777" w:rsidR="00FD1319" w:rsidRPr="00231E41" w:rsidRDefault="00FD1319" w:rsidP="00697885">
                      <w:pPr>
                        <w:jc w:val="center"/>
                        <w:rPr>
                          <w:rFonts w:ascii="Times" w:hAnsi="Times" w:cs="Times"/>
                        </w:rPr>
                      </w:pPr>
                      <w:r w:rsidRPr="00231E41">
                        <w:rPr>
                          <w:rFonts w:ascii="Times" w:hAnsi="Times" w:cs="Times"/>
                        </w:rPr>
                        <w:t>N=</w:t>
                      </w:r>
                      <w:r>
                        <w:rPr>
                          <w:rFonts w:ascii="Times" w:hAnsi="Times" w:cs="Times"/>
                        </w:rPr>
                        <w:t>612,378</w:t>
                      </w:r>
                    </w:p>
                  </w:txbxContent>
                </v:textbox>
              </v:shape>
            </w:pict>
          </mc:Fallback>
        </mc:AlternateContent>
      </w:r>
    </w:p>
    <w:p w14:paraId="1C0A77DE" w14:textId="1D079B81" w:rsidR="00697885" w:rsidRPr="000A1715" w:rsidRDefault="00376BBC" w:rsidP="00697885">
      <w:pPr>
        <w:rPr>
          <w:rFonts w:ascii="Times New Roman" w:hAnsi="Times New Roman" w:cs="Times New Roman"/>
          <w:sz w:val="22"/>
          <w:szCs w:val="22"/>
        </w:rPr>
      </w:pPr>
      <w:r w:rsidRPr="000A1715">
        <w:rPr>
          <w:rFonts w:ascii="Times New Roman" w:hAnsi="Times New Roman" w:cs="Times New Roman"/>
          <w:noProof/>
          <w:color w:val="000000" w:themeColor="text1"/>
          <w:sz w:val="22"/>
          <w:szCs w:val="22"/>
        </w:rPr>
        <mc:AlternateContent>
          <mc:Choice Requires="wps">
            <w:drawing>
              <wp:anchor distT="0" distB="0" distL="114300" distR="114300" simplePos="0" relativeHeight="251673600" behindDoc="0" locked="0" layoutInCell="1" allowOverlap="1" wp14:anchorId="39D5FDFD" wp14:editId="47459465">
                <wp:simplePos x="0" y="0"/>
                <wp:positionH relativeFrom="column">
                  <wp:posOffset>2696845</wp:posOffset>
                </wp:positionH>
                <wp:positionV relativeFrom="paragraph">
                  <wp:posOffset>170815</wp:posOffset>
                </wp:positionV>
                <wp:extent cx="0" cy="1280160"/>
                <wp:effectExtent l="63500" t="0" r="76200" b="40640"/>
                <wp:wrapNone/>
                <wp:docPr id="14" name="Straight Arrow Connector 14"/>
                <wp:cNvGraphicFramePr/>
                <a:graphic xmlns:a="http://schemas.openxmlformats.org/drawingml/2006/main">
                  <a:graphicData uri="http://schemas.microsoft.com/office/word/2010/wordprocessingShape">
                    <wps:wsp>
                      <wps:cNvCnPr/>
                      <wps:spPr>
                        <a:xfrm flipH="1">
                          <a:off x="0" y="0"/>
                          <a:ext cx="0" cy="128016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BBB0A69" id="Straight Arrow Connector 14" o:spid="_x0000_s1026" type="#_x0000_t32" style="position:absolute;margin-left:212.35pt;margin-top:13.45pt;width:0;height:100.8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" strokecolor="black [3200]" strokeweight=".5pt">
                <v:stroke endarrow="block" joinstyle="miter"/>
              </v:shape>
            </w:pict>
          </mc:Fallback>
        </mc:AlternateContent>
      </w:r>
    </w:p>
    <w:p w14:paraId="58A54A34" w14:textId="0C971243" w:rsidR="00697885" w:rsidRPr="000A1715" w:rsidRDefault="001E40F7" w:rsidP="00697885">
      <w:pPr>
        <w:rPr>
          <w:rFonts w:ascii="Times New Roman" w:hAnsi="Times New Roman" w:cs="Times New Roman"/>
          <w:sz w:val="22"/>
          <w:szCs w:val="22"/>
        </w:rPr>
      </w:pPr>
      <w:r w:rsidRPr="000A1715">
        <w:rPr>
          <w:rFonts w:ascii="Times New Roman" w:hAnsi="Times New Roman" w:cs="Times New Roman"/>
          <w:noProof/>
          <w:color w:val="000000" w:themeColor="text1"/>
          <w:sz w:val="22"/>
          <w:szCs w:val="22"/>
        </w:rPr>
        <mc:AlternateContent>
          <mc:Choice Requires="wps">
            <w:drawing>
              <wp:anchor distT="0" distB="0" distL="114300" distR="114300" simplePos="0" relativeHeight="251677696" behindDoc="0" locked="0" layoutInCell="1" allowOverlap="1" wp14:anchorId="6C5B0F7D" wp14:editId="7E991015">
                <wp:simplePos x="0" y="0"/>
                <wp:positionH relativeFrom="column">
                  <wp:posOffset>3627755</wp:posOffset>
                </wp:positionH>
                <wp:positionV relativeFrom="paragraph">
                  <wp:posOffset>144508</wp:posOffset>
                </wp:positionV>
                <wp:extent cx="2177415" cy="840921"/>
                <wp:effectExtent l="0" t="0" r="6985" b="10160"/>
                <wp:wrapNone/>
                <wp:docPr id="18" name="Text Box 18"/>
                <wp:cNvGraphicFramePr/>
                <a:graphic xmlns:a="http://schemas.openxmlformats.org/drawingml/2006/main">
                  <a:graphicData uri="http://schemas.microsoft.com/office/word/2010/wordprocessingShape">
                    <wps:wsp>
                      <wps:cNvSpPr txBox="1"/>
                      <wps:spPr>
                        <a:xfrm>
                          <a:off x="0" y="0"/>
                          <a:ext cx="2177415" cy="840921"/>
                        </a:xfrm>
                        <a:prstGeom prst="rect">
                          <a:avLst/>
                        </a:prstGeom>
                        <a:solidFill>
                          <a:schemeClr val="lt1"/>
                        </a:solidFill>
                        <a:ln w="6350">
                          <a:solidFill>
                            <a:prstClr val="black"/>
                          </a:solidFill>
                        </a:ln>
                      </wps:spPr>
                      <wps:txbx>
                        <w:txbxContent>
                          <w:p w14:paraId="28C61ECA" w14:textId="487A5558" w:rsidR="00376BBC" w:rsidRPr="00231E41" w:rsidRDefault="00376BBC" w:rsidP="00376BBC">
                            <w:pPr>
                              <w:rPr>
                                <w:rFonts w:ascii="Times" w:hAnsi="Times" w:cs="Times"/>
                              </w:rPr>
                            </w:pPr>
                            <w:r w:rsidRPr="00231E41">
                              <w:rPr>
                                <w:rFonts w:ascii="Times" w:hAnsi="Times" w:cs="Times"/>
                              </w:rPr>
                              <w:t xml:space="preserve">Exclude patients with </w:t>
                            </w:r>
                            <w:r w:rsidR="001E40F7">
                              <w:rPr>
                                <w:rFonts w:ascii="Times" w:hAnsi="Times" w:cs="Times"/>
                              </w:rPr>
                              <w:t>missing geo coordinates (to calculate instrument variables based on zip code)</w:t>
                            </w:r>
                            <w:r w:rsidRPr="00231E41">
                              <w:rPr>
                                <w:rFonts w:ascii="Times" w:hAnsi="Times" w:cs="Times"/>
                              </w:rPr>
                              <w:t>. N=</w:t>
                            </w:r>
                            <w:r w:rsidR="001E40F7">
                              <w:rPr>
                                <w:rFonts w:ascii="Times" w:hAnsi="Times" w:cs="Times"/>
                              </w:rPr>
                              <w:t>8,285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5B0F7D" id="Text Box 18" o:spid="_x0000_s1033" type="#_x0000_t202" style="position:absolute;margin-left:285.65pt;margin-top:11.4pt;width:171.45pt;height:66.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" fillcolor="white [3201]" strokeweight=".5pt">
                <v:textbox>
                  <w:txbxContent>
                    <w:p w14:paraId="28C61ECA" w14:textId="487A5558" w:rsidR="00376BBC" w:rsidRPr="00231E41" w:rsidRDefault="00376BBC" w:rsidP="00376BBC">
                      <w:pPr>
                        <w:rPr>
                          <w:rFonts w:ascii="Times" w:hAnsi="Times" w:cs="Times"/>
                        </w:rPr>
                      </w:pPr>
                      <w:r w:rsidRPr="00231E41">
                        <w:rPr>
                          <w:rFonts w:ascii="Times" w:hAnsi="Times" w:cs="Times"/>
                        </w:rPr>
                        <w:t xml:space="preserve">Exclude patients with </w:t>
                      </w:r>
                      <w:r w:rsidR="001E40F7">
                        <w:rPr>
                          <w:rFonts w:ascii="Times" w:hAnsi="Times" w:cs="Times"/>
                        </w:rPr>
                        <w:t>missing geo coordinates (to calculate instrument variables based on zip code)</w:t>
                      </w:r>
                      <w:r w:rsidRPr="00231E41">
                        <w:rPr>
                          <w:rFonts w:ascii="Times" w:hAnsi="Times" w:cs="Times"/>
                        </w:rPr>
                        <w:t>. N=</w:t>
                      </w:r>
                      <w:r w:rsidR="001E40F7">
                        <w:rPr>
                          <w:rFonts w:ascii="Times" w:hAnsi="Times" w:cs="Times"/>
                        </w:rPr>
                        <w:t>8,285</w:t>
                      </w:r>
                    </w:p>
                  </w:txbxContent>
                </v:textbox>
              </v:shape>
            </w:pict>
          </mc:Fallback>
        </mc:AlternateContent>
      </w:r>
    </w:p>
    <w:p w14:paraId="581C87F7" w14:textId="1E0DA59C" w:rsidR="00697885" w:rsidRPr="000A1715" w:rsidRDefault="00697885" w:rsidP="00697885">
      <w:pPr>
        <w:rPr>
          <w:rFonts w:ascii="Times New Roman" w:hAnsi="Times New Roman" w:cs="Times New Roman"/>
          <w:sz w:val="22"/>
          <w:szCs w:val="22"/>
        </w:rPr>
      </w:pPr>
    </w:p>
    <w:p w14:paraId="5998F36F" w14:textId="7C1EAF9C" w:rsidR="00697885" w:rsidRPr="000A1715" w:rsidRDefault="00376BBC" w:rsidP="00697885">
      <w:pPr>
        <w:rPr>
          <w:rFonts w:ascii="Times New Roman" w:hAnsi="Times New Roman" w:cs="Times New Roman"/>
          <w:sz w:val="22"/>
          <w:szCs w:val="22"/>
        </w:rPr>
      </w:pPr>
      <w:r w:rsidRPr="000A1715">
        <w:rPr>
          <w:rFonts w:ascii="Times New Roman" w:hAnsi="Times New Roman" w:cs="Times New Roman"/>
          <w:noProof/>
          <w:color w:val="000000" w:themeColor="text1"/>
          <w:sz w:val="22"/>
          <w:szCs w:val="22"/>
        </w:rPr>
        <mc:AlternateContent>
          <mc:Choice Requires="wps">
            <w:drawing>
              <wp:anchor distT="0" distB="0" distL="114300" distR="114300" simplePos="0" relativeHeight="251675648" behindDoc="0" locked="0" layoutInCell="1" allowOverlap="1" wp14:anchorId="520B6970" wp14:editId="073AE95E">
                <wp:simplePos x="0" y="0"/>
                <wp:positionH relativeFrom="column">
                  <wp:posOffset>2699295</wp:posOffset>
                </wp:positionH>
                <wp:positionV relativeFrom="paragraph">
                  <wp:posOffset>156754</wp:posOffset>
                </wp:positionV>
                <wp:extent cx="906449" cy="0"/>
                <wp:effectExtent l="0" t="63500" r="0" b="76200"/>
                <wp:wrapNone/>
                <wp:docPr id="17" name="Straight Arrow Connector 17"/>
                <wp:cNvGraphicFramePr/>
                <a:graphic xmlns:a="http://schemas.openxmlformats.org/drawingml/2006/main">
                  <a:graphicData uri="http://schemas.microsoft.com/office/word/2010/wordprocessingShape">
                    <wps:wsp>
                      <wps:cNvCnPr/>
                      <wps:spPr>
                        <a:xfrm>
                          <a:off x="0" y="0"/>
                          <a:ext cx="906449"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20BAD4B" id="Straight Arrow Connector 17" o:spid="_x0000_s1026" type="#_x0000_t32" style="position:absolute;margin-left:212.55pt;margin-top:12.35pt;width:71.3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" strokecolor="black [3200]" strokeweight=".5pt">
                <v:stroke endarrow="block" joinstyle="miter"/>
              </v:shape>
            </w:pict>
          </mc:Fallback>
        </mc:AlternateContent>
      </w:r>
    </w:p>
    <w:p w14:paraId="5BBFC7F5" w14:textId="77777777" w:rsidR="00697885" w:rsidRPr="000A1715" w:rsidRDefault="00697885" w:rsidP="00697885">
      <w:pPr>
        <w:rPr>
          <w:rFonts w:ascii="Times New Roman" w:hAnsi="Times New Roman" w:cs="Times New Roman"/>
          <w:sz w:val="22"/>
          <w:szCs w:val="22"/>
        </w:rPr>
      </w:pPr>
    </w:p>
    <w:p w14:paraId="1816E866" w14:textId="7C88C378" w:rsidR="00697885" w:rsidRPr="000A1715" w:rsidRDefault="00697885" w:rsidP="00F60B4A">
      <w:pPr>
        <w:rPr>
          <w:rFonts w:ascii="Times New Roman" w:hAnsi="Times New Roman" w:cs="Times New Roman"/>
          <w:sz w:val="22"/>
          <w:szCs w:val="22"/>
        </w:rPr>
      </w:pPr>
    </w:p>
    <w:p w14:paraId="34350256" w14:textId="0E57FF59" w:rsidR="002823DD" w:rsidRPr="000A1715" w:rsidRDefault="001E40F7" w:rsidP="00172392">
      <w:pPr>
        <w:rPr>
          <w:rFonts w:ascii="Times New Roman" w:hAnsi="Times New Roman" w:cs="Times New Roman"/>
          <w:sz w:val="22"/>
          <w:szCs w:val="22"/>
        </w:rPr>
      </w:pPr>
      <w:r w:rsidRPr="000A1715">
        <w:rPr>
          <w:rFonts w:ascii="Times New Roman" w:hAnsi="Times New Roman" w:cs="Times New Roman"/>
          <w:noProof/>
          <w:color w:val="000000" w:themeColor="text1"/>
          <w:sz w:val="22"/>
          <w:szCs w:val="22"/>
        </w:rPr>
        <mc:AlternateContent>
          <mc:Choice Requires="wps">
            <w:drawing>
              <wp:anchor distT="0" distB="0" distL="114300" distR="114300" simplePos="0" relativeHeight="251679744" behindDoc="0" locked="0" layoutInCell="1" allowOverlap="1" wp14:anchorId="14DBDA63" wp14:editId="63D88994">
                <wp:simplePos x="0" y="0"/>
                <wp:positionH relativeFrom="column">
                  <wp:posOffset>1964509</wp:posOffset>
                </wp:positionH>
                <wp:positionV relativeFrom="paragraph">
                  <wp:posOffset>223430</wp:posOffset>
                </wp:positionV>
                <wp:extent cx="1532255" cy="274320"/>
                <wp:effectExtent l="0" t="0" r="17145" b="17780"/>
                <wp:wrapNone/>
                <wp:docPr id="19" name="Text Box 19"/>
                <wp:cNvGraphicFramePr/>
                <a:graphic xmlns:a="http://schemas.openxmlformats.org/drawingml/2006/main">
                  <a:graphicData uri="http://schemas.microsoft.com/office/word/2010/wordprocessingShape">
                    <wps:wsp>
                      <wps:cNvSpPr txBox="1"/>
                      <wps:spPr>
                        <a:xfrm>
                          <a:off x="0" y="0"/>
                          <a:ext cx="1532255" cy="274320"/>
                        </a:xfrm>
                        <a:prstGeom prst="rect">
                          <a:avLst/>
                        </a:prstGeom>
                        <a:solidFill>
                          <a:schemeClr val="lt1"/>
                        </a:solidFill>
                        <a:ln w="6350">
                          <a:solidFill>
                            <a:prstClr val="black"/>
                          </a:solidFill>
                        </a:ln>
                      </wps:spPr>
                      <wps:txbx>
                        <w:txbxContent>
                          <w:p w14:paraId="601B7318" w14:textId="7382E75A" w:rsidR="001E40F7" w:rsidRPr="00231E41" w:rsidRDefault="001E40F7" w:rsidP="001E40F7">
                            <w:pPr>
                              <w:jc w:val="center"/>
                              <w:rPr>
                                <w:rFonts w:ascii="Times" w:hAnsi="Times" w:cs="Times"/>
                              </w:rPr>
                            </w:pPr>
                            <w:r w:rsidRPr="00231E41">
                              <w:rPr>
                                <w:rFonts w:ascii="Times" w:hAnsi="Times" w:cs="Times"/>
                              </w:rPr>
                              <w:t>N=</w:t>
                            </w:r>
                            <w:r>
                              <w:rPr>
                                <w:rFonts w:ascii="Times" w:hAnsi="Times" w:cs="Times"/>
                              </w:rPr>
                              <w:t>604,093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4DBDA63" id="Text Box 19" o:spid="_x0000_s1034" type="#_x0000_t202" style="position:absolute;margin-left:154.7pt;margin-top:17.6pt;width:120.65pt;height:21.6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" fillcolor="white [3201]" strokeweight=".5pt">
                <v:textbox>
                  <w:txbxContent>
                    <w:p w14:paraId="601B7318" w14:textId="7382E75A" w:rsidR="001E40F7" w:rsidRPr="00231E41" w:rsidRDefault="001E40F7" w:rsidP="001E40F7">
                      <w:pPr>
                        <w:jc w:val="center"/>
                        <w:rPr>
                          <w:rFonts w:ascii="Times" w:hAnsi="Times" w:cs="Times"/>
                        </w:rPr>
                      </w:pPr>
                      <w:r w:rsidRPr="00231E41">
                        <w:rPr>
                          <w:rFonts w:ascii="Times" w:hAnsi="Times" w:cs="Times"/>
                        </w:rPr>
                        <w:t>N=</w:t>
                      </w:r>
                      <w:r>
                        <w:rPr>
                          <w:rFonts w:ascii="Times" w:hAnsi="Times" w:cs="Times"/>
                        </w:rPr>
                        <w:t>604,093</w:t>
                      </w:r>
                    </w:p>
                  </w:txbxContent>
                </v:textbox>
              </v:shape>
            </w:pict>
          </mc:Fallback>
        </mc:AlternateContent>
      </w:r>
      <w:r w:rsidR="00C27855" w:rsidRPr="000A1715">
        <w:rPr>
          <w:rFonts w:ascii="Times New Roman" w:hAnsi="Times New Roman" w:cs="Times New Roman"/>
          <w:sz w:val="22"/>
          <w:szCs w:val="22"/>
        </w:rPr>
        <w:t xml:space="preserve"> </w:t>
      </w:r>
    </w:p>
    <w:p w14:paraId="2F3CC1A7" w14:textId="77777777" w:rsidR="002A0E33" w:rsidRPr="000A1715" w:rsidRDefault="002A0E33" w:rsidP="00172392">
      <w:pPr>
        <w:rPr>
          <w:rFonts w:ascii="Times New Roman" w:hAnsi="Times New Roman" w:cs="Times New Roman"/>
          <w:sz w:val="22"/>
          <w:szCs w:val="22"/>
        </w:rPr>
      </w:pPr>
    </w:p>
    <w:p w14:paraId="061CC3DF" w14:textId="77777777" w:rsidR="002A0E33" w:rsidRPr="000A1715" w:rsidRDefault="002A0E33" w:rsidP="00172392">
      <w:pPr>
        <w:rPr>
          <w:rFonts w:ascii="Times New Roman" w:hAnsi="Times New Roman" w:cs="Times New Roman"/>
          <w:sz w:val="22"/>
          <w:szCs w:val="22"/>
        </w:rPr>
      </w:pPr>
    </w:p>
    <w:p w14:paraId="5684E93D" w14:textId="77777777" w:rsidR="002A0E33" w:rsidRPr="000A1715" w:rsidRDefault="002A0E33" w:rsidP="00172392">
      <w:pPr>
        <w:rPr>
          <w:rFonts w:ascii="Times New Roman" w:hAnsi="Times New Roman" w:cs="Times New Roman"/>
          <w:sz w:val="22"/>
          <w:szCs w:val="22"/>
        </w:rPr>
      </w:pPr>
    </w:p>
    <w:p w14:paraId="1E42E477" w14:textId="07435943" w:rsidR="002A0E33" w:rsidRPr="000A1715" w:rsidRDefault="002A0E33">
      <w:pPr>
        <w:rPr>
          <w:rFonts w:ascii="Times New Roman" w:hAnsi="Times New Roman" w:cs="Times New Roman"/>
          <w:sz w:val="22"/>
          <w:szCs w:val="22"/>
        </w:rPr>
      </w:pPr>
      <w:r w:rsidRPr="000A1715">
        <w:rPr>
          <w:rFonts w:ascii="Times New Roman" w:hAnsi="Times New Roman" w:cs="Times New Roman"/>
          <w:sz w:val="22"/>
          <w:szCs w:val="22"/>
        </w:rPr>
        <w:br w:type="page"/>
      </w:r>
    </w:p>
    <w:p w14:paraId="3719374A" w14:textId="77777777" w:rsidR="00711A29" w:rsidRPr="000A1715" w:rsidRDefault="00711A29" w:rsidP="00172392">
      <w:pPr>
        <w:rPr>
          <w:rFonts w:ascii="Times New Roman" w:hAnsi="Times New Roman" w:cs="Times New Roman"/>
          <w:b/>
          <w:bCs/>
          <w:sz w:val="22"/>
          <w:szCs w:val="22"/>
        </w:rPr>
        <w:sectPr w:rsidR="00711A29" w:rsidRPr="000A1715" w:rsidSect="00AA4233">
          <w:pgSz w:w="12240" w:h="15840"/>
          <w:pgMar w:top="1440" w:right="1440" w:bottom="1440" w:left="1440" w:header="720" w:footer="720" w:gutter="0"/>
          <w:cols w:space="720"/>
          <w:docGrid w:linePitch="360"/>
        </w:sectPr>
      </w:pPr>
    </w:p>
    <w:p w14:paraId="28892874" w14:textId="07DCCC34" w:rsidR="005E3F02" w:rsidRPr="005E3F02" w:rsidRDefault="00711A29" w:rsidP="00172392">
      <w:pPr>
        <w:rPr>
          <w:rFonts w:ascii="Times New Roman" w:hAnsi="Times New Roman" w:cs="Times New Roman"/>
          <w:sz w:val="22"/>
          <w:szCs w:val="22"/>
        </w:rPr>
      </w:pPr>
      <w:r w:rsidRPr="000A1715">
        <w:rPr>
          <w:rFonts w:ascii="Times New Roman" w:hAnsi="Times New Roman" w:cs="Times New Roman"/>
          <w:b/>
          <w:bCs/>
          <w:sz w:val="22"/>
          <w:szCs w:val="22"/>
        </w:rPr>
        <w:lastRenderedPageBreak/>
        <w:t xml:space="preserve">Supplemental Digital Content, Figure 2.  </w:t>
      </w:r>
      <w:r w:rsidR="002043F4" w:rsidRPr="000A1715">
        <w:rPr>
          <w:rFonts w:ascii="Times New Roman" w:hAnsi="Times New Roman" w:cs="Times New Roman"/>
          <w:sz w:val="22"/>
          <w:szCs w:val="22"/>
        </w:rPr>
        <w:t xml:space="preserve">Odds of Chronic Opioid Utilization, Categorized by the Intensity of Opioid Utilization in </w:t>
      </w:r>
      <w:r w:rsidR="00D7309F">
        <w:rPr>
          <w:rFonts w:ascii="Times New Roman" w:hAnsi="Times New Roman" w:cs="Times New Roman"/>
          <w:sz w:val="22"/>
          <w:szCs w:val="22"/>
        </w:rPr>
        <w:t xml:space="preserve">the Immediate Perioperative Period by </w:t>
      </w:r>
      <w:r w:rsidR="002043F4" w:rsidRPr="000A1715">
        <w:rPr>
          <w:rFonts w:ascii="Times New Roman" w:hAnsi="Times New Roman" w:cs="Times New Roman"/>
          <w:sz w:val="22"/>
          <w:szCs w:val="22"/>
        </w:rPr>
        <w:t>Quartiles</w:t>
      </w:r>
    </w:p>
    <w:p w14:paraId="65A0CB5A" w14:textId="158F478B" w:rsidR="00BC2B2E" w:rsidRPr="000A1715" w:rsidRDefault="00662C6D" w:rsidP="00172392">
      <w:pPr>
        <w:rPr>
          <w:rFonts w:ascii="Times New Roman" w:hAnsi="Times New Roman" w:cs="Times New Roman"/>
          <w:b/>
          <w:bCs/>
          <w:sz w:val="22"/>
          <w:szCs w:val="22"/>
        </w:rPr>
      </w:pPr>
      <w:r>
        <w:rPr>
          <w:noProof/>
        </w:rPr>
        <w:drawing>
          <wp:anchor distT="0" distB="0" distL="114300" distR="114300" simplePos="0" relativeHeight="251680768" behindDoc="1" locked="0" layoutInCell="1" allowOverlap="1" wp14:anchorId="27BF07FC" wp14:editId="095D2F00">
            <wp:simplePos x="0" y="0"/>
            <wp:positionH relativeFrom="column">
              <wp:posOffset>-93345</wp:posOffset>
            </wp:positionH>
            <wp:positionV relativeFrom="paragraph">
              <wp:posOffset>228600</wp:posOffset>
            </wp:positionV>
            <wp:extent cx="8207375" cy="4038600"/>
            <wp:effectExtent l="0" t="0" r="9525" b="12700"/>
            <wp:wrapTight wrapText="bothSides">
              <wp:wrapPolygon edited="0">
                <wp:start x="0" y="0"/>
                <wp:lineTo x="0" y="21600"/>
                <wp:lineTo x="21592" y="21600"/>
                <wp:lineTo x="21592" y="0"/>
                <wp:lineTo x="0" y="0"/>
              </wp:wrapPolygon>
            </wp:wrapTight>
            <wp:docPr id="15" name="Chart 15">
              <a:extLst xmlns:a="http://schemas.openxmlformats.org/drawingml/2006/main">
                <a:ext uri="{FF2B5EF4-FFF2-40B4-BE49-F238E27FC236}">
                  <a16:creationId xmlns:a16="http://schemas.microsoft.com/office/drawing/2014/main" id="{9A5E3C16-04BB-6045-822B-3E0CA7AE22D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p>
    <w:p w14:paraId="57A5601D" w14:textId="11F78A99" w:rsidR="00BC2B2E" w:rsidRPr="0008266C" w:rsidRDefault="003A0028" w:rsidP="00662C6D">
      <w:pPr>
        <w:rPr>
          <w:rFonts w:ascii="Times New Roman" w:eastAsiaTheme="majorEastAsia" w:hAnsi="Times New Roman" w:cs="Times New Roman"/>
          <w:sz w:val="22"/>
          <w:szCs w:val="22"/>
        </w:rPr>
      </w:pPr>
      <w:r w:rsidRPr="00301C2C">
        <w:rPr>
          <w:rFonts w:ascii="Times New Roman" w:eastAsiaTheme="majorEastAsia" w:hAnsi="Times New Roman" w:cs="Times New Roman"/>
          <w:sz w:val="22"/>
          <w:szCs w:val="22"/>
        </w:rPr>
        <w:t>Th</w:t>
      </w:r>
      <w:r w:rsidR="00C14651">
        <w:rPr>
          <w:rFonts w:ascii="Times New Roman" w:eastAsiaTheme="majorEastAsia" w:hAnsi="Times New Roman" w:cs="Times New Roman"/>
          <w:sz w:val="22"/>
          <w:szCs w:val="22"/>
        </w:rPr>
        <w:t>e</w:t>
      </w:r>
      <w:r w:rsidRPr="00301C2C">
        <w:rPr>
          <w:rFonts w:ascii="Times New Roman" w:eastAsiaTheme="majorEastAsia" w:hAnsi="Times New Roman" w:cs="Times New Roman"/>
          <w:sz w:val="22"/>
          <w:szCs w:val="22"/>
        </w:rPr>
        <w:t xml:space="preserve"> figure is based on results of sensitivity analysis in which we considered an alternative outcome—incidence of chronic opioid utilization, defined as (1) having filled 10 or more prescriptions, or (2) having more than 120 days’ supply during the postoperative days 91-365 within the first postsurgical year. A multivariable logistic regression was conducted to investigate the association between </w:t>
      </w:r>
      <w:r w:rsidR="0008266C">
        <w:rPr>
          <w:rFonts w:ascii="Times New Roman" w:eastAsiaTheme="majorEastAsia" w:hAnsi="Times New Roman" w:cs="Times New Roman"/>
          <w:sz w:val="22"/>
          <w:szCs w:val="22"/>
        </w:rPr>
        <w:t xml:space="preserve">the </w:t>
      </w:r>
      <w:r w:rsidR="0008266C" w:rsidRPr="00301C2C">
        <w:rPr>
          <w:rFonts w:ascii="Times New Roman" w:eastAsiaTheme="majorEastAsia" w:hAnsi="Times New Roman" w:cs="Times New Roman"/>
          <w:sz w:val="22"/>
          <w:szCs w:val="22"/>
        </w:rPr>
        <w:t xml:space="preserve">incidence of chronic opioid </w:t>
      </w:r>
      <w:r w:rsidR="0008266C" w:rsidRPr="00301C2C">
        <w:rPr>
          <w:rFonts w:ascii="Times New Roman" w:hAnsi="Times New Roman" w:cs="Times New Roman"/>
          <w:sz w:val="22"/>
          <w:szCs w:val="22"/>
        </w:rPr>
        <w:t>utilization</w:t>
      </w:r>
      <w:r w:rsidR="0008266C">
        <w:rPr>
          <w:rFonts w:ascii="Times New Roman" w:eastAsiaTheme="majorEastAsia" w:hAnsi="Times New Roman" w:cs="Times New Roman"/>
          <w:sz w:val="22"/>
          <w:szCs w:val="22"/>
        </w:rPr>
        <w:t xml:space="preserve"> and </w:t>
      </w:r>
      <w:r w:rsidR="00B642A2">
        <w:rPr>
          <w:rFonts w:ascii="Times New Roman" w:eastAsiaTheme="majorEastAsia" w:hAnsi="Times New Roman" w:cs="Times New Roman"/>
          <w:sz w:val="22"/>
          <w:szCs w:val="22"/>
        </w:rPr>
        <w:t>a giv</w:t>
      </w:r>
      <w:r w:rsidR="00CC32D9">
        <w:rPr>
          <w:rFonts w:ascii="Times New Roman" w:eastAsiaTheme="majorEastAsia" w:hAnsi="Times New Roman" w:cs="Times New Roman"/>
          <w:sz w:val="22"/>
          <w:szCs w:val="22"/>
        </w:rPr>
        <w:t xml:space="preserve">en </w:t>
      </w:r>
      <w:r w:rsidRPr="00301C2C">
        <w:rPr>
          <w:rFonts w:ascii="Times New Roman" w:eastAsiaTheme="majorEastAsia" w:hAnsi="Times New Roman" w:cs="Times New Roman"/>
          <w:sz w:val="22"/>
          <w:szCs w:val="22"/>
        </w:rPr>
        <w:t xml:space="preserve">surgeon’s </w:t>
      </w:r>
      <w:r w:rsidR="00CC32D9">
        <w:rPr>
          <w:rFonts w:ascii="Times New Roman" w:eastAsiaTheme="majorEastAsia" w:hAnsi="Times New Roman" w:cs="Times New Roman"/>
          <w:sz w:val="22"/>
          <w:szCs w:val="22"/>
        </w:rPr>
        <w:t xml:space="preserve">quartile in terms of </w:t>
      </w:r>
      <w:r w:rsidR="0008266C">
        <w:rPr>
          <w:rFonts w:ascii="Times New Roman" w:eastAsiaTheme="majorEastAsia" w:hAnsi="Times New Roman" w:cs="Times New Roman"/>
          <w:sz w:val="22"/>
          <w:szCs w:val="22"/>
        </w:rPr>
        <w:t xml:space="preserve">average opioid utilization in the immediate perioperative period.  </w:t>
      </w:r>
      <w:r w:rsidRPr="00301C2C">
        <w:rPr>
          <w:rFonts w:ascii="Times New Roman" w:eastAsiaTheme="majorEastAsia" w:hAnsi="Times New Roman" w:cs="Times New Roman"/>
          <w:sz w:val="22"/>
          <w:szCs w:val="22"/>
        </w:rPr>
        <w:t xml:space="preserve">We adjusted for a robust set of potential confounders in the model, including patient demographics (age, race, sex, Medicare-Medicaid dual eligibility), </w:t>
      </w:r>
      <w:proofErr w:type="spellStart"/>
      <w:r w:rsidRPr="00301C2C">
        <w:rPr>
          <w:rFonts w:ascii="Times New Roman" w:eastAsiaTheme="majorEastAsia" w:hAnsi="Times New Roman" w:cs="Times New Roman"/>
          <w:sz w:val="22"/>
          <w:szCs w:val="22"/>
        </w:rPr>
        <w:t>Elixhauser</w:t>
      </w:r>
      <w:proofErr w:type="spellEnd"/>
      <w:r w:rsidRPr="00301C2C">
        <w:rPr>
          <w:rFonts w:ascii="Times New Roman" w:eastAsiaTheme="majorEastAsia" w:hAnsi="Times New Roman" w:cs="Times New Roman"/>
          <w:sz w:val="22"/>
          <w:szCs w:val="22"/>
        </w:rPr>
        <w:t xml:space="preserve"> comorbidities, opioid </w:t>
      </w:r>
      <w:r w:rsidRPr="00301C2C">
        <w:rPr>
          <w:rFonts w:ascii="Times New Roman" w:hAnsi="Times New Roman" w:cs="Times New Roman"/>
          <w:sz w:val="22"/>
          <w:szCs w:val="22"/>
        </w:rPr>
        <w:t>utilization</w:t>
      </w:r>
      <w:r w:rsidRPr="00301C2C">
        <w:rPr>
          <w:rFonts w:ascii="Times New Roman" w:eastAsiaTheme="majorEastAsia" w:hAnsi="Times New Roman" w:cs="Times New Roman"/>
          <w:sz w:val="22"/>
          <w:szCs w:val="22"/>
        </w:rPr>
        <w:t xml:space="preserve"> in the year prior to surgery (measured in MMEs), and year and state fixed effects. </w:t>
      </w:r>
    </w:p>
    <w:sectPr w:rsidR="00BC2B2E" w:rsidRPr="0008266C" w:rsidSect="00BC2B2E">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2A4D33" w14:textId="77777777" w:rsidR="007B124B" w:rsidRDefault="007B124B" w:rsidP="005B423B">
      <w:r>
        <w:separator/>
      </w:r>
    </w:p>
  </w:endnote>
  <w:endnote w:type="continuationSeparator" w:id="0">
    <w:p w14:paraId="4309A223" w14:textId="77777777" w:rsidR="007B124B" w:rsidRDefault="007B124B" w:rsidP="005B4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2FF" w:usb1="420024FF" w:usb2="00000000" w:usb3="00000000" w:csb0="0000019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61032363"/>
      <w:docPartObj>
        <w:docPartGallery w:val="Page Numbers (Bottom of Page)"/>
        <w:docPartUnique/>
      </w:docPartObj>
    </w:sdtPr>
    <w:sdtEndPr>
      <w:rPr>
        <w:rStyle w:val="PageNumber"/>
      </w:rPr>
    </w:sdtEndPr>
    <w:sdtContent>
      <w:p w14:paraId="4EF0E89F" w14:textId="24E7651F" w:rsidR="00FD1319" w:rsidRDefault="00FD1319" w:rsidP="00AA423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8BEE8AB" w14:textId="77777777" w:rsidR="00FD1319" w:rsidRDefault="00FD1319" w:rsidP="005B423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41321478"/>
      <w:docPartObj>
        <w:docPartGallery w:val="Page Numbers (Bottom of Page)"/>
        <w:docPartUnique/>
      </w:docPartObj>
    </w:sdtPr>
    <w:sdtEndPr>
      <w:rPr>
        <w:rStyle w:val="PageNumber"/>
        <w:rFonts w:ascii="Times New Roman" w:hAnsi="Times New Roman" w:cs="Times New Roman"/>
      </w:rPr>
    </w:sdtEndPr>
    <w:sdtContent>
      <w:p w14:paraId="47384D10" w14:textId="069858CD" w:rsidR="00FD1319" w:rsidRDefault="00FD1319" w:rsidP="00AA4233">
        <w:pPr>
          <w:pStyle w:val="Footer"/>
          <w:framePr w:wrap="none" w:vAnchor="text" w:hAnchor="margin" w:xAlign="right" w:y="1"/>
          <w:rPr>
            <w:rStyle w:val="PageNumber"/>
          </w:rPr>
        </w:pPr>
        <w:r w:rsidRPr="00E303C0">
          <w:rPr>
            <w:rStyle w:val="PageNumber"/>
            <w:rFonts w:ascii="Times New Roman" w:hAnsi="Times New Roman" w:cs="Times New Roman"/>
          </w:rPr>
          <w:fldChar w:fldCharType="begin"/>
        </w:r>
        <w:r w:rsidRPr="00E303C0">
          <w:rPr>
            <w:rStyle w:val="PageNumber"/>
            <w:rFonts w:ascii="Times New Roman" w:hAnsi="Times New Roman" w:cs="Times New Roman"/>
          </w:rPr>
          <w:instrText xml:space="preserve"> PAGE </w:instrText>
        </w:r>
        <w:r w:rsidRPr="00E303C0">
          <w:rPr>
            <w:rStyle w:val="PageNumber"/>
            <w:rFonts w:ascii="Times New Roman" w:hAnsi="Times New Roman" w:cs="Times New Roman"/>
          </w:rPr>
          <w:fldChar w:fldCharType="separate"/>
        </w:r>
        <w:r w:rsidRPr="00E303C0">
          <w:rPr>
            <w:rStyle w:val="PageNumber"/>
            <w:rFonts w:ascii="Times New Roman" w:hAnsi="Times New Roman" w:cs="Times New Roman"/>
            <w:noProof/>
          </w:rPr>
          <w:t>1</w:t>
        </w:r>
        <w:r w:rsidRPr="00E303C0">
          <w:rPr>
            <w:rStyle w:val="PageNumber"/>
            <w:rFonts w:ascii="Times New Roman" w:hAnsi="Times New Roman" w:cs="Times New Roman"/>
          </w:rPr>
          <w:fldChar w:fldCharType="end"/>
        </w:r>
      </w:p>
    </w:sdtContent>
  </w:sdt>
  <w:p w14:paraId="29F56BE1" w14:textId="77777777" w:rsidR="00FD1319" w:rsidRDefault="00FD1319" w:rsidP="005B423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AB207" w14:textId="77777777" w:rsidR="007B124B" w:rsidRDefault="007B124B" w:rsidP="005B423B">
      <w:r>
        <w:separator/>
      </w:r>
    </w:p>
  </w:footnote>
  <w:footnote w:type="continuationSeparator" w:id="0">
    <w:p w14:paraId="2AEED06E" w14:textId="77777777" w:rsidR="007B124B" w:rsidRDefault="007B124B" w:rsidP="005B42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A93020"/>
    <w:multiLevelType w:val="hybridMultilevel"/>
    <w:tmpl w:val="73760968"/>
    <w:lvl w:ilvl="0" w:tplc="58A4E5B4">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89411C"/>
    <w:multiLevelType w:val="hybridMultilevel"/>
    <w:tmpl w:val="93EC5D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0D3A39"/>
    <w:multiLevelType w:val="hybridMultilevel"/>
    <w:tmpl w:val="72162F64"/>
    <w:lvl w:ilvl="0" w:tplc="4404C434">
      <w:start w:val="80"/>
      <w:numFmt w:val="bullet"/>
      <w:lvlText w:val="-"/>
      <w:lvlJc w:val="left"/>
      <w:pPr>
        <w:ind w:left="720" w:hanging="360"/>
      </w:pPr>
      <w:rPr>
        <w:rFonts w:ascii="Times New Roman" w:eastAsiaTheme="minorEastAsia"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FC432E"/>
    <w:multiLevelType w:val="hybridMultilevel"/>
    <w:tmpl w:val="96C21A8A"/>
    <w:lvl w:ilvl="0" w:tplc="B484C96A">
      <w:start w:val="80"/>
      <w:numFmt w:val="bullet"/>
      <w:lvlText w:val="-"/>
      <w:lvlJc w:val="left"/>
      <w:pPr>
        <w:ind w:left="420" w:hanging="360"/>
      </w:pPr>
      <w:rPr>
        <w:rFonts w:ascii="Times New Roman" w:eastAsiaTheme="minorEastAsia" w:hAnsi="Times New Roman" w:cs="Times New Roman" w:hint="default"/>
        <w:color w:val="000000"/>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16cid:durableId="1149787556">
    <w:abstractNumId w:val="2"/>
  </w:num>
  <w:num w:numId="2" w16cid:durableId="968585441">
    <w:abstractNumId w:val="3"/>
  </w:num>
  <w:num w:numId="3" w16cid:durableId="1882205514">
    <w:abstractNumId w:val="1"/>
  </w:num>
  <w:num w:numId="4" w16cid:durableId="18767697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JAMA&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zs2wfp0csdv0me90er5wp0kwprdsrzz29v0&quot;&gt;My EndNote Library_mac2-Converted&lt;record-ids&gt;&lt;item&gt;1036&lt;/item&gt;&lt;/record-ids&gt;&lt;/item&gt;&lt;/Libraries&gt;"/>
  </w:docVars>
  <w:rsids>
    <w:rsidRoot w:val="002414C9"/>
    <w:rsid w:val="00004A3E"/>
    <w:rsid w:val="00006ED2"/>
    <w:rsid w:val="0001203E"/>
    <w:rsid w:val="0001481A"/>
    <w:rsid w:val="00032759"/>
    <w:rsid w:val="00033CFD"/>
    <w:rsid w:val="00042096"/>
    <w:rsid w:val="00042DAF"/>
    <w:rsid w:val="00050AB7"/>
    <w:rsid w:val="000606E5"/>
    <w:rsid w:val="00065822"/>
    <w:rsid w:val="0007114B"/>
    <w:rsid w:val="00075437"/>
    <w:rsid w:val="000758E5"/>
    <w:rsid w:val="0008266C"/>
    <w:rsid w:val="0008491A"/>
    <w:rsid w:val="00084C66"/>
    <w:rsid w:val="00094801"/>
    <w:rsid w:val="000A13C8"/>
    <w:rsid w:val="000A1715"/>
    <w:rsid w:val="000A2851"/>
    <w:rsid w:val="000B2ED0"/>
    <w:rsid w:val="000B7776"/>
    <w:rsid w:val="000C17EC"/>
    <w:rsid w:val="000C5CD1"/>
    <w:rsid w:val="000C5E93"/>
    <w:rsid w:val="000D57FB"/>
    <w:rsid w:val="000D5EE4"/>
    <w:rsid w:val="000E55F3"/>
    <w:rsid w:val="000F3D89"/>
    <w:rsid w:val="001063D1"/>
    <w:rsid w:val="001156C1"/>
    <w:rsid w:val="00116314"/>
    <w:rsid w:val="00122936"/>
    <w:rsid w:val="00123834"/>
    <w:rsid w:val="00123FAB"/>
    <w:rsid w:val="001272EB"/>
    <w:rsid w:val="00133E48"/>
    <w:rsid w:val="00141F1E"/>
    <w:rsid w:val="00144BC5"/>
    <w:rsid w:val="00151135"/>
    <w:rsid w:val="001525B1"/>
    <w:rsid w:val="00154EFA"/>
    <w:rsid w:val="00172392"/>
    <w:rsid w:val="00187436"/>
    <w:rsid w:val="00193B6A"/>
    <w:rsid w:val="001A4047"/>
    <w:rsid w:val="001C2741"/>
    <w:rsid w:val="001C5981"/>
    <w:rsid w:val="001C77A4"/>
    <w:rsid w:val="001D6727"/>
    <w:rsid w:val="001E0F7D"/>
    <w:rsid w:val="001E40F7"/>
    <w:rsid w:val="001F0F48"/>
    <w:rsid w:val="001F0F5A"/>
    <w:rsid w:val="001F7B42"/>
    <w:rsid w:val="00201352"/>
    <w:rsid w:val="00201C59"/>
    <w:rsid w:val="002043F4"/>
    <w:rsid w:val="00226261"/>
    <w:rsid w:val="00231E41"/>
    <w:rsid w:val="002414C9"/>
    <w:rsid w:val="00244C51"/>
    <w:rsid w:val="00250ADC"/>
    <w:rsid w:val="0025442D"/>
    <w:rsid w:val="00261AD7"/>
    <w:rsid w:val="0026217C"/>
    <w:rsid w:val="002666C0"/>
    <w:rsid w:val="00281C6E"/>
    <w:rsid w:val="002823DD"/>
    <w:rsid w:val="00284858"/>
    <w:rsid w:val="002A0E33"/>
    <w:rsid w:val="002E4654"/>
    <w:rsid w:val="002E629B"/>
    <w:rsid w:val="002F3F0B"/>
    <w:rsid w:val="002F4992"/>
    <w:rsid w:val="00300044"/>
    <w:rsid w:val="00303596"/>
    <w:rsid w:val="0031447F"/>
    <w:rsid w:val="0032134F"/>
    <w:rsid w:val="003378A2"/>
    <w:rsid w:val="00353BD8"/>
    <w:rsid w:val="003615D1"/>
    <w:rsid w:val="00376BBC"/>
    <w:rsid w:val="00380A66"/>
    <w:rsid w:val="003861AC"/>
    <w:rsid w:val="00392AD9"/>
    <w:rsid w:val="003931D7"/>
    <w:rsid w:val="003A0028"/>
    <w:rsid w:val="003A0EC1"/>
    <w:rsid w:val="003A4236"/>
    <w:rsid w:val="003A4EB3"/>
    <w:rsid w:val="003B04A2"/>
    <w:rsid w:val="003C4063"/>
    <w:rsid w:val="003C4D4E"/>
    <w:rsid w:val="003C789B"/>
    <w:rsid w:val="003C7DA1"/>
    <w:rsid w:val="003D7504"/>
    <w:rsid w:val="00402506"/>
    <w:rsid w:val="004060BA"/>
    <w:rsid w:val="0040774F"/>
    <w:rsid w:val="00445C78"/>
    <w:rsid w:val="00452548"/>
    <w:rsid w:val="004730EA"/>
    <w:rsid w:val="00476E39"/>
    <w:rsid w:val="00497543"/>
    <w:rsid w:val="004B12C2"/>
    <w:rsid w:val="004B7497"/>
    <w:rsid w:val="004B784C"/>
    <w:rsid w:val="004C08BA"/>
    <w:rsid w:val="004C1170"/>
    <w:rsid w:val="00501C64"/>
    <w:rsid w:val="00510F24"/>
    <w:rsid w:val="00511876"/>
    <w:rsid w:val="005127ED"/>
    <w:rsid w:val="00515838"/>
    <w:rsid w:val="00515DB7"/>
    <w:rsid w:val="0052231D"/>
    <w:rsid w:val="00522DFA"/>
    <w:rsid w:val="00535E81"/>
    <w:rsid w:val="00553334"/>
    <w:rsid w:val="005641EA"/>
    <w:rsid w:val="005740C5"/>
    <w:rsid w:val="005936F0"/>
    <w:rsid w:val="00597539"/>
    <w:rsid w:val="005A1134"/>
    <w:rsid w:val="005A1217"/>
    <w:rsid w:val="005A55DF"/>
    <w:rsid w:val="005B423B"/>
    <w:rsid w:val="005E3099"/>
    <w:rsid w:val="005E343E"/>
    <w:rsid w:val="005E3F02"/>
    <w:rsid w:val="005E7577"/>
    <w:rsid w:val="005E75C4"/>
    <w:rsid w:val="005F24EE"/>
    <w:rsid w:val="00601224"/>
    <w:rsid w:val="00616CBB"/>
    <w:rsid w:val="00622F6E"/>
    <w:rsid w:val="00626ADB"/>
    <w:rsid w:val="0063215D"/>
    <w:rsid w:val="00632534"/>
    <w:rsid w:val="00633A72"/>
    <w:rsid w:val="00637DE5"/>
    <w:rsid w:val="006419D0"/>
    <w:rsid w:val="00644560"/>
    <w:rsid w:val="00662C6D"/>
    <w:rsid w:val="00667400"/>
    <w:rsid w:val="00680FB3"/>
    <w:rsid w:val="00684C8A"/>
    <w:rsid w:val="006856CC"/>
    <w:rsid w:val="0069763B"/>
    <w:rsid w:val="00697885"/>
    <w:rsid w:val="006D19F0"/>
    <w:rsid w:val="006F0DEC"/>
    <w:rsid w:val="006F2DA5"/>
    <w:rsid w:val="006F4269"/>
    <w:rsid w:val="0070376F"/>
    <w:rsid w:val="00703A68"/>
    <w:rsid w:val="00711A29"/>
    <w:rsid w:val="00716890"/>
    <w:rsid w:val="007244B3"/>
    <w:rsid w:val="00745171"/>
    <w:rsid w:val="00765994"/>
    <w:rsid w:val="00765B0B"/>
    <w:rsid w:val="00767E1A"/>
    <w:rsid w:val="00787656"/>
    <w:rsid w:val="0079174F"/>
    <w:rsid w:val="007A1D4E"/>
    <w:rsid w:val="007B124B"/>
    <w:rsid w:val="007D51D6"/>
    <w:rsid w:val="007E4808"/>
    <w:rsid w:val="007E55A6"/>
    <w:rsid w:val="007F435B"/>
    <w:rsid w:val="00803F7F"/>
    <w:rsid w:val="00813872"/>
    <w:rsid w:val="00815DDA"/>
    <w:rsid w:val="0081640A"/>
    <w:rsid w:val="0082196A"/>
    <w:rsid w:val="00821DB3"/>
    <w:rsid w:val="00822B2B"/>
    <w:rsid w:val="00840D88"/>
    <w:rsid w:val="0084118B"/>
    <w:rsid w:val="00850BEA"/>
    <w:rsid w:val="0086099A"/>
    <w:rsid w:val="00877DCF"/>
    <w:rsid w:val="0088004B"/>
    <w:rsid w:val="008819C9"/>
    <w:rsid w:val="00884417"/>
    <w:rsid w:val="0088553D"/>
    <w:rsid w:val="00894A09"/>
    <w:rsid w:val="00896BDE"/>
    <w:rsid w:val="008A69AF"/>
    <w:rsid w:val="008B3264"/>
    <w:rsid w:val="008C117B"/>
    <w:rsid w:val="008E4E12"/>
    <w:rsid w:val="008F060C"/>
    <w:rsid w:val="008F3AAD"/>
    <w:rsid w:val="00901C38"/>
    <w:rsid w:val="00924835"/>
    <w:rsid w:val="009354FD"/>
    <w:rsid w:val="00935A15"/>
    <w:rsid w:val="009369B9"/>
    <w:rsid w:val="00937930"/>
    <w:rsid w:val="00944C21"/>
    <w:rsid w:val="009542E9"/>
    <w:rsid w:val="00954768"/>
    <w:rsid w:val="009561E5"/>
    <w:rsid w:val="00963F47"/>
    <w:rsid w:val="009669D6"/>
    <w:rsid w:val="0097487F"/>
    <w:rsid w:val="009753BE"/>
    <w:rsid w:val="009865CF"/>
    <w:rsid w:val="009905F7"/>
    <w:rsid w:val="009B12FF"/>
    <w:rsid w:val="009C4D35"/>
    <w:rsid w:val="009E4B0C"/>
    <w:rsid w:val="009F0AE3"/>
    <w:rsid w:val="009F591C"/>
    <w:rsid w:val="00A25980"/>
    <w:rsid w:val="00A27383"/>
    <w:rsid w:val="00A41AF0"/>
    <w:rsid w:val="00A505B0"/>
    <w:rsid w:val="00A66D2F"/>
    <w:rsid w:val="00A71FDD"/>
    <w:rsid w:val="00A742A9"/>
    <w:rsid w:val="00A822A8"/>
    <w:rsid w:val="00AA0D0C"/>
    <w:rsid w:val="00AA4233"/>
    <w:rsid w:val="00AB0E99"/>
    <w:rsid w:val="00AB55D5"/>
    <w:rsid w:val="00AC2250"/>
    <w:rsid w:val="00AC2356"/>
    <w:rsid w:val="00AE09EF"/>
    <w:rsid w:val="00AE5EAA"/>
    <w:rsid w:val="00AF2BFB"/>
    <w:rsid w:val="00AF72D0"/>
    <w:rsid w:val="00B03A06"/>
    <w:rsid w:val="00B1483C"/>
    <w:rsid w:val="00B17153"/>
    <w:rsid w:val="00B216A1"/>
    <w:rsid w:val="00B2550D"/>
    <w:rsid w:val="00B36E6D"/>
    <w:rsid w:val="00B43F4B"/>
    <w:rsid w:val="00B52547"/>
    <w:rsid w:val="00B60920"/>
    <w:rsid w:val="00B642A2"/>
    <w:rsid w:val="00B671AF"/>
    <w:rsid w:val="00B75A0B"/>
    <w:rsid w:val="00B86EEF"/>
    <w:rsid w:val="00B87BEE"/>
    <w:rsid w:val="00B9125B"/>
    <w:rsid w:val="00BA0F3F"/>
    <w:rsid w:val="00BA10E7"/>
    <w:rsid w:val="00BB0CB3"/>
    <w:rsid w:val="00BB42C8"/>
    <w:rsid w:val="00BC2B2E"/>
    <w:rsid w:val="00BD0B41"/>
    <w:rsid w:val="00BD7659"/>
    <w:rsid w:val="00BD7DBA"/>
    <w:rsid w:val="00BE0690"/>
    <w:rsid w:val="00BE0749"/>
    <w:rsid w:val="00BE0DB3"/>
    <w:rsid w:val="00BE5D2E"/>
    <w:rsid w:val="00BE6067"/>
    <w:rsid w:val="00BF2E9A"/>
    <w:rsid w:val="00C039EC"/>
    <w:rsid w:val="00C1018B"/>
    <w:rsid w:val="00C112E3"/>
    <w:rsid w:val="00C12977"/>
    <w:rsid w:val="00C14651"/>
    <w:rsid w:val="00C23F8A"/>
    <w:rsid w:val="00C27855"/>
    <w:rsid w:val="00C309F3"/>
    <w:rsid w:val="00C650C3"/>
    <w:rsid w:val="00C80199"/>
    <w:rsid w:val="00C87776"/>
    <w:rsid w:val="00C92A4C"/>
    <w:rsid w:val="00C971F3"/>
    <w:rsid w:val="00CA61C5"/>
    <w:rsid w:val="00CC208D"/>
    <w:rsid w:val="00CC2E93"/>
    <w:rsid w:val="00CC32D9"/>
    <w:rsid w:val="00CE098C"/>
    <w:rsid w:val="00CE0CF6"/>
    <w:rsid w:val="00CE13D6"/>
    <w:rsid w:val="00CE5827"/>
    <w:rsid w:val="00D03D3E"/>
    <w:rsid w:val="00D13D20"/>
    <w:rsid w:val="00D2737C"/>
    <w:rsid w:val="00D6354D"/>
    <w:rsid w:val="00D7309F"/>
    <w:rsid w:val="00D94AD9"/>
    <w:rsid w:val="00DA353F"/>
    <w:rsid w:val="00DA3BDA"/>
    <w:rsid w:val="00DA62C7"/>
    <w:rsid w:val="00DB56DB"/>
    <w:rsid w:val="00DD1C9D"/>
    <w:rsid w:val="00DD4DDC"/>
    <w:rsid w:val="00DE441A"/>
    <w:rsid w:val="00E0713B"/>
    <w:rsid w:val="00E16D5F"/>
    <w:rsid w:val="00E24F9D"/>
    <w:rsid w:val="00E303C0"/>
    <w:rsid w:val="00E4789F"/>
    <w:rsid w:val="00E52046"/>
    <w:rsid w:val="00E552F9"/>
    <w:rsid w:val="00E60626"/>
    <w:rsid w:val="00E663E4"/>
    <w:rsid w:val="00E66F49"/>
    <w:rsid w:val="00E808CC"/>
    <w:rsid w:val="00E8375C"/>
    <w:rsid w:val="00E856A4"/>
    <w:rsid w:val="00E85838"/>
    <w:rsid w:val="00E938A5"/>
    <w:rsid w:val="00EA11A7"/>
    <w:rsid w:val="00EB63EB"/>
    <w:rsid w:val="00EC4F08"/>
    <w:rsid w:val="00EC6855"/>
    <w:rsid w:val="00EC7B6A"/>
    <w:rsid w:val="00F01A86"/>
    <w:rsid w:val="00F03E60"/>
    <w:rsid w:val="00F04A15"/>
    <w:rsid w:val="00F2123A"/>
    <w:rsid w:val="00F2671E"/>
    <w:rsid w:val="00F37EEB"/>
    <w:rsid w:val="00F44E76"/>
    <w:rsid w:val="00F46216"/>
    <w:rsid w:val="00F518BE"/>
    <w:rsid w:val="00F54D3A"/>
    <w:rsid w:val="00F60B4A"/>
    <w:rsid w:val="00F65409"/>
    <w:rsid w:val="00F65FE8"/>
    <w:rsid w:val="00F667D5"/>
    <w:rsid w:val="00F70B65"/>
    <w:rsid w:val="00F71077"/>
    <w:rsid w:val="00F71F30"/>
    <w:rsid w:val="00F95719"/>
    <w:rsid w:val="00FA550C"/>
    <w:rsid w:val="00FB362C"/>
    <w:rsid w:val="00FC6959"/>
    <w:rsid w:val="00FD13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5BA806"/>
  <w15:chartTrackingRefBased/>
  <w15:docId w15:val="{12D5F93C-4245-7341-8158-D9585BFB0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25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A11A7"/>
    <w:pPr>
      <w:autoSpaceDE w:val="0"/>
      <w:autoSpaceDN w:val="0"/>
      <w:adjustRightInd w:val="0"/>
    </w:pPr>
    <w:rPr>
      <w:rFonts w:ascii="Times New Roman" w:hAnsi="Times New Roman" w:cs="Times New Roman"/>
      <w:color w:val="000000"/>
    </w:rPr>
  </w:style>
  <w:style w:type="table" w:styleId="TableGrid">
    <w:name w:val="Table Grid"/>
    <w:basedOn w:val="TableNormal"/>
    <w:uiPriority w:val="39"/>
    <w:rsid w:val="00EA11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3B04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3B04A2"/>
    <w:rPr>
      <w:rFonts w:ascii="Courier New" w:eastAsia="Times New Roman" w:hAnsi="Courier New" w:cs="Courier New"/>
      <w:sz w:val="20"/>
      <w:szCs w:val="20"/>
    </w:rPr>
  </w:style>
  <w:style w:type="paragraph" w:styleId="ListParagraph">
    <w:name w:val="List Paragraph"/>
    <w:basedOn w:val="Normal"/>
    <w:uiPriority w:val="34"/>
    <w:qFormat/>
    <w:rsid w:val="00767E1A"/>
    <w:pPr>
      <w:ind w:left="720"/>
      <w:contextualSpacing/>
    </w:pPr>
  </w:style>
  <w:style w:type="paragraph" w:styleId="Footer">
    <w:name w:val="footer"/>
    <w:basedOn w:val="Normal"/>
    <w:link w:val="FooterChar"/>
    <w:uiPriority w:val="99"/>
    <w:unhideWhenUsed/>
    <w:rsid w:val="005B423B"/>
    <w:pPr>
      <w:tabs>
        <w:tab w:val="center" w:pos="4680"/>
        <w:tab w:val="right" w:pos="9360"/>
      </w:tabs>
    </w:pPr>
  </w:style>
  <w:style w:type="character" w:customStyle="1" w:styleId="FooterChar">
    <w:name w:val="Footer Char"/>
    <w:basedOn w:val="DefaultParagraphFont"/>
    <w:link w:val="Footer"/>
    <w:uiPriority w:val="99"/>
    <w:rsid w:val="005B423B"/>
  </w:style>
  <w:style w:type="character" w:styleId="PageNumber">
    <w:name w:val="page number"/>
    <w:basedOn w:val="DefaultParagraphFont"/>
    <w:uiPriority w:val="99"/>
    <w:semiHidden/>
    <w:unhideWhenUsed/>
    <w:rsid w:val="005B423B"/>
  </w:style>
  <w:style w:type="paragraph" w:styleId="BalloonText">
    <w:name w:val="Balloon Text"/>
    <w:basedOn w:val="Normal"/>
    <w:link w:val="BalloonTextChar"/>
    <w:uiPriority w:val="99"/>
    <w:semiHidden/>
    <w:unhideWhenUsed/>
    <w:rsid w:val="0082196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2196A"/>
    <w:rPr>
      <w:rFonts w:ascii="Times New Roman" w:hAnsi="Times New Roman" w:cs="Times New Roman"/>
      <w:sz w:val="18"/>
      <w:szCs w:val="18"/>
    </w:rPr>
  </w:style>
  <w:style w:type="character" w:styleId="PlaceholderText">
    <w:name w:val="Placeholder Text"/>
    <w:basedOn w:val="DefaultParagraphFont"/>
    <w:uiPriority w:val="99"/>
    <w:semiHidden/>
    <w:rsid w:val="003C4063"/>
    <w:rPr>
      <w:color w:val="808080"/>
    </w:rPr>
  </w:style>
  <w:style w:type="character" w:styleId="CommentReference">
    <w:name w:val="annotation reference"/>
    <w:basedOn w:val="DefaultParagraphFont"/>
    <w:uiPriority w:val="99"/>
    <w:semiHidden/>
    <w:unhideWhenUsed/>
    <w:rsid w:val="00877DCF"/>
    <w:rPr>
      <w:sz w:val="16"/>
      <w:szCs w:val="16"/>
    </w:rPr>
  </w:style>
  <w:style w:type="paragraph" w:styleId="CommentText">
    <w:name w:val="annotation text"/>
    <w:basedOn w:val="Normal"/>
    <w:link w:val="CommentTextChar"/>
    <w:uiPriority w:val="99"/>
    <w:unhideWhenUsed/>
    <w:rsid w:val="00877DCF"/>
    <w:rPr>
      <w:sz w:val="20"/>
      <w:szCs w:val="20"/>
    </w:rPr>
  </w:style>
  <w:style w:type="character" w:customStyle="1" w:styleId="CommentTextChar">
    <w:name w:val="Comment Text Char"/>
    <w:basedOn w:val="DefaultParagraphFont"/>
    <w:link w:val="CommentText"/>
    <w:uiPriority w:val="99"/>
    <w:rsid w:val="00877DCF"/>
    <w:rPr>
      <w:sz w:val="20"/>
      <w:szCs w:val="20"/>
    </w:rPr>
  </w:style>
  <w:style w:type="paragraph" w:styleId="CommentSubject">
    <w:name w:val="annotation subject"/>
    <w:basedOn w:val="CommentText"/>
    <w:next w:val="CommentText"/>
    <w:link w:val="CommentSubjectChar"/>
    <w:uiPriority w:val="99"/>
    <w:semiHidden/>
    <w:unhideWhenUsed/>
    <w:rsid w:val="00877DCF"/>
    <w:rPr>
      <w:b/>
      <w:bCs/>
    </w:rPr>
  </w:style>
  <w:style w:type="character" w:customStyle="1" w:styleId="CommentSubjectChar">
    <w:name w:val="Comment Subject Char"/>
    <w:basedOn w:val="CommentTextChar"/>
    <w:link w:val="CommentSubject"/>
    <w:uiPriority w:val="99"/>
    <w:semiHidden/>
    <w:rsid w:val="00877DCF"/>
    <w:rPr>
      <w:b/>
      <w:bCs/>
      <w:sz w:val="20"/>
      <w:szCs w:val="20"/>
    </w:rPr>
  </w:style>
  <w:style w:type="paragraph" w:styleId="Header">
    <w:name w:val="header"/>
    <w:basedOn w:val="Normal"/>
    <w:link w:val="HeaderChar"/>
    <w:uiPriority w:val="99"/>
    <w:unhideWhenUsed/>
    <w:rsid w:val="00E303C0"/>
    <w:pPr>
      <w:tabs>
        <w:tab w:val="center" w:pos="4680"/>
        <w:tab w:val="right" w:pos="9360"/>
      </w:tabs>
    </w:pPr>
  </w:style>
  <w:style w:type="character" w:customStyle="1" w:styleId="HeaderChar">
    <w:name w:val="Header Char"/>
    <w:basedOn w:val="DefaultParagraphFont"/>
    <w:link w:val="Header"/>
    <w:uiPriority w:val="99"/>
    <w:rsid w:val="00E303C0"/>
  </w:style>
  <w:style w:type="paragraph" w:customStyle="1" w:styleId="EndNoteBibliographyTitle">
    <w:name w:val="EndNote Bibliography Title"/>
    <w:basedOn w:val="Normal"/>
    <w:link w:val="EndNoteBibliographyTitleChar"/>
    <w:rsid w:val="007E55A6"/>
    <w:pPr>
      <w:jc w:val="center"/>
    </w:pPr>
    <w:rPr>
      <w:rFonts w:ascii="Calibri" w:hAnsi="Calibri" w:cs="Calibri"/>
    </w:rPr>
  </w:style>
  <w:style w:type="character" w:customStyle="1" w:styleId="EndNoteBibliographyTitleChar">
    <w:name w:val="EndNote Bibliography Title Char"/>
    <w:basedOn w:val="DefaultParagraphFont"/>
    <w:link w:val="EndNoteBibliographyTitle"/>
    <w:rsid w:val="007E55A6"/>
    <w:rPr>
      <w:rFonts w:ascii="Calibri" w:hAnsi="Calibri" w:cs="Calibri"/>
    </w:rPr>
  </w:style>
  <w:style w:type="paragraph" w:customStyle="1" w:styleId="EndNoteBibliography">
    <w:name w:val="EndNote Bibliography"/>
    <w:basedOn w:val="Normal"/>
    <w:link w:val="EndNoteBibliographyChar"/>
    <w:rsid w:val="007E55A6"/>
    <w:rPr>
      <w:rFonts w:ascii="Calibri" w:hAnsi="Calibri" w:cs="Calibri"/>
    </w:rPr>
  </w:style>
  <w:style w:type="character" w:customStyle="1" w:styleId="EndNoteBibliographyChar">
    <w:name w:val="EndNote Bibliography Char"/>
    <w:basedOn w:val="DefaultParagraphFont"/>
    <w:link w:val="EndNoteBibliography"/>
    <w:rsid w:val="007E55A6"/>
    <w:rPr>
      <w:rFonts w:ascii="Calibri" w:hAnsi="Calibri" w:cs="Calibri"/>
    </w:rPr>
  </w:style>
  <w:style w:type="paragraph" w:styleId="Revision">
    <w:name w:val="Revision"/>
    <w:hidden/>
    <w:uiPriority w:val="99"/>
    <w:semiHidden/>
    <w:rsid w:val="00376B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833300">
      <w:bodyDiv w:val="1"/>
      <w:marLeft w:val="0"/>
      <w:marRight w:val="0"/>
      <w:marTop w:val="0"/>
      <w:marBottom w:val="0"/>
      <w:divBdr>
        <w:top w:val="none" w:sz="0" w:space="0" w:color="auto"/>
        <w:left w:val="none" w:sz="0" w:space="0" w:color="auto"/>
        <w:bottom w:val="none" w:sz="0" w:space="0" w:color="auto"/>
        <w:right w:val="none" w:sz="0" w:space="0" w:color="auto"/>
      </w:divBdr>
    </w:div>
    <w:div w:id="445202670">
      <w:bodyDiv w:val="1"/>
      <w:marLeft w:val="0"/>
      <w:marRight w:val="0"/>
      <w:marTop w:val="0"/>
      <w:marBottom w:val="0"/>
      <w:divBdr>
        <w:top w:val="none" w:sz="0" w:space="0" w:color="auto"/>
        <w:left w:val="none" w:sz="0" w:space="0" w:color="auto"/>
        <w:bottom w:val="none" w:sz="0" w:space="0" w:color="auto"/>
        <w:right w:val="none" w:sz="0" w:space="0" w:color="auto"/>
      </w:divBdr>
    </w:div>
    <w:div w:id="660044329">
      <w:bodyDiv w:val="1"/>
      <w:marLeft w:val="0"/>
      <w:marRight w:val="0"/>
      <w:marTop w:val="0"/>
      <w:marBottom w:val="0"/>
      <w:divBdr>
        <w:top w:val="none" w:sz="0" w:space="0" w:color="auto"/>
        <w:left w:val="none" w:sz="0" w:space="0" w:color="auto"/>
        <w:bottom w:val="none" w:sz="0" w:space="0" w:color="auto"/>
        <w:right w:val="none" w:sz="0" w:space="0" w:color="auto"/>
      </w:divBdr>
    </w:div>
    <w:div w:id="696085066">
      <w:bodyDiv w:val="1"/>
      <w:marLeft w:val="0"/>
      <w:marRight w:val="0"/>
      <w:marTop w:val="0"/>
      <w:marBottom w:val="0"/>
      <w:divBdr>
        <w:top w:val="none" w:sz="0" w:space="0" w:color="auto"/>
        <w:left w:val="none" w:sz="0" w:space="0" w:color="auto"/>
        <w:bottom w:val="none" w:sz="0" w:space="0" w:color="auto"/>
        <w:right w:val="none" w:sz="0" w:space="0" w:color="auto"/>
      </w:divBdr>
    </w:div>
    <w:div w:id="885218232">
      <w:bodyDiv w:val="1"/>
      <w:marLeft w:val="0"/>
      <w:marRight w:val="0"/>
      <w:marTop w:val="0"/>
      <w:marBottom w:val="0"/>
      <w:divBdr>
        <w:top w:val="none" w:sz="0" w:space="0" w:color="auto"/>
        <w:left w:val="none" w:sz="0" w:space="0" w:color="auto"/>
        <w:bottom w:val="none" w:sz="0" w:space="0" w:color="auto"/>
        <w:right w:val="none" w:sz="0" w:space="0" w:color="auto"/>
      </w:divBdr>
    </w:div>
    <w:div w:id="886993585">
      <w:bodyDiv w:val="1"/>
      <w:marLeft w:val="0"/>
      <w:marRight w:val="0"/>
      <w:marTop w:val="0"/>
      <w:marBottom w:val="0"/>
      <w:divBdr>
        <w:top w:val="none" w:sz="0" w:space="0" w:color="auto"/>
        <w:left w:val="none" w:sz="0" w:space="0" w:color="auto"/>
        <w:bottom w:val="none" w:sz="0" w:space="0" w:color="auto"/>
        <w:right w:val="none" w:sz="0" w:space="0" w:color="auto"/>
      </w:divBdr>
    </w:div>
    <w:div w:id="936251866">
      <w:bodyDiv w:val="1"/>
      <w:marLeft w:val="0"/>
      <w:marRight w:val="0"/>
      <w:marTop w:val="0"/>
      <w:marBottom w:val="0"/>
      <w:divBdr>
        <w:top w:val="none" w:sz="0" w:space="0" w:color="auto"/>
        <w:left w:val="none" w:sz="0" w:space="0" w:color="auto"/>
        <w:bottom w:val="none" w:sz="0" w:space="0" w:color="auto"/>
        <w:right w:val="none" w:sz="0" w:space="0" w:color="auto"/>
      </w:divBdr>
    </w:div>
    <w:div w:id="1008404217">
      <w:bodyDiv w:val="1"/>
      <w:marLeft w:val="0"/>
      <w:marRight w:val="0"/>
      <w:marTop w:val="0"/>
      <w:marBottom w:val="0"/>
      <w:divBdr>
        <w:top w:val="none" w:sz="0" w:space="0" w:color="auto"/>
        <w:left w:val="none" w:sz="0" w:space="0" w:color="auto"/>
        <w:bottom w:val="none" w:sz="0" w:space="0" w:color="auto"/>
        <w:right w:val="none" w:sz="0" w:space="0" w:color="auto"/>
      </w:divBdr>
    </w:div>
    <w:div w:id="1016082317">
      <w:bodyDiv w:val="1"/>
      <w:marLeft w:val="0"/>
      <w:marRight w:val="0"/>
      <w:marTop w:val="0"/>
      <w:marBottom w:val="0"/>
      <w:divBdr>
        <w:top w:val="none" w:sz="0" w:space="0" w:color="auto"/>
        <w:left w:val="none" w:sz="0" w:space="0" w:color="auto"/>
        <w:bottom w:val="none" w:sz="0" w:space="0" w:color="auto"/>
        <w:right w:val="none" w:sz="0" w:space="0" w:color="auto"/>
      </w:divBdr>
    </w:div>
    <w:div w:id="1028023804">
      <w:bodyDiv w:val="1"/>
      <w:marLeft w:val="0"/>
      <w:marRight w:val="0"/>
      <w:marTop w:val="0"/>
      <w:marBottom w:val="0"/>
      <w:divBdr>
        <w:top w:val="none" w:sz="0" w:space="0" w:color="auto"/>
        <w:left w:val="none" w:sz="0" w:space="0" w:color="auto"/>
        <w:bottom w:val="none" w:sz="0" w:space="0" w:color="auto"/>
        <w:right w:val="none" w:sz="0" w:space="0" w:color="auto"/>
      </w:divBdr>
    </w:div>
    <w:div w:id="1145702135">
      <w:bodyDiv w:val="1"/>
      <w:marLeft w:val="0"/>
      <w:marRight w:val="0"/>
      <w:marTop w:val="0"/>
      <w:marBottom w:val="0"/>
      <w:divBdr>
        <w:top w:val="none" w:sz="0" w:space="0" w:color="auto"/>
        <w:left w:val="none" w:sz="0" w:space="0" w:color="auto"/>
        <w:bottom w:val="none" w:sz="0" w:space="0" w:color="auto"/>
        <w:right w:val="none" w:sz="0" w:space="0" w:color="auto"/>
      </w:divBdr>
    </w:div>
    <w:div w:id="1262101591">
      <w:bodyDiv w:val="1"/>
      <w:marLeft w:val="0"/>
      <w:marRight w:val="0"/>
      <w:marTop w:val="0"/>
      <w:marBottom w:val="0"/>
      <w:divBdr>
        <w:top w:val="none" w:sz="0" w:space="0" w:color="auto"/>
        <w:left w:val="none" w:sz="0" w:space="0" w:color="auto"/>
        <w:bottom w:val="none" w:sz="0" w:space="0" w:color="auto"/>
        <w:right w:val="none" w:sz="0" w:space="0" w:color="auto"/>
      </w:divBdr>
    </w:div>
    <w:div w:id="1488932626">
      <w:bodyDiv w:val="1"/>
      <w:marLeft w:val="0"/>
      <w:marRight w:val="0"/>
      <w:marTop w:val="0"/>
      <w:marBottom w:val="0"/>
      <w:divBdr>
        <w:top w:val="none" w:sz="0" w:space="0" w:color="auto"/>
        <w:left w:val="none" w:sz="0" w:space="0" w:color="auto"/>
        <w:bottom w:val="none" w:sz="0" w:space="0" w:color="auto"/>
        <w:right w:val="none" w:sz="0" w:space="0" w:color="auto"/>
      </w:divBdr>
    </w:div>
    <w:div w:id="1496385272">
      <w:bodyDiv w:val="1"/>
      <w:marLeft w:val="0"/>
      <w:marRight w:val="0"/>
      <w:marTop w:val="0"/>
      <w:marBottom w:val="0"/>
      <w:divBdr>
        <w:top w:val="none" w:sz="0" w:space="0" w:color="auto"/>
        <w:left w:val="none" w:sz="0" w:space="0" w:color="auto"/>
        <w:bottom w:val="none" w:sz="0" w:space="0" w:color="auto"/>
        <w:right w:val="none" w:sz="0" w:space="0" w:color="auto"/>
      </w:divBdr>
    </w:div>
    <w:div w:id="1585721697">
      <w:bodyDiv w:val="1"/>
      <w:marLeft w:val="0"/>
      <w:marRight w:val="0"/>
      <w:marTop w:val="0"/>
      <w:marBottom w:val="0"/>
      <w:divBdr>
        <w:top w:val="none" w:sz="0" w:space="0" w:color="auto"/>
        <w:left w:val="none" w:sz="0" w:space="0" w:color="auto"/>
        <w:bottom w:val="none" w:sz="0" w:space="0" w:color="auto"/>
        <w:right w:val="none" w:sz="0" w:space="0" w:color="auto"/>
      </w:divBdr>
    </w:div>
    <w:div w:id="1752578954">
      <w:bodyDiv w:val="1"/>
      <w:marLeft w:val="0"/>
      <w:marRight w:val="0"/>
      <w:marTop w:val="0"/>
      <w:marBottom w:val="0"/>
      <w:divBdr>
        <w:top w:val="none" w:sz="0" w:space="0" w:color="auto"/>
        <w:left w:val="none" w:sz="0" w:space="0" w:color="auto"/>
        <w:bottom w:val="none" w:sz="0" w:space="0" w:color="auto"/>
        <w:right w:val="none" w:sz="0" w:space="0" w:color="auto"/>
      </w:divBdr>
    </w:div>
    <w:div w:id="1852527748">
      <w:bodyDiv w:val="1"/>
      <w:marLeft w:val="0"/>
      <w:marRight w:val="0"/>
      <w:marTop w:val="0"/>
      <w:marBottom w:val="0"/>
      <w:divBdr>
        <w:top w:val="none" w:sz="0" w:space="0" w:color="auto"/>
        <w:left w:val="none" w:sz="0" w:space="0" w:color="auto"/>
        <w:bottom w:val="none" w:sz="0" w:space="0" w:color="auto"/>
        <w:right w:val="none" w:sz="0" w:space="0" w:color="auto"/>
      </w:divBdr>
    </w:div>
    <w:div w:id="2044284477">
      <w:bodyDiv w:val="1"/>
      <w:marLeft w:val="0"/>
      <w:marRight w:val="0"/>
      <w:marTop w:val="0"/>
      <w:marBottom w:val="0"/>
      <w:divBdr>
        <w:top w:val="none" w:sz="0" w:space="0" w:color="auto"/>
        <w:left w:val="none" w:sz="0" w:space="0" w:color="auto"/>
        <w:bottom w:val="none" w:sz="0" w:space="0" w:color="auto"/>
        <w:right w:val="none" w:sz="0" w:space="0" w:color="auto"/>
      </w:divBdr>
    </w:div>
    <w:div w:id="2096508431">
      <w:bodyDiv w:val="1"/>
      <w:marLeft w:val="0"/>
      <w:marRight w:val="0"/>
      <w:marTop w:val="0"/>
      <w:marBottom w:val="0"/>
      <w:divBdr>
        <w:top w:val="none" w:sz="0" w:space="0" w:color="auto"/>
        <w:left w:val="none" w:sz="0" w:space="0" w:color="auto"/>
        <w:bottom w:val="none" w:sz="0" w:space="0" w:color="auto"/>
        <w:right w:val="none" w:sz="0" w:space="0" w:color="auto"/>
      </w:divBdr>
    </w:div>
    <w:div w:id="2129279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footer" Target="footer2.xml"/></Relationships>
</file>

<file path=word/charts/_rels/chart1.xml.rels><?xml version="1.0" encoding="UTF-8" standalone="yes"?>
<Relationships xmlns="http://schemas.openxmlformats.org/package/2006/relationships"><Relationship Id="rId3" Type="http://schemas.openxmlformats.org/officeDocument/2006/relationships/oleObject" Target="https://d.docs.live.net/ebf02d6e4c473dfd/opioidiv_R2_suppfig2.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571150946557214"/>
          <c:y val="6.0977250822861921E-2"/>
          <c:w val="0.808116899703475"/>
          <c:h val="0.78674725274725277"/>
        </c:manualLayout>
      </c:layout>
      <c:lineChart>
        <c:grouping val="standard"/>
        <c:varyColors val="0"/>
        <c:ser>
          <c:idx val="1"/>
          <c:order val="0"/>
          <c:tx>
            <c:strRef>
              <c:f>'Figure 3_data'!$B$2</c:f>
              <c:strCache>
                <c:ptCount val="1"/>
                <c:pt idx="0">
                  <c:v>OR</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Pt>
            <c:idx val="1"/>
            <c:marker>
              <c:symbol val="circle"/>
              <c:size val="5"/>
              <c:spPr>
                <a:solidFill>
                  <a:schemeClr val="accent2"/>
                </a:solidFill>
                <a:ln w="3175">
                  <a:solidFill>
                    <a:schemeClr val="accent2"/>
                  </a:solidFill>
                </a:ln>
                <a:effectLst/>
              </c:spPr>
            </c:marker>
            <c:bubble3D val="0"/>
            <c:spPr>
              <a:ln w="28575" cap="rnd">
                <a:noFill/>
                <a:round/>
              </a:ln>
              <a:effectLst/>
            </c:spPr>
            <c:extLst>
              <c:ext xmlns:c16="http://schemas.microsoft.com/office/drawing/2014/chart" uri="{C3380CC4-5D6E-409C-BE32-E72D297353CC}">
                <c16:uniqueId val="{00000001-7863-3045-9161-D9A513BE66A7}"/>
              </c:ext>
            </c:extLst>
          </c:dPt>
          <c:dPt>
            <c:idx val="2"/>
            <c:marker>
              <c:symbol val="circle"/>
              <c:size val="5"/>
              <c:spPr>
                <a:solidFill>
                  <a:schemeClr val="accent2"/>
                </a:solidFill>
                <a:ln w="9525">
                  <a:solidFill>
                    <a:schemeClr val="accent2"/>
                  </a:solidFill>
                </a:ln>
                <a:effectLst/>
              </c:spPr>
            </c:marker>
            <c:bubble3D val="0"/>
            <c:spPr>
              <a:ln w="28575" cap="rnd">
                <a:noFill/>
                <a:round/>
              </a:ln>
              <a:effectLst/>
            </c:spPr>
            <c:extLst>
              <c:ext xmlns:c16="http://schemas.microsoft.com/office/drawing/2014/chart" uri="{C3380CC4-5D6E-409C-BE32-E72D297353CC}">
                <c16:uniqueId val="{00000003-7863-3045-9161-D9A513BE66A7}"/>
              </c:ext>
            </c:extLst>
          </c:dPt>
          <c:dPt>
            <c:idx val="3"/>
            <c:marker>
              <c:symbol val="circle"/>
              <c:size val="5"/>
              <c:spPr>
                <a:solidFill>
                  <a:schemeClr val="accent2"/>
                </a:solidFill>
                <a:ln w="9525">
                  <a:solidFill>
                    <a:schemeClr val="accent2"/>
                  </a:solidFill>
                </a:ln>
                <a:effectLst/>
              </c:spPr>
            </c:marker>
            <c:bubble3D val="0"/>
            <c:spPr>
              <a:ln w="28575" cap="rnd">
                <a:noFill/>
                <a:round/>
              </a:ln>
              <a:effectLst/>
            </c:spPr>
            <c:extLst>
              <c:ext xmlns:c16="http://schemas.microsoft.com/office/drawing/2014/chart" uri="{C3380CC4-5D6E-409C-BE32-E72D297353CC}">
                <c16:uniqueId val="{00000005-7863-3045-9161-D9A513BE66A7}"/>
              </c:ext>
            </c:extLst>
          </c:dPt>
          <c:dLbls>
            <c:dLbl>
              <c:idx val="0"/>
              <c:layout>
                <c:manualLayout>
                  <c:x val="-1.4123943498442974E-2"/>
                  <c:y val="-3.978322106258974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7863-3045-9161-D9A513BE66A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dLblPos val="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errBars>
            <c:errDir val="y"/>
            <c:errBarType val="both"/>
            <c:errValType val="cust"/>
            <c:noEndCap val="1"/>
            <c:plus>
              <c:numRef>
                <c:f>'Figure 3_data'!$D$3:$D$6</c:f>
                <c:numCache>
                  <c:formatCode>General</c:formatCode>
                  <c:ptCount val="4"/>
                  <c:pt idx="1">
                    <c:v>3.7000000000000144E-2</c:v>
                  </c:pt>
                  <c:pt idx="2">
                    <c:v>4.0999999999999925E-2</c:v>
                  </c:pt>
                  <c:pt idx="3">
                    <c:v>4.4000000000000039E-2</c:v>
                  </c:pt>
                </c:numCache>
              </c:numRef>
            </c:plus>
            <c:minus>
              <c:numRef>
                <c:f>'Figure 3_data'!$C$3:$C$6</c:f>
                <c:numCache>
                  <c:formatCode>General</c:formatCode>
                  <c:ptCount val="4"/>
                  <c:pt idx="1">
                    <c:v>3.5999999999999921E-2</c:v>
                  </c:pt>
                  <c:pt idx="2">
                    <c:v>3.9000000000000035E-2</c:v>
                  </c:pt>
                  <c:pt idx="3">
                    <c:v>4.2000000000000037E-2</c:v>
                  </c:pt>
                </c:numCache>
              </c:numRef>
            </c:minus>
            <c:spPr>
              <a:noFill/>
              <a:ln w="19050" cap="flat" cmpd="sng" algn="ctr">
                <a:solidFill>
                  <a:schemeClr val="accent2"/>
                </a:solidFill>
                <a:bevel/>
              </a:ln>
              <a:effectLst/>
            </c:spPr>
          </c:errBars>
          <c:cat>
            <c:strRef>
              <c:f>'Figure 3_data'!$A$3:$A$6</c:f>
              <c:strCache>
                <c:ptCount val="4"/>
                <c:pt idx="0">
                  <c:v>1 (low-intensity, reference)</c:v>
                </c:pt>
                <c:pt idx="1">
                  <c:v>2</c:v>
                </c:pt>
                <c:pt idx="2">
                  <c:v>3</c:v>
                </c:pt>
                <c:pt idx="3">
                  <c:v>4 (high-intensity)</c:v>
                </c:pt>
              </c:strCache>
            </c:strRef>
          </c:cat>
          <c:val>
            <c:numRef>
              <c:f>'Figure 3_data'!$B$3:$B$6</c:f>
              <c:numCache>
                <c:formatCode>0.000</c:formatCode>
                <c:ptCount val="4"/>
                <c:pt idx="0" formatCode="General">
                  <c:v>1</c:v>
                </c:pt>
                <c:pt idx="1">
                  <c:v>1.0049999999999999</c:v>
                </c:pt>
                <c:pt idx="2">
                  <c:v>1.028</c:v>
                </c:pt>
                <c:pt idx="3">
                  <c:v>1.0449999999999999</c:v>
                </c:pt>
              </c:numCache>
            </c:numRef>
          </c:val>
          <c:smooth val="0"/>
          <c:extLst>
            <c:ext xmlns:c16="http://schemas.microsoft.com/office/drawing/2014/chart" uri="{C3380CC4-5D6E-409C-BE32-E72D297353CC}">
              <c16:uniqueId val="{00000007-7863-3045-9161-D9A513BE66A7}"/>
            </c:ext>
          </c:extLst>
        </c:ser>
        <c:dLbls>
          <c:showLegendKey val="0"/>
          <c:showVal val="0"/>
          <c:showCatName val="0"/>
          <c:showSerName val="0"/>
          <c:showPercent val="0"/>
          <c:showBubbleSize val="0"/>
        </c:dLbls>
        <c:marker val="1"/>
        <c:smooth val="0"/>
        <c:axId val="1409946656"/>
        <c:axId val="1566850736"/>
      </c:lineChart>
      <c:catAx>
        <c:axId val="1409946656"/>
        <c:scaling>
          <c:orientation val="minMax"/>
        </c:scaling>
        <c:delete val="0"/>
        <c:axPos val="b"/>
        <c:title>
          <c:tx>
            <c:rich>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r>
                  <a:rPr lang="en-US" sz="1200">
                    <a:solidFill>
                      <a:schemeClr val="tx1"/>
                    </a:solidFill>
                  </a:rPr>
                  <a:t>Surgeon</a:t>
                </a:r>
                <a:r>
                  <a:rPr lang="en-US" sz="1200" baseline="0">
                    <a:solidFill>
                      <a:schemeClr val="tx1"/>
                    </a:solidFill>
                  </a:rPr>
                  <a:t> quartile (based on surgeon fixed-effect)</a:t>
                </a:r>
                <a:endParaRPr lang="en-US" sz="1200">
                  <a:solidFill>
                    <a:schemeClr val="tx1"/>
                  </a:solidFill>
                </a:endParaRPr>
              </a:p>
            </c:rich>
          </c:tx>
          <c:layout>
            <c:manualLayout>
              <c:xMode val="edge"/>
              <c:yMode val="edge"/>
              <c:x val="0.33303321813471071"/>
              <c:y val="0.92059045919746896"/>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solidFill>
                <a:latin typeface="+mn-lt"/>
                <a:ea typeface="+mn-ea"/>
                <a:cs typeface="+mn-cs"/>
              </a:defRPr>
            </a:pPr>
            <a:endParaRPr lang="en-US"/>
          </a:p>
        </c:txPr>
        <c:crossAx val="1566850736"/>
        <c:crosses val="autoZero"/>
        <c:auto val="1"/>
        <c:lblAlgn val="ctr"/>
        <c:lblOffset val="100"/>
        <c:noMultiLvlLbl val="0"/>
      </c:catAx>
      <c:valAx>
        <c:axId val="1566850736"/>
        <c:scaling>
          <c:orientation val="minMax"/>
          <c:max val="1.3"/>
          <c:min val="0.9"/>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200">
                    <a:solidFill>
                      <a:schemeClr val="tx1"/>
                    </a:solidFill>
                  </a:rPr>
                  <a:t>Odds</a:t>
                </a:r>
                <a:r>
                  <a:rPr lang="en-US" sz="1200" baseline="0">
                    <a:solidFill>
                      <a:schemeClr val="tx1"/>
                    </a:solidFill>
                  </a:rPr>
                  <a:t> of chronic opioid Utilization versus quartile 1</a:t>
                </a:r>
                <a:endParaRPr lang="en-US" sz="1200">
                  <a:solidFill>
                    <a:schemeClr val="tx1"/>
                  </a:solidFill>
                </a:endParaRPr>
              </a:p>
            </c:rich>
          </c:tx>
          <c:layout>
            <c:manualLayout>
              <c:xMode val="edge"/>
              <c:yMode val="edge"/>
              <c:x val="1.7042497690204959E-2"/>
              <c:y val="0.1821224774848437"/>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solidFill>
                <a:latin typeface="+mn-lt"/>
                <a:ea typeface="+mn-ea"/>
                <a:cs typeface="+mn-cs"/>
              </a:defRPr>
            </a:pPr>
            <a:endParaRPr lang="en-US"/>
          </a:p>
        </c:txPr>
        <c:crossAx val="1409946656"/>
        <c:crosses val="autoZero"/>
        <c:crossBetween val="between"/>
        <c:majorUnit val="0.1"/>
      </c:valAx>
      <c:spPr>
        <a:noFill/>
        <a:ln w="25400">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2BC4B5-F4D4-9749-B713-8FDC36616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11</Pages>
  <Words>2527</Words>
  <Characters>14408</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 Cen</dc:creator>
  <cp:keywords/>
  <dc:description/>
  <cp:lastModifiedBy>Eric Sun</cp:lastModifiedBy>
  <cp:revision>11</cp:revision>
  <cp:lastPrinted>2020-01-08T20:14:00Z</cp:lastPrinted>
  <dcterms:created xsi:type="dcterms:W3CDTF">2022-04-21T19:19:00Z</dcterms:created>
  <dcterms:modified xsi:type="dcterms:W3CDTF">2022-04-21T19:35:00Z</dcterms:modified>
</cp:coreProperties>
</file>