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8B" w:rsidRDefault="00BD7FF9" w:rsidP="004B7DCB">
      <w:pPr>
        <w:spacing w:line="480" w:lineRule="auto"/>
        <w:rPr>
          <w:rFonts w:ascii="Times New Roman" w:eastAsia="新細明體" w:hAnsi="Times New Roman" w:cs="Times New Roman"/>
          <w:b/>
          <w:kern w:val="0"/>
        </w:rPr>
      </w:pPr>
      <w:r w:rsidRPr="00BD7FF9">
        <w:rPr>
          <w:rFonts w:ascii="Times New Roman" w:eastAsia="新細明體" w:hAnsi="Times New Roman" w:cs="Times New Roman"/>
          <w:b/>
          <w:kern w:val="0"/>
        </w:rPr>
        <w:t>Supplemental Digital Conten</w:t>
      </w:r>
      <w:r w:rsidR="005E4EAD">
        <w:rPr>
          <w:rFonts w:ascii="Times New Roman" w:eastAsia="新細明體" w:hAnsi="Times New Roman" w:cs="Times New Roman"/>
          <w:b/>
          <w:kern w:val="0"/>
        </w:rPr>
        <w:t xml:space="preserve">t 1 </w:t>
      </w:r>
      <w:r w:rsidR="005E4EAD" w:rsidRPr="00BD7FF9">
        <w:rPr>
          <w:rFonts w:ascii="Times New Roman" w:eastAsia="新細明體" w:hAnsi="Times New Roman" w:cs="Times New Roman"/>
          <w:b/>
          <w:kern w:val="0"/>
        </w:rPr>
        <w:t>Supplemental</w:t>
      </w:r>
      <w:r w:rsidR="005E4EAD">
        <w:rPr>
          <w:rFonts w:ascii="Times New Roman" w:eastAsia="新細明體" w:hAnsi="Times New Roman" w:cs="Times New Roman" w:hint="eastAsia"/>
          <w:b/>
          <w:kern w:val="0"/>
        </w:rPr>
        <w:t xml:space="preserve"> method</w:t>
      </w:r>
    </w:p>
    <w:p w:rsidR="00983856" w:rsidRDefault="00D24433" w:rsidP="002E63AC">
      <w:pPr>
        <w:spacing w:line="480" w:lineRule="auto"/>
        <w:ind w:firstLineChars="200" w:firstLine="480"/>
        <w:rPr>
          <w:rFonts w:ascii="Times New Roman" w:hAnsi="Times New Roman" w:cs="Times New Roman"/>
        </w:rPr>
      </w:pPr>
      <w:r w:rsidRPr="00D24433">
        <w:rPr>
          <w:rFonts w:ascii="Times New Roman" w:hAnsi="Times New Roman" w:cs="Times New Roman"/>
        </w:rPr>
        <w:t xml:space="preserve">This work uses </w:t>
      </w:r>
      <w:r>
        <w:rPr>
          <w:rFonts w:ascii="Times New Roman" w:hAnsi="Times New Roman" w:cs="Times New Roman"/>
        </w:rPr>
        <w:t xml:space="preserve">a </w:t>
      </w:r>
      <w:r w:rsidRPr="00D24433">
        <w:rPr>
          <w:rFonts w:ascii="Times New Roman" w:hAnsi="Times New Roman" w:cs="Times New Roman"/>
        </w:rPr>
        <w:t xml:space="preserve">mask region-based convolutional neural network </w:t>
      </w:r>
      <w:r w:rsidR="00983856" w:rsidRPr="00983856">
        <w:rPr>
          <w:rFonts w:ascii="Times New Roman" w:hAnsi="Times New Roman" w:cs="Times New Roman"/>
        </w:rPr>
        <w:t>(Mask R-CNN)</w:t>
      </w:r>
      <w:r w:rsidR="00983856">
        <w:rPr>
          <w:rFonts w:ascii="Times New Roman" w:hAnsi="Times New Roman" w:cs="Times New Roman" w:hint="eastAsia"/>
        </w:rPr>
        <w:t xml:space="preserve"> </w:t>
      </w:r>
      <w:r w:rsidRPr="00D24433">
        <w:rPr>
          <w:rFonts w:ascii="Times New Roman" w:hAnsi="Times New Roman" w:cs="Times New Roman"/>
        </w:rPr>
        <w:t xml:space="preserve">to </w:t>
      </w:r>
      <w:r w:rsidR="008F3D9E">
        <w:rPr>
          <w:rFonts w:ascii="Times New Roman" w:hAnsi="Times New Roman" w:cs="Times New Roman"/>
        </w:rPr>
        <w:t>detect</w:t>
      </w:r>
      <w:r w:rsidRPr="00D24433">
        <w:rPr>
          <w:rFonts w:ascii="Times New Roman" w:hAnsi="Times New Roman" w:cs="Times New Roman"/>
        </w:rPr>
        <w:t xml:space="preserve"> the masks of </w:t>
      </w:r>
      <w:r w:rsidR="008F3D9E" w:rsidRPr="00D67EBE">
        <w:rPr>
          <w:rFonts w:ascii="Times New Roman" w:eastAsia="新細明體" w:hAnsi="Times New Roman" w:cs="Times New Roman"/>
          <w:szCs w:val="24"/>
        </w:rPr>
        <w:t>the distal ETT end</w:t>
      </w:r>
      <w:r w:rsidRPr="00D24433">
        <w:rPr>
          <w:rFonts w:ascii="Times New Roman" w:hAnsi="Times New Roman" w:cs="Times New Roman"/>
        </w:rPr>
        <w:t xml:space="preserve"> and tracheal bifurcation. The backbone </w:t>
      </w:r>
      <w:r w:rsidR="00983856" w:rsidRPr="00983856">
        <w:rPr>
          <w:rFonts w:ascii="Times New Roman" w:hAnsi="Times New Roman" w:cs="Times New Roman"/>
        </w:rPr>
        <w:t xml:space="preserve">of the neural network </w:t>
      </w:r>
      <w:r w:rsidR="00B64795" w:rsidRPr="00D67EBE">
        <w:rPr>
          <w:rFonts w:ascii="Times New Roman" w:eastAsia="新細明體" w:hAnsi="Times New Roman" w:cs="Times New Roman"/>
          <w:szCs w:val="24"/>
        </w:rPr>
        <w:t>was composed of</w:t>
      </w:r>
      <w:r w:rsidR="00B64795" w:rsidRPr="0085683A">
        <w:rPr>
          <w:rFonts w:ascii="Times New Roman" w:hAnsi="Times New Roman" w:cs="Times New Roman"/>
        </w:rPr>
        <w:t xml:space="preserve"> </w:t>
      </w:r>
      <w:r w:rsidR="0085683A" w:rsidRPr="0085683A">
        <w:rPr>
          <w:rFonts w:ascii="Times New Roman" w:hAnsi="Times New Roman" w:cs="Times New Roman"/>
        </w:rPr>
        <w:t>50-layer ResNeXt networks</w:t>
      </w:r>
      <w:r w:rsidRPr="00D24433">
        <w:rPr>
          <w:rFonts w:ascii="Times New Roman" w:hAnsi="Times New Roman" w:cs="Times New Roman"/>
        </w:rPr>
        <w:t xml:space="preserve"> (32</w:t>
      </w:r>
      <w:r w:rsidR="009B4F3B" w:rsidRPr="00D35FDD">
        <w:rPr>
          <w:rFonts w:ascii="Times New Roman" w:eastAsia="新細明體" w:hAnsi="Times New Roman" w:cs="Times New Roman"/>
        </w:rPr>
        <w:t>×</w:t>
      </w:r>
      <w:r w:rsidRPr="00D24433">
        <w:rPr>
          <w:rFonts w:ascii="Times New Roman" w:hAnsi="Times New Roman" w:cs="Times New Roman"/>
        </w:rPr>
        <w:t>4d) with</w:t>
      </w:r>
      <w:r>
        <w:rPr>
          <w:rFonts w:ascii="Times New Roman" w:hAnsi="Times New Roman" w:cs="Times New Roman"/>
        </w:rPr>
        <w:t xml:space="preserve"> a</w:t>
      </w:r>
      <w:r w:rsidRPr="00D24433">
        <w:rPr>
          <w:rFonts w:ascii="Times New Roman" w:hAnsi="Times New Roman" w:cs="Times New Roman"/>
        </w:rPr>
        <w:t xml:space="preserve"> </w:t>
      </w:r>
      <w:r w:rsidR="00B64795" w:rsidRPr="00D67EBE">
        <w:rPr>
          <w:rFonts w:ascii="Times New Roman" w:eastAsia="新細明體" w:hAnsi="Times New Roman" w:cs="Times New Roman"/>
          <w:szCs w:val="24"/>
        </w:rPr>
        <w:t xml:space="preserve">recently proposed </w:t>
      </w:r>
      <w:r w:rsidRPr="000B5F0E">
        <w:rPr>
          <w:rFonts w:ascii="Times New Roman" w:eastAsia="新細明體" w:hAnsi="Times New Roman" w:cs="Times New Roman"/>
          <w:szCs w:val="24"/>
        </w:rPr>
        <w:t>feature pyramid network</w:t>
      </w:r>
      <w:r w:rsidRPr="000B5F0E">
        <w:rPr>
          <w:rFonts w:ascii="Times New Roman" w:hAnsi="Times New Roman" w:cs="Times New Roman"/>
        </w:rPr>
        <w:t xml:space="preserve">. </w:t>
      </w:r>
      <w:r w:rsidR="00983856" w:rsidRPr="000B5F0E">
        <w:rPr>
          <w:rFonts w:ascii="Times New Roman" w:hAnsi="Times New Roman" w:cs="Times New Roman"/>
        </w:rPr>
        <w:t>The head architecture of</w:t>
      </w:r>
      <w:r w:rsidR="00983856" w:rsidRPr="000B5F0E">
        <w:rPr>
          <w:rFonts w:ascii="Times New Roman" w:hAnsi="Times New Roman" w:cs="Times New Roman" w:hint="eastAsia"/>
        </w:rPr>
        <w:t xml:space="preserve"> t</w:t>
      </w:r>
      <w:r w:rsidR="00983856" w:rsidRPr="000B5F0E">
        <w:rPr>
          <w:rFonts w:ascii="Times New Roman" w:hAnsi="Times New Roman" w:cs="Times New Roman"/>
        </w:rPr>
        <w:t xml:space="preserve">he neural network </w:t>
      </w:r>
      <w:r w:rsidR="00F00FFA" w:rsidRPr="000B5F0E">
        <w:rPr>
          <w:rFonts w:ascii="Times New Roman" w:hAnsi="Times New Roman" w:cs="Times New Roman"/>
        </w:rPr>
        <w:t xml:space="preserve">is </w:t>
      </w:r>
      <w:r w:rsidR="00983856" w:rsidRPr="000B5F0E">
        <w:rPr>
          <w:rFonts w:ascii="Times New Roman" w:hAnsi="Times New Roman" w:cs="Times New Roman"/>
        </w:rPr>
        <w:t xml:space="preserve">extended </w:t>
      </w:r>
      <w:r w:rsidR="00F00FFA" w:rsidRPr="000B5F0E">
        <w:rPr>
          <w:rFonts w:ascii="Times New Roman" w:hAnsi="Times New Roman" w:cs="Times New Roman"/>
        </w:rPr>
        <w:t xml:space="preserve">by </w:t>
      </w:r>
      <w:r w:rsidR="00983856" w:rsidRPr="000B5F0E">
        <w:rPr>
          <w:rFonts w:ascii="Times New Roman" w:hAnsi="Times New Roman" w:cs="Times New Roman"/>
        </w:rPr>
        <w:t>the Faster regional-based convolutional neural network (Faster R-CNN)</w:t>
      </w:r>
      <w:r w:rsidR="00B14775">
        <w:rPr>
          <w:rFonts w:ascii="Times New Roman" w:hAnsi="Times New Roman" w:cs="Times New Roman" w:hint="eastAsia"/>
        </w:rPr>
        <w:t xml:space="preserve"> h</w:t>
      </w:r>
      <w:r w:rsidR="00B14775">
        <w:rPr>
          <w:rFonts w:ascii="Times New Roman" w:hAnsi="Times New Roman" w:cs="Times New Roman"/>
        </w:rPr>
        <w:t>eads</w:t>
      </w:r>
      <w:bookmarkStart w:id="0" w:name="_GoBack"/>
      <w:bookmarkEnd w:id="0"/>
      <w:r w:rsidR="00983856" w:rsidRPr="000B5F0E">
        <w:rPr>
          <w:rFonts w:ascii="Times New Roman" w:hAnsi="Times New Roman" w:cs="Times New Roman"/>
        </w:rPr>
        <w:t>.</w:t>
      </w:r>
    </w:p>
    <w:p w:rsidR="00D3068B" w:rsidRDefault="00D24433" w:rsidP="002E63AC">
      <w:pPr>
        <w:spacing w:line="480" w:lineRule="auto"/>
        <w:ind w:firstLineChars="200" w:firstLine="48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In the inference process</w:t>
      </w:r>
      <w:r w:rsidR="009D1B8B">
        <w:rPr>
          <w:rFonts w:ascii="Times New Roman" w:hAnsi="Times New Roman" w:cs="Times New Roman"/>
        </w:rPr>
        <w:t>, only the object</w:t>
      </w:r>
      <w:r w:rsidR="00F13D57">
        <w:rPr>
          <w:rFonts w:ascii="Times New Roman" w:hAnsi="Times New Roman" w:cs="Times New Roman"/>
        </w:rPr>
        <w:t>s</w:t>
      </w:r>
      <w:r w:rsidR="009D1B8B">
        <w:rPr>
          <w:rFonts w:ascii="Times New Roman" w:hAnsi="Times New Roman" w:cs="Times New Roman"/>
        </w:rPr>
        <w:t xml:space="preserve"> with the maximal score for each class w</w:t>
      </w:r>
      <w:r w:rsidR="009B4F3B">
        <w:rPr>
          <w:rFonts w:ascii="Times New Roman" w:hAnsi="Times New Roman" w:cs="Times New Roman"/>
        </w:rPr>
        <w:t>ere</w:t>
      </w:r>
      <w:r w:rsidR="009D1B8B">
        <w:rPr>
          <w:rFonts w:ascii="Times New Roman" w:hAnsi="Times New Roman" w:cs="Times New Roman"/>
        </w:rPr>
        <w:t xml:space="preserve"> </w:t>
      </w:r>
      <w:r w:rsidR="00F13D57" w:rsidRPr="00983856">
        <w:rPr>
          <w:rFonts w:ascii="Times New Roman" w:hAnsi="Times New Roman" w:cs="Times New Roman"/>
        </w:rPr>
        <w:t>retained. Subsequently,</w:t>
      </w:r>
      <w:r w:rsidR="00F13D57" w:rsidRPr="00983856">
        <w:rPr>
          <w:rFonts w:ascii="Times New Roman" w:eastAsia="新細明體" w:hAnsi="Times New Roman" w:cs="Times New Roman"/>
          <w:szCs w:val="24"/>
        </w:rPr>
        <w:t xml:space="preserve"> a post-processing procedure developed</w:t>
      </w:r>
      <w:r w:rsidR="00F13D57" w:rsidRPr="00983856">
        <w:rPr>
          <w:rFonts w:ascii="Times New Roman" w:hAnsi="Times New Roman" w:cs="Times New Roman"/>
          <w:shd w:val="clear" w:color="auto" w:fill="FFFFFF"/>
        </w:rPr>
        <w:t xml:space="preserve"> based on the preliminary evaluation of the algorithm performance was performed. </w:t>
      </w:r>
      <w:r w:rsidR="00D3068B" w:rsidRPr="00983856">
        <w:rPr>
          <w:rFonts w:ascii="Times New Roman" w:hAnsi="Times New Roman" w:cs="Times New Roman"/>
          <w:shd w:val="clear" w:color="auto" w:fill="FFFFFF"/>
        </w:rPr>
        <w:t>This</w:t>
      </w:r>
      <w:r w:rsidR="00D3068B" w:rsidRPr="00983856">
        <w:rPr>
          <w:rFonts w:ascii="Times New Roman" w:hAnsi="Times New Roman" w:cs="Times New Roman"/>
        </w:rPr>
        <w:t xml:space="preserve"> rule-based feature extract method was applied to identify the exact feature points. The bounding boxes and the masks detected by the mask region-based convolutional neural network were used to identify </w:t>
      </w:r>
      <w:r w:rsidR="00D3068B" w:rsidRPr="00983856">
        <w:rPr>
          <w:rFonts w:ascii="Times New Roman" w:hAnsi="Times New Roman" w:cs="Times New Roman" w:hint="eastAsia"/>
        </w:rPr>
        <w:t xml:space="preserve">candidate </w:t>
      </w:r>
      <w:r w:rsidR="00D3068B" w:rsidRPr="00983856">
        <w:rPr>
          <w:rFonts w:ascii="Times New Roman" w:hAnsi="Times New Roman" w:cs="Times New Roman"/>
        </w:rPr>
        <w:t>feature points of the ETT tip and carina.</w:t>
      </w:r>
    </w:p>
    <w:p w:rsidR="002E63AC" w:rsidRDefault="004E5EA9" w:rsidP="00D3068B">
      <w:pPr>
        <w:spacing w:line="480" w:lineRule="auto"/>
        <w:rPr>
          <w:rFonts w:ascii="Times New Roman" w:hAnsi="Times New Roman" w:cs="Times New Roman"/>
          <w:shd w:val="clear" w:color="auto" w:fill="FFFFFF"/>
        </w:rPr>
      </w:pPr>
      <w:r w:rsidRPr="004E5EA9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>
            <wp:extent cx="5759450" cy="39690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6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95" w:rsidRDefault="00D3068B" w:rsidP="00D3068B">
      <w:pPr>
        <w:spacing w:line="48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 w:rsidRPr="00D3068B">
        <w:rPr>
          <w:rFonts w:ascii="Times New Roman" w:hAnsi="Times New Roman" w:cs="Times New Roman"/>
        </w:rPr>
        <w:t>he exact feature points of the ETT tip and carina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can be obtained as follows.</w:t>
      </w:r>
      <w:r w:rsidRPr="00D3068B">
        <w:rPr>
          <w:rFonts w:ascii="Times New Roman" w:hAnsi="Times New Roman" w:cs="Times New Roman"/>
        </w:rPr>
        <w:t xml:space="preserve"> </w:t>
      </w:r>
      <w:r w:rsidR="007D0395">
        <w:rPr>
          <w:rFonts w:ascii="Times New Roman" w:hAnsi="Times New Roman" w:cs="Times New Roman"/>
        </w:rPr>
        <w:t>In the masking processes, skeletonization was used to identify the skeleton of the mask</w:t>
      </w:r>
      <w:r w:rsidR="007A1A42">
        <w:rPr>
          <w:rFonts w:ascii="Times New Roman" w:hAnsi="Times New Roman" w:cs="Times New Roman" w:hint="eastAsia"/>
        </w:rPr>
        <w:t xml:space="preserve">s of the distal </w:t>
      </w:r>
      <w:r w:rsidR="007A1A42">
        <w:rPr>
          <w:rFonts w:ascii="Times New Roman" w:hAnsi="Times New Roman" w:cs="Times New Roman" w:hint="eastAsia"/>
        </w:rPr>
        <w:lastRenderedPageBreak/>
        <w:t>ETT end and the trachea bifurcation</w:t>
      </w:r>
      <w:r w:rsidR="007D0395">
        <w:rPr>
          <w:rFonts w:ascii="Times New Roman" w:hAnsi="Times New Roman" w:cs="Times New Roman"/>
        </w:rPr>
        <w:t xml:space="preserve">. </w:t>
      </w:r>
      <w:r w:rsidR="007A1A42">
        <w:rPr>
          <w:rFonts w:ascii="Times New Roman" w:hAnsi="Times New Roman" w:cs="Times New Roman" w:hint="eastAsia"/>
        </w:rPr>
        <w:t>For the ETT tip, t</w:t>
      </w:r>
      <w:r w:rsidR="007D0395">
        <w:rPr>
          <w:rFonts w:ascii="Times New Roman" w:hAnsi="Times New Roman" w:cs="Times New Roman"/>
        </w:rPr>
        <w:t>he feature point wa</w:t>
      </w:r>
      <w:r w:rsidR="007D0395" w:rsidRPr="007D0395">
        <w:rPr>
          <w:rFonts w:ascii="Times New Roman" w:hAnsi="Times New Roman" w:cs="Times New Roman"/>
        </w:rPr>
        <w:t xml:space="preserve">s </w:t>
      </w:r>
      <w:r w:rsidR="009B4F3B">
        <w:rPr>
          <w:rFonts w:ascii="Times New Roman" w:hAnsi="Times New Roman" w:cs="Times New Roman"/>
        </w:rPr>
        <w:t xml:space="preserve">determined by </w:t>
      </w:r>
      <w:r w:rsidR="007D0395" w:rsidRPr="007D0395">
        <w:rPr>
          <w:rFonts w:ascii="Times New Roman" w:hAnsi="Times New Roman" w:cs="Times New Roman"/>
        </w:rPr>
        <w:t xml:space="preserve">the lowest point in </w:t>
      </w:r>
      <w:r w:rsidR="007D0395" w:rsidRPr="00D35FDD">
        <w:rPr>
          <w:rFonts w:ascii="Times New Roman" w:hAnsi="Times New Roman" w:cs="Times New Roman"/>
        </w:rPr>
        <w:t>the skeleton</w:t>
      </w:r>
      <w:r w:rsidR="009B4F3B">
        <w:rPr>
          <w:rFonts w:ascii="Times New Roman" w:hAnsi="Times New Roman" w:cs="Times New Roman"/>
        </w:rPr>
        <w:t xml:space="preserve"> of the </w:t>
      </w:r>
      <w:r w:rsidR="009B4F3B">
        <w:rPr>
          <w:rFonts w:ascii="Times New Roman" w:hAnsi="Times New Roman" w:cs="Times New Roman" w:hint="eastAsia"/>
        </w:rPr>
        <w:t>distal ETT end</w:t>
      </w:r>
      <w:r w:rsidR="009B4F3B">
        <w:rPr>
          <w:rFonts w:ascii="Times New Roman" w:hAnsi="Times New Roman" w:cs="Times New Roman"/>
        </w:rPr>
        <w:t xml:space="preserve"> mask</w:t>
      </w:r>
      <w:r w:rsidR="007D0395" w:rsidRPr="00D35FDD">
        <w:rPr>
          <w:rFonts w:ascii="Times New Roman" w:hAnsi="Times New Roman" w:cs="Times New Roman"/>
        </w:rPr>
        <w:t xml:space="preserve">. </w:t>
      </w:r>
      <w:r w:rsidR="00926298" w:rsidRPr="00D35FDD">
        <w:rPr>
          <w:rFonts w:ascii="Times New Roman" w:hAnsi="Times New Roman" w:cs="Times New Roman"/>
        </w:rPr>
        <w:t>To find the feature point of the carina,</w:t>
      </w:r>
      <w:r w:rsidR="00292709" w:rsidRPr="00D35FDD">
        <w:rPr>
          <w:rFonts w:ascii="Times New Roman" w:hAnsi="Times New Roman" w:cs="Times New Roman"/>
        </w:rPr>
        <w:t xml:space="preserve"> a slide window with </w:t>
      </w:r>
      <w:r w:rsidR="0004123F" w:rsidRPr="00D35FDD">
        <w:rPr>
          <w:rFonts w:ascii="Times New Roman" w:hAnsi="Times New Roman" w:cs="Times New Roman"/>
        </w:rPr>
        <w:t xml:space="preserve">a </w:t>
      </w:r>
      <w:r w:rsidR="00292709" w:rsidRPr="00D35FDD">
        <w:rPr>
          <w:rFonts w:ascii="Times New Roman" w:hAnsi="Times New Roman" w:cs="Times New Roman"/>
        </w:rPr>
        <w:t>size of 15</w:t>
      </w:r>
      <w:r w:rsidR="00292709" w:rsidRPr="00D35FDD">
        <w:rPr>
          <w:rFonts w:ascii="Times New Roman" w:eastAsia="新細明體" w:hAnsi="Times New Roman" w:cs="Times New Roman"/>
        </w:rPr>
        <w:t>×</w:t>
      </w:r>
      <w:r w:rsidR="00926298" w:rsidRPr="00D35FDD">
        <w:rPr>
          <w:rFonts w:ascii="Times New Roman" w:hAnsi="Times New Roman" w:cs="Times New Roman"/>
        </w:rPr>
        <w:t>15 was applied to identify the central poi</w:t>
      </w:r>
      <w:r w:rsidR="00292709" w:rsidRPr="00D35FDD">
        <w:rPr>
          <w:rFonts w:ascii="Times New Roman" w:hAnsi="Times New Roman" w:cs="Times New Roman"/>
        </w:rPr>
        <w:t>nt in the skeleton of the trachea bifurcation</w:t>
      </w:r>
      <w:r w:rsidR="00926298" w:rsidRPr="00D35FDD">
        <w:rPr>
          <w:rFonts w:ascii="Times New Roman" w:hAnsi="Times New Roman" w:cs="Times New Roman"/>
        </w:rPr>
        <w:t xml:space="preserve"> mask. </w:t>
      </w:r>
      <w:r w:rsidR="009B4F3B">
        <w:rPr>
          <w:rFonts w:ascii="Times New Roman" w:hAnsi="Times New Roman" w:cs="Times New Roman"/>
        </w:rPr>
        <w:t>In addition</w:t>
      </w:r>
      <w:r w:rsidRPr="00D35FDD">
        <w:rPr>
          <w:rFonts w:ascii="Times New Roman" w:hAnsi="Times New Roman" w:cs="Times New Roman"/>
        </w:rPr>
        <w:t xml:space="preserve">, </w:t>
      </w:r>
      <w:r w:rsidR="00926298" w:rsidRPr="00D35FDD">
        <w:rPr>
          <w:rFonts w:ascii="Times New Roman" w:hAnsi="Times New Roman" w:cs="Times New Roman"/>
        </w:rPr>
        <w:t xml:space="preserve">the Canny edge detection was used to detect the edge of the </w:t>
      </w:r>
      <w:r w:rsidR="009B4F3B" w:rsidRPr="00D35FDD">
        <w:rPr>
          <w:rFonts w:ascii="Times New Roman" w:hAnsi="Times New Roman" w:cs="Times New Roman"/>
        </w:rPr>
        <w:t xml:space="preserve">trachea bifurcation </w:t>
      </w:r>
      <w:r w:rsidR="00926298" w:rsidRPr="00D35FDD">
        <w:rPr>
          <w:rFonts w:ascii="Times New Roman" w:hAnsi="Times New Roman" w:cs="Times New Roman"/>
        </w:rPr>
        <w:t>mask. According to the central point, a patch of t</w:t>
      </w:r>
      <w:r w:rsidR="00292709" w:rsidRPr="00D35FDD">
        <w:rPr>
          <w:rFonts w:ascii="Times New Roman" w:hAnsi="Times New Roman" w:cs="Times New Roman"/>
        </w:rPr>
        <w:t>he mask edge with a size of 100</w:t>
      </w:r>
      <w:r w:rsidR="00292709" w:rsidRPr="00D35FDD">
        <w:rPr>
          <w:rFonts w:ascii="Times New Roman" w:eastAsia="新細明體" w:hAnsi="Times New Roman" w:cs="Times New Roman"/>
        </w:rPr>
        <w:t>×</w:t>
      </w:r>
      <w:r w:rsidR="00926298" w:rsidRPr="00D35FDD">
        <w:rPr>
          <w:rFonts w:ascii="Times New Roman" w:hAnsi="Times New Roman" w:cs="Times New Roman"/>
        </w:rPr>
        <w:t xml:space="preserve">150 was cropped. Subsequently, </w:t>
      </w:r>
      <w:r w:rsidR="005F1417" w:rsidRPr="00D35FDD">
        <w:rPr>
          <w:rFonts w:ascii="Times New Roman" w:hAnsi="Times New Roman" w:cs="Times New Roman"/>
        </w:rPr>
        <w:t>anothe</w:t>
      </w:r>
      <w:r w:rsidR="00292709" w:rsidRPr="00D35FDD">
        <w:rPr>
          <w:rFonts w:ascii="Times New Roman" w:hAnsi="Times New Roman" w:cs="Times New Roman"/>
        </w:rPr>
        <w:t>r slide window with a size of 7</w:t>
      </w:r>
      <w:r w:rsidR="00292709" w:rsidRPr="00D35FDD">
        <w:rPr>
          <w:rFonts w:ascii="Times New Roman" w:eastAsia="新細明體" w:hAnsi="Times New Roman" w:cs="Times New Roman"/>
        </w:rPr>
        <w:t>×</w:t>
      </w:r>
      <w:r w:rsidR="005F1417" w:rsidRPr="00D35FDD">
        <w:rPr>
          <w:rFonts w:ascii="Times New Roman" w:hAnsi="Times New Roman" w:cs="Times New Roman"/>
        </w:rPr>
        <w:t xml:space="preserve">7 was applied to identify the feature point </w:t>
      </w:r>
      <w:r w:rsidR="00292709" w:rsidRPr="00D35FDD">
        <w:rPr>
          <w:rFonts w:ascii="Times New Roman" w:hAnsi="Times New Roman" w:cs="Times New Roman"/>
        </w:rPr>
        <w:t>(</w:t>
      </w:r>
      <w:r w:rsidR="0004123F" w:rsidRPr="00D35FDD">
        <w:rPr>
          <w:rFonts w:ascii="Times New Roman" w:hAnsi="Times New Roman" w:cs="Times New Roman"/>
        </w:rPr>
        <w:t xml:space="preserve">i.e., the </w:t>
      </w:r>
      <w:r w:rsidR="005F1417" w:rsidRPr="00D35FDD">
        <w:rPr>
          <w:rFonts w:ascii="Times New Roman" w:hAnsi="Times New Roman" w:cs="Times New Roman"/>
        </w:rPr>
        <w:t>carina</w:t>
      </w:r>
      <w:r w:rsidR="00292709" w:rsidRPr="00D35FDD">
        <w:rPr>
          <w:rFonts w:ascii="Times New Roman" w:hAnsi="Times New Roman" w:cs="Times New Roman"/>
        </w:rPr>
        <w:t>)</w:t>
      </w:r>
      <w:r w:rsidR="005F1417" w:rsidRPr="00D35FDD">
        <w:rPr>
          <w:rFonts w:ascii="Times New Roman" w:hAnsi="Times New Roman" w:cs="Times New Roman"/>
        </w:rPr>
        <w:t xml:space="preserve"> in the patch.</w:t>
      </w:r>
    </w:p>
    <w:p w:rsidR="005A22A4" w:rsidRDefault="00292709" w:rsidP="00D35FDD">
      <w:pPr>
        <w:spacing w:line="48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 w:hint="eastAsia"/>
        </w:rPr>
        <w:t xml:space="preserve"> </w:t>
      </w:r>
      <w:r w:rsidR="005A22A4">
        <w:rPr>
          <w:rFonts w:ascii="Times New Roman" w:hAnsi="Times New Roman" w:cs="Times New Roman"/>
        </w:rPr>
        <w:t xml:space="preserve">the </w:t>
      </w:r>
      <w:r w:rsidR="006E3958">
        <w:rPr>
          <w:rFonts w:ascii="Times New Roman" w:hAnsi="Times New Roman" w:cs="Times New Roman" w:hint="eastAsia"/>
        </w:rPr>
        <w:t xml:space="preserve">location of </w:t>
      </w:r>
      <w:r w:rsidR="0004123F">
        <w:rPr>
          <w:rFonts w:ascii="Times New Roman" w:hAnsi="Times New Roman" w:cs="Times New Roman" w:hint="eastAsia"/>
        </w:rPr>
        <w:t>t</w:t>
      </w:r>
      <w:r w:rsidR="0004123F">
        <w:rPr>
          <w:rFonts w:ascii="Times New Roman" w:hAnsi="Times New Roman" w:cs="Times New Roman"/>
        </w:rPr>
        <w:t xml:space="preserve">he </w:t>
      </w:r>
      <w:r w:rsidR="005A22A4">
        <w:rPr>
          <w:rFonts w:ascii="Times New Roman" w:hAnsi="Times New Roman" w:cs="Times New Roman"/>
        </w:rPr>
        <w:t xml:space="preserve">ETT tip, if the bounding box </w:t>
      </w:r>
      <w:r>
        <w:rPr>
          <w:rFonts w:ascii="Times New Roman" w:hAnsi="Times New Roman" w:cs="Times New Roman"/>
        </w:rPr>
        <w:t xml:space="preserve">was identified, the </w:t>
      </w:r>
      <w:r w:rsidR="006E3958">
        <w:rPr>
          <w:rFonts w:ascii="Times New Roman" w:hAnsi="Times New Roman" w:cs="Times New Roman" w:hint="eastAsia"/>
        </w:rPr>
        <w:t xml:space="preserve">central point at the bounding box was the </w:t>
      </w:r>
      <w:r>
        <w:rPr>
          <w:rFonts w:ascii="Times New Roman" w:hAnsi="Times New Roman" w:cs="Times New Roman"/>
        </w:rPr>
        <w:t xml:space="preserve">exact </w:t>
      </w:r>
      <w:r w:rsidR="005A22A4">
        <w:rPr>
          <w:rFonts w:ascii="Times New Roman" w:hAnsi="Times New Roman" w:cs="Times New Roman"/>
        </w:rPr>
        <w:t xml:space="preserve">feature point </w:t>
      </w:r>
      <w:r>
        <w:rPr>
          <w:rFonts w:ascii="Times New Roman" w:hAnsi="Times New Roman" w:cs="Times New Roman" w:hint="eastAsia"/>
        </w:rPr>
        <w:t xml:space="preserve">of </w:t>
      </w:r>
      <w:r w:rsidR="006E3958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 w:hint="eastAsia"/>
        </w:rPr>
        <w:t>ETT tip</w:t>
      </w:r>
      <w:r w:rsidR="005A22A4">
        <w:rPr>
          <w:rFonts w:ascii="Times New Roman" w:hAnsi="Times New Roman" w:cs="Times New Roman"/>
        </w:rPr>
        <w:t xml:space="preserve">. However, </w:t>
      </w:r>
      <w:r w:rsidR="001608FC">
        <w:rPr>
          <w:rFonts w:ascii="Times New Roman" w:hAnsi="Times New Roman" w:cs="Times New Roman"/>
        </w:rPr>
        <w:t>because</w:t>
      </w:r>
      <w:r w:rsidR="005A22A4">
        <w:rPr>
          <w:rFonts w:ascii="Times New Roman" w:hAnsi="Times New Roman" w:cs="Times New Roman"/>
        </w:rPr>
        <w:t xml:space="preserve"> the bounding box was </w:t>
      </w:r>
      <w:r w:rsidR="001608FC">
        <w:rPr>
          <w:rFonts w:ascii="Times New Roman" w:hAnsi="Times New Roman" w:cs="Times New Roman"/>
        </w:rPr>
        <w:t>considerably</w:t>
      </w:r>
      <w:r w:rsidR="005A22A4">
        <w:rPr>
          <w:rFonts w:ascii="Times New Roman" w:hAnsi="Times New Roman" w:cs="Times New Roman"/>
        </w:rPr>
        <w:t xml:space="preserve"> small, </w:t>
      </w:r>
      <w:r>
        <w:rPr>
          <w:rFonts w:ascii="Times New Roman" w:hAnsi="Times New Roman" w:cs="Times New Roman" w:hint="eastAsia"/>
        </w:rPr>
        <w:t xml:space="preserve">bounding boxes could not be detected in </w:t>
      </w:r>
      <w:r w:rsidR="006E3958">
        <w:rPr>
          <w:rFonts w:ascii="Times New Roman" w:hAnsi="Times New Roman" w:cs="Times New Roman"/>
        </w:rPr>
        <w:t>about 10%</w:t>
      </w:r>
      <w:r w:rsidR="005A22A4">
        <w:rPr>
          <w:rFonts w:ascii="Times New Roman" w:hAnsi="Times New Roman" w:cs="Times New Roman"/>
        </w:rPr>
        <w:t xml:space="preserve"> of the </w:t>
      </w:r>
      <w:r w:rsidR="006E3958">
        <w:rPr>
          <w:rFonts w:ascii="Times New Roman" w:hAnsi="Times New Roman" w:cs="Times New Roman" w:hint="eastAsia"/>
        </w:rPr>
        <w:t xml:space="preserve">images. In these cases, the </w:t>
      </w:r>
      <w:r w:rsidR="005A22A4">
        <w:rPr>
          <w:rFonts w:ascii="Times New Roman" w:hAnsi="Times New Roman" w:cs="Times New Roman"/>
        </w:rPr>
        <w:t xml:space="preserve">mask of the distal ETT end was used to </w:t>
      </w:r>
      <w:r w:rsidR="001608FC">
        <w:rPr>
          <w:rFonts w:ascii="Times New Roman" w:hAnsi="Times New Roman" w:cs="Times New Roman"/>
        </w:rPr>
        <w:t>identify</w:t>
      </w:r>
      <w:r w:rsidR="006E3958">
        <w:rPr>
          <w:rFonts w:ascii="Times New Roman" w:hAnsi="Times New Roman" w:cs="Times New Roman" w:hint="eastAsia"/>
        </w:rPr>
        <w:t xml:space="preserve"> the exact feature point of the ETT tip</w:t>
      </w:r>
      <w:r w:rsidR="005A22A4">
        <w:rPr>
          <w:rFonts w:ascii="Times New Roman" w:hAnsi="Times New Roman" w:cs="Times New Roman"/>
        </w:rPr>
        <w:t xml:space="preserve">. </w:t>
      </w:r>
    </w:p>
    <w:p w:rsidR="005A22A4" w:rsidRDefault="001608FC" w:rsidP="004B7DC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A22A4">
        <w:rPr>
          <w:rFonts w:ascii="Times New Roman" w:hAnsi="Times New Roman" w:cs="Times New Roman"/>
        </w:rPr>
        <w:t>For the location of the carina</w:t>
      </w:r>
      <w:r w:rsidR="00D53806">
        <w:rPr>
          <w:rFonts w:ascii="Times New Roman" w:hAnsi="Times New Roman" w:cs="Times New Roman"/>
        </w:rPr>
        <w:t xml:space="preserve">, </w:t>
      </w:r>
      <w:r w:rsidR="009B6188">
        <w:rPr>
          <w:rFonts w:ascii="Times New Roman" w:hAnsi="Times New Roman" w:cs="Times New Roman"/>
        </w:rPr>
        <w:t xml:space="preserve">the </w:t>
      </w:r>
      <w:r w:rsidR="009B4F3B">
        <w:rPr>
          <w:rFonts w:ascii="Times New Roman" w:hAnsi="Times New Roman" w:cs="Times New Roman"/>
        </w:rPr>
        <w:t xml:space="preserve">bounding box </w:t>
      </w:r>
      <w:r w:rsidR="00D53806">
        <w:rPr>
          <w:rFonts w:ascii="Times New Roman" w:hAnsi="Times New Roman" w:cs="Times New Roman"/>
        </w:rPr>
        <w:t>results had</w:t>
      </w:r>
      <w:r w:rsidR="0004123F">
        <w:rPr>
          <w:rFonts w:ascii="Times New Roman" w:hAnsi="Times New Roman" w:cs="Times New Roman"/>
        </w:rPr>
        <w:t xml:space="preserve"> a</w:t>
      </w:r>
      <w:r w:rsidR="00D53806">
        <w:rPr>
          <w:rFonts w:ascii="Times New Roman" w:hAnsi="Times New Roman" w:cs="Times New Roman"/>
        </w:rPr>
        <w:t xml:space="preserve"> low mean error and high </w:t>
      </w:r>
      <w:r w:rsidR="0004123F">
        <w:rPr>
          <w:rFonts w:ascii="Times New Roman" w:hAnsi="Times New Roman" w:cs="Times New Roman"/>
        </w:rPr>
        <w:t>standard deviation; on</w:t>
      </w:r>
      <w:r w:rsidR="00D53806">
        <w:rPr>
          <w:rFonts w:ascii="Times New Roman" w:hAnsi="Times New Roman" w:cs="Times New Roman"/>
        </w:rPr>
        <w:t xml:space="preserve"> the contrary, the</w:t>
      </w:r>
      <w:r w:rsidR="009B4F3B" w:rsidRPr="009B4F3B">
        <w:rPr>
          <w:rFonts w:ascii="Times New Roman" w:hAnsi="Times New Roman" w:cs="Times New Roman"/>
        </w:rPr>
        <w:t xml:space="preserve"> </w:t>
      </w:r>
      <w:r w:rsidR="009B4F3B">
        <w:rPr>
          <w:rFonts w:ascii="Times New Roman" w:hAnsi="Times New Roman" w:cs="Times New Roman"/>
        </w:rPr>
        <w:t>mask</w:t>
      </w:r>
      <w:r w:rsidR="00D53806">
        <w:rPr>
          <w:rFonts w:ascii="Times New Roman" w:hAnsi="Times New Roman" w:cs="Times New Roman"/>
        </w:rPr>
        <w:t xml:space="preserve"> results</w:t>
      </w:r>
      <w:r w:rsidR="0004123F">
        <w:rPr>
          <w:rFonts w:ascii="Times New Roman" w:hAnsi="Times New Roman" w:cs="Times New Roman"/>
        </w:rPr>
        <w:t xml:space="preserve"> </w:t>
      </w:r>
      <w:r w:rsidR="00D53806">
        <w:rPr>
          <w:rFonts w:ascii="Times New Roman" w:hAnsi="Times New Roman" w:cs="Times New Roman"/>
        </w:rPr>
        <w:t xml:space="preserve">had </w:t>
      </w:r>
      <w:r w:rsidR="0004123F">
        <w:rPr>
          <w:rFonts w:ascii="Times New Roman" w:hAnsi="Times New Roman" w:cs="Times New Roman"/>
        </w:rPr>
        <w:t xml:space="preserve">a </w:t>
      </w:r>
      <w:r w:rsidR="00D53806">
        <w:rPr>
          <w:rFonts w:ascii="Times New Roman" w:hAnsi="Times New Roman" w:cs="Times New Roman"/>
        </w:rPr>
        <w:t>high mean error and low standard deviation. Therefore</w:t>
      </w:r>
      <w:r w:rsidR="009B6188">
        <w:rPr>
          <w:rFonts w:ascii="Times New Roman" w:hAnsi="Times New Roman" w:cs="Times New Roman"/>
        </w:rPr>
        <w:t>,</w:t>
      </w:r>
      <w:r w:rsidR="00D53806">
        <w:rPr>
          <w:rFonts w:ascii="Times New Roman" w:hAnsi="Times New Roman" w:cs="Times New Roman"/>
        </w:rPr>
        <w:t xml:space="preserve"> </w:t>
      </w:r>
      <w:r w:rsidR="006E3958">
        <w:rPr>
          <w:rFonts w:ascii="Times New Roman" w:hAnsi="Times New Roman" w:cs="Times New Roman" w:hint="eastAsia"/>
        </w:rPr>
        <w:t xml:space="preserve">we decided to use </w:t>
      </w:r>
      <w:r w:rsidR="00D53806">
        <w:rPr>
          <w:rFonts w:ascii="Times New Roman" w:hAnsi="Times New Roman" w:cs="Times New Roman"/>
        </w:rPr>
        <w:t xml:space="preserve">the mask results to eliminate the worst cases of the bounding box results. </w:t>
      </w:r>
      <w:r w:rsidR="0085683A">
        <w:rPr>
          <w:rFonts w:ascii="Times New Roman" w:hAnsi="Times New Roman" w:cs="Times New Roman"/>
        </w:rPr>
        <w:t xml:space="preserve">If </w:t>
      </w:r>
      <w:r w:rsidR="0085683A">
        <w:rPr>
          <w:rFonts w:ascii="Times New Roman" w:hAnsi="Times New Roman" w:cs="Times New Roman" w:hint="eastAsia"/>
        </w:rPr>
        <w:t xml:space="preserve">the </w:t>
      </w:r>
      <w:r w:rsidR="0085683A">
        <w:rPr>
          <w:rFonts w:ascii="Times New Roman" w:hAnsi="Times New Roman" w:cs="Times New Roman"/>
        </w:rPr>
        <w:t xml:space="preserve">bounding box </w:t>
      </w:r>
      <w:r w:rsidR="0085683A">
        <w:rPr>
          <w:rFonts w:ascii="Times New Roman" w:hAnsi="Times New Roman" w:cs="Times New Roman" w:hint="eastAsia"/>
        </w:rPr>
        <w:t xml:space="preserve">of </w:t>
      </w:r>
      <w:r w:rsidR="0085683A">
        <w:rPr>
          <w:rFonts w:ascii="Times New Roman" w:hAnsi="Times New Roman" w:cs="Times New Roman"/>
        </w:rPr>
        <w:t xml:space="preserve">the </w:t>
      </w:r>
      <w:r w:rsidR="0085683A">
        <w:rPr>
          <w:rFonts w:ascii="Times New Roman" w:hAnsi="Times New Roman" w:cs="Times New Roman" w:hint="eastAsia"/>
        </w:rPr>
        <w:t xml:space="preserve">carina </w:t>
      </w:r>
      <w:r w:rsidR="0085683A">
        <w:rPr>
          <w:rFonts w:ascii="Times New Roman" w:hAnsi="Times New Roman" w:cs="Times New Roman"/>
        </w:rPr>
        <w:t xml:space="preserve">did </w:t>
      </w:r>
      <w:r w:rsidR="0085683A">
        <w:rPr>
          <w:rFonts w:ascii="Times New Roman" w:hAnsi="Times New Roman" w:cs="Times New Roman" w:hint="eastAsia"/>
        </w:rPr>
        <w:t>exist</w:t>
      </w:r>
      <w:r w:rsidR="0085683A">
        <w:rPr>
          <w:rFonts w:ascii="Times New Roman" w:hAnsi="Times New Roman" w:cs="Times New Roman"/>
        </w:rPr>
        <w:t xml:space="preserve"> and the distance between the center of </w:t>
      </w:r>
      <w:r w:rsidR="0085683A">
        <w:rPr>
          <w:rFonts w:ascii="Times New Roman" w:hAnsi="Times New Roman" w:cs="Times New Roman" w:hint="eastAsia"/>
        </w:rPr>
        <w:t xml:space="preserve">the </w:t>
      </w:r>
      <w:r w:rsidR="0085683A">
        <w:rPr>
          <w:rFonts w:ascii="Times New Roman" w:hAnsi="Times New Roman" w:cs="Times New Roman"/>
        </w:rPr>
        <w:t>bounding box and the feature point obtained by</w:t>
      </w:r>
      <w:r w:rsidR="0085683A">
        <w:rPr>
          <w:rFonts w:ascii="Times New Roman" w:hAnsi="Times New Roman" w:cs="Times New Roman" w:hint="eastAsia"/>
        </w:rPr>
        <w:t xml:space="preserve"> the</w:t>
      </w:r>
      <w:r w:rsidR="0085683A">
        <w:rPr>
          <w:rFonts w:ascii="Times New Roman" w:hAnsi="Times New Roman" w:cs="Times New Roman"/>
        </w:rPr>
        <w:t xml:space="preserve"> mask was </w:t>
      </w:r>
      <w:r w:rsidR="0085683A">
        <w:rPr>
          <w:rFonts w:ascii="Times New Roman" w:hAnsi="Times New Roman" w:cs="Times New Roman" w:hint="eastAsia"/>
        </w:rPr>
        <w:t>not greater</w:t>
      </w:r>
      <w:r w:rsidR="0085683A">
        <w:rPr>
          <w:rFonts w:ascii="Times New Roman" w:hAnsi="Times New Roman" w:cs="Times New Roman"/>
        </w:rPr>
        <w:t xml:space="preserve"> than 100 pixels </w:t>
      </w:r>
      <w:r w:rsidR="0085683A" w:rsidRPr="001608FC">
        <w:rPr>
          <w:rFonts w:ascii="Times New Roman" w:hAnsi="Times New Roman" w:cs="Times New Roman"/>
        </w:rPr>
        <w:t>(0.139 mm)</w:t>
      </w:r>
      <w:r w:rsidR="0085683A">
        <w:rPr>
          <w:rFonts w:ascii="Times New Roman" w:hAnsi="Times New Roman" w:cs="Times New Roman"/>
        </w:rPr>
        <w:t xml:space="preserve">, </w:t>
      </w:r>
      <w:r w:rsidR="0085683A">
        <w:rPr>
          <w:rFonts w:ascii="Times New Roman" w:hAnsi="Times New Roman" w:cs="Times New Roman" w:hint="eastAsia"/>
        </w:rPr>
        <w:t xml:space="preserve">the central point at the bounding box was the exact feature point of </w:t>
      </w:r>
      <w:r w:rsidR="0085683A">
        <w:rPr>
          <w:rFonts w:ascii="Times New Roman" w:hAnsi="Times New Roman" w:cs="Times New Roman"/>
        </w:rPr>
        <w:t xml:space="preserve">the </w:t>
      </w:r>
      <w:r w:rsidR="0085683A">
        <w:rPr>
          <w:rFonts w:ascii="Times New Roman" w:hAnsi="Times New Roman" w:cs="Times New Roman" w:hint="eastAsia"/>
        </w:rPr>
        <w:t>carina.</w:t>
      </w:r>
      <w:r w:rsidR="0085683A">
        <w:rPr>
          <w:rFonts w:ascii="Times New Roman" w:hAnsi="Times New Roman" w:cs="Times New Roman"/>
        </w:rPr>
        <w:t xml:space="preserve"> However, i</w:t>
      </w:r>
      <w:r w:rsidR="00EB3DEF" w:rsidRPr="00EB3DEF">
        <w:rPr>
          <w:rFonts w:ascii="Times New Roman" w:hAnsi="Times New Roman" w:cs="Times New Roman"/>
        </w:rPr>
        <w:t xml:space="preserve">f </w:t>
      </w:r>
      <w:r w:rsidR="0085683A" w:rsidRPr="00EB3DEF">
        <w:rPr>
          <w:rFonts w:ascii="Times New Roman" w:hAnsi="Times New Roman" w:cs="Times New Roman"/>
        </w:rPr>
        <w:t xml:space="preserve">the bounding box </w:t>
      </w:r>
      <w:r w:rsidR="0085683A">
        <w:rPr>
          <w:rFonts w:ascii="Times New Roman" w:hAnsi="Times New Roman" w:cs="Times New Roman" w:hint="eastAsia"/>
        </w:rPr>
        <w:t>existed</w:t>
      </w:r>
      <w:r w:rsidR="0085683A" w:rsidRPr="00EB3DEF">
        <w:rPr>
          <w:rFonts w:ascii="Times New Roman" w:hAnsi="Times New Roman" w:cs="Times New Roman"/>
        </w:rPr>
        <w:t xml:space="preserve"> and </w:t>
      </w:r>
      <w:r w:rsidR="0085683A">
        <w:rPr>
          <w:rFonts w:ascii="Times New Roman" w:hAnsi="Times New Roman" w:cs="Times New Roman"/>
        </w:rPr>
        <w:t xml:space="preserve">the distance between the center of </w:t>
      </w:r>
      <w:r w:rsidR="0085683A">
        <w:rPr>
          <w:rFonts w:ascii="Times New Roman" w:hAnsi="Times New Roman" w:cs="Times New Roman" w:hint="eastAsia"/>
        </w:rPr>
        <w:t xml:space="preserve">the </w:t>
      </w:r>
      <w:r w:rsidR="0085683A">
        <w:rPr>
          <w:rFonts w:ascii="Times New Roman" w:hAnsi="Times New Roman" w:cs="Times New Roman"/>
        </w:rPr>
        <w:t>bounding box and the feature point obtained by</w:t>
      </w:r>
      <w:r w:rsidR="0085683A">
        <w:rPr>
          <w:rFonts w:ascii="Times New Roman" w:hAnsi="Times New Roman" w:cs="Times New Roman" w:hint="eastAsia"/>
        </w:rPr>
        <w:t xml:space="preserve"> the</w:t>
      </w:r>
      <w:r w:rsidR="0085683A">
        <w:rPr>
          <w:rFonts w:ascii="Times New Roman" w:hAnsi="Times New Roman" w:cs="Times New Roman"/>
        </w:rPr>
        <w:t xml:space="preserve"> mask was </w:t>
      </w:r>
      <w:r w:rsidR="0085683A">
        <w:rPr>
          <w:rFonts w:ascii="Times New Roman" w:hAnsi="Times New Roman" w:cs="Times New Roman" w:hint="eastAsia"/>
        </w:rPr>
        <w:t>greater</w:t>
      </w:r>
      <w:r w:rsidR="0085683A">
        <w:rPr>
          <w:rFonts w:ascii="Times New Roman" w:hAnsi="Times New Roman" w:cs="Times New Roman"/>
        </w:rPr>
        <w:t xml:space="preserve"> than 100 pixels</w:t>
      </w:r>
      <w:r w:rsidR="009B4F3B">
        <w:rPr>
          <w:rFonts w:ascii="Times New Roman" w:hAnsi="Times New Roman" w:cs="Times New Roman"/>
        </w:rPr>
        <w:t>,</w:t>
      </w:r>
      <w:r w:rsidR="0085683A">
        <w:rPr>
          <w:rFonts w:ascii="Times New Roman" w:hAnsi="Times New Roman" w:cs="Times New Roman"/>
        </w:rPr>
        <w:t xml:space="preserve"> or</w:t>
      </w:r>
      <w:r w:rsidR="0085683A" w:rsidRPr="00EB3DEF">
        <w:rPr>
          <w:rFonts w:ascii="Times New Roman" w:hAnsi="Times New Roman" w:cs="Times New Roman"/>
        </w:rPr>
        <w:t xml:space="preserve"> </w:t>
      </w:r>
      <w:r w:rsidR="00EB3DEF" w:rsidRPr="00EB3DEF">
        <w:rPr>
          <w:rFonts w:ascii="Times New Roman" w:hAnsi="Times New Roman" w:cs="Times New Roman"/>
        </w:rPr>
        <w:t xml:space="preserve">the bounding box was </w:t>
      </w:r>
      <w:r w:rsidR="00EB3DEF">
        <w:rPr>
          <w:rFonts w:ascii="Times New Roman" w:hAnsi="Times New Roman" w:cs="Times New Roman" w:hint="eastAsia"/>
        </w:rPr>
        <w:t xml:space="preserve">not </w:t>
      </w:r>
      <w:r w:rsidR="00EB3DEF">
        <w:rPr>
          <w:rFonts w:ascii="Times New Roman" w:hAnsi="Times New Roman" w:cs="Times New Roman"/>
        </w:rPr>
        <w:t>detecte</w:t>
      </w:r>
      <w:r w:rsidR="00EB3DEF">
        <w:rPr>
          <w:rFonts w:ascii="Times New Roman" w:hAnsi="Times New Roman" w:cs="Times New Roman" w:hint="eastAsia"/>
        </w:rPr>
        <w:t xml:space="preserve">d, </w:t>
      </w:r>
      <w:r w:rsidR="0085683A" w:rsidRPr="00D67EBE">
        <w:rPr>
          <w:rFonts w:ascii="Times New Roman" w:eastAsia="新細明體" w:hAnsi="Times New Roman" w:cs="Times New Roman"/>
          <w:szCs w:val="24"/>
        </w:rPr>
        <w:t>the mask result was preferred as</w:t>
      </w:r>
      <w:r w:rsidR="0085683A">
        <w:rPr>
          <w:rFonts w:ascii="Times New Roman" w:hAnsi="Times New Roman" w:cs="Times New Roman" w:hint="eastAsia"/>
        </w:rPr>
        <w:t xml:space="preserve"> </w:t>
      </w:r>
      <w:r w:rsidR="00EB3DEF">
        <w:rPr>
          <w:rFonts w:ascii="Times New Roman" w:hAnsi="Times New Roman" w:cs="Times New Roman" w:hint="eastAsia"/>
        </w:rPr>
        <w:t xml:space="preserve">the exact feature point of </w:t>
      </w:r>
      <w:r w:rsidR="0004123F">
        <w:rPr>
          <w:rFonts w:ascii="Times New Roman" w:hAnsi="Times New Roman" w:cs="Times New Roman"/>
        </w:rPr>
        <w:t xml:space="preserve">the </w:t>
      </w:r>
      <w:r w:rsidR="00EB3DEF">
        <w:rPr>
          <w:rFonts w:ascii="Times New Roman" w:hAnsi="Times New Roman" w:cs="Times New Roman" w:hint="eastAsia"/>
        </w:rPr>
        <w:t>carina.</w:t>
      </w:r>
    </w:p>
    <w:sectPr w:rsidR="005A22A4" w:rsidSect="004B7DCB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F6" w:rsidRDefault="00127FF6" w:rsidP="004B7DCB">
      <w:r>
        <w:separator/>
      </w:r>
    </w:p>
  </w:endnote>
  <w:endnote w:type="continuationSeparator" w:id="0">
    <w:p w:rsidR="00127FF6" w:rsidRDefault="00127FF6" w:rsidP="004B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F6" w:rsidRDefault="00127FF6" w:rsidP="004B7DCB">
      <w:r>
        <w:separator/>
      </w:r>
    </w:p>
  </w:footnote>
  <w:footnote w:type="continuationSeparator" w:id="0">
    <w:p w:rsidR="00127FF6" w:rsidRDefault="00127FF6" w:rsidP="004B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C1"/>
    <w:rsid w:val="0001115E"/>
    <w:rsid w:val="0004123F"/>
    <w:rsid w:val="00044261"/>
    <w:rsid w:val="00083046"/>
    <w:rsid w:val="000B4F50"/>
    <w:rsid w:val="000B5F0E"/>
    <w:rsid w:val="001112D6"/>
    <w:rsid w:val="001154E4"/>
    <w:rsid w:val="00127FF6"/>
    <w:rsid w:val="00132DDF"/>
    <w:rsid w:val="001608FC"/>
    <w:rsid w:val="001A5C29"/>
    <w:rsid w:val="001A7964"/>
    <w:rsid w:val="00216B7D"/>
    <w:rsid w:val="0028746F"/>
    <w:rsid w:val="00292709"/>
    <w:rsid w:val="002E63AC"/>
    <w:rsid w:val="00305B60"/>
    <w:rsid w:val="00312768"/>
    <w:rsid w:val="003375A1"/>
    <w:rsid w:val="003503C6"/>
    <w:rsid w:val="003662A3"/>
    <w:rsid w:val="00390D86"/>
    <w:rsid w:val="00416222"/>
    <w:rsid w:val="004804DE"/>
    <w:rsid w:val="004B7DCB"/>
    <w:rsid w:val="004D29C3"/>
    <w:rsid w:val="004E5EA9"/>
    <w:rsid w:val="00597B91"/>
    <w:rsid w:val="005A22A4"/>
    <w:rsid w:val="005C2420"/>
    <w:rsid w:val="005E4EAD"/>
    <w:rsid w:val="005F1417"/>
    <w:rsid w:val="006E3958"/>
    <w:rsid w:val="00731AEA"/>
    <w:rsid w:val="007A1A42"/>
    <w:rsid w:val="007D0395"/>
    <w:rsid w:val="007F3368"/>
    <w:rsid w:val="008218C9"/>
    <w:rsid w:val="0085683A"/>
    <w:rsid w:val="00893CF9"/>
    <w:rsid w:val="008F3D9E"/>
    <w:rsid w:val="00920447"/>
    <w:rsid w:val="00926298"/>
    <w:rsid w:val="0097761C"/>
    <w:rsid w:val="00983856"/>
    <w:rsid w:val="009B4F3B"/>
    <w:rsid w:val="009B6188"/>
    <w:rsid w:val="009D1B8B"/>
    <w:rsid w:val="00B14134"/>
    <w:rsid w:val="00B14775"/>
    <w:rsid w:val="00B64795"/>
    <w:rsid w:val="00BD7FF9"/>
    <w:rsid w:val="00C7474C"/>
    <w:rsid w:val="00CC439C"/>
    <w:rsid w:val="00CF6C31"/>
    <w:rsid w:val="00D119C1"/>
    <w:rsid w:val="00D24433"/>
    <w:rsid w:val="00D3068B"/>
    <w:rsid w:val="00D31960"/>
    <w:rsid w:val="00D35FDD"/>
    <w:rsid w:val="00D537DE"/>
    <w:rsid w:val="00D53806"/>
    <w:rsid w:val="00E46716"/>
    <w:rsid w:val="00E6026B"/>
    <w:rsid w:val="00EA278E"/>
    <w:rsid w:val="00EB3DEF"/>
    <w:rsid w:val="00EC7440"/>
    <w:rsid w:val="00F00FFA"/>
    <w:rsid w:val="00F102EE"/>
    <w:rsid w:val="00F1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D0C6F"/>
  <w15:docId w15:val="{3D76F674-93EF-4036-A4C2-0047D111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7D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7D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448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賴昭翰</cp:lastModifiedBy>
  <cp:revision>33</cp:revision>
  <dcterms:created xsi:type="dcterms:W3CDTF">2022-06-27T09:50:00Z</dcterms:created>
  <dcterms:modified xsi:type="dcterms:W3CDTF">2022-08-27T05:01:00Z</dcterms:modified>
</cp:coreProperties>
</file>