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279BE" w14:textId="24F7CB3A" w:rsidR="001B17A4" w:rsidRDefault="00AD61B7" w:rsidP="000203AC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5CA29F5" wp14:editId="6041DBCE">
                <wp:simplePos x="0" y="0"/>
                <wp:positionH relativeFrom="column">
                  <wp:posOffset>-561975</wp:posOffset>
                </wp:positionH>
                <wp:positionV relativeFrom="paragraph">
                  <wp:posOffset>890905</wp:posOffset>
                </wp:positionV>
                <wp:extent cx="7066280" cy="2148205"/>
                <wp:effectExtent l="0" t="0" r="20320" b="234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6280" cy="21482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B543F" w14:textId="13498FB9" w:rsidR="007F72F2" w:rsidRPr="000203AC" w:rsidRDefault="00964137" w:rsidP="00CA63B5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7F72F2" w:rsidRPr="000203A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Is Infant at Higher Risk for NEC?</w:t>
                            </w:r>
                            <w:r w:rsidR="00CA63B5" w:rsidRPr="000203A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 (see below)</w:t>
                            </w:r>
                            <w:r w:rsidRPr="000203A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F87C75" w:rsidRPr="000203A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….</w:t>
                            </w:r>
                            <w:r w:rsidR="007F72F2" w:rsidRPr="000203A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 If YES</w:t>
                            </w:r>
                            <w:r w:rsidR="00CA63B5" w:rsidRPr="000203A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, follow Delayed Feeding </w:t>
                            </w:r>
                            <w:r w:rsidR="00F87C75" w:rsidRPr="000203A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Initiation</w:t>
                            </w:r>
                            <w:r w:rsidR="00CA63B5" w:rsidRPr="000203A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:</w:t>
                            </w:r>
                          </w:p>
                          <w:p w14:paraId="6B781007" w14:textId="32878D4D" w:rsidR="00CA63B5" w:rsidRPr="00AA1142" w:rsidRDefault="00CA63B5" w:rsidP="00CA63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A11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Placental insufficiency: PIH w/severe features, absent/reversal of end diastolic flow, Twin to Twin transfusion, Severe IUGR, abruption.</w:t>
                            </w:r>
                          </w:p>
                          <w:p w14:paraId="412DE790" w14:textId="289FE4F3" w:rsidR="00CA63B5" w:rsidRPr="00AA1142" w:rsidRDefault="00CA63B5" w:rsidP="00CA63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A11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Perinatal events: HIE, hypoxia</w:t>
                            </w:r>
                            <w:r w:rsidR="00F87C75" w:rsidRPr="00AA11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AA11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acidosis, hypotension, shock</w:t>
                            </w:r>
                            <w:r w:rsidR="00F87C75" w:rsidRPr="00AA11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19F22EC" w14:textId="79AD2471" w:rsidR="00CA63B5" w:rsidRPr="00AA1142" w:rsidRDefault="00CA63B5" w:rsidP="00CA63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A11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Maternal medications: Vasoactive drugs</w:t>
                            </w:r>
                            <w:r w:rsidR="00761E8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including</w:t>
                            </w:r>
                            <w:r w:rsidRPr="00AA11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Cocaine, SSRI</w:t>
                            </w:r>
                            <w:r w:rsidR="00761E8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methamphetamine.</w:t>
                            </w:r>
                          </w:p>
                          <w:p w14:paraId="5FCA16F9" w14:textId="783090DE" w:rsidR="000203AC" w:rsidRDefault="00CA63B5" w:rsidP="000203AC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 w:rsidRPr="00F87C7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NPO x 24 hours </w:t>
                            </w:r>
                            <w:r w:rsidR="0087144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(</w:t>
                            </w:r>
                            <w:r w:rsidR="00F87C75" w:rsidRPr="00F87C7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Record </w:t>
                            </w:r>
                            <w:r w:rsidRPr="00F87C7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Time/Date</w:t>
                            </w:r>
                            <w:r w:rsidR="0087144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)</w:t>
                            </w:r>
                            <w:r w:rsidRPr="00F87C7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: ____/____</w:t>
                            </w:r>
                            <w:r w:rsidR="00AA114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,</w:t>
                            </w:r>
                            <w:r w:rsidRPr="00F87C7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 then 1</w:t>
                            </w:r>
                            <w:r w:rsidR="00F87C7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0</w:t>
                            </w:r>
                            <w:r w:rsidRPr="00F87C7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m</w:t>
                            </w:r>
                            <w:r w:rsidR="00F87C75" w:rsidRPr="00F87C7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l/kg x 24 h</w:t>
                            </w:r>
                            <w:r w:rsidR="0087144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our</w:t>
                            </w:r>
                            <w:r w:rsidR="00F87C75" w:rsidRPr="00F87C7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s</w:t>
                            </w:r>
                            <w:r w:rsidR="0087144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87144B" w:rsidRPr="00F87C7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____/____</w:t>
                            </w:r>
                            <w:r w:rsidR="0087144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,</w:t>
                            </w:r>
                          </w:p>
                          <w:p w14:paraId="32FD947F" w14:textId="1BBDEA16" w:rsidR="00CA63B5" w:rsidRPr="00F87C75" w:rsidRDefault="0087144B" w:rsidP="000203AC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t</w:t>
                            </w:r>
                            <w:r w:rsidR="00F87C75" w:rsidRPr="00F87C7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hen </w:t>
                            </w:r>
                            <w:r w:rsidR="00F87C7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20</w:t>
                            </w:r>
                            <w:r w:rsidR="00F87C75" w:rsidRPr="00F87C7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 ml/k x 24 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our</w:t>
                            </w:r>
                            <w:r w:rsidR="00F87C75" w:rsidRPr="00F87C7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s </w:t>
                            </w:r>
                            <w:r w:rsidRPr="00F87C7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____/____</w:t>
                            </w:r>
                          </w:p>
                          <w:p w14:paraId="5E96AE7A" w14:textId="506D0234" w:rsidR="00F87C75" w:rsidRPr="000203AC" w:rsidRDefault="00F87C75" w:rsidP="00F87C75">
                            <w:pPr>
                              <w:ind w:left="1080" w:firstLine="36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203A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Then continue to advance feedings per protocol unless otherwise ordered by medical provider.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A29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4.25pt;margin-top:70.15pt;width:556.4pt;height:169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5CzRwIAAIQEAAAOAAAAZHJzL2Uyb0RvYy54bWysVNtu2zAMfR+wfxD0vtgxcpsRp+jSdRjQ&#10;XYB2HyDLcixMEjVJid19/SjZydLtbdiLIZHUIXkO6e3NoBU5CeclmIrOZzklwnBopDlU9NvT/ZsN&#10;JT4w0zAFRlT0WXh6s3v9atvbUhTQgWqEIwhifNnbinYh2DLLPO+EZn4GVhh0tuA0C3h1h6xxrEd0&#10;rbIiz1dZD66xDrjwHq13o5PuEn7bCh6+tK0XgaiKYm0hfV361vGb7basPDhmO8mnMtg/VKGZNJj0&#10;AnXHAiNHJ/+C0pI78NCGGQedQdtKLlIP2M08/6Obx45ZkXpBcry90OT/Hyz/fPrqiGwquqDEMI0S&#10;PYkhkHcwkCKy01tfYtCjxbAwoBlVTp16+wD8uycG9h0zB3HrHPSdYA1WN48vs6unI46PIHX/CRpM&#10;w44BEtDQOh2pQzIIoqNKzxdlYikcjet8tSo26OLoK+aLTZEvUw5Wnp9b58MHAZrEQ0UdSp/g2enB&#10;h1gOK88hMZsHJZt7qVS6xHETe+XIieGgMM6FCWOb6qix3tGOA5dPI4NmHKzRvDmbMUUa3IiUEr5I&#10;ogzpkZrlZr0cCXxRgTvUl/x5vs73KVFEvA7TMuC6KKkrmrJO1UTa35smDXNgUo1nfKzMpEOkfhQh&#10;DPUw6VpD84yKOBjXAtcYDx24n5T0uBIV9T+OzAlK1EeDqr6dLxZxh9JlsVwXeHHXnvrawwxHqIoG&#10;SsbjPqS9i3wbuEX1W5l0iWMyVjLViqOe2JvWMu7S9T1F/f557H4BAAD//wMAUEsDBBQABgAIAAAA&#10;IQBzSF+u4QAAAAwBAAAPAAAAZHJzL2Rvd25yZXYueG1sTI/BTsMwDIbvSLxDZCRuW0IpoytNpwkJ&#10;LlzGhjTt5jVZU5Y4VZNt5e3JTnCz9X/6/blajM6ysx5C50nCw1QA09R41VEr4WvzNimAhYik0HrS&#10;En50gEV9e1NhqfyFPvV5HVuWSiiUKMHE2Jech8Zoh2Hqe00pO/jBYUzr0HI14CWVO8szIWbcYUfp&#10;gsFevxrdHNcnJyHbHVduM8f3efgwy25rW9p+r6S8vxuXL8CiHuMfDFf9pA51ctr7E6nArIRJUTwl&#10;NAW5eAR2JUSWp2kvIX8uZsDriv9/ov4FAAD//wMAUEsBAi0AFAAGAAgAAAAhALaDOJL+AAAA4QEA&#10;ABMAAAAAAAAAAAAAAAAAAAAAAFtDb250ZW50X1R5cGVzXS54bWxQSwECLQAUAAYACAAAACEAOP0h&#10;/9YAAACUAQAACwAAAAAAAAAAAAAAAAAvAQAAX3JlbHMvLnJlbHNQSwECLQAUAAYACAAAACEAJe+Q&#10;s0cCAACEBAAADgAAAAAAAAAAAAAAAAAuAgAAZHJzL2Uyb0RvYy54bWxQSwECLQAUAAYACAAAACEA&#10;c0hfruEAAAAMAQAADwAAAAAAAAAAAAAAAAChBAAAZHJzL2Rvd25yZXYueG1sUEsFBgAAAAAEAAQA&#10;8wAAAK8FAAAAAA==&#10;" fillcolor="#d9e2f3 [660]" strokecolor="#0070c0" strokeweight="1.25pt">
                <v:textbox>
                  <w:txbxContent>
                    <w:p w14:paraId="4BEB543F" w14:textId="13498FB9" w:rsidR="007F72F2" w:rsidRPr="000203AC" w:rsidRDefault="00964137" w:rsidP="00CA63B5">
                      <w:pPr>
                        <w:ind w:firstLine="720"/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       </w:t>
                      </w:r>
                      <w:r w:rsidR="007F72F2" w:rsidRPr="000203AC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Is Infant at Higher Risk for NEC?</w:t>
                      </w:r>
                      <w:r w:rsidR="00CA63B5" w:rsidRPr="000203AC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 (see below)</w:t>
                      </w:r>
                      <w:r w:rsidRPr="000203AC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 </w:t>
                      </w:r>
                      <w:r w:rsidR="00F87C75" w:rsidRPr="000203AC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….</w:t>
                      </w:r>
                      <w:r w:rsidR="007F72F2" w:rsidRPr="000203AC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 If YES</w:t>
                      </w:r>
                      <w:r w:rsidR="00CA63B5" w:rsidRPr="000203AC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, follow Delayed Feeding </w:t>
                      </w:r>
                      <w:r w:rsidR="00F87C75" w:rsidRPr="000203AC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Initiation</w:t>
                      </w:r>
                      <w:r w:rsidR="00CA63B5" w:rsidRPr="000203AC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:</w:t>
                      </w:r>
                    </w:p>
                    <w:p w14:paraId="6B781007" w14:textId="32878D4D" w:rsidR="00CA63B5" w:rsidRPr="00AA1142" w:rsidRDefault="00CA63B5" w:rsidP="00CA63B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A1142">
                        <w:rPr>
                          <w:rFonts w:ascii="Arial" w:hAnsi="Arial" w:cs="Arial"/>
                          <w:sz w:val="20"/>
                          <w:szCs w:val="20"/>
                        </w:rPr>
                        <w:t>Placental insufficiency: PIH w/severe features, absent/reversal of end diastolic flow, Twin to Twin transfusion, Severe IUGR, abruption.</w:t>
                      </w:r>
                    </w:p>
                    <w:p w14:paraId="412DE790" w14:textId="289FE4F3" w:rsidR="00CA63B5" w:rsidRPr="00AA1142" w:rsidRDefault="00CA63B5" w:rsidP="00CA63B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A1142">
                        <w:rPr>
                          <w:rFonts w:ascii="Arial" w:hAnsi="Arial" w:cs="Arial"/>
                          <w:sz w:val="20"/>
                          <w:szCs w:val="20"/>
                        </w:rPr>
                        <w:t>Perinatal events: HIE, hypoxia</w:t>
                      </w:r>
                      <w:r w:rsidR="00F87C75" w:rsidRPr="00AA1142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Pr="00AA114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acidosis, hypotension, shock</w:t>
                      </w:r>
                      <w:r w:rsidR="00F87C75" w:rsidRPr="00AA11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019F22EC" w14:textId="79AD2471" w:rsidR="00CA63B5" w:rsidRPr="00AA1142" w:rsidRDefault="00CA63B5" w:rsidP="00CA63B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A1142">
                        <w:rPr>
                          <w:rFonts w:ascii="Arial" w:hAnsi="Arial" w:cs="Arial"/>
                          <w:sz w:val="20"/>
                          <w:szCs w:val="20"/>
                        </w:rPr>
                        <w:t>Maternal medications: Vasoactive drugs</w:t>
                      </w:r>
                      <w:r w:rsidR="00761E8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including</w:t>
                      </w:r>
                      <w:r w:rsidRPr="00AA114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Cocaine, SSRI</w:t>
                      </w:r>
                      <w:r w:rsidR="00761E81">
                        <w:rPr>
                          <w:rFonts w:ascii="Arial" w:hAnsi="Arial" w:cs="Arial"/>
                          <w:sz w:val="20"/>
                          <w:szCs w:val="20"/>
                        </w:rPr>
                        <w:t>, methamphetamine.</w:t>
                      </w:r>
                    </w:p>
                    <w:p w14:paraId="5FCA16F9" w14:textId="783090DE" w:rsidR="000203AC" w:rsidRDefault="00CA63B5" w:rsidP="000203AC">
                      <w:pPr>
                        <w:ind w:left="36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 w:rsidRPr="00F87C75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NPO x 24 hours </w:t>
                      </w:r>
                      <w:r w:rsidR="0087144B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(</w:t>
                      </w:r>
                      <w:r w:rsidR="00F87C75" w:rsidRPr="00F87C75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Record </w:t>
                      </w:r>
                      <w:r w:rsidRPr="00F87C75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Time/Date</w:t>
                      </w:r>
                      <w:r w:rsidR="0087144B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)</w:t>
                      </w:r>
                      <w:r w:rsidRPr="00F87C75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: ____/____</w:t>
                      </w:r>
                      <w:r w:rsidR="00AA1142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,</w:t>
                      </w:r>
                      <w:r w:rsidRPr="00F87C75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 then 1</w:t>
                      </w:r>
                      <w:r w:rsidR="00F87C75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0</w:t>
                      </w:r>
                      <w:r w:rsidRPr="00F87C75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m</w:t>
                      </w:r>
                      <w:r w:rsidR="00F87C75" w:rsidRPr="00F87C75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l/kg x 24 h</w:t>
                      </w:r>
                      <w:r w:rsidR="0087144B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our</w:t>
                      </w:r>
                      <w:r w:rsidR="00F87C75" w:rsidRPr="00F87C75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s</w:t>
                      </w:r>
                      <w:r w:rsidR="0087144B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 </w:t>
                      </w:r>
                      <w:r w:rsidR="0087144B" w:rsidRPr="00F87C75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____/____</w:t>
                      </w:r>
                      <w:r w:rsidR="0087144B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,</w:t>
                      </w:r>
                    </w:p>
                    <w:p w14:paraId="32FD947F" w14:textId="1BBDEA16" w:rsidR="00CA63B5" w:rsidRPr="00F87C75" w:rsidRDefault="0087144B" w:rsidP="000203AC">
                      <w:pPr>
                        <w:ind w:left="36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t</w:t>
                      </w:r>
                      <w:r w:rsidR="00F87C75" w:rsidRPr="00F87C75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hen </w:t>
                      </w:r>
                      <w:r w:rsidR="00F87C75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20</w:t>
                      </w:r>
                      <w:r w:rsidR="00F87C75" w:rsidRPr="00F87C75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 ml/k x 24 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our</w:t>
                      </w:r>
                      <w:r w:rsidR="00F87C75" w:rsidRPr="00F87C75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s </w:t>
                      </w:r>
                      <w:r w:rsidRPr="00F87C75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____/____</w:t>
                      </w:r>
                    </w:p>
                    <w:p w14:paraId="5E96AE7A" w14:textId="506D0234" w:rsidR="00F87C75" w:rsidRPr="000203AC" w:rsidRDefault="00F87C75" w:rsidP="00F87C75">
                      <w:pPr>
                        <w:ind w:left="1080" w:firstLine="360"/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0203AC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Then continue to advance feedings per protocol unless otherwise ordered by medical provider.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03A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6B6178" wp14:editId="05B13CD6">
                <wp:simplePos x="0" y="0"/>
                <wp:positionH relativeFrom="column">
                  <wp:posOffset>-69850</wp:posOffset>
                </wp:positionH>
                <wp:positionV relativeFrom="paragraph">
                  <wp:posOffset>3089910</wp:posOffset>
                </wp:positionV>
                <wp:extent cx="7187565" cy="63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756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F0758A9" w14:textId="54825B3A" w:rsidR="00761E81" w:rsidRPr="000203AC" w:rsidRDefault="00761E81" w:rsidP="00761E81">
                            <w:pPr>
                              <w:pStyle w:val="Caption"/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</w:pPr>
                            <w:r w:rsidRPr="000203A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Supplemental Figure </w:t>
                            </w:r>
                            <w:r w:rsidR="001D73BE" w:rsidRPr="000203A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r w:rsidRPr="000203A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“At Risk” Feeding Protocol: Screening questions for nurses. Feeding initiation is slowed for infants felt to be at risk for NEC.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6B6178" id="_x0000_s1027" type="#_x0000_t202" style="position:absolute;left:0;text-align:left;margin-left:-5.5pt;margin-top:243.3pt;width:565.95pt;height:.0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V5gLgIAAGQEAAAOAAAAZHJzL2Uyb0RvYy54bWysVMFu2zAMvQ/YPwi6L04yJC2COEWWIsOA&#10;oC2QDD0rshwLkEWNUmJ3Xz9KttOu22nYRaZIitJ7j/Tyrq0Nuyj0GmzOJ6MxZ8pKKLQ95fz7Yfvp&#10;ljMfhC2EAaty/qI8v1t9/LBs3EJNoQJTKGRUxPpF43JeheAWWeZlpWrhR+CUpWAJWItAWzxlBYqG&#10;qtcmm47H86wBLByCVN6T974L8lWqX5ZKhsey9Cowk3N6W0grpvUY12y1FIsTCldp2T9D/MMraqEt&#10;XXotdS+CYGfUf5SqtUTwUIaRhDqDstRSJQyEZjJ+h2ZfCacSFiLHuytN/v+VlQ+XJ2S6yPmUMytq&#10;kuig2sC+QMumkZ3G+QUl7R2lhZbcpPLg9+SMoNsS6/glOIzixPPLldtYTJLzZnJ7M5vPOJMUm3+e&#10;xRrZ61GHPnxVULNo5BxJuMSnuOx86FKHlHiTB6OLrTYmbmJgY5BdBIncVDqovvhvWcbGXAvxVFcw&#10;erKIr8MRrdAe28TGFeMRiheCjtC1jndyq+m+nfDhSSD1CqGl/g+PtJQGmpxDb3FWAf78mz/mk4QU&#10;5ayh3su5/3EWqDgz3yyJGxt1MHAwjoNhz/UGCOmEJsvJZNIBDGYwS4T6mcZiHW+hkLCS7sp5GMxN&#10;6CaAxkqq9TolUTs6EXZ272QsPfB6aJ8Ful6VQGI+wNCVYvFOnC43yePW50BMJ+Uirx2LPd3Uykn7&#10;fuzirLzdp6zXn8PqFwAAAP//AwBQSwMEFAAGAAgAAAAhAJEFXcniAAAADAEAAA8AAABkcnMvZG93&#10;bnJldi54bWxMj8FOwzAQRO9I/IO1SFxQ66REoYQ4VVXBAS4VoRdubryNA/E6sp02/D1uL3CcndHs&#10;m3I1mZ4d0fnOkoB0ngBDaqzqqBWw+3iZLYH5IEnJ3hIK+EEPq+r6qpSFsid6x2MdWhZLyBdSgA5h&#10;KDj3jUYj/dwOSNE7WGdkiNK1XDl5iuWm54skybmRHcUPWg640dh816MRsM0+t/puPDy/rbN797ob&#10;N/lXWwtxezOtn4AFnMJfGM74ER2qyLS3IynPegGzNI1bgoBsmefAzol0kTwC219OD8Crkv8fUf0C&#10;AAD//wMAUEsBAi0AFAAGAAgAAAAhALaDOJL+AAAA4QEAABMAAAAAAAAAAAAAAAAAAAAAAFtDb250&#10;ZW50X1R5cGVzXS54bWxQSwECLQAUAAYACAAAACEAOP0h/9YAAACUAQAACwAAAAAAAAAAAAAAAAAv&#10;AQAAX3JlbHMvLnJlbHNQSwECLQAUAAYACAAAACEAnMleYC4CAABkBAAADgAAAAAAAAAAAAAAAAAu&#10;AgAAZHJzL2Uyb0RvYy54bWxQSwECLQAUAAYACAAAACEAkQVdyeIAAAAMAQAADwAAAAAAAAAAAAAA&#10;AACIBAAAZHJzL2Rvd25yZXYueG1sUEsFBgAAAAAEAAQA8wAAAJcFAAAAAA==&#10;" stroked="f">
                <v:textbox style="mso-fit-shape-to-text:t" inset="0,0,0,0">
                  <w:txbxContent>
                    <w:p w14:paraId="6F0758A9" w14:textId="54825B3A" w:rsidR="00761E81" w:rsidRPr="000203AC" w:rsidRDefault="00761E81" w:rsidP="00761E81">
                      <w:pPr>
                        <w:pStyle w:val="Caption"/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</w:pPr>
                      <w:r w:rsidRPr="000203A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Supplemental Figure </w:t>
                      </w:r>
                      <w:r w:rsidR="001D73BE" w:rsidRPr="000203AC">
                        <w:rPr>
                          <w:rFonts w:ascii="Arial" w:hAnsi="Arial" w:cs="Arial"/>
                          <w:sz w:val="16"/>
                          <w:szCs w:val="16"/>
                        </w:rPr>
                        <w:t>2</w:t>
                      </w:r>
                      <w:r w:rsidRPr="000203AC">
                        <w:rPr>
                          <w:rFonts w:ascii="Arial" w:hAnsi="Arial" w:cs="Arial"/>
                          <w:sz w:val="16"/>
                          <w:szCs w:val="16"/>
                        </w:rPr>
                        <w:t>: “At Risk” Feeding Protocol: Screening questions for nurses. Feeding initiation is slowed for infants felt to be at risk for NEC.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B17A4" w:rsidSect="00AD6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27E15"/>
    <w:multiLevelType w:val="hybridMultilevel"/>
    <w:tmpl w:val="552E4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F4A2C"/>
    <w:multiLevelType w:val="hybridMultilevel"/>
    <w:tmpl w:val="0682F9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5AE"/>
    <w:rsid w:val="000203AC"/>
    <w:rsid w:val="001B17A4"/>
    <w:rsid w:val="001D73BE"/>
    <w:rsid w:val="00761E81"/>
    <w:rsid w:val="007F72F2"/>
    <w:rsid w:val="008215AE"/>
    <w:rsid w:val="00850E9D"/>
    <w:rsid w:val="0087144B"/>
    <w:rsid w:val="00964137"/>
    <w:rsid w:val="009B58EE"/>
    <w:rsid w:val="00AA1142"/>
    <w:rsid w:val="00AD61B7"/>
    <w:rsid w:val="00CA63B5"/>
    <w:rsid w:val="00F87C75"/>
    <w:rsid w:val="00F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CA618"/>
  <w15:chartTrackingRefBased/>
  <w15:docId w15:val="{E6CE4C0C-014E-4572-BF6B-91F9F9EB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72F2"/>
    <w:pPr>
      <w:tabs>
        <w:tab w:val="center" w:pos="4320"/>
        <w:tab w:val="right" w:pos="8640"/>
      </w:tabs>
      <w:spacing w:after="0" w:line="240" w:lineRule="auto"/>
    </w:pPr>
    <w:rPr>
      <w:rFonts w:ascii="Arial" w:eastAsiaTheme="minorEastAsia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F72F2"/>
    <w:rPr>
      <w:rFonts w:ascii="Arial" w:eastAsiaTheme="minorEastAsia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A63B5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761E8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Noonan</dc:creator>
  <cp:keywords/>
  <dc:description/>
  <cp:lastModifiedBy>Jane Noonan</cp:lastModifiedBy>
  <cp:revision>3</cp:revision>
  <dcterms:created xsi:type="dcterms:W3CDTF">2021-05-23T20:07:00Z</dcterms:created>
  <dcterms:modified xsi:type="dcterms:W3CDTF">2021-05-23T21:02:00Z</dcterms:modified>
</cp:coreProperties>
</file>