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E642" w14:textId="16CEC4F1" w:rsidR="00F07D48" w:rsidRPr="004D56A8" w:rsidRDefault="0043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="00E60CA9" w:rsidRPr="004D56A8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1</w:t>
      </w:r>
      <w:r w:rsidR="004D56A8" w:rsidRPr="004D56A8">
        <w:rPr>
          <w:rFonts w:ascii="Times New Roman" w:hAnsi="Times New Roman" w:cs="Times New Roman"/>
        </w:rPr>
        <w:t>.</w:t>
      </w:r>
      <w:r w:rsidR="00390D25">
        <w:rPr>
          <w:rFonts w:ascii="Times New Roman" w:hAnsi="Times New Roman" w:cs="Times New Roman"/>
        </w:rPr>
        <w:t xml:space="preserve"> </w:t>
      </w:r>
      <w:r w:rsidR="004D56A8" w:rsidRPr="004D56A8">
        <w:rPr>
          <w:rFonts w:ascii="Times New Roman" w:hAnsi="Times New Roman" w:cs="Times New Roman"/>
        </w:rPr>
        <w:t xml:space="preserve">Data extraction </w:t>
      </w:r>
    </w:p>
    <w:p w14:paraId="5BD29F41" w14:textId="4E0A1952" w:rsidR="00E60CA9" w:rsidRDefault="00E60CA9"/>
    <w:tbl>
      <w:tblPr>
        <w:tblW w:w="14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26"/>
        <w:gridCol w:w="1440"/>
        <w:gridCol w:w="2970"/>
        <w:gridCol w:w="2610"/>
        <w:gridCol w:w="3870"/>
      </w:tblGrid>
      <w:tr w:rsidR="003111E9" w:rsidRPr="00D86B6E" w14:paraId="50008D34" w14:textId="77777777" w:rsidTr="00390D25"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37CBE" w14:textId="77777777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b/>
                <w:bCs/>
                <w:sz w:val="20"/>
                <w:szCs w:val="20"/>
              </w:rPr>
              <w:t>1</w:t>
            </w:r>
            <w:r w:rsidRPr="00D86B6E">
              <w:rPr>
                <w:rStyle w:val="normaltextrun"/>
                <w:b/>
                <w:bCs/>
                <w:sz w:val="20"/>
                <w:szCs w:val="20"/>
                <w:vertAlign w:val="superscript"/>
              </w:rPr>
              <w:t>st</w:t>
            </w:r>
            <w:r w:rsidRPr="00D86B6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86B6E">
              <w:rPr>
                <w:rStyle w:val="normaltextrun"/>
                <w:b/>
                <w:bCs/>
                <w:sz w:val="20"/>
                <w:szCs w:val="20"/>
              </w:rPr>
              <w:t>author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08256D07" w14:textId="77777777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b/>
                <w:bCs/>
                <w:sz w:val="20"/>
                <w:szCs w:val="20"/>
              </w:rPr>
              <w:t>Year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ED45D84" w14:textId="77777777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b/>
                <w:bCs/>
                <w:sz w:val="20"/>
                <w:szCs w:val="20"/>
              </w:rPr>
              <w:t>Country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45EBA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86" w:right="90"/>
              <w:jc w:val="center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b/>
                <w:bCs/>
                <w:sz w:val="20"/>
                <w:szCs w:val="20"/>
              </w:rPr>
              <w:t>Study purpose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2F43E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b/>
                <w:bCs/>
                <w:sz w:val="20"/>
                <w:szCs w:val="20"/>
              </w:rPr>
              <w:t>Study Design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0ACDD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jc w:val="center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b/>
                <w:bCs/>
                <w:sz w:val="20"/>
                <w:szCs w:val="20"/>
              </w:rPr>
              <w:t>Setting and</w:t>
            </w:r>
            <w:r w:rsidRPr="00D86B6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D86B6E">
              <w:rPr>
                <w:rStyle w:val="normaltextrun"/>
                <w:b/>
                <w:bCs/>
                <w:sz w:val="20"/>
                <w:szCs w:val="20"/>
              </w:rPr>
              <w:t>Sample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478EB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jc w:val="center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b/>
                <w:bCs/>
                <w:sz w:val="20"/>
                <w:szCs w:val="20"/>
              </w:rPr>
              <w:t>Measures Used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FB906" w14:textId="7967A4EB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jc w:val="center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b/>
                <w:bCs/>
                <w:sz w:val="20"/>
                <w:szCs w:val="20"/>
              </w:rPr>
              <w:t>Results</w:t>
            </w:r>
          </w:p>
        </w:tc>
      </w:tr>
      <w:tr w:rsidR="003111E9" w:rsidRPr="00D86B6E" w14:paraId="5CEF5C79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CD7AD" w14:textId="77777777" w:rsidR="00BD5B2C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Braun </w:t>
            </w:r>
          </w:p>
          <w:p w14:paraId="31F9E47D" w14:textId="7CDF264A" w:rsidR="00BD5B2C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2015</w:t>
            </w:r>
          </w:p>
          <w:p w14:paraId="4035D470" w14:textId="5ABF6DAB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USA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3B0A4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Examine nurses’ implicit perceptions of surgeons with a focus on whether nurses held an implicit preference for surgeon gender, gender-normative demeanor, or type of surgery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C6942" w14:textId="13BF9568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color w:val="000000" w:themeColor="text1"/>
                <w:sz w:val="20"/>
                <w:szCs w:val="20"/>
              </w:rPr>
              <w:t xml:space="preserve">Quasi-experimental </w:t>
            </w:r>
            <w:r w:rsidRPr="00D86B6E">
              <w:rPr>
                <w:rStyle w:val="normaltextrun"/>
                <w:sz w:val="20"/>
                <w:szCs w:val="20"/>
              </w:rPr>
              <w:t>Survey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89ECF30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2F5496" w:themeColor="accent1" w:themeShade="BF"/>
                <w:sz w:val="20"/>
                <w:szCs w:val="20"/>
              </w:rPr>
            </w:pPr>
          </w:p>
          <w:p w14:paraId="1F7F1F7C" w14:textId="00C64750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7909E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Hospital, N = 493, RNs inpatient nursing units, the operating room, and the emergency department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50A3DC8F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</w:p>
          <w:p w14:paraId="395127CD" w14:textId="13F315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41% </w:t>
            </w:r>
            <w:r w:rsidR="00390D25">
              <w:rPr>
                <w:rStyle w:val="normaltextrun"/>
                <w:sz w:val="20"/>
                <w:szCs w:val="20"/>
              </w:rPr>
              <w:t xml:space="preserve">of </w:t>
            </w:r>
            <w:r w:rsidRPr="00D86B6E">
              <w:rPr>
                <w:rStyle w:val="normaltextrun"/>
                <w:sz w:val="20"/>
                <w:szCs w:val="20"/>
              </w:rPr>
              <w:t>respondents worked in Medical/Surgical Acute Care units; 29% worked in Critical care units; 6.8% in the Emergency Department</w:t>
            </w:r>
            <w:r w:rsidR="00F7098D">
              <w:rPr>
                <w:rStyle w:val="normaltextrun"/>
                <w:sz w:val="20"/>
                <w:szCs w:val="20"/>
              </w:rPr>
              <w:t>; and</w:t>
            </w:r>
            <w:r w:rsidRPr="00D86B6E">
              <w:rPr>
                <w:rStyle w:val="normaltextrun"/>
                <w:sz w:val="20"/>
                <w:szCs w:val="20"/>
              </w:rPr>
              <w:t xml:space="preserve"> 9.0% in the operating room.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7970B2BE" w14:textId="6F8B3C10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66/7% worked with pediatric patients</w:t>
            </w:r>
            <w:r w:rsidR="00F7098D">
              <w:rPr>
                <w:rStyle w:val="normaltextrun"/>
                <w:sz w:val="20"/>
                <w:szCs w:val="20"/>
              </w:rPr>
              <w:t>,</w:t>
            </w:r>
            <w:r w:rsidRPr="00D86B6E">
              <w:rPr>
                <w:rStyle w:val="normaltextrun"/>
                <w:sz w:val="20"/>
                <w:szCs w:val="20"/>
              </w:rPr>
              <w:t xml:space="preserve"> and 17.2%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worked in settings with both adult and pediatric patients.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629F7" w14:textId="36AD43C0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Respondents answered </w:t>
            </w:r>
            <w:r w:rsidR="00F7098D">
              <w:rPr>
                <w:rStyle w:val="normaltextrun"/>
                <w:sz w:val="20"/>
                <w:szCs w:val="20"/>
              </w:rPr>
              <w:t>five</w:t>
            </w:r>
            <w:r w:rsidRPr="00D86B6E">
              <w:rPr>
                <w:rStyle w:val="normaltextrun"/>
                <w:sz w:val="20"/>
                <w:szCs w:val="20"/>
              </w:rPr>
              <w:t xml:space="preserve"> questions using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="00F7098D">
              <w:rPr>
                <w:rStyle w:val="apple-converted-space"/>
                <w:sz w:val="20"/>
                <w:szCs w:val="20"/>
              </w:rPr>
              <w:t xml:space="preserve">a </w:t>
            </w:r>
            <w:r w:rsidRPr="00D86B6E">
              <w:rPr>
                <w:rStyle w:val="normaltextrun"/>
                <w:sz w:val="20"/>
                <w:szCs w:val="20"/>
              </w:rPr>
              <w:t>Likert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 xml:space="preserve">scale </w:t>
            </w:r>
            <w:r w:rsidR="00F7098D">
              <w:rPr>
                <w:rStyle w:val="normaltextrun"/>
                <w:sz w:val="20"/>
                <w:szCs w:val="20"/>
              </w:rPr>
              <w:t xml:space="preserve">of </w:t>
            </w:r>
            <w:r w:rsidRPr="00D86B6E">
              <w:rPr>
                <w:rStyle w:val="normaltextrun"/>
                <w:sz w:val="20"/>
                <w:szCs w:val="20"/>
              </w:rPr>
              <w:t>0</w:t>
            </w:r>
            <w:r w:rsidR="00F7098D">
              <w:rPr>
                <w:rStyle w:val="normaltextrun"/>
                <w:sz w:val="20"/>
                <w:szCs w:val="20"/>
              </w:rPr>
              <w:t>,</w:t>
            </w:r>
            <w:r w:rsidRPr="00D86B6E">
              <w:rPr>
                <w:rStyle w:val="normaltextrun"/>
                <w:sz w:val="20"/>
                <w:szCs w:val="20"/>
              </w:rPr>
              <w:t xml:space="preserve"> “not at all</w:t>
            </w:r>
            <w:r w:rsidR="00F7098D">
              <w:rPr>
                <w:rStyle w:val="normaltextrun"/>
                <w:sz w:val="20"/>
                <w:szCs w:val="20"/>
              </w:rPr>
              <w:t>,</w:t>
            </w:r>
            <w:r w:rsidRPr="00D86B6E">
              <w:rPr>
                <w:rStyle w:val="normaltextrun"/>
                <w:sz w:val="20"/>
                <w:szCs w:val="20"/>
              </w:rPr>
              <w:t>” to 5</w:t>
            </w:r>
            <w:r w:rsidR="00F7098D">
              <w:rPr>
                <w:rStyle w:val="normaltextrun"/>
                <w:sz w:val="20"/>
                <w:szCs w:val="20"/>
              </w:rPr>
              <w:t>,</w:t>
            </w:r>
            <w:r w:rsidRPr="00D86B6E">
              <w:rPr>
                <w:rStyle w:val="normaltextrun"/>
                <w:sz w:val="20"/>
                <w:szCs w:val="20"/>
              </w:rPr>
              <w:t xml:space="preserve"> “very much</w:t>
            </w:r>
            <w:r w:rsidR="00F7098D">
              <w:rPr>
                <w:rStyle w:val="normaltextrun"/>
                <w:sz w:val="20"/>
                <w:szCs w:val="20"/>
              </w:rPr>
              <w:t>.</w:t>
            </w:r>
            <w:r w:rsidRPr="00D86B6E">
              <w:rPr>
                <w:rStyle w:val="normaltextrun"/>
                <w:sz w:val="20"/>
                <w:szCs w:val="20"/>
              </w:rPr>
              <w:t>”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7D04EE2D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</w:p>
          <w:p w14:paraId="41322185" w14:textId="2F9CFFC0" w:rsidR="003111E9" w:rsidRPr="00D86B6E" w:rsidRDefault="00F7098D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rStyle w:val="eop"/>
                <w:color w:val="000000" w:themeColor="text1"/>
                <w:sz w:val="20"/>
                <w:szCs w:val="20"/>
              </w:rPr>
              <w:t>Five-item</w:t>
            </w:r>
            <w:r w:rsidR="003111E9" w:rsidRPr="00D86B6E">
              <w:rPr>
                <w:rStyle w:val="eop"/>
                <w:color w:val="000000" w:themeColor="text1"/>
                <w:sz w:val="20"/>
                <w:szCs w:val="20"/>
              </w:rPr>
              <w:t xml:space="preserve"> surgeon perception scale varied in eight possible descriptions of </w:t>
            </w:r>
            <w:r>
              <w:rPr>
                <w:rStyle w:val="eop"/>
                <w:color w:val="000000" w:themeColor="text1"/>
                <w:sz w:val="20"/>
                <w:szCs w:val="20"/>
              </w:rPr>
              <w:t xml:space="preserve">the </w:t>
            </w:r>
            <w:r w:rsidR="003111E9" w:rsidRPr="00D86B6E">
              <w:rPr>
                <w:rStyle w:val="eop"/>
                <w:color w:val="000000" w:themeColor="text1"/>
                <w:sz w:val="20"/>
                <w:szCs w:val="20"/>
              </w:rPr>
              <w:t>surgeon – gender, demeanor, and specialty.</w:t>
            </w:r>
            <w:r w:rsidR="00390D25">
              <w:rPr>
                <w:rStyle w:val="eop"/>
                <w:color w:val="000000" w:themeColor="text1"/>
                <w:sz w:val="20"/>
                <w:szCs w:val="20"/>
              </w:rPr>
              <w:t xml:space="preserve"> </w:t>
            </w:r>
            <w:r w:rsidR="003111E9" w:rsidRPr="00D86B6E">
              <w:rPr>
                <w:color w:val="000000" w:themeColor="text1"/>
                <w:sz w:val="20"/>
                <w:szCs w:val="20"/>
              </w:rPr>
              <w:t>Using a 0 to 5 scale, respondents rated their perception of the surgeon for each item.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CB7D2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Registered nurses preferred communal surgeon (orientation towards group success, cooperative, polite, and humble) over agentic surgeon (assertive, high self-esteem, competitive).</w:t>
            </w:r>
          </w:p>
          <w:p w14:paraId="2364B83A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There was no significant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preference for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gender or surgery type.</w:t>
            </w:r>
          </w:p>
          <w:p w14:paraId="69FC40BD" w14:textId="71C3BDAA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D86B6E">
              <w:rPr>
                <w:rStyle w:val="normaltextrun"/>
                <w:color w:val="000000" w:themeColor="text1"/>
                <w:sz w:val="20"/>
                <w:szCs w:val="20"/>
              </w:rPr>
              <w:t xml:space="preserve">OR nurses rated surgeons </w:t>
            </w:r>
            <w:r w:rsidR="009C323E">
              <w:rPr>
                <w:rStyle w:val="normaltextrun"/>
                <w:color w:val="000000" w:themeColor="text1"/>
                <w:sz w:val="20"/>
                <w:szCs w:val="20"/>
              </w:rPr>
              <w:t xml:space="preserve">the </w:t>
            </w:r>
            <w:r w:rsidRPr="00D86B6E">
              <w:rPr>
                <w:rStyle w:val="normaltextrun"/>
                <w:color w:val="000000" w:themeColor="text1"/>
                <w:sz w:val="20"/>
                <w:szCs w:val="20"/>
              </w:rPr>
              <w:t>highest</w:t>
            </w:r>
            <w:r w:rsidR="009C323E">
              <w:rPr>
                <w:rStyle w:val="normaltextrun"/>
                <w:color w:val="000000" w:themeColor="text1"/>
                <w:sz w:val="20"/>
                <w:szCs w:val="20"/>
              </w:rPr>
              <w:t>, and ED</w:t>
            </w:r>
            <w:r w:rsidRPr="00D86B6E">
              <w:rPr>
                <w:rStyle w:val="normaltextrun"/>
                <w:color w:val="000000" w:themeColor="text1"/>
                <w:sz w:val="20"/>
                <w:szCs w:val="20"/>
              </w:rPr>
              <w:t xml:space="preserve"> nurses </w:t>
            </w:r>
            <w:r w:rsidR="009C323E">
              <w:rPr>
                <w:rStyle w:val="normaltextrun"/>
                <w:color w:val="000000" w:themeColor="text1"/>
                <w:sz w:val="20"/>
                <w:szCs w:val="20"/>
              </w:rPr>
              <w:t>ranked</w:t>
            </w:r>
            <w:r w:rsidRPr="00D86B6E">
              <w:rPr>
                <w:rStyle w:val="normaltextrun"/>
                <w:color w:val="000000" w:themeColor="text1"/>
                <w:sz w:val="20"/>
                <w:szCs w:val="20"/>
              </w:rPr>
              <w:t xml:space="preserve"> them</w:t>
            </w:r>
            <w:r w:rsidR="009C323E">
              <w:rPr>
                <w:rStyle w:val="normaltextrun"/>
                <w:color w:val="000000" w:themeColor="text1"/>
                <w:sz w:val="20"/>
                <w:szCs w:val="20"/>
              </w:rPr>
              <w:t xml:space="preserve"> the</w:t>
            </w:r>
            <w:r w:rsidRPr="00D86B6E">
              <w:rPr>
                <w:rStyle w:val="normaltextrun"/>
                <w:color w:val="000000" w:themeColor="text1"/>
                <w:sz w:val="20"/>
                <w:szCs w:val="20"/>
              </w:rPr>
              <w:t xml:space="preserve"> lowest</w:t>
            </w:r>
            <w:r w:rsidR="009C323E">
              <w:rPr>
                <w:rStyle w:val="normaltextrun"/>
                <w:color w:val="000000" w:themeColor="text1"/>
                <w:sz w:val="20"/>
                <w:szCs w:val="20"/>
              </w:rPr>
              <w:t>.</w:t>
            </w:r>
          </w:p>
          <w:p w14:paraId="0D4C914B" w14:textId="3291EAF9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</w:p>
          <w:p w14:paraId="4D6E9CAC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</w:p>
        </w:tc>
      </w:tr>
      <w:tr w:rsidR="003111E9" w:rsidRPr="00D86B6E" w14:paraId="4B738E29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93C9C" w14:textId="77777777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Bristol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</w:p>
          <w:p w14:paraId="65BB6B3E" w14:textId="29CEAEBD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2018 USA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08D5" w14:textId="4823CFF5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Evaluate the emergency department healthcare </w:t>
            </w:r>
            <w:r w:rsidR="001A5F49">
              <w:rPr>
                <w:rStyle w:val="normaltextrun"/>
                <w:sz w:val="20"/>
                <w:szCs w:val="20"/>
              </w:rPr>
              <w:t>team's</w:t>
            </w:r>
            <w:r w:rsidRPr="00D86B6E">
              <w:rPr>
                <w:rStyle w:val="normaltextrun"/>
                <w:sz w:val="20"/>
                <w:szCs w:val="20"/>
              </w:rPr>
              <w:t xml:space="preserve"> knowledge and attitudes toward Lesbian, Gay, Bisexual, and Transexual (LGBT)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people pre- and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contextualspellingandgrammarerror"/>
                <w:sz w:val="20"/>
                <w:szCs w:val="20"/>
              </w:rPr>
              <w:t xml:space="preserve">post-cultural </w:t>
            </w:r>
            <w:r w:rsidRPr="00D86B6E">
              <w:rPr>
                <w:rStyle w:val="normaltextrun"/>
                <w:sz w:val="20"/>
                <w:szCs w:val="20"/>
              </w:rPr>
              <w:t>competency training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4F75AF04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eop"/>
                <w:sz w:val="20"/>
                <w:szCs w:val="20"/>
              </w:rPr>
            </w:pPr>
          </w:p>
          <w:p w14:paraId="70C80BE9" w14:textId="18A59324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F5A20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D86B6E">
              <w:rPr>
                <w:rStyle w:val="normaltextrun"/>
                <w:color w:val="000000" w:themeColor="text1"/>
                <w:sz w:val="20"/>
                <w:szCs w:val="20"/>
              </w:rPr>
              <w:t>One group pre-test/post-test design </w:t>
            </w: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  <w:r w:rsidRPr="00D86B6E">
              <w:rPr>
                <w:rStyle w:val="normaltextrun"/>
                <w:color w:val="000000" w:themeColor="text1"/>
                <w:sz w:val="20"/>
                <w:szCs w:val="20"/>
              </w:rPr>
              <w:t xml:space="preserve"> </w:t>
            </w:r>
          </w:p>
          <w:p w14:paraId="457DD338" w14:textId="0C32B0A5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Survey</w:t>
            </w:r>
          </w:p>
          <w:p w14:paraId="071CE2A4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7A2F5224" w14:textId="1576E05C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F217F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Hospital N=135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664C6B3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Emergency room nurses, nurse practitioners, unit secretaries, and physicians.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53279865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  <w:lang w:val="fr-FR"/>
              </w:rPr>
            </w:pPr>
            <w:proofErr w:type="gramStart"/>
            <w:r w:rsidRPr="00D86B6E">
              <w:rPr>
                <w:rStyle w:val="normaltextrun"/>
                <w:sz w:val="20"/>
                <w:szCs w:val="20"/>
                <w:lang w:val="fr-FR"/>
              </w:rPr>
              <w:t>n</w:t>
            </w:r>
            <w:proofErr w:type="gramEnd"/>
            <w:r w:rsidRPr="00D86B6E">
              <w:rPr>
                <w:rStyle w:val="normaltextrun"/>
                <w:sz w:val="20"/>
                <w:szCs w:val="20"/>
                <w:lang w:val="fr-FR"/>
              </w:rPr>
              <w:t xml:space="preserve">=95 </w:t>
            </w:r>
            <w:proofErr w:type="spellStart"/>
            <w:r w:rsidRPr="00D86B6E">
              <w:rPr>
                <w:rStyle w:val="normaltextrun"/>
                <w:sz w:val="20"/>
                <w:szCs w:val="20"/>
                <w:lang w:val="fr-FR"/>
              </w:rPr>
              <w:t>pre</w:t>
            </w:r>
            <w:proofErr w:type="spellEnd"/>
            <w:r w:rsidRPr="00D86B6E">
              <w:rPr>
                <w:rStyle w:val="normaltextrun"/>
                <w:sz w:val="20"/>
                <w:szCs w:val="20"/>
                <w:lang w:val="fr-FR"/>
              </w:rPr>
              <w:t>-intervention </w:t>
            </w:r>
            <w:r w:rsidRPr="00D86B6E">
              <w:rPr>
                <w:rStyle w:val="eop"/>
                <w:sz w:val="20"/>
                <w:szCs w:val="20"/>
                <w:lang w:val="fr-FR"/>
              </w:rPr>
              <w:t> </w:t>
            </w:r>
          </w:p>
          <w:p w14:paraId="310E2C97" w14:textId="53382722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  <w:lang w:val="fr-FR"/>
              </w:rPr>
            </w:pPr>
            <w:proofErr w:type="gramStart"/>
            <w:r w:rsidRPr="00D86B6E">
              <w:rPr>
                <w:rStyle w:val="normaltextrun"/>
                <w:sz w:val="20"/>
                <w:szCs w:val="20"/>
                <w:lang w:val="fr-FR"/>
              </w:rPr>
              <w:t>n</w:t>
            </w:r>
            <w:proofErr w:type="gramEnd"/>
            <w:r w:rsidRPr="00D86B6E">
              <w:rPr>
                <w:rStyle w:val="normaltextrun"/>
                <w:sz w:val="20"/>
                <w:szCs w:val="20"/>
                <w:lang w:val="fr-FR"/>
              </w:rPr>
              <w:t>=40 post-intervention participants.</w:t>
            </w:r>
            <w:r w:rsidRPr="00D86B6E">
              <w:rPr>
                <w:rStyle w:val="eop"/>
                <w:sz w:val="20"/>
                <w:szCs w:val="20"/>
                <w:lang w:val="fr-FR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164CA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The Ally Identity Measure (AIM) assessed three domains - knowledge and skills, openness and support, and oppression awareness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07145B40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</w:p>
          <w:p w14:paraId="32FD4CC4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Pre/Post LGBT cultural competency training workshop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A76BC9E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</w:p>
          <w:p w14:paraId="782EC2D3" w14:textId="35F93112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 xml:space="preserve">Participants were asked to complete </w:t>
            </w:r>
            <w:r w:rsidR="001A5F49">
              <w:rPr>
                <w:rStyle w:val="eop"/>
                <w:color w:val="000000" w:themeColor="text1"/>
                <w:sz w:val="20"/>
                <w:szCs w:val="20"/>
              </w:rPr>
              <w:t xml:space="preserve">the </w:t>
            </w: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 xml:space="preserve">AIM instrument twice - </w:t>
            </w:r>
            <w:r w:rsidR="001A5F49">
              <w:rPr>
                <w:rStyle w:val="eop"/>
                <w:color w:val="000000" w:themeColor="text1"/>
                <w:sz w:val="20"/>
                <w:szCs w:val="20"/>
              </w:rPr>
              <w:t>before</w:t>
            </w: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 xml:space="preserve"> cultural competency training and 3-5 months later</w:t>
            </w:r>
          </w:p>
          <w:p w14:paraId="34F51928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2DACA" w14:textId="2815A7A3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AIM survey revealed </w:t>
            </w:r>
            <w:r w:rsidR="001A5F49">
              <w:rPr>
                <w:rStyle w:val="normaltextrun"/>
                <w:sz w:val="20"/>
                <w:szCs w:val="20"/>
              </w:rPr>
              <w:t xml:space="preserve">a </w:t>
            </w:r>
            <w:r w:rsidRPr="00D86B6E">
              <w:rPr>
                <w:rStyle w:val="normaltextrun"/>
                <w:sz w:val="20"/>
                <w:szCs w:val="20"/>
              </w:rPr>
              <w:t xml:space="preserve">statistically significant difference between </w:t>
            </w:r>
            <w:r w:rsidR="001A5F49">
              <w:rPr>
                <w:rStyle w:val="normaltextrun"/>
                <w:sz w:val="20"/>
                <w:szCs w:val="20"/>
              </w:rPr>
              <w:t xml:space="preserve">the </w:t>
            </w:r>
            <w:r w:rsidRPr="00D86B6E">
              <w:rPr>
                <w:rStyle w:val="normaltextrun"/>
                <w:sz w:val="20"/>
                <w:szCs w:val="20"/>
              </w:rPr>
              <w:t>pre-post intervention group.</w:t>
            </w:r>
          </w:p>
          <w:p w14:paraId="69204741" w14:textId="61034C48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Pre-survey data revealed </w:t>
            </w:r>
            <w:r w:rsidR="001A5F49">
              <w:rPr>
                <w:rStyle w:val="normaltextrun"/>
                <w:sz w:val="20"/>
                <w:szCs w:val="20"/>
              </w:rPr>
              <w:t xml:space="preserve">that </w:t>
            </w:r>
            <w:r w:rsidRPr="00D86B6E">
              <w:rPr>
                <w:rStyle w:val="normaltextrun"/>
                <w:sz w:val="20"/>
                <w:szCs w:val="20"/>
              </w:rPr>
              <w:t xml:space="preserve">85.3% (n=81) of staff had no previous LGBT education specific to the </w:t>
            </w:r>
            <w:r w:rsidR="006374EC">
              <w:rPr>
                <w:rStyle w:val="normaltextrun"/>
                <w:sz w:val="20"/>
                <w:szCs w:val="20"/>
              </w:rPr>
              <w:t>population's needs</w:t>
            </w:r>
            <w:r w:rsidRPr="00D86B6E">
              <w:rPr>
                <w:rStyle w:val="normaltextrun"/>
                <w:sz w:val="20"/>
                <w:szCs w:val="20"/>
              </w:rPr>
              <w:t>.</w:t>
            </w:r>
          </w:p>
          <w:p w14:paraId="165A7A95" w14:textId="456E5722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Post-survey data collected 3-5 months after the education intervention showed a total index mean increase of 8.8% in knowledge and skills, openness and support, and awareness of oppression regarding the LGBT community.</w:t>
            </w:r>
          </w:p>
          <w:p w14:paraId="281D642C" w14:textId="64C55DDA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Overall,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="006374EC">
              <w:rPr>
                <w:rStyle w:val="apple-converted-space"/>
                <w:sz w:val="20"/>
                <w:szCs w:val="20"/>
              </w:rPr>
              <w:t xml:space="preserve">the </w:t>
            </w:r>
            <w:r w:rsidRPr="00D86B6E">
              <w:rPr>
                <w:rStyle w:val="normaltextrun"/>
                <w:sz w:val="20"/>
                <w:szCs w:val="20"/>
              </w:rPr>
              <w:t xml:space="preserve">AIM index increased </w:t>
            </w:r>
            <w:r w:rsidR="006374EC">
              <w:rPr>
                <w:rStyle w:val="normaltextrun"/>
                <w:sz w:val="20"/>
                <w:szCs w:val="20"/>
              </w:rPr>
              <w:t>in the post-intervention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group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 xml:space="preserve">in all </w:t>
            </w:r>
            <w:r w:rsidR="006374EC">
              <w:rPr>
                <w:rStyle w:val="normaltextrun"/>
                <w:sz w:val="20"/>
                <w:szCs w:val="20"/>
              </w:rPr>
              <w:t>three</w:t>
            </w:r>
            <w:r w:rsidRPr="00D86B6E">
              <w:rPr>
                <w:rStyle w:val="normaltextrun"/>
                <w:sz w:val="20"/>
                <w:szCs w:val="20"/>
              </w:rPr>
              <w:t xml:space="preserve"> domains with the </w:t>
            </w:r>
            <w:r w:rsidR="006374EC">
              <w:rPr>
                <w:rStyle w:val="normaltextrun"/>
                <w:sz w:val="20"/>
                <w:szCs w:val="20"/>
              </w:rPr>
              <w:t>most significant</w:t>
            </w:r>
            <w:r w:rsidRPr="00D86B6E">
              <w:rPr>
                <w:rStyle w:val="normaltextrun"/>
                <w:sz w:val="20"/>
                <w:szCs w:val="20"/>
              </w:rPr>
              <w:t xml:space="preserve"> gain in knowledge and skills.</w:t>
            </w:r>
          </w:p>
        </w:tc>
      </w:tr>
      <w:tr w:rsidR="003111E9" w:rsidRPr="00D86B6E" w14:paraId="5C4E40FF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54322" w14:textId="77777777" w:rsidR="00BD5B2C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Colon-</w:t>
            </w:r>
            <w:proofErr w:type="spellStart"/>
            <w:r w:rsidRPr="00D86B6E">
              <w:rPr>
                <w:rStyle w:val="normaltextrun"/>
                <w:sz w:val="20"/>
                <w:szCs w:val="20"/>
              </w:rPr>
              <w:t>Emeric</w:t>
            </w:r>
            <w:proofErr w:type="spellEnd"/>
            <w:r w:rsidR="00BD5B2C">
              <w:rPr>
                <w:rStyle w:val="apple-converted-space"/>
                <w:sz w:val="20"/>
                <w:szCs w:val="20"/>
              </w:rPr>
              <w:t>,</w:t>
            </w:r>
          </w:p>
          <w:p w14:paraId="629BB584" w14:textId="0A8F6A5D" w:rsidR="00BD5B2C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2017</w:t>
            </w:r>
          </w:p>
          <w:p w14:paraId="2B219A48" w14:textId="51D1399A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USA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87866" w14:textId="783BAFAA" w:rsidR="003111E9" w:rsidRPr="00D86B6E" w:rsidRDefault="003111E9" w:rsidP="0062138E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Study implicit bias in nursing home fall prevention practices by gender,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race</w:t>
            </w:r>
            <w:r w:rsidR="006374EC">
              <w:rPr>
                <w:rStyle w:val="apple-converted-space"/>
                <w:sz w:val="20"/>
                <w:szCs w:val="20"/>
              </w:rPr>
              <w:t xml:space="preserve">, </w:t>
            </w:r>
            <w:r w:rsidRPr="00D86B6E">
              <w:rPr>
                <w:rStyle w:val="normaltextrun"/>
                <w:sz w:val="20"/>
                <w:szCs w:val="20"/>
              </w:rPr>
              <w:t>or age.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029FBC65" w14:textId="368A3E1C" w:rsidR="003111E9" w:rsidRPr="00D86B6E" w:rsidRDefault="003111E9" w:rsidP="0062138E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Determine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whether individualized care delivery is affected by implicit bias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="006374EC">
              <w:rPr>
                <w:rStyle w:val="normaltextrun"/>
                <w:sz w:val="20"/>
                <w:szCs w:val="20"/>
              </w:rPr>
              <w:t>in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staff characteristics</w:t>
            </w:r>
          </w:p>
          <w:p w14:paraId="450B3247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2B905D93" w14:textId="60CA9547" w:rsidR="003111E9" w:rsidRPr="00D86B6E" w:rsidRDefault="003111E9" w:rsidP="00A84450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289F2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Randomized factorial clinical vignettes survey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4B52F5EF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  <w:p w14:paraId="48B1B6AD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01950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16 Nursing Homes </w:t>
            </w:r>
          </w:p>
          <w:p w14:paraId="64B9F76B" w14:textId="4C1E5F70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 433 registered nurses, licensed practical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nurses, unlicensed staff (nurse aids, rehabilitation aides, and social workers)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4D55A547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</w:p>
          <w:p w14:paraId="69B273BA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color w:val="2F5496" w:themeColor="accent1" w:themeShade="BF"/>
                <w:sz w:val="20"/>
                <w:szCs w:val="20"/>
              </w:rPr>
            </w:pPr>
          </w:p>
          <w:p w14:paraId="7E0E85BA" w14:textId="5BABFCE1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D24A3" w14:textId="1A0FC904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Four (4) vignettes describing hypothetical residents from a matrix of clinical and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="006374EC">
              <w:rPr>
                <w:rStyle w:val="normaltextrun"/>
                <w:sz w:val="20"/>
                <w:szCs w:val="20"/>
              </w:rPr>
              <w:t>demographic</w:t>
            </w:r>
            <w:r w:rsidRPr="00D86B6E">
              <w:rPr>
                <w:rStyle w:val="normaltextrun"/>
                <w:sz w:val="20"/>
                <w:szCs w:val="20"/>
              </w:rPr>
              <w:t xml:space="preserve"> characteristics.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74E342A0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4D7FE3EB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The Agency for Health Research ad Quality Management Program-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Fall quality improvement intervention.  </w:t>
            </w:r>
          </w:p>
          <w:p w14:paraId="3E578883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eop"/>
                <w:sz w:val="20"/>
                <w:szCs w:val="20"/>
              </w:rPr>
              <w:lastRenderedPageBreak/>
              <w:t> </w:t>
            </w:r>
          </w:p>
          <w:p w14:paraId="3F1CD0C6" w14:textId="01ABB45F" w:rsidR="003111E9" w:rsidRPr="00D86B6E" w:rsidRDefault="006374EC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Four</w:t>
            </w:r>
            <w:r w:rsidR="003111E9" w:rsidRPr="00D86B6E">
              <w:rPr>
                <w:rStyle w:val="normaltextrun"/>
                <w:sz w:val="20"/>
                <w:szCs w:val="20"/>
              </w:rPr>
              <w:t xml:space="preserve"> intervention categories:  </w:t>
            </w:r>
          </w:p>
          <w:p w14:paraId="4F8204D6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1)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environmental modification</w:t>
            </w:r>
          </w:p>
          <w:p w14:paraId="4A005577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2) medication review</w:t>
            </w:r>
          </w:p>
          <w:p w14:paraId="09DB9A43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3)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exercise/rehabilitation</w:t>
            </w:r>
          </w:p>
          <w:p w14:paraId="48B9C29F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4)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medical condition management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96C3624" w14:textId="741BE319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</w:p>
          <w:p w14:paraId="6765B787" w14:textId="1736B078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 xml:space="preserve">Participants completed four vignettes - two vignettes </w:t>
            </w:r>
            <w:r w:rsidR="006374EC">
              <w:rPr>
                <w:rStyle w:val="eop"/>
                <w:color w:val="000000" w:themeColor="text1"/>
                <w:sz w:val="20"/>
                <w:szCs w:val="20"/>
              </w:rPr>
              <w:t>before</w:t>
            </w: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 xml:space="preserve"> AHRQ Falls Training and two post-training.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E9594" w14:textId="281CA3F1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lastRenderedPageBreak/>
              <w:t xml:space="preserve">Nursing home staff report </w:t>
            </w:r>
            <w:r w:rsidR="006374EC">
              <w:rPr>
                <w:rStyle w:val="normaltextrun"/>
                <w:sz w:val="20"/>
                <w:szCs w:val="20"/>
              </w:rPr>
              <w:t xml:space="preserve">a </w:t>
            </w:r>
            <w:r w:rsidRPr="00D86B6E">
              <w:rPr>
                <w:rStyle w:val="normaltextrun"/>
                <w:sz w:val="20"/>
                <w:szCs w:val="20"/>
              </w:rPr>
              <w:t>standardized approach to fall prevention for all residents regardless of their specific clinical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characteristics.</w:t>
            </w:r>
          </w:p>
          <w:p w14:paraId="2FFD18F2" w14:textId="095B0558" w:rsidR="003111E9" w:rsidRPr="00D86B6E" w:rsidRDefault="006374EC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apple-converted-space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Staff had</w:t>
            </w:r>
            <w:r w:rsidR="003111E9" w:rsidRPr="00D86B6E">
              <w:rPr>
                <w:rStyle w:val="normaltextrun"/>
                <w:sz w:val="20"/>
                <w:szCs w:val="20"/>
              </w:rPr>
              <w:t xml:space="preserve"> a small degree of</w:t>
            </w:r>
            <w:r w:rsidR="003111E9" w:rsidRPr="00D86B6E">
              <w:rPr>
                <w:rStyle w:val="apple-converted-space"/>
                <w:sz w:val="20"/>
                <w:szCs w:val="20"/>
              </w:rPr>
              <w:t> </w:t>
            </w:r>
            <w:r w:rsidR="003111E9" w:rsidRPr="00D86B6E">
              <w:rPr>
                <w:rStyle w:val="normaltextrun"/>
                <w:sz w:val="20"/>
                <w:szCs w:val="20"/>
              </w:rPr>
              <w:t>implicit</w:t>
            </w:r>
            <w:r w:rsidR="003111E9" w:rsidRPr="00D86B6E">
              <w:rPr>
                <w:rStyle w:val="apple-converted-space"/>
                <w:sz w:val="20"/>
                <w:szCs w:val="20"/>
              </w:rPr>
              <w:t> </w:t>
            </w:r>
            <w:r w:rsidR="003111E9" w:rsidRPr="00D86B6E">
              <w:rPr>
                <w:rStyle w:val="normaltextrun"/>
                <w:sz w:val="20"/>
                <w:szCs w:val="20"/>
              </w:rPr>
              <w:t xml:space="preserve">racial bias, </w:t>
            </w:r>
            <w:r>
              <w:rPr>
                <w:rStyle w:val="normaltextrun"/>
                <w:sz w:val="20"/>
                <w:szCs w:val="20"/>
              </w:rPr>
              <w:t>indicating</w:t>
            </w:r>
            <w:r w:rsidR="003111E9" w:rsidRPr="00D86B6E">
              <w:rPr>
                <w:rStyle w:val="normaltextrun"/>
                <w:sz w:val="20"/>
                <w:szCs w:val="20"/>
              </w:rPr>
              <w:t xml:space="preserve"> that environmental modifications would be less likely to occur when identical vignettes included a photo of </w:t>
            </w:r>
            <w:r>
              <w:rPr>
                <w:rStyle w:val="normaltextrun"/>
                <w:sz w:val="20"/>
                <w:szCs w:val="20"/>
              </w:rPr>
              <w:t xml:space="preserve">a </w:t>
            </w:r>
            <w:r w:rsidR="003111E9" w:rsidRPr="00D86B6E">
              <w:rPr>
                <w:rStyle w:val="normaltextrun"/>
                <w:sz w:val="20"/>
                <w:szCs w:val="20"/>
              </w:rPr>
              <w:t>Black resident rather than a White resident.</w:t>
            </w:r>
          </w:p>
          <w:p w14:paraId="1BB2CF03" w14:textId="09CFF72E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No implicit bias of gender or age.</w:t>
            </w:r>
          </w:p>
          <w:p w14:paraId="35BC6A6D" w14:textId="2F75C879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lastRenderedPageBreak/>
              <w:t xml:space="preserve">RNs higher likelihood </w:t>
            </w:r>
            <w:r w:rsidR="006374EC">
              <w:rPr>
                <w:rStyle w:val="normaltextrun"/>
                <w:sz w:val="20"/>
                <w:szCs w:val="20"/>
              </w:rPr>
              <w:t xml:space="preserve">of </w:t>
            </w:r>
            <w:r w:rsidRPr="00D86B6E">
              <w:rPr>
                <w:rStyle w:val="normaltextrun"/>
                <w:sz w:val="20"/>
                <w:szCs w:val="20"/>
              </w:rPr>
              <w:t>fall prevention activities than did LPNs, unlicensed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staff</w:t>
            </w:r>
            <w:r w:rsidR="006374EC">
              <w:rPr>
                <w:rStyle w:val="apple-converted-space"/>
                <w:sz w:val="20"/>
                <w:szCs w:val="20"/>
              </w:rPr>
              <w:t xml:space="preserve">, </w:t>
            </w:r>
            <w:r w:rsidRPr="00D86B6E">
              <w:rPr>
                <w:rStyle w:val="normaltextrun"/>
                <w:sz w:val="20"/>
                <w:szCs w:val="20"/>
              </w:rPr>
              <w:t>and other professional staff.</w:t>
            </w:r>
          </w:p>
          <w:p w14:paraId="184BA441" w14:textId="22F030A5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</w:p>
        </w:tc>
      </w:tr>
      <w:tr w:rsidR="003111E9" w:rsidRPr="00D86B6E" w14:paraId="0AF65A4D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2ECE7" w14:textId="77777777" w:rsidR="003111E9" w:rsidRPr="00D86B6E" w:rsidRDefault="003111E9" w:rsidP="00DA532B">
            <w:pPr>
              <w:ind w:left="8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dos Santos Silva</w:t>
            </w:r>
          </w:p>
          <w:p w14:paraId="2D7724D9" w14:textId="77777777" w:rsidR="003111E9" w:rsidRPr="00D86B6E" w:rsidRDefault="003111E9" w:rsidP="00DA532B">
            <w:pPr>
              <w:ind w:left="8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2016</w:t>
            </w:r>
          </w:p>
          <w:p w14:paraId="3CEDAE2F" w14:textId="4ECD64E2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proofErr w:type="spellStart"/>
            <w:r w:rsidRPr="00D86B6E">
              <w:rPr>
                <w:sz w:val="20"/>
                <w:szCs w:val="20"/>
                <w:lang w:val="es-ES"/>
              </w:rPr>
              <w:t>Brazil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33A7" w14:textId="2363BBF3" w:rsidR="003111E9" w:rsidRPr="00D86B6E" w:rsidRDefault="003111E9" w:rsidP="0032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Analyze </w:t>
            </w:r>
            <w:r w:rsidR="006374EC">
              <w:rPr>
                <w:rFonts w:ascii="Times New Roman" w:hAnsi="Times New Roman" w:cs="Times New Roman"/>
                <w:sz w:val="20"/>
                <w:szCs w:val="20"/>
              </w:rPr>
              <w:t>nurses' knowledge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from the Family Health Strategy </w:t>
            </w:r>
            <w:r w:rsidR="006374EC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sexual diversity and homophobia.</w:t>
            </w:r>
          </w:p>
          <w:p w14:paraId="05400437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5BDF" w14:textId="69D9584D" w:rsidR="003111E9" w:rsidRPr="00D86B6E" w:rsidRDefault="003111E9" w:rsidP="009A6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Exploratory, qualitative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82B28" w14:textId="77777777" w:rsidR="003111E9" w:rsidRPr="00D86B6E" w:rsidRDefault="003111E9" w:rsidP="0032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State of Rio Grande do Norte, Brazil</w:t>
            </w:r>
          </w:p>
          <w:p w14:paraId="22BC4FA9" w14:textId="77777777" w:rsidR="003111E9" w:rsidRPr="00D86B6E" w:rsidRDefault="003111E9" w:rsidP="0032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8CDBB" w14:textId="3A6C0315" w:rsidR="003111E9" w:rsidRPr="00D86B6E" w:rsidRDefault="003111E9" w:rsidP="0032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12 professional nurses; 5 males, </w:t>
            </w:r>
            <w:r w:rsidR="006374EC">
              <w:rPr>
                <w:rFonts w:ascii="Times New Roman" w:hAnsi="Times New Roman" w:cs="Times New Roman"/>
                <w:sz w:val="20"/>
                <w:szCs w:val="20"/>
              </w:rPr>
              <w:t>seven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females;</w:t>
            </w:r>
            <w:proofErr w:type="gramEnd"/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09466A" w14:textId="77777777" w:rsidR="003111E9" w:rsidRPr="00D86B6E" w:rsidRDefault="003111E9" w:rsidP="0032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11 – 20-29 </w:t>
            </w:r>
            <w:proofErr w:type="spellStart"/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yo</w:t>
            </w:r>
            <w:proofErr w:type="spellEnd"/>
          </w:p>
          <w:p w14:paraId="47DF3549" w14:textId="77777777" w:rsidR="003111E9" w:rsidRPr="00D86B6E" w:rsidRDefault="003111E9" w:rsidP="0032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1 - &gt; 30 </w:t>
            </w:r>
            <w:proofErr w:type="spellStart"/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yo</w:t>
            </w:r>
            <w:proofErr w:type="spellEnd"/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0C171F" w14:textId="24687F7A" w:rsidR="003111E9" w:rsidRPr="00D86B6E" w:rsidRDefault="003111E9" w:rsidP="0032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Nurses were part of Brazil’s Family Health strategy, a national primary care community health initiative</w:t>
            </w:r>
          </w:p>
          <w:p w14:paraId="6A471BBA" w14:textId="59E795BE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EE170" w14:textId="77777777" w:rsidR="003111E9" w:rsidRPr="00D86B6E" w:rsidRDefault="003111E9" w:rsidP="00320DDD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Semi-structured interviews (recorded)</w:t>
            </w:r>
          </w:p>
          <w:p w14:paraId="4ECB3770" w14:textId="77777777" w:rsidR="003111E9" w:rsidRPr="00D86B6E" w:rsidRDefault="003111E9" w:rsidP="0032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AB4E7" w14:textId="77777777" w:rsidR="003111E9" w:rsidRPr="00D86B6E" w:rsidRDefault="003111E9" w:rsidP="00320DDD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Analysis – Disclosure Analysis (AD)</w:t>
            </w:r>
          </w:p>
          <w:p w14:paraId="4C9AED5D" w14:textId="77777777" w:rsidR="003111E9" w:rsidRPr="00D86B6E" w:rsidRDefault="003111E9" w:rsidP="0032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FA4BB" w14:textId="6E90F4C1" w:rsidR="003111E9" w:rsidRPr="00D86B6E" w:rsidRDefault="003111E9" w:rsidP="008B413C">
            <w:pPr>
              <w:pStyle w:val="paragraph"/>
              <w:spacing w:before="0" w:beforeAutospacing="0" w:after="0" w:afterAutospacing="0"/>
              <w:ind w:left="91"/>
              <w:textAlignment w:val="baseline"/>
              <w:rPr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Discourse Analysis of semi-structured interviews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6827D" w14:textId="76EFB4DA" w:rsidR="003111E9" w:rsidRPr="00D86B6E" w:rsidRDefault="003111E9" w:rsidP="00320DDD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Sexual diversity – Sexual diversity may be granted when it is possible to understand and accept that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humanity has biological </w:t>
            </w:r>
            <w:r w:rsidR="006374EC">
              <w:rPr>
                <w:rFonts w:ascii="Times New Roman" w:hAnsi="Times New Roman" w:cs="Times New Roman"/>
                <w:sz w:val="20"/>
                <w:szCs w:val="20"/>
              </w:rPr>
              <w:t>similarities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, but </w:t>
            </w:r>
            <w:r w:rsidR="00DE0A61"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social conventions adopted by each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community and culture/Homophobic prejudice - </w:t>
            </w:r>
            <w:r w:rsidR="00DE0A61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discriminatory actions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perpetrated against individuals of sexual diversity</w:t>
            </w:r>
            <w:r w:rsidR="00DE0A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primarily LGBT.</w:t>
            </w:r>
          </w:p>
          <w:p w14:paraId="46D8CF40" w14:textId="77777777" w:rsidR="003111E9" w:rsidRPr="00D86B6E" w:rsidRDefault="003111E9" w:rsidP="00320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4578B" w14:textId="65398FBD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sz w:val="20"/>
                <w:szCs w:val="20"/>
              </w:rPr>
              <w:t xml:space="preserve">Conclusion - </w:t>
            </w:r>
            <w:r w:rsidR="00DE0A61">
              <w:rPr>
                <w:sz w:val="20"/>
                <w:szCs w:val="20"/>
              </w:rPr>
              <w:t xml:space="preserve">the </w:t>
            </w:r>
            <w:r w:rsidRPr="00D86B6E">
              <w:rPr>
                <w:sz w:val="20"/>
                <w:szCs w:val="20"/>
              </w:rPr>
              <w:t>silencing of the cultural background of the subjects may be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sz w:val="20"/>
                <w:szCs w:val="20"/>
              </w:rPr>
              <w:t>linked to an academic background curative/biologizing where little is considered the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sz w:val="20"/>
                <w:szCs w:val="20"/>
              </w:rPr>
              <w:t>social determinants in the health-disease process and contribute to the implicit and explicit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sz w:val="20"/>
                <w:szCs w:val="20"/>
              </w:rPr>
              <w:t>expression of prejudice formulated as homophobia.</w:t>
            </w:r>
          </w:p>
          <w:p w14:paraId="3BCF6BF4" w14:textId="6C4C28B7" w:rsidR="003111E9" w:rsidRPr="00D86B6E" w:rsidRDefault="003111E9" w:rsidP="008B413C">
            <w:pPr>
              <w:ind w:left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Nurses showed little to no knowledge of sexual diversity in this study, viewing it in terms of sexual orientation and biological sex and lacking </w:t>
            </w:r>
            <w:r w:rsidR="00DE0A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 </w:t>
            </w: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understanding of the socio-psycho-cultural aspects and their impact on health.</w:t>
            </w:r>
          </w:p>
          <w:p w14:paraId="1E5F84EF" w14:textId="1F6D3E2B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 xml:space="preserve">Authors conclude that work is needed to help nurses and other health professionals view implicit and explicit bias against Lesbian, Gay, Bisexual and Transgender individuals as a social determinant of health and incorporate knowledge of the impact of implicit and explicit bias into their practice.  </w:t>
            </w:r>
          </w:p>
        </w:tc>
      </w:tr>
      <w:tr w:rsidR="003111E9" w:rsidRPr="00D86B6E" w14:paraId="0904B1E9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06921" w14:textId="77777777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lastRenderedPageBreak/>
              <w:t>Haider 2015 USA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DDF72" w14:textId="5514F701" w:rsidR="003111E9" w:rsidRPr="00D86B6E" w:rsidRDefault="003111E9" w:rsidP="008B413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Investigate implicit bias, race, and social class preferences among surgical registered nurses.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BBAEA0B" w14:textId="77777777" w:rsidR="003111E9" w:rsidRPr="00D86B6E" w:rsidRDefault="003111E9" w:rsidP="00E639C3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160DD" w14:textId="0D2FA901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Prospective Study using IAT survey and </w:t>
            </w:r>
            <w:r w:rsidR="00DE0A61">
              <w:rPr>
                <w:rStyle w:val="normaltextrun"/>
                <w:sz w:val="20"/>
                <w:szCs w:val="20"/>
              </w:rPr>
              <w:t>eight</w:t>
            </w:r>
            <w:r w:rsidRPr="00D86B6E">
              <w:rPr>
                <w:rStyle w:val="normaltextrun"/>
                <w:sz w:val="20"/>
                <w:szCs w:val="20"/>
              </w:rPr>
              <w:t xml:space="preserve"> multi-stage clinical vignettes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DF951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Hospital,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DB27C28" w14:textId="5DE972EE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 245 Surgical Registered Nurses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0351DB62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</w:p>
          <w:p w14:paraId="7659F1B3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>Participants by specialty:</w:t>
            </w:r>
          </w:p>
          <w:p w14:paraId="739A5B95" w14:textId="77777777" w:rsidR="003111E9" w:rsidRPr="00D86B6E" w:rsidRDefault="003111E9" w:rsidP="00E60CA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9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 xml:space="preserve">54 ED (22%) </w:t>
            </w:r>
          </w:p>
          <w:p w14:paraId="03B86821" w14:textId="77777777" w:rsidR="003111E9" w:rsidRPr="00D86B6E" w:rsidRDefault="003111E9" w:rsidP="00E60CA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90"/>
              <w:textAlignment w:val="baseline"/>
              <w:rPr>
                <w:rStyle w:val="eop"/>
                <w:color w:val="000000" w:themeColor="text1"/>
                <w:sz w:val="20"/>
                <w:szCs w:val="20"/>
              </w:rPr>
            </w:pP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>37 acute care (15%)</w:t>
            </w:r>
          </w:p>
          <w:p w14:paraId="547F7D59" w14:textId="77777777" w:rsidR="003111E9" w:rsidRPr="00D86B6E" w:rsidRDefault="003111E9" w:rsidP="00E60CA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>151 ICU (62%)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8A47C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Implicit Association Testing (IAT) for social class and race.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2CB0B22" w14:textId="787341E8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Eight (8) clinical vignettes in which </w:t>
            </w:r>
            <w:r w:rsidR="00DE0A61">
              <w:rPr>
                <w:rStyle w:val="normaltextrun"/>
                <w:sz w:val="20"/>
                <w:szCs w:val="20"/>
              </w:rPr>
              <w:t xml:space="preserve">the </w:t>
            </w:r>
            <w:r w:rsidRPr="00D86B6E">
              <w:rPr>
                <w:rStyle w:val="normaltextrun"/>
                <w:sz w:val="20"/>
                <w:szCs w:val="20"/>
              </w:rPr>
              <w:t>patient’s race or social class were randomly altered.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276C1EA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</w:p>
          <w:p w14:paraId="70F9E813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 xml:space="preserve">Vignettes were followed by implicit association tests (IATs) for both race and social class and by explicit questions about race and social class preferences.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91857" w14:textId="52763134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On the IAT assessment</w:t>
            </w:r>
            <w:r w:rsidR="00B10E6B">
              <w:rPr>
                <w:rStyle w:val="normaltextrun"/>
                <w:sz w:val="20"/>
                <w:szCs w:val="20"/>
              </w:rPr>
              <w:t>, most</w:t>
            </w:r>
            <w:r w:rsidRPr="00D86B6E">
              <w:rPr>
                <w:rStyle w:val="normaltextrun"/>
                <w:sz w:val="20"/>
                <w:szCs w:val="20"/>
              </w:rPr>
              <w:t xml:space="preserve"> RNs displayed implicit preferences toward the white race and upper social class patients.</w:t>
            </w:r>
          </w:p>
          <w:p w14:paraId="153789C4" w14:textId="1241C160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The implicit biases among Rs did not correlate with clinical </w:t>
            </w:r>
            <w:r w:rsidR="00B10E6B">
              <w:rPr>
                <w:rStyle w:val="normaltextrun"/>
                <w:sz w:val="20"/>
                <w:szCs w:val="20"/>
              </w:rPr>
              <w:t>decision-making</w:t>
            </w:r>
            <w:r w:rsidRPr="00D86B6E">
              <w:rPr>
                <w:rStyle w:val="normaltextrun"/>
                <w:sz w:val="20"/>
                <w:szCs w:val="20"/>
              </w:rPr>
              <w:t>.</w:t>
            </w:r>
          </w:p>
          <w:p w14:paraId="0EACD49C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17652530" w14:textId="7E5804D8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86B6E">
              <w:rPr>
                <w:color w:val="000000" w:themeColor="text1"/>
                <w:sz w:val="20"/>
                <w:szCs w:val="20"/>
              </w:rPr>
              <w:t>The majority of</w:t>
            </w:r>
            <w:proofErr w:type="gramEnd"/>
            <w:r w:rsidRPr="00D86B6E">
              <w:rPr>
                <w:color w:val="000000" w:themeColor="text1"/>
                <w:sz w:val="20"/>
                <w:szCs w:val="20"/>
              </w:rPr>
              <w:t xml:space="preserve"> RNs displayed implicit preferences toward white race and upper social class patients on IAT assessment.</w:t>
            </w:r>
          </w:p>
          <w:p w14:paraId="1E5064FA" w14:textId="5B106152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 xml:space="preserve">Implicit biases among RNs did not correlate with clinical </w:t>
            </w:r>
            <w:r w:rsidR="00B10E6B">
              <w:rPr>
                <w:color w:val="000000" w:themeColor="text1"/>
                <w:sz w:val="20"/>
                <w:szCs w:val="20"/>
              </w:rPr>
              <w:t>decision-making</w:t>
            </w:r>
            <w:r w:rsidRPr="00D86B6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111E9" w:rsidRPr="00D86B6E" w14:paraId="43254982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9DED6" w14:textId="77777777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Halverson 2019 USA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8A9F4" w14:textId="26E5FBA9" w:rsidR="003111E9" w:rsidRPr="00D86B6E" w:rsidRDefault="003111E9" w:rsidP="008E012A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Explore </w:t>
            </w:r>
            <w:r w:rsidR="00B10E6B">
              <w:rPr>
                <w:rStyle w:val="normaltextrun"/>
                <w:sz w:val="20"/>
                <w:szCs w:val="20"/>
              </w:rPr>
              <w:t>providers'</w:t>
            </w:r>
            <w:r w:rsidRPr="00D86B6E">
              <w:rPr>
                <w:rStyle w:val="normaltextrun"/>
                <w:sz w:val="20"/>
                <w:szCs w:val="20"/>
              </w:rPr>
              <w:t xml:space="preserve"> attitudes toward children with obesity and patient and family perception of weight bias in the hospital.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CC37F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Mixed Methods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4880D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Hospital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6164408F" w14:textId="752DA7B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n=10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Ped.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spellingerror"/>
                <w:sz w:val="20"/>
                <w:szCs w:val="20"/>
              </w:rPr>
              <w:t>hospitalist</w:t>
            </w:r>
          </w:p>
          <w:p w14:paraId="5E0D9413" w14:textId="732A8530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 10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Residents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49F68CD8" w14:textId="0588FBA4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 8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Acute care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nurses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286228C" w14:textId="795521C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n=12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Patients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EE813CD" w14:textId="51FDC2D5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 12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parents guardians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C6920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Quantitative data on implicit and explicit weight bias of medical providers.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5669DFAB" w14:textId="77777777" w:rsidR="003111E9" w:rsidRPr="00D86B6E" w:rsidRDefault="003111E9" w:rsidP="00156CD0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The weight Implicit Association Test (IAT) and Crandall’s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28631A0" w14:textId="77777777" w:rsidR="003111E9" w:rsidRPr="00D86B6E" w:rsidRDefault="003111E9" w:rsidP="00156CD0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36B6844E" w14:textId="1F8AFFDB" w:rsidR="003111E9" w:rsidRPr="00D86B6E" w:rsidRDefault="003111E9" w:rsidP="00156CD0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Explicit Anti-Fat Questionnaire.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E8154E6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12FE6E5E" w14:textId="5B35155C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Qualitative data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08024C48" w14:textId="77777777" w:rsidR="003111E9" w:rsidRPr="00D86B6E" w:rsidRDefault="003111E9" w:rsidP="00156CD0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45DCD14F" w14:textId="33A625BB" w:rsidR="003111E9" w:rsidRPr="00D86B6E" w:rsidRDefault="003111E9" w:rsidP="00156CD0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Semi-structured interviews with medical providers about their feelings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toward children with obesity and perceptions of differences in care providers.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69047" w14:textId="4D671603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71% </w:t>
            </w:r>
            <w:r w:rsidR="00B10E6B">
              <w:rPr>
                <w:rStyle w:val="normaltextrun"/>
                <w:sz w:val="20"/>
                <w:szCs w:val="20"/>
              </w:rPr>
              <w:t>of he</w:t>
            </w:r>
            <w:r w:rsidRPr="00D86B6E">
              <w:rPr>
                <w:rStyle w:val="normaltextrun"/>
                <w:sz w:val="20"/>
                <w:szCs w:val="20"/>
              </w:rPr>
              <w:t>althcare providers had moderate or strong implicit weight bias with no significant difference between provider types.</w:t>
            </w:r>
          </w:p>
          <w:p w14:paraId="6AE9BFB1" w14:textId="7880C2EE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Healthcare providers had low scores for explicit bias, indicating neutral to moderate disagreement with negative statements about patients with obesity.</w:t>
            </w:r>
          </w:p>
          <w:p w14:paraId="246BE994" w14:textId="7386E9C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</w:p>
          <w:p w14:paraId="5AECAB68" w14:textId="193C59AA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Qualitative: 7 themes around the impact of weight status on hospital care and perceptions of weight bias.</w:t>
            </w:r>
          </w:p>
          <w:p w14:paraId="44788A0D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5F54E352" w14:textId="3B4896B1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-Children do not have full responsibility for their own obesity.</w:t>
            </w:r>
          </w:p>
          <w:p w14:paraId="56A1AF62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13D22057" w14:textId="6AC9C629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-Weight bias exists, both in and out of the hospital.</w:t>
            </w:r>
          </w:p>
          <w:p w14:paraId="7F2F65FF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5868D0E9" w14:textId="59C40622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-Potential for provider bias toward parents of pediatric patients with obesity.</w:t>
            </w:r>
          </w:p>
          <w:p w14:paraId="48235C6D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0F9D9D03" w14:textId="502C2E4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-Weight affects inpatient care</w:t>
            </w:r>
          </w:p>
          <w:p w14:paraId="2C9D46A5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28ABF784" w14:textId="49F83129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-Obesity may be addressed in the inpatient setting</w:t>
            </w:r>
          </w:p>
          <w:p w14:paraId="6843590B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7ABBEFE2" w14:textId="5182C3CA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-Terminology for addressing obesity is important</w:t>
            </w:r>
          </w:p>
          <w:p w14:paraId="16EE98BB" w14:textId="77777777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5A65F980" w14:textId="209E0AAE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-Preference for obesity to be addressed in the outpatient setting.</w:t>
            </w:r>
          </w:p>
        </w:tc>
      </w:tr>
      <w:tr w:rsidR="003111E9" w:rsidRPr="00D86B6E" w14:paraId="7BCCDC1E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C98B" w14:textId="73749CAB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sz w:val="20"/>
                <w:szCs w:val="20"/>
              </w:rPr>
              <w:lastRenderedPageBreak/>
              <w:t xml:space="preserve">Hwang </w:t>
            </w:r>
          </w:p>
          <w:p w14:paraId="123D3E4F" w14:textId="77777777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sz w:val="20"/>
                <w:szCs w:val="20"/>
              </w:rPr>
              <w:t>2021</w:t>
            </w:r>
          </w:p>
          <w:p w14:paraId="1F234573" w14:textId="615B4B45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sz w:val="20"/>
                <w:szCs w:val="20"/>
              </w:rPr>
              <w:t>32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BFF0E" w14:textId="06C43EF2" w:rsidR="003111E9" w:rsidRPr="00D86B6E" w:rsidRDefault="003111E9" w:rsidP="00161506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normaltextrun"/>
                <w:sz w:val="20"/>
                <w:szCs w:val="20"/>
              </w:rPr>
            </w:pPr>
            <w:r w:rsidRPr="009312D8">
              <w:rPr>
                <w:sz w:val="20"/>
                <w:szCs w:val="20"/>
              </w:rPr>
              <w:t>Quality of gerontological nursing and ageism: What factors influence nurses' ageism in South Korea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4915A" w14:textId="32D4E93C" w:rsidR="003111E9" w:rsidRPr="00D86B6E" w:rsidRDefault="00B10E6B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A descriptive</w:t>
            </w:r>
            <w:r w:rsidR="003111E9" w:rsidRPr="0070333A">
              <w:rPr>
                <w:rStyle w:val="normaltextrun"/>
                <w:sz w:val="20"/>
                <w:szCs w:val="20"/>
              </w:rPr>
              <w:t xml:space="preserve"> and correlational study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246A7" w14:textId="030E43F1" w:rsidR="003111E9" w:rsidRPr="008D1220" w:rsidRDefault="003111E9" w:rsidP="008D1220">
            <w:pPr>
              <w:pStyle w:val="paragraph"/>
              <w:ind w:left="90"/>
              <w:textAlignment w:val="baseline"/>
              <w:rPr>
                <w:sz w:val="20"/>
                <w:szCs w:val="20"/>
              </w:rPr>
            </w:pPr>
            <w:r w:rsidRPr="008D1220">
              <w:rPr>
                <w:sz w:val="20"/>
                <w:szCs w:val="20"/>
              </w:rPr>
              <w:t>162 general hospital nurses</w:t>
            </w:r>
          </w:p>
          <w:p w14:paraId="24A91EA9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FAE97" w14:textId="77777777" w:rsidR="003111E9" w:rsidRDefault="003111E9" w:rsidP="008D1220">
            <w:pPr>
              <w:pStyle w:val="paragraph"/>
              <w:ind w:left="90"/>
              <w:textAlignment w:val="baseline"/>
              <w:rPr>
                <w:sz w:val="20"/>
                <w:szCs w:val="20"/>
              </w:rPr>
            </w:pPr>
            <w:r w:rsidRPr="008D1220">
              <w:rPr>
                <w:sz w:val="20"/>
                <w:szCs w:val="20"/>
              </w:rPr>
              <w:t>Questionnaire</w:t>
            </w:r>
            <w:r>
              <w:rPr>
                <w:sz w:val="20"/>
                <w:szCs w:val="20"/>
              </w:rPr>
              <w:t xml:space="preserve">s: </w:t>
            </w:r>
          </w:p>
          <w:p w14:paraId="0E139814" w14:textId="77777777" w:rsidR="003111E9" w:rsidRDefault="003111E9" w:rsidP="008D1220">
            <w:pPr>
              <w:pStyle w:val="paragraph"/>
              <w:ind w:left="90"/>
              <w:textAlignment w:val="baseline"/>
              <w:rPr>
                <w:sz w:val="20"/>
                <w:szCs w:val="20"/>
              </w:rPr>
            </w:pPr>
            <w:r w:rsidRPr="008D1220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8D1220">
              <w:rPr>
                <w:sz w:val="20"/>
                <w:szCs w:val="20"/>
              </w:rPr>
              <w:t>Wong and Law Emotional Intelligence</w:t>
            </w:r>
            <w:r>
              <w:rPr>
                <w:sz w:val="20"/>
                <w:szCs w:val="20"/>
              </w:rPr>
              <w:t xml:space="preserve"> </w:t>
            </w:r>
            <w:r w:rsidRPr="008D1220">
              <w:rPr>
                <w:sz w:val="20"/>
                <w:szCs w:val="20"/>
              </w:rPr>
              <w:t>Scale (WLEIS)</w:t>
            </w:r>
          </w:p>
          <w:p w14:paraId="197A76CF" w14:textId="2D0481CF" w:rsidR="003111E9" w:rsidRDefault="003111E9" w:rsidP="008D1220">
            <w:pPr>
              <w:pStyle w:val="paragraph"/>
              <w:ind w:left="90"/>
              <w:textAlignment w:val="baseline"/>
              <w:rPr>
                <w:sz w:val="20"/>
                <w:szCs w:val="20"/>
              </w:rPr>
            </w:pPr>
            <w:r w:rsidRPr="008D1220">
              <w:rPr>
                <w:sz w:val="20"/>
                <w:szCs w:val="20"/>
              </w:rPr>
              <w:t>Contact with Elderly People (CEP)</w:t>
            </w:r>
          </w:p>
          <w:p w14:paraId="0672AAEB" w14:textId="77777777" w:rsidR="003111E9" w:rsidRDefault="003111E9" w:rsidP="008D1220">
            <w:pPr>
              <w:pStyle w:val="paragraph"/>
              <w:ind w:left="90"/>
              <w:textAlignment w:val="baseline"/>
              <w:rPr>
                <w:sz w:val="20"/>
                <w:szCs w:val="20"/>
              </w:rPr>
            </w:pPr>
            <w:r w:rsidRPr="008D1220">
              <w:rPr>
                <w:sz w:val="20"/>
                <w:szCs w:val="20"/>
              </w:rPr>
              <w:t xml:space="preserve">the Anxiety about Aging Scale (AAS), </w:t>
            </w:r>
          </w:p>
          <w:p w14:paraId="070A01A1" w14:textId="5A853129" w:rsidR="003111E9" w:rsidRPr="00D86B6E" w:rsidRDefault="003111E9" w:rsidP="00CF733B">
            <w:pPr>
              <w:pStyle w:val="paragraph"/>
              <w:spacing w:before="0" w:beforeAutospacing="0" w:after="0" w:afterAutospacing="0"/>
              <w:ind w:left="93"/>
              <w:textAlignment w:val="baseline"/>
              <w:rPr>
                <w:rStyle w:val="normaltextrun"/>
                <w:sz w:val="20"/>
                <w:szCs w:val="20"/>
              </w:rPr>
            </w:pPr>
            <w:r w:rsidRPr="008D1220">
              <w:rPr>
                <w:sz w:val="20"/>
                <w:szCs w:val="20"/>
              </w:rPr>
              <w:t xml:space="preserve">the </w:t>
            </w:r>
            <w:proofErr w:type="spellStart"/>
            <w:r w:rsidRPr="008D1220">
              <w:rPr>
                <w:sz w:val="20"/>
                <w:szCs w:val="20"/>
              </w:rPr>
              <w:t>Fraboni</w:t>
            </w:r>
            <w:proofErr w:type="spellEnd"/>
            <w:r w:rsidRPr="008D1220">
              <w:rPr>
                <w:sz w:val="20"/>
                <w:szCs w:val="20"/>
              </w:rPr>
              <w:t xml:space="preserve"> Scale of Ageism (FSA)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B97F3" w14:textId="265DB13C" w:rsidR="003111E9" w:rsidRDefault="003111E9" w:rsidP="000B0AB2">
            <w:pPr>
              <w:pStyle w:val="paragraph"/>
              <w:ind w:left="90"/>
              <w:textAlignment w:val="baseline"/>
              <w:rPr>
                <w:sz w:val="20"/>
                <w:szCs w:val="20"/>
              </w:rPr>
            </w:pPr>
            <w:r w:rsidRPr="008D1220">
              <w:rPr>
                <w:sz w:val="20"/>
                <w:szCs w:val="20"/>
              </w:rPr>
              <w:t>The average FSA score</w:t>
            </w:r>
            <w:r w:rsidR="00B10E6B">
              <w:rPr>
                <w:sz w:val="20"/>
                <w:szCs w:val="20"/>
              </w:rPr>
              <w:t xml:space="preserve"> is</w:t>
            </w:r>
            <w:r w:rsidRPr="008D1220">
              <w:rPr>
                <w:sz w:val="20"/>
                <w:szCs w:val="20"/>
              </w:rPr>
              <w:t xml:space="preserve"> 2.63 </w:t>
            </w:r>
            <w:r>
              <w:rPr>
                <w:sz w:val="20"/>
                <w:szCs w:val="20"/>
              </w:rPr>
              <w:sym w:font="Symbol" w:char="F0B1"/>
            </w:r>
            <w:r w:rsidRPr="008D1220">
              <w:rPr>
                <w:sz w:val="20"/>
                <w:szCs w:val="20"/>
              </w:rPr>
              <w:t xml:space="preserve"> 0.36</w:t>
            </w:r>
            <w:r>
              <w:rPr>
                <w:sz w:val="20"/>
                <w:szCs w:val="20"/>
              </w:rPr>
              <w:t>, showing</w:t>
            </w:r>
            <w:r w:rsidRPr="008D122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  <w:r w:rsidRPr="008D1220">
              <w:rPr>
                <w:sz w:val="20"/>
                <w:szCs w:val="20"/>
              </w:rPr>
              <w:t xml:space="preserve">statistical difference </w:t>
            </w:r>
            <w:r>
              <w:rPr>
                <w:sz w:val="20"/>
                <w:szCs w:val="20"/>
              </w:rPr>
              <w:t>comparing those</w:t>
            </w:r>
            <w:r w:rsidRPr="008D1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with/without </w:t>
            </w:r>
            <w:r w:rsidRPr="008D1220">
              <w:rPr>
                <w:sz w:val="20"/>
                <w:szCs w:val="20"/>
              </w:rPr>
              <w:t xml:space="preserve">cohabitation with an old adult in the past. </w:t>
            </w:r>
          </w:p>
          <w:p w14:paraId="29A90F24" w14:textId="72E986FB" w:rsidR="003111E9" w:rsidRDefault="003111E9" w:rsidP="008D1220">
            <w:pPr>
              <w:pStyle w:val="paragraph"/>
              <w:ind w:left="90"/>
              <w:textAlignment w:val="baseline"/>
              <w:rPr>
                <w:sz w:val="20"/>
                <w:szCs w:val="20"/>
              </w:rPr>
            </w:pPr>
            <w:r w:rsidRPr="008D1220">
              <w:rPr>
                <w:sz w:val="20"/>
                <w:szCs w:val="20"/>
              </w:rPr>
              <w:t>Factors</w:t>
            </w:r>
            <w:r>
              <w:rPr>
                <w:sz w:val="20"/>
                <w:szCs w:val="20"/>
              </w:rPr>
              <w:t xml:space="preserve"> </w:t>
            </w:r>
            <w:r w:rsidRPr="008D1220">
              <w:rPr>
                <w:sz w:val="20"/>
                <w:szCs w:val="20"/>
              </w:rPr>
              <w:t>influencing FSA</w:t>
            </w:r>
            <w:r>
              <w:rPr>
                <w:sz w:val="20"/>
                <w:szCs w:val="20"/>
              </w:rPr>
              <w:t xml:space="preserve">: </w:t>
            </w:r>
            <w:r w:rsidRPr="008D1220">
              <w:rPr>
                <w:sz w:val="20"/>
                <w:szCs w:val="20"/>
              </w:rPr>
              <w:t xml:space="preserve">fear of </w:t>
            </w:r>
            <w:r w:rsidR="005D2FD2">
              <w:rPr>
                <w:sz w:val="20"/>
                <w:szCs w:val="20"/>
              </w:rPr>
              <w:t>older adults</w:t>
            </w:r>
            <w:r w:rsidRPr="008D1220">
              <w:rPr>
                <w:sz w:val="20"/>
                <w:szCs w:val="20"/>
              </w:rPr>
              <w:t xml:space="preserve"> and fear of loss</w:t>
            </w:r>
            <w:r>
              <w:rPr>
                <w:sz w:val="20"/>
                <w:szCs w:val="20"/>
              </w:rPr>
              <w:t>.</w:t>
            </w:r>
            <w:r w:rsidRPr="008D1220">
              <w:rPr>
                <w:sz w:val="20"/>
                <w:szCs w:val="20"/>
              </w:rPr>
              <w:t xml:space="preserve"> </w:t>
            </w:r>
          </w:p>
          <w:p w14:paraId="25ED34DD" w14:textId="3E11870F" w:rsidR="003111E9" w:rsidRPr="008D1220" w:rsidRDefault="003111E9" w:rsidP="008D1220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</w:tr>
      <w:tr w:rsidR="003111E9" w:rsidRPr="00D86B6E" w14:paraId="708833B7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0989C" w14:textId="77777777" w:rsidR="00BD5B2C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Liang </w:t>
            </w:r>
          </w:p>
          <w:p w14:paraId="09039EB9" w14:textId="6AECD0BB" w:rsidR="00BD5B2C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2019 </w:t>
            </w:r>
          </w:p>
          <w:p w14:paraId="0881D08E" w14:textId="287AC5D1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USA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A8045" w14:textId="00AB2E04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Examine gynecologic oncology care providers’ implicit prejudice and stereotyping toward cervical cancer patients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487C91C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eop"/>
                <w:color w:val="2F5496" w:themeColor="accent1" w:themeShade="BF"/>
                <w:sz w:val="20"/>
                <w:szCs w:val="20"/>
              </w:rPr>
            </w:pPr>
          </w:p>
          <w:p w14:paraId="69EF1574" w14:textId="6EBDC19F" w:rsidR="003111E9" w:rsidRPr="00D86B6E" w:rsidRDefault="003111E9" w:rsidP="00E60CA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86" w:right="90"/>
              <w:textAlignment w:val="baseline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6F569" w14:textId="3F5C321F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2F5496" w:themeColor="accent1" w:themeShade="BF"/>
                <w:sz w:val="20"/>
                <w:szCs w:val="20"/>
              </w:rPr>
            </w:pP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>Descriptive Correlational</w:t>
            </w:r>
            <w:r w:rsidRPr="00D86B6E">
              <w:rPr>
                <w:rStyle w:val="normaltextrun"/>
                <w:color w:val="000000" w:themeColor="text1"/>
                <w:sz w:val="20"/>
                <w:szCs w:val="20"/>
              </w:rPr>
              <w:t xml:space="preserve"> </w:t>
            </w:r>
            <w:r w:rsidRPr="00D86B6E">
              <w:rPr>
                <w:rStyle w:val="normaltextrun"/>
                <w:sz w:val="20"/>
                <w:szCs w:val="20"/>
              </w:rPr>
              <w:t>Survey</w:t>
            </w:r>
            <w:r w:rsidRPr="00D86B6E">
              <w:rPr>
                <w:rStyle w:val="eop"/>
                <w:color w:val="2F5496" w:themeColor="accent1" w:themeShade="BF"/>
                <w:sz w:val="20"/>
                <w:szCs w:val="20"/>
              </w:rPr>
              <w:t> </w:t>
            </w:r>
          </w:p>
          <w:p w14:paraId="4FD170B2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2F5496" w:themeColor="accent1" w:themeShade="BF"/>
                <w:sz w:val="20"/>
                <w:szCs w:val="20"/>
              </w:rPr>
            </w:pPr>
          </w:p>
          <w:p w14:paraId="30DD354E" w14:textId="25112B2F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2C69B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Members of professional gynecologic oncology organizations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4F99F6E8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 151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60A210E0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n=93 physicians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446E3F1C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 58 nurses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7F7ED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Two (2) Implicit Association Tests (IATs)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96F2860" w14:textId="77777777" w:rsidR="003111E9" w:rsidRPr="00D86B6E" w:rsidRDefault="003111E9" w:rsidP="00E60CA9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Implicit prejudice (negative emotions).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586CA638" w14:textId="77777777" w:rsidR="003111E9" w:rsidRPr="00D86B6E" w:rsidRDefault="003111E9" w:rsidP="00E60CA9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Implicit stereotypes (negative beliefs)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5B3186C9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eop"/>
                <w:sz w:val="20"/>
                <w:szCs w:val="20"/>
              </w:rPr>
            </w:pPr>
          </w:p>
          <w:p w14:paraId="160CC20F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External and Internal Motivation to Respond Without Prejudice Scale used to measure explicit motivations to be non-prejudiced against women with cervical cancer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D88A7" w14:textId="6A0C7712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Gynecologic oncology providers showed significant levels of implicit prejudice toward cervical cancer patients.</w:t>
            </w:r>
          </w:p>
          <w:p w14:paraId="24F021EC" w14:textId="1BDE1DA9" w:rsidR="003111E9" w:rsidRPr="00D86B6E" w:rsidRDefault="005D2FD2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Healthcare</w:t>
            </w:r>
            <w:r w:rsidR="003111E9" w:rsidRPr="00D86B6E">
              <w:rPr>
                <w:rStyle w:val="normaltextrun"/>
                <w:sz w:val="20"/>
                <w:szCs w:val="20"/>
              </w:rPr>
              <w:t xml:space="preserve"> providers showed significant levels of implicit stereotyping of cervical cancer patients.</w:t>
            </w:r>
          </w:p>
          <w:p w14:paraId="2B521781" w14:textId="51746D9A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Physicians did not demonstrate significant levels of implicit bias; nurses </w:t>
            </w:r>
            <w:r w:rsidR="005D2FD2">
              <w:rPr>
                <w:rStyle w:val="normaltextrun"/>
                <w:sz w:val="20"/>
                <w:szCs w:val="20"/>
              </w:rPr>
              <w:t>showed</w:t>
            </w:r>
            <w:r w:rsidRPr="00D86B6E">
              <w:rPr>
                <w:rStyle w:val="normaltextrun"/>
                <w:sz w:val="20"/>
                <w:szCs w:val="20"/>
              </w:rPr>
              <w:t xml:space="preserve"> greater levels of implicit prejudices and stereotyping.</w:t>
            </w:r>
          </w:p>
          <w:p w14:paraId="075C8642" w14:textId="1C80EE0C" w:rsidR="003111E9" w:rsidRPr="00D86B6E" w:rsidRDefault="003111E9" w:rsidP="00320DDD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Providers without cultural competency or implicit bias training demonstrated greater bias than those who completed training.</w:t>
            </w:r>
          </w:p>
        </w:tc>
      </w:tr>
      <w:tr w:rsidR="009061EB" w:rsidRPr="00D86B6E" w14:paraId="52808F9B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4E94" w14:textId="5CF09D19" w:rsidR="00BD5B2C" w:rsidRPr="00437223" w:rsidRDefault="009061EB" w:rsidP="00BD5B2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 xml:space="preserve">Melia </w:t>
            </w:r>
            <w:r w:rsidR="00D61783" w:rsidRPr="0043722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14:paraId="106729C7" w14:textId="198FFFA0" w:rsidR="00D61783" w:rsidRPr="00437223" w:rsidRDefault="00D61783" w:rsidP="00BD5B2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>Indo</w:t>
            </w:r>
            <w:r w:rsidR="00A54C4C" w:rsidRPr="00437223">
              <w:rPr>
                <w:rFonts w:ascii="Times New Roman" w:hAnsi="Times New Roman" w:cs="Times New Roman"/>
                <w:sz w:val="20"/>
                <w:szCs w:val="20"/>
              </w:rPr>
              <w:t xml:space="preserve">nesia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A7808" w14:textId="50170AC5" w:rsidR="009061EB" w:rsidRPr="00437223" w:rsidRDefault="00A54C4C" w:rsidP="00161506">
            <w:pPr>
              <w:ind w:left="86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>Explore the relationships between nurses’ characteristics (age, gender, education, and experience), ageism, perception of older people's care, and nursing practice for hospitalized older people.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BA258" w14:textId="261A11DF" w:rsidR="009061EB" w:rsidRPr="00437223" w:rsidRDefault="00106691" w:rsidP="0016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>Descriptive correlational study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00933" w14:textId="3153A7D2" w:rsidR="009061EB" w:rsidRPr="00437223" w:rsidRDefault="00106691" w:rsidP="0016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>120 nurses using simple random sampling from two hospitals in Bandung, West Java.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61101" w14:textId="77777777" w:rsidR="00106691" w:rsidRPr="00437223" w:rsidRDefault="00106691" w:rsidP="00161506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 xml:space="preserve">Four questionnaires: </w:t>
            </w:r>
          </w:p>
          <w:p w14:paraId="3542A197" w14:textId="77777777" w:rsidR="00106691" w:rsidRPr="00437223" w:rsidRDefault="00106691" w:rsidP="00161506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 xml:space="preserve">1) the Demographic questionnaire, </w:t>
            </w:r>
          </w:p>
          <w:p w14:paraId="5C349AC2" w14:textId="77777777" w:rsidR="00106691" w:rsidRPr="00437223" w:rsidRDefault="00106691" w:rsidP="00161506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 xml:space="preserve">2) the Professional Development of Registered Nurse (PDRS), an instrument to measure nursing practice, </w:t>
            </w:r>
          </w:p>
          <w:p w14:paraId="5454AFD8" w14:textId="77777777" w:rsidR="00106691" w:rsidRPr="00437223" w:rsidRDefault="00106691" w:rsidP="00161506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 xml:space="preserve">3) the </w:t>
            </w:r>
            <w:proofErr w:type="spellStart"/>
            <w:r w:rsidRPr="00437223">
              <w:rPr>
                <w:rFonts w:ascii="Times New Roman" w:hAnsi="Times New Roman" w:cs="Times New Roman"/>
                <w:sz w:val="20"/>
                <w:szCs w:val="20"/>
              </w:rPr>
              <w:t>Fraboni</w:t>
            </w:r>
            <w:proofErr w:type="spellEnd"/>
            <w:r w:rsidRPr="00437223">
              <w:rPr>
                <w:rFonts w:ascii="Times New Roman" w:hAnsi="Times New Roman" w:cs="Times New Roman"/>
                <w:sz w:val="20"/>
                <w:szCs w:val="20"/>
              </w:rPr>
              <w:t xml:space="preserve"> Scale of Ageism (FSA), and </w:t>
            </w:r>
          </w:p>
          <w:p w14:paraId="615DAD7C" w14:textId="6921E4D5" w:rsidR="009061EB" w:rsidRPr="00437223" w:rsidRDefault="00106691" w:rsidP="00161506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>4) Nurses’ Perception of Care questionnaire.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A540D" w14:textId="77777777" w:rsidR="00106691" w:rsidRPr="00437223" w:rsidRDefault="00A54C4C" w:rsidP="00161506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 xml:space="preserve">Nurses showed moderate level of ageism and high perception of older people care. </w:t>
            </w:r>
          </w:p>
          <w:p w14:paraId="61D56495" w14:textId="64069362" w:rsidR="009061EB" w:rsidRPr="00D86B6E" w:rsidRDefault="00106691" w:rsidP="00161506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54C4C" w:rsidRPr="00437223">
              <w:rPr>
                <w:rFonts w:ascii="Times New Roman" w:hAnsi="Times New Roman" w:cs="Times New Roman"/>
                <w:sz w:val="20"/>
                <w:szCs w:val="20"/>
              </w:rPr>
              <w:t>ge, gender</w:t>
            </w: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C4C" w:rsidRPr="00437223">
              <w:rPr>
                <w:rFonts w:ascii="Times New Roman" w:hAnsi="Times New Roman" w:cs="Times New Roman"/>
                <w:sz w:val="20"/>
                <w:szCs w:val="20"/>
              </w:rPr>
              <w:t xml:space="preserve"> and experience were positively related with nursing practice for hospitalized older people</w:t>
            </w:r>
            <w:r w:rsidRPr="00437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11E9" w:rsidRPr="00D86B6E" w14:paraId="22E07EFE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287F9" w14:textId="77777777" w:rsidR="003111E9" w:rsidRPr="00D86B6E" w:rsidRDefault="003111E9" w:rsidP="00DA532B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Moceri</w:t>
            </w:r>
            <w:proofErr w:type="spellEnd"/>
          </w:p>
          <w:p w14:paraId="282D0E1C" w14:textId="7C290004" w:rsidR="003111E9" w:rsidRPr="00D86B6E" w:rsidRDefault="003111E9" w:rsidP="00DA532B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  <w:p w14:paraId="74034D40" w14:textId="63830B3B" w:rsidR="003111E9" w:rsidRPr="00D86B6E" w:rsidRDefault="003111E9" w:rsidP="00DA532B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  <w:p w14:paraId="3DB78DFB" w14:textId="77777777" w:rsidR="003111E9" w:rsidRPr="00D86B6E" w:rsidRDefault="003111E9" w:rsidP="00DA532B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C329E" w14:textId="7EF84293" w:rsidR="003111E9" w:rsidRPr="00D86B6E" w:rsidRDefault="003111E9" w:rsidP="00DA532B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7B531" w14:textId="783FE88A" w:rsidR="003111E9" w:rsidRPr="00D86B6E" w:rsidRDefault="003111E9" w:rsidP="00161506">
            <w:pPr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ncrease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57239C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about how bias was experienced through the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descriptions of Hispanic nurse</w:t>
            </w:r>
            <w:r w:rsidR="0057239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AF04D8" w14:textId="77777777" w:rsidR="003111E9" w:rsidRPr="00D86B6E" w:rsidRDefault="003111E9" w:rsidP="0016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EBCC7" w14:textId="4BF3B5FC" w:rsidR="003111E9" w:rsidRPr="00D86B6E" w:rsidRDefault="003111E9" w:rsidP="00161506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53751" w14:textId="4163561F" w:rsidR="003111E9" w:rsidRPr="00D86B6E" w:rsidRDefault="003111E9" w:rsidP="0016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Mixed methods </w:t>
            </w:r>
          </w:p>
          <w:p w14:paraId="4677D7E5" w14:textId="77777777" w:rsidR="003111E9" w:rsidRPr="00D86B6E" w:rsidRDefault="003111E9" w:rsidP="0016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CEEEA" w14:textId="7EA2523E" w:rsidR="003111E9" w:rsidRPr="00D86B6E" w:rsidRDefault="003111E9" w:rsidP="001615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Cultural Safety Framework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0CAAE" w14:textId="77777777" w:rsidR="003111E9" w:rsidRPr="00D86B6E" w:rsidRDefault="003111E9" w:rsidP="0016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A convenience sample of </w:t>
            </w: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  <w:r w:rsidRPr="00D86B6E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Hispanic nurses from across the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country.</w:t>
            </w:r>
          </w:p>
          <w:p w14:paraId="2D8671EF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3812E" w14:textId="46C8F42A" w:rsidR="003111E9" w:rsidRPr="00D86B6E" w:rsidRDefault="003111E9" w:rsidP="00161506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Participants wrote about any bias they may have experienced and described negative comments they might have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heard about their personal characteristics, including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race or ethnicity.</w:t>
            </w:r>
          </w:p>
          <w:p w14:paraId="28BF8B6F" w14:textId="77777777" w:rsidR="003111E9" w:rsidRPr="00D86B6E" w:rsidRDefault="003111E9" w:rsidP="00161506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4E1B9" w14:textId="77777777" w:rsidR="003111E9" w:rsidRPr="00D86B6E" w:rsidRDefault="003111E9" w:rsidP="00161506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Content Analysis</w:t>
            </w:r>
          </w:p>
          <w:p w14:paraId="19CD9905" w14:textId="77777777" w:rsidR="003111E9" w:rsidRPr="00D86B6E" w:rsidRDefault="003111E9" w:rsidP="00E60CA9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7E714" w14:textId="77777777" w:rsidR="003111E9" w:rsidRPr="00D86B6E" w:rsidRDefault="003111E9" w:rsidP="00161506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Three themes emerged: Being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overlooked and undervalued, having to prove competency, and living with “only-ness.” Respect was an overarching concept.</w:t>
            </w:r>
          </w:p>
          <w:p w14:paraId="72989A84" w14:textId="77777777" w:rsidR="003111E9" w:rsidRPr="00D86B6E" w:rsidRDefault="003111E9" w:rsidP="00161506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BEA6A" w14:textId="0815F346" w:rsidR="003111E9" w:rsidRPr="00D86B6E" w:rsidRDefault="003111E9" w:rsidP="00161506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Importance of developing and implementing strategies to </w:t>
            </w:r>
            <w:r w:rsidR="0073548A">
              <w:rPr>
                <w:rFonts w:ascii="Times New Roman" w:hAnsi="Times New Roman" w:cs="Times New Roman"/>
                <w:sz w:val="20"/>
                <w:szCs w:val="20"/>
              </w:rPr>
              <w:t xml:space="preserve">support Hispanic nurses more </w:t>
            </w:r>
            <w:r w:rsidR="0073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effectively and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promote nonbiased interactions in the workplace.  </w:t>
            </w:r>
          </w:p>
          <w:p w14:paraId="636CB941" w14:textId="3C56885D" w:rsidR="003111E9" w:rsidRPr="00D86B6E" w:rsidRDefault="003111E9" w:rsidP="00161506">
            <w:pPr>
              <w:ind w:left="9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9FA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Retaining Hispanic nurses is a vital component </w:t>
            </w:r>
            <w:r w:rsidR="0073548A">
              <w:rPr>
                <w:rFonts w:ascii="Times New Roman" w:hAnsi="Times New Roman" w:cs="Times New Roman"/>
                <w:sz w:val="20"/>
                <w:szCs w:val="20"/>
              </w:rPr>
              <w:t>of addressing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issues of health inequity for Hispanic patients.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F741B52" w14:textId="24CA1E6F" w:rsidR="003111E9" w:rsidRPr="00D86B6E" w:rsidRDefault="0073548A" w:rsidP="00161506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authors</w:t>
            </w:r>
            <w:r w:rsidR="003111E9" w:rsidRPr="00D86B6E">
              <w:rPr>
                <w:color w:val="000000" w:themeColor="text1"/>
                <w:sz w:val="20"/>
                <w:szCs w:val="20"/>
              </w:rPr>
              <w:t xml:space="preserve"> identify several action steps that could be initiated based on participant responses.</w:t>
            </w:r>
            <w:r w:rsidR="00390D25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11E9" w:rsidRPr="00D86B6E">
              <w:rPr>
                <w:color w:val="000000" w:themeColor="text1"/>
                <w:sz w:val="20"/>
                <w:szCs w:val="20"/>
              </w:rPr>
              <w:t>They include (a) promoting an unbiased climate, (b) confronting racism, (c) rewarding Hispanic and URM nurses, and (d) hiring a critical mass of Hispanic and other URM nurses.</w:t>
            </w:r>
            <w:r w:rsidR="00390D25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11E9" w:rsidRPr="00D86B6E">
              <w:rPr>
                <w:color w:val="000000" w:themeColor="text1"/>
                <w:sz w:val="20"/>
                <w:szCs w:val="20"/>
              </w:rPr>
              <w:t>Systematically tying these to an organization’s antidiscrimination goals would make these strategies even more effective.</w:t>
            </w:r>
          </w:p>
        </w:tc>
      </w:tr>
      <w:tr w:rsidR="003111E9" w:rsidRPr="00D86B6E" w14:paraId="21011E7D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8159E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Purtzer</w:t>
            </w:r>
            <w:proofErr w:type="spellEnd"/>
          </w:p>
          <w:p w14:paraId="68523460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34B028E2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USA</w:t>
            </w:r>
          </w:p>
          <w:p w14:paraId="651D300E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6DA4" w14:textId="78FE4550" w:rsidR="003111E9" w:rsidRPr="00D86B6E" w:rsidRDefault="003111E9" w:rsidP="00952AAC">
            <w:pPr>
              <w:ind w:left="8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Gather anecdotal evidence suggesting that racism negatively impacts </w:t>
            </w:r>
            <w:r w:rsidR="0073548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nursing care of the Native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American patient/ understanding parameters of the patient/nurse relationship in the context of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Native American health.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FFD46" w14:textId="77777777" w:rsidR="003111E9" w:rsidRPr="00D86B6E" w:rsidRDefault="003111E9" w:rsidP="00952AAC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 w:hint="eastAsia"/>
                <w:sz w:val="20"/>
                <w:szCs w:val="20"/>
              </w:rPr>
              <w:t>Descriptive</w:t>
            </w:r>
            <w:r w:rsidRPr="00D86B6E">
              <w:rPr>
                <w:rFonts w:ascii="Times New Roman" w:hAnsi="Times New Roman" w:cs="Times New Roman" w:hint="eastAsia"/>
                <w:sz w:val="20"/>
                <w:szCs w:val="20"/>
              </w:rPr>
              <w:t>‐</w:t>
            </w:r>
            <w:r w:rsidRPr="00D86B6E">
              <w:rPr>
                <w:rFonts w:ascii="Times New Roman" w:hAnsi="Times New Roman" w:cs="Times New Roman" w:hint="eastAsia"/>
                <w:sz w:val="20"/>
                <w:szCs w:val="20"/>
              </w:rPr>
              <w:t>qualitative</w:t>
            </w:r>
          </w:p>
          <w:p w14:paraId="6E245851" w14:textId="77777777" w:rsidR="003111E9" w:rsidRPr="00D86B6E" w:rsidRDefault="003111E9" w:rsidP="00952AAC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Leininger's Theory of Culture Care Diversity and Universality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D1F3B" w14:textId="35015F1D" w:rsidR="003111E9" w:rsidRPr="00D86B6E" w:rsidRDefault="0073548A" w:rsidP="00952AAC">
            <w:pPr>
              <w:ind w:left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Eleven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nurses employed at public and Native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American-owned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or managed health care institutions/facilities located either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>within the boundaries of a western reservation or had a service area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>within this boundary; ranged in age from 39 to 67, were mostly female and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>lived in the county for an average of 30 years (range=4–67).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683BB07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D5E9" w14:textId="77777777" w:rsidR="003111E9" w:rsidRPr="00D86B6E" w:rsidRDefault="003111E9" w:rsidP="00952AAC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 w:hint="eastAsia"/>
                <w:sz w:val="20"/>
                <w:szCs w:val="20"/>
              </w:rPr>
              <w:t>Semi</w:t>
            </w:r>
            <w:r w:rsidRPr="00D86B6E">
              <w:rPr>
                <w:rFonts w:ascii="Times New Roman" w:hAnsi="Times New Roman" w:cs="Times New Roman" w:hint="eastAsia"/>
                <w:sz w:val="20"/>
                <w:szCs w:val="20"/>
              </w:rPr>
              <w:t>‐</w:t>
            </w:r>
            <w:r w:rsidRPr="00D86B6E">
              <w:rPr>
                <w:rFonts w:ascii="Times New Roman" w:hAnsi="Times New Roman" w:cs="Times New Roman" w:hint="eastAsia"/>
                <w:sz w:val="20"/>
                <w:szCs w:val="20"/>
              </w:rPr>
              <w:t>structured phone interviews</w:t>
            </w:r>
          </w:p>
          <w:p w14:paraId="02DD015F" w14:textId="77777777" w:rsidR="003111E9" w:rsidRPr="00D86B6E" w:rsidRDefault="003111E9" w:rsidP="00952AAC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A560D" w14:textId="77777777" w:rsidR="003111E9" w:rsidRPr="00D86B6E" w:rsidRDefault="003111E9" w:rsidP="00952AAC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Thematic analysis</w:t>
            </w:r>
          </w:p>
          <w:p w14:paraId="1D1427F0" w14:textId="77777777" w:rsidR="003111E9" w:rsidRPr="00D86B6E" w:rsidRDefault="003111E9" w:rsidP="00952AAC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CEC4B" w14:textId="77777777" w:rsidR="003111E9" w:rsidRPr="00D86B6E" w:rsidRDefault="003111E9" w:rsidP="00952AAC">
            <w:pPr>
              <w:ind w:left="95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Interrelated themes: shared patient/nurse values, patient‐centered care, external forces, and stereotype‐driven care.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711C561" w14:textId="77777777" w:rsidR="003111E9" w:rsidRPr="00D86B6E" w:rsidRDefault="003111E9" w:rsidP="00952AAC">
            <w:pPr>
              <w:ind w:left="95"/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14:paraId="4FCDBC54" w14:textId="14888ED4" w:rsidR="003111E9" w:rsidRPr="00D86B6E" w:rsidRDefault="003111E9" w:rsidP="00952AAC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Implications for public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health nursing include being intentional about recognizing implicit biases and </w:t>
            </w:r>
            <w:r w:rsidR="0073548A">
              <w:rPr>
                <w:rFonts w:ascii="Times New Roman" w:hAnsi="Times New Roman" w:cs="Times New Roman"/>
                <w:sz w:val="20"/>
                <w:szCs w:val="20"/>
              </w:rPr>
              <w:t>ethnocentrism,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examining nurses’ complicit roles in perpetuating racism</w:t>
            </w:r>
            <w:r w:rsidR="007354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and developing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mechanisms to collectively advocate for improved Native American health.</w:t>
            </w:r>
          </w:p>
          <w:p w14:paraId="22BED528" w14:textId="77777777" w:rsidR="003111E9" w:rsidRPr="00D86B6E" w:rsidRDefault="003111E9" w:rsidP="00952AAC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435ED" w14:textId="77777777" w:rsidR="003111E9" w:rsidRPr="00D86B6E" w:rsidRDefault="003111E9" w:rsidP="00952AAC">
            <w:pPr>
              <w:ind w:left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Participants spoke of other nurses who demonstrated prejudicial attitudes and behaviors, and yet none of the nurses reported evidence of their own bias.</w:t>
            </w:r>
          </w:p>
          <w:p w14:paraId="52958922" w14:textId="77777777" w:rsidR="003111E9" w:rsidRPr="00D86B6E" w:rsidRDefault="003111E9" w:rsidP="00952AAC">
            <w:pPr>
              <w:ind w:left="9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A72F1" w:rsidRPr="00D86B6E" w14:paraId="26FD2ECA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32DC4" w14:textId="5BAB4F18" w:rsidR="006A72F1" w:rsidRPr="00437223" w:rsidRDefault="004973D1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proofErr w:type="spellStart"/>
            <w:r w:rsidRPr="00437223">
              <w:rPr>
                <w:sz w:val="20"/>
                <w:szCs w:val="20"/>
              </w:rPr>
              <w:t>Rababa</w:t>
            </w:r>
            <w:proofErr w:type="spellEnd"/>
            <w:r w:rsidRPr="00437223">
              <w:rPr>
                <w:sz w:val="20"/>
                <w:szCs w:val="20"/>
              </w:rPr>
              <w:t xml:space="preserve"> </w:t>
            </w:r>
          </w:p>
          <w:p w14:paraId="69B9D541" w14:textId="77777777" w:rsidR="004973D1" w:rsidRPr="00437223" w:rsidRDefault="004973D1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437223">
              <w:rPr>
                <w:sz w:val="20"/>
                <w:szCs w:val="20"/>
              </w:rPr>
              <w:t>2020</w:t>
            </w:r>
          </w:p>
          <w:p w14:paraId="541CC7A5" w14:textId="06923B86" w:rsidR="004973D1" w:rsidRPr="00437223" w:rsidRDefault="004973D1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437223">
              <w:rPr>
                <w:rStyle w:val="normaltextrun"/>
                <w:sz w:val="20"/>
                <w:szCs w:val="20"/>
              </w:rPr>
              <w:t>Jordan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3D663" w14:textId="6217E3E9" w:rsidR="006A72F1" w:rsidRPr="00437223" w:rsidRDefault="00BD07B2" w:rsidP="00952AA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86" w:right="90"/>
              <w:textAlignment w:val="baseline"/>
              <w:rPr>
                <w:rStyle w:val="normaltextrun"/>
                <w:sz w:val="20"/>
                <w:szCs w:val="20"/>
              </w:rPr>
            </w:pPr>
            <w:r w:rsidRPr="00437223">
              <w:rPr>
                <w:sz w:val="20"/>
                <w:szCs w:val="20"/>
              </w:rPr>
              <w:t xml:space="preserve">Examine the </w:t>
            </w:r>
            <w:r w:rsidR="00B4266A" w:rsidRPr="00437223">
              <w:rPr>
                <w:sz w:val="20"/>
                <w:szCs w:val="20"/>
              </w:rPr>
              <w:t>correlation</w:t>
            </w:r>
            <w:r w:rsidRPr="00437223">
              <w:rPr>
                <w:sz w:val="20"/>
                <w:szCs w:val="20"/>
              </w:rPr>
              <w:t xml:space="preserve"> of </w:t>
            </w:r>
            <w:r w:rsidR="00B4266A" w:rsidRPr="00437223">
              <w:rPr>
                <w:sz w:val="20"/>
                <w:szCs w:val="20"/>
              </w:rPr>
              <w:t xml:space="preserve">Jordanian </w:t>
            </w:r>
            <w:r w:rsidRPr="00437223">
              <w:rPr>
                <w:sz w:val="20"/>
                <w:szCs w:val="20"/>
              </w:rPr>
              <w:t>nurses</w:t>
            </w:r>
            <w:r w:rsidR="00B4266A" w:rsidRPr="00437223">
              <w:rPr>
                <w:sz w:val="20"/>
                <w:szCs w:val="20"/>
              </w:rPr>
              <w:t>’</w:t>
            </w:r>
            <w:r w:rsidRPr="00437223">
              <w:rPr>
                <w:sz w:val="20"/>
                <w:szCs w:val="20"/>
              </w:rPr>
              <w:t xml:space="preserve"> sociodemographic and professional characteristics </w:t>
            </w:r>
            <w:r w:rsidR="00B4266A" w:rsidRPr="00437223">
              <w:rPr>
                <w:sz w:val="20"/>
                <w:szCs w:val="20"/>
              </w:rPr>
              <w:t>and</w:t>
            </w:r>
            <w:r w:rsidRPr="00437223">
              <w:rPr>
                <w:sz w:val="20"/>
                <w:szCs w:val="20"/>
              </w:rPr>
              <w:t xml:space="preserve"> </w:t>
            </w:r>
            <w:r w:rsidR="00B4266A" w:rsidRPr="00437223">
              <w:rPr>
                <w:sz w:val="20"/>
                <w:szCs w:val="20"/>
              </w:rPr>
              <w:t>their</w:t>
            </w:r>
            <w:r w:rsidRPr="00437223">
              <w:rPr>
                <w:sz w:val="20"/>
                <w:szCs w:val="20"/>
              </w:rPr>
              <w:t xml:space="preserve"> knowledge, attitudes, and ageism toward older adults.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47ED0" w14:textId="60D2AD07" w:rsidR="006A72F1" w:rsidRPr="00437223" w:rsidRDefault="00B4266A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437223">
              <w:rPr>
                <w:sz w:val="20"/>
                <w:szCs w:val="20"/>
              </w:rPr>
              <w:t>A descriptive, correlational, cross-sectional design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1CC4C" w14:textId="59BD1B33" w:rsidR="006A72F1" w:rsidRPr="00437223" w:rsidRDefault="00B4266A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r w:rsidRPr="00437223">
              <w:rPr>
                <w:sz w:val="20"/>
                <w:szCs w:val="20"/>
              </w:rPr>
              <w:t>317 Jordanian nurses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77E8A" w14:textId="40BA44C5" w:rsidR="006A72F1" w:rsidRPr="00437223" w:rsidRDefault="00B4266A" w:rsidP="00952AAC">
            <w:pPr>
              <w:pStyle w:val="paragraph"/>
              <w:spacing w:before="0" w:beforeAutospacing="0" w:after="0" w:afterAutospacing="0"/>
              <w:ind w:left="91"/>
              <w:textAlignment w:val="baseline"/>
              <w:rPr>
                <w:rStyle w:val="normaltextrun"/>
                <w:sz w:val="20"/>
                <w:szCs w:val="20"/>
              </w:rPr>
            </w:pPr>
            <w:r w:rsidRPr="00437223">
              <w:rPr>
                <w:sz w:val="20"/>
                <w:szCs w:val="20"/>
              </w:rPr>
              <w:t xml:space="preserve">the Fact on Aging Quiz 1, </w:t>
            </w:r>
            <w:proofErr w:type="spellStart"/>
            <w:r w:rsidRPr="00437223">
              <w:rPr>
                <w:sz w:val="20"/>
                <w:szCs w:val="20"/>
              </w:rPr>
              <w:t>Fraboni</w:t>
            </w:r>
            <w:proofErr w:type="spellEnd"/>
            <w:r w:rsidRPr="00437223">
              <w:rPr>
                <w:sz w:val="20"/>
                <w:szCs w:val="20"/>
              </w:rPr>
              <w:t xml:space="preserve"> Scale of Ageism, and Relating to Older People Evaluation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02A2" w14:textId="77777777" w:rsidR="00DC16ED" w:rsidRPr="00437223" w:rsidRDefault="000D456B" w:rsidP="001C0FB0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437223">
              <w:rPr>
                <w:sz w:val="20"/>
                <w:szCs w:val="20"/>
              </w:rPr>
              <w:t>Nurses showed s</w:t>
            </w:r>
            <w:r w:rsidR="006A72F1" w:rsidRPr="00437223">
              <w:rPr>
                <w:sz w:val="20"/>
                <w:szCs w:val="20"/>
              </w:rPr>
              <w:t>ignificant ageism</w:t>
            </w:r>
            <w:r w:rsidR="001C0FB0" w:rsidRPr="00437223">
              <w:rPr>
                <w:sz w:val="20"/>
                <w:szCs w:val="20"/>
              </w:rPr>
              <w:t xml:space="preserve"> and </w:t>
            </w:r>
            <w:r w:rsidR="00DC16ED" w:rsidRPr="00437223">
              <w:rPr>
                <w:sz w:val="20"/>
                <w:szCs w:val="20"/>
              </w:rPr>
              <w:t xml:space="preserve">had </w:t>
            </w:r>
            <w:r w:rsidR="006A72F1" w:rsidRPr="00437223">
              <w:rPr>
                <w:sz w:val="20"/>
                <w:szCs w:val="20"/>
              </w:rPr>
              <w:t>differen</w:t>
            </w:r>
            <w:r w:rsidRPr="00437223">
              <w:rPr>
                <w:sz w:val="20"/>
                <w:szCs w:val="20"/>
              </w:rPr>
              <w:t xml:space="preserve">t levels </w:t>
            </w:r>
            <w:r w:rsidR="001C0FB0" w:rsidRPr="00437223">
              <w:rPr>
                <w:sz w:val="20"/>
                <w:szCs w:val="20"/>
              </w:rPr>
              <w:t xml:space="preserve">of </w:t>
            </w:r>
            <w:r w:rsidR="006A72F1" w:rsidRPr="00437223">
              <w:rPr>
                <w:sz w:val="20"/>
                <w:szCs w:val="20"/>
              </w:rPr>
              <w:t xml:space="preserve">knowledge, attitudes, and negative ageism </w:t>
            </w:r>
            <w:r w:rsidR="00DC16ED" w:rsidRPr="00437223">
              <w:rPr>
                <w:sz w:val="20"/>
                <w:szCs w:val="20"/>
              </w:rPr>
              <w:t>based on the</w:t>
            </w:r>
            <w:r w:rsidRPr="00437223">
              <w:rPr>
                <w:sz w:val="20"/>
                <w:szCs w:val="20"/>
              </w:rPr>
              <w:t xml:space="preserve"> </w:t>
            </w:r>
            <w:r w:rsidR="006A72F1" w:rsidRPr="00437223">
              <w:rPr>
                <w:sz w:val="20"/>
                <w:szCs w:val="20"/>
              </w:rPr>
              <w:t xml:space="preserve">sociodemographic/professional characteristics. </w:t>
            </w:r>
          </w:p>
          <w:p w14:paraId="6D0CC72E" w14:textId="77777777" w:rsidR="00DC16ED" w:rsidRPr="00437223" w:rsidRDefault="00DC16ED" w:rsidP="001C0FB0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</w:p>
          <w:p w14:paraId="403A631D" w14:textId="77777777" w:rsidR="00DC16ED" w:rsidRDefault="00DC16ED" w:rsidP="001C0FB0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437223">
              <w:rPr>
                <w:sz w:val="20"/>
                <w:szCs w:val="20"/>
              </w:rPr>
              <w:t>Nurses’ k</w:t>
            </w:r>
            <w:r w:rsidR="006A72F1" w:rsidRPr="00437223">
              <w:rPr>
                <w:sz w:val="20"/>
                <w:szCs w:val="20"/>
              </w:rPr>
              <w:t>nowledge and attitudes toward older adults significantly correlate</w:t>
            </w:r>
            <w:r w:rsidRPr="00437223">
              <w:rPr>
                <w:sz w:val="20"/>
                <w:szCs w:val="20"/>
              </w:rPr>
              <w:t>d</w:t>
            </w:r>
            <w:r w:rsidR="006A72F1" w:rsidRPr="00437223">
              <w:rPr>
                <w:sz w:val="20"/>
                <w:szCs w:val="20"/>
              </w:rPr>
              <w:t xml:space="preserve"> with negative ageism</w:t>
            </w:r>
            <w:r w:rsidRPr="00437223">
              <w:rPr>
                <w:sz w:val="20"/>
                <w:szCs w:val="20"/>
              </w:rPr>
              <w:t>,</w:t>
            </w:r>
            <w:r w:rsidR="006A72F1" w:rsidRPr="00437223">
              <w:rPr>
                <w:sz w:val="20"/>
                <w:szCs w:val="20"/>
              </w:rPr>
              <w:t xml:space="preserve"> which </w:t>
            </w:r>
            <w:r w:rsidRPr="00437223">
              <w:rPr>
                <w:sz w:val="20"/>
                <w:szCs w:val="20"/>
              </w:rPr>
              <w:t>wa</w:t>
            </w:r>
            <w:r w:rsidR="006A72F1" w:rsidRPr="00437223">
              <w:rPr>
                <w:sz w:val="20"/>
                <w:szCs w:val="20"/>
              </w:rPr>
              <w:t>s associated with poor health outcomes for older adults.</w:t>
            </w:r>
            <w:r w:rsidR="006A72F1" w:rsidRPr="006A72F1">
              <w:rPr>
                <w:sz w:val="20"/>
                <w:szCs w:val="20"/>
              </w:rPr>
              <w:t xml:space="preserve"> </w:t>
            </w:r>
          </w:p>
          <w:p w14:paraId="3E6E4295" w14:textId="2D818C3D" w:rsidR="006A72F1" w:rsidRPr="00D86B6E" w:rsidRDefault="006A72F1" w:rsidP="00DC16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</w:tr>
      <w:tr w:rsidR="003111E9" w:rsidRPr="00D86B6E" w14:paraId="0A63C171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B6CB7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apple-converted-space"/>
                <w:sz w:val="20"/>
                <w:szCs w:val="20"/>
              </w:rPr>
            </w:pPr>
            <w:proofErr w:type="spellStart"/>
            <w:r w:rsidRPr="00D86B6E">
              <w:rPr>
                <w:rStyle w:val="normaltextrun"/>
                <w:sz w:val="20"/>
                <w:szCs w:val="20"/>
              </w:rPr>
              <w:t>Robstad</w:t>
            </w:r>
            <w:proofErr w:type="spellEnd"/>
            <w:r w:rsidRPr="00D86B6E">
              <w:rPr>
                <w:rStyle w:val="apple-converted-space"/>
                <w:sz w:val="20"/>
                <w:szCs w:val="20"/>
              </w:rPr>
              <w:t> </w:t>
            </w:r>
          </w:p>
          <w:p w14:paraId="42867103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2018 Norway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A5356" w14:textId="455A4829" w:rsidR="003111E9" w:rsidRPr="00D86B6E" w:rsidRDefault="003111E9" w:rsidP="00952AA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Examine intensive care </w:t>
            </w:r>
            <w:r w:rsidR="00991EF1">
              <w:rPr>
                <w:rStyle w:val="normaltextrun"/>
                <w:sz w:val="20"/>
                <w:szCs w:val="20"/>
              </w:rPr>
              <w:t>nurses'</w:t>
            </w:r>
            <w:r w:rsidRPr="00D86B6E">
              <w:rPr>
                <w:rStyle w:val="normaltextrun"/>
                <w:sz w:val="20"/>
                <w:szCs w:val="20"/>
              </w:rPr>
              <w:t xml:space="preserve"> implicit and explicit attitudes toward obese intensive care patients.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34BDC84" w14:textId="14667C23" w:rsidR="003111E9" w:rsidRPr="00D86B6E" w:rsidRDefault="003111E9" w:rsidP="00952AA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contextualspellingandgrammarerror"/>
                <w:sz w:val="20"/>
                <w:szCs w:val="20"/>
              </w:rPr>
              <w:lastRenderedPageBreak/>
              <w:t>Determine whether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their attitudes are associated with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="00991EF1">
              <w:rPr>
                <w:rStyle w:val="spellingerror"/>
                <w:sz w:val="20"/>
                <w:szCs w:val="20"/>
              </w:rPr>
              <w:t>behavioral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intentions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toward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obese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patients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7785E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lastRenderedPageBreak/>
              <w:t>Cross-sectional Survey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15B68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Web-based survey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from 16 intensive care units and Facebook.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4D0C7388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71B90CF5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lastRenderedPageBreak/>
              <w:t>N= 159 Intensive care nurses from 15 hospitals and 1 Facebook group.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30A10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1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lastRenderedPageBreak/>
              <w:t>Implicit Attitude test measuring attitudes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and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contextualspellingandgrammarerror"/>
                <w:sz w:val="20"/>
                <w:szCs w:val="20"/>
              </w:rPr>
              <w:t>stereotypes about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 xml:space="preserve">thin and thick people with </w:t>
            </w:r>
            <w:r w:rsidRPr="00D86B6E">
              <w:rPr>
                <w:rStyle w:val="normaltextrun"/>
                <w:sz w:val="20"/>
                <w:szCs w:val="20"/>
              </w:rPr>
              <w:lastRenderedPageBreak/>
              <w:t>weight-related ‘good’ or ‘bad’ attribute words.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815F9C7" w14:textId="4EECB3ED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1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Four (4) Explicit bias Anti-bias scales rating </w:t>
            </w:r>
            <w:r w:rsidR="00991EF1">
              <w:rPr>
                <w:rStyle w:val="normaltextrun"/>
                <w:sz w:val="20"/>
                <w:szCs w:val="20"/>
              </w:rPr>
              <w:t>feelings</w:t>
            </w:r>
            <w:r w:rsidRPr="00D86B6E">
              <w:rPr>
                <w:rStyle w:val="normaltextrun"/>
                <w:sz w:val="20"/>
                <w:szCs w:val="20"/>
              </w:rPr>
              <w:t xml:space="preserve"> about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</w:p>
          <w:p w14:paraId="3E1C2BB3" w14:textId="69BF690E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1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a)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thick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and thin people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as ‘bad versus good</w:t>
            </w:r>
            <w:r w:rsidR="00991EF1">
              <w:rPr>
                <w:rStyle w:val="normaltextrun"/>
                <w:sz w:val="20"/>
                <w:szCs w:val="20"/>
              </w:rPr>
              <w:t>.</w:t>
            </w:r>
            <w:r w:rsidRPr="00D86B6E">
              <w:rPr>
                <w:rStyle w:val="normaltextrun"/>
                <w:sz w:val="20"/>
                <w:szCs w:val="20"/>
              </w:rPr>
              <w:t xml:space="preserve">’ </w:t>
            </w:r>
          </w:p>
          <w:p w14:paraId="59C534CA" w14:textId="6F2E35BE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1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contextualspellingandgrammarerror"/>
                <w:sz w:val="20"/>
                <w:szCs w:val="20"/>
              </w:rPr>
              <w:t>b)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contextualspellingandgrammarerror"/>
                <w:sz w:val="20"/>
                <w:szCs w:val="20"/>
              </w:rPr>
              <w:t>stereotypical</w:t>
            </w:r>
            <w:r w:rsidRPr="00D86B6E">
              <w:rPr>
                <w:rStyle w:val="normaltextrun"/>
                <w:sz w:val="20"/>
                <w:szCs w:val="20"/>
              </w:rPr>
              <w:t xml:space="preserve"> beliefs as ‘lazy versus motivated</w:t>
            </w:r>
            <w:r w:rsidR="00991EF1">
              <w:rPr>
                <w:rStyle w:val="normaltextrun"/>
                <w:sz w:val="20"/>
                <w:szCs w:val="20"/>
              </w:rPr>
              <w:t>.</w:t>
            </w:r>
            <w:r w:rsidRPr="00D86B6E">
              <w:rPr>
                <w:rStyle w:val="normaltextrun"/>
                <w:sz w:val="20"/>
                <w:szCs w:val="20"/>
              </w:rPr>
              <w:t>’</w:t>
            </w:r>
          </w:p>
          <w:p w14:paraId="7D86FD26" w14:textId="5AD0BD4C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1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c)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worthless versus valuable</w:t>
            </w:r>
            <w:r w:rsidR="00991EF1">
              <w:rPr>
                <w:rStyle w:val="normaltextrun"/>
                <w:sz w:val="20"/>
                <w:szCs w:val="20"/>
              </w:rPr>
              <w:t>.</w:t>
            </w:r>
            <w:r w:rsidRPr="00D86B6E">
              <w:rPr>
                <w:rStyle w:val="normaltextrun"/>
                <w:sz w:val="20"/>
                <w:szCs w:val="20"/>
              </w:rPr>
              <w:t>’</w:t>
            </w:r>
          </w:p>
          <w:p w14:paraId="3EAA9DDB" w14:textId="79C08BED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1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d)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and ‘stupid versus smart</w:t>
            </w:r>
            <w:r w:rsidR="00991EF1">
              <w:rPr>
                <w:rStyle w:val="normaltextrun"/>
                <w:sz w:val="20"/>
                <w:szCs w:val="20"/>
              </w:rPr>
              <w:t>.</w:t>
            </w:r>
            <w:r w:rsidRPr="00D86B6E">
              <w:rPr>
                <w:rStyle w:val="normaltextrun"/>
                <w:sz w:val="20"/>
                <w:szCs w:val="20"/>
              </w:rPr>
              <w:t>’ 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276A88F" w14:textId="23AC2C41" w:rsidR="003111E9" w:rsidRPr="00D86B6E" w:rsidRDefault="00991EF1" w:rsidP="00952AAC">
            <w:pPr>
              <w:pStyle w:val="paragraph"/>
              <w:spacing w:before="0" w:beforeAutospacing="0" w:after="0" w:afterAutospacing="0"/>
              <w:ind w:left="91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The anti-Fat</w:t>
            </w:r>
            <w:r w:rsidR="003111E9" w:rsidRPr="00D86B6E">
              <w:rPr>
                <w:rStyle w:val="eop"/>
                <w:sz w:val="20"/>
                <w:szCs w:val="20"/>
              </w:rPr>
              <w:t xml:space="preserve"> </w:t>
            </w:r>
            <w:r w:rsidR="003111E9" w:rsidRPr="00D86B6E">
              <w:rPr>
                <w:rStyle w:val="normaltextrun"/>
                <w:sz w:val="20"/>
                <w:szCs w:val="20"/>
              </w:rPr>
              <w:t>Attitude</w:t>
            </w:r>
          </w:p>
          <w:p w14:paraId="0D2D532A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1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questionnaire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consists of 13 statements measuring prejudice against obese people.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EDC243D" w14:textId="3E426801" w:rsidR="003111E9" w:rsidRPr="00D86B6E" w:rsidRDefault="00991EF1" w:rsidP="00952AAC">
            <w:pPr>
              <w:pStyle w:val="paragraph"/>
              <w:spacing w:before="0" w:beforeAutospacing="0" w:after="0" w:afterAutospacing="0"/>
              <w:ind w:left="92"/>
              <w:textAlignment w:val="baseline"/>
              <w:rPr>
                <w:sz w:val="20"/>
                <w:szCs w:val="20"/>
              </w:rPr>
            </w:pPr>
            <w:r>
              <w:rPr>
                <w:rStyle w:val="spellingerror"/>
                <w:sz w:val="20"/>
                <w:szCs w:val="20"/>
              </w:rPr>
              <w:t xml:space="preserve">The </w:t>
            </w:r>
            <w:proofErr w:type="spellStart"/>
            <w:r>
              <w:rPr>
                <w:rStyle w:val="spellingerror"/>
                <w:sz w:val="20"/>
                <w:szCs w:val="20"/>
              </w:rPr>
              <w:t>behavioural</w:t>
            </w:r>
            <w:proofErr w:type="spellEnd"/>
            <w:r w:rsidR="003111E9" w:rsidRPr="00D86B6E">
              <w:rPr>
                <w:rStyle w:val="apple-converted-space"/>
                <w:sz w:val="20"/>
                <w:szCs w:val="20"/>
              </w:rPr>
              <w:t> </w:t>
            </w:r>
            <w:r w:rsidR="003111E9" w:rsidRPr="00D86B6E">
              <w:rPr>
                <w:rStyle w:val="normaltextrun"/>
                <w:sz w:val="20"/>
                <w:szCs w:val="20"/>
              </w:rPr>
              <w:t>intention was measured through vignettes. </w:t>
            </w:r>
            <w:r w:rsidR="003111E9" w:rsidRPr="00D86B6E">
              <w:rPr>
                <w:rStyle w:val="eop"/>
                <w:sz w:val="20"/>
                <w:szCs w:val="20"/>
              </w:rPr>
              <w:t> </w:t>
            </w:r>
          </w:p>
          <w:p w14:paraId="7E66F18D" w14:textId="5028FEF0" w:rsidR="003111E9" w:rsidRPr="00D86B6E" w:rsidRDefault="003111E9" w:rsidP="00952AAC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Demographic questions </w:t>
            </w:r>
            <w:r w:rsidR="00991EF1">
              <w:rPr>
                <w:rStyle w:val="normaltextrun"/>
                <w:sz w:val="20"/>
                <w:szCs w:val="20"/>
              </w:rPr>
              <w:t>include</w:t>
            </w:r>
            <w:r w:rsidRPr="00D86B6E">
              <w:rPr>
                <w:rStyle w:val="normaltextrun"/>
                <w:sz w:val="20"/>
                <w:szCs w:val="20"/>
              </w:rPr>
              <w:t xml:space="preserve"> sex, age, certification, years of work </w:t>
            </w:r>
            <w:r w:rsidR="00991EF1">
              <w:rPr>
                <w:rStyle w:val="normaltextrun"/>
                <w:sz w:val="20"/>
                <w:szCs w:val="20"/>
              </w:rPr>
              <w:t>experience</w:t>
            </w:r>
            <w:r w:rsidRPr="00D86B6E">
              <w:rPr>
                <w:rStyle w:val="normaltextrun"/>
                <w:sz w:val="20"/>
                <w:szCs w:val="20"/>
              </w:rPr>
              <w:t xml:space="preserve"> as a qualified ICU nurse, and self-perceived weight (i.e., very underweight, underweight, normal weight, overweight, or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very overweight.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4E4DB3AB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2944B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lastRenderedPageBreak/>
              <w:t>Intensive care nurses reported implicit preferences for thin over thick people.</w:t>
            </w:r>
          </w:p>
          <w:p w14:paraId="162FCDAD" w14:textId="24DDBBE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ICU nurses reported explicit tendencies in favor of thin over thick people based on the </w:t>
            </w:r>
            <w:r w:rsidRPr="00D86B6E">
              <w:rPr>
                <w:rStyle w:val="normaltextrun"/>
                <w:sz w:val="20"/>
                <w:szCs w:val="20"/>
              </w:rPr>
              <w:lastRenderedPageBreak/>
              <w:t>‘bad and lazy’ perspective.</w:t>
            </w:r>
            <w:r w:rsidR="00390D25">
              <w:rPr>
                <w:rStyle w:val="normaltextrun"/>
                <w:sz w:val="20"/>
                <w:szCs w:val="20"/>
              </w:rPr>
              <w:t xml:space="preserve"> </w:t>
            </w:r>
            <w:r w:rsidR="00991EF1">
              <w:rPr>
                <w:rStyle w:val="normaltextrun"/>
                <w:sz w:val="20"/>
                <w:szCs w:val="20"/>
              </w:rPr>
              <w:t>However</w:t>
            </w:r>
            <w:r w:rsidRPr="00D86B6E">
              <w:rPr>
                <w:rStyle w:val="normaltextrun"/>
                <w:sz w:val="20"/>
                <w:szCs w:val="20"/>
              </w:rPr>
              <w:t>, no attitudes were associated with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="00991EF1">
              <w:rPr>
                <w:rStyle w:val="spellingerror"/>
                <w:sz w:val="20"/>
                <w:szCs w:val="20"/>
              </w:rPr>
              <w:t>behavioral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intention.</w:t>
            </w:r>
          </w:p>
          <w:p w14:paraId="42F223D0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No significant between-group differences in implicit and explicit attitudes related to self-reported weight stature.</w:t>
            </w:r>
          </w:p>
          <w:p w14:paraId="5E54C4B8" w14:textId="2D0302A6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AFA scores revealed that nurses seemed to find it easier to report that obese patients had less willpower than </w:t>
            </w:r>
            <w:r w:rsidR="00991EF1">
              <w:rPr>
                <w:rStyle w:val="normaltextrun"/>
                <w:sz w:val="20"/>
                <w:szCs w:val="20"/>
              </w:rPr>
              <w:t>report</w:t>
            </w:r>
            <w:r w:rsidRPr="00D86B6E">
              <w:rPr>
                <w:rStyle w:val="normaltextrun"/>
                <w:sz w:val="20"/>
                <w:szCs w:val="20"/>
              </w:rPr>
              <w:t xml:space="preserve"> that they disliked these patients.</w:t>
            </w:r>
          </w:p>
          <w:p w14:paraId="750B9EBB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ICU nurses scored ‘willpower’ and ‘fear’ higher than the ‘dislike’ subscale.</w:t>
            </w:r>
          </w:p>
          <w:p w14:paraId="59D56E9B" w14:textId="1B09515B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Male nurses reported higher scores on the AFA willpower subscale </w:t>
            </w:r>
            <w:r w:rsidR="00991EF1">
              <w:rPr>
                <w:rStyle w:val="normaltextrun"/>
                <w:sz w:val="20"/>
                <w:szCs w:val="20"/>
              </w:rPr>
              <w:t>than</w:t>
            </w:r>
            <w:r w:rsidRPr="00D86B6E">
              <w:rPr>
                <w:rStyle w:val="normaltextrun"/>
                <w:sz w:val="20"/>
                <w:szCs w:val="20"/>
              </w:rPr>
              <w:t xml:space="preserve"> female nurses.</w:t>
            </w:r>
          </w:p>
          <w:p w14:paraId="6C01281E" w14:textId="5C0D3745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ICU nurses reported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="00991EF1">
              <w:rPr>
                <w:rStyle w:val="spellingerror"/>
                <w:sz w:val="20"/>
                <w:szCs w:val="20"/>
              </w:rPr>
              <w:t>behavioral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 xml:space="preserve">intention scores where a higher score indicates </w:t>
            </w:r>
            <w:r w:rsidR="00991EF1">
              <w:rPr>
                <w:rStyle w:val="normaltextrun"/>
                <w:sz w:val="20"/>
                <w:szCs w:val="20"/>
              </w:rPr>
              <w:t xml:space="preserve">a </w:t>
            </w:r>
            <w:r w:rsidRPr="00D86B6E">
              <w:rPr>
                <w:rStyle w:val="normaltextrun"/>
                <w:sz w:val="20"/>
                <w:szCs w:val="20"/>
              </w:rPr>
              <w:t>higher intention to help the obese patient.</w:t>
            </w:r>
          </w:p>
          <w:p w14:paraId="036CF1C0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</w:p>
          <w:p w14:paraId="05830721" w14:textId="61FE4C1B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 xml:space="preserve">No attitude measures in the regression analysis were associated with </w:t>
            </w:r>
            <w:r w:rsidR="00991EF1">
              <w:rPr>
                <w:color w:val="000000" w:themeColor="text1"/>
                <w:sz w:val="20"/>
                <w:szCs w:val="20"/>
              </w:rPr>
              <w:t>behavioral</w:t>
            </w:r>
            <w:r w:rsidRPr="00D86B6E">
              <w:rPr>
                <w:color w:val="000000" w:themeColor="text1"/>
                <w:sz w:val="20"/>
                <w:szCs w:val="20"/>
              </w:rPr>
              <w:t xml:space="preserve"> intention indicating that ICU nurses’ attitudes did not seem to influence their </w:t>
            </w:r>
            <w:r w:rsidR="00991EF1">
              <w:rPr>
                <w:color w:val="000000" w:themeColor="text1"/>
                <w:sz w:val="20"/>
                <w:szCs w:val="20"/>
              </w:rPr>
              <w:t>behavioral</w:t>
            </w:r>
            <w:r w:rsidRPr="00D86B6E">
              <w:rPr>
                <w:color w:val="000000" w:themeColor="text1"/>
                <w:sz w:val="20"/>
                <w:szCs w:val="20"/>
              </w:rPr>
              <w:t xml:space="preserve"> intentions</w:t>
            </w:r>
          </w:p>
        </w:tc>
      </w:tr>
      <w:tr w:rsidR="003111E9" w:rsidRPr="00D86B6E" w14:paraId="01E7DCAD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2241D" w14:textId="77777777" w:rsidR="0099089F" w:rsidRDefault="003111E9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lastRenderedPageBreak/>
              <w:t>Sabin</w:t>
            </w:r>
          </w:p>
          <w:p w14:paraId="62AFB210" w14:textId="77777777" w:rsidR="0099089F" w:rsidRDefault="003111E9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2015</w:t>
            </w:r>
          </w:p>
          <w:p w14:paraId="3000BD5B" w14:textId="7A110A51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USA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D1378" w14:textId="56DB5A2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Describe implicit and explicit attitudes toward Lesbian and gay men among health professionals.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E909A0B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eop"/>
                <w:sz w:val="20"/>
                <w:szCs w:val="20"/>
              </w:rPr>
            </w:pPr>
          </w:p>
          <w:p w14:paraId="2C725B5C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79736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eop"/>
                <w:color w:val="000000" w:themeColor="text1"/>
                <w:sz w:val="20"/>
                <w:szCs w:val="20"/>
              </w:rPr>
              <w:t xml:space="preserve">Exploratory secondary analysis of Sexuality IAT results </w:t>
            </w:r>
          </w:p>
          <w:p w14:paraId="1BE0D4B3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Survey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1B4CA7F4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  <w:p w14:paraId="66D3F5B5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  <w:p w14:paraId="6C861830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AD7CE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Online/public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contextualspellingandgrammarerror"/>
                <w:sz w:val="20"/>
                <w:szCs w:val="20"/>
              </w:rPr>
              <w:t>website, Project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Implicit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0B15E91C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 247,030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629C809B" w14:textId="04EEC45D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medical doctors, nurses, mental health providers, treatment providers</w:t>
            </w:r>
            <w:r w:rsidR="00991EF1">
              <w:rPr>
                <w:rStyle w:val="normaltextrun"/>
                <w:sz w:val="20"/>
                <w:szCs w:val="20"/>
              </w:rPr>
              <w:t>,</w:t>
            </w:r>
            <w:r w:rsidRPr="00D86B6E">
              <w:rPr>
                <w:rStyle w:val="normaltextrun"/>
                <w:sz w:val="20"/>
                <w:szCs w:val="20"/>
              </w:rPr>
              <w:t xml:space="preserve"> and people </w:t>
            </w:r>
            <w:r w:rsidR="00991EF1">
              <w:rPr>
                <w:rStyle w:val="normaltextrun"/>
                <w:sz w:val="20"/>
                <w:szCs w:val="20"/>
              </w:rPr>
              <w:t xml:space="preserve">who </w:t>
            </w:r>
            <w:r w:rsidRPr="00D86B6E">
              <w:rPr>
                <w:rStyle w:val="normaltextrun"/>
                <w:sz w:val="20"/>
                <w:szCs w:val="20"/>
              </w:rPr>
              <w:t>work outside health professions, both in the United States and internationally.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28FEA54F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</w:p>
          <w:p w14:paraId="4C1889DC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</w:p>
          <w:p w14:paraId="646DA5AB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98EC6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Sexuality Implicit Association Test (IAT)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73339" w14:textId="48AC47D3" w:rsidR="003111E9" w:rsidRPr="00D86B6E" w:rsidRDefault="00991EF1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Healthcare</w:t>
            </w:r>
            <w:r w:rsidR="003111E9" w:rsidRPr="00D86B6E">
              <w:rPr>
                <w:rStyle w:val="normaltextrun"/>
                <w:sz w:val="20"/>
                <w:szCs w:val="20"/>
              </w:rPr>
              <w:t xml:space="preserve"> providers have implicit preferences for heterosexual people versus lesbian and gay people among heterosexual health care providers.</w:t>
            </w:r>
          </w:p>
          <w:p w14:paraId="6124DDC2" w14:textId="4C810D8C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Heterosexual men showed </w:t>
            </w:r>
            <w:r w:rsidR="00991EF1">
              <w:rPr>
                <w:rStyle w:val="normaltextrun"/>
                <w:sz w:val="20"/>
                <w:szCs w:val="20"/>
              </w:rPr>
              <w:t xml:space="preserve">a </w:t>
            </w:r>
            <w:r w:rsidRPr="00D86B6E">
              <w:rPr>
                <w:rStyle w:val="normaltextrun"/>
                <w:sz w:val="20"/>
                <w:szCs w:val="20"/>
              </w:rPr>
              <w:t>stronger implicit preference for heterosexual people than heterosexual women.</w:t>
            </w:r>
          </w:p>
          <w:p w14:paraId="5E5C4353" w14:textId="0BFE1B51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Heterosexual male and female nurses both showed strong preferences for </w:t>
            </w:r>
            <w:r w:rsidR="00991EF1">
              <w:rPr>
                <w:rStyle w:val="normaltextrun"/>
                <w:sz w:val="20"/>
                <w:szCs w:val="20"/>
              </w:rPr>
              <w:t>heterosexuals</w:t>
            </w:r>
            <w:r w:rsidRPr="00D86B6E">
              <w:rPr>
                <w:rStyle w:val="normaltextrun"/>
                <w:sz w:val="20"/>
                <w:szCs w:val="20"/>
              </w:rPr>
              <w:t xml:space="preserve"> over lesbian and gay people.</w:t>
            </w:r>
          </w:p>
          <w:p w14:paraId="148FBDEB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Lesbian and gay providers held implicit and explicit preferences for lesbian and gay people over heterosexual people.</w:t>
            </w:r>
          </w:p>
          <w:p w14:paraId="69759006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Patterns of implicit preferences were mixed among bisexual providers and non-providers.</w:t>
            </w:r>
          </w:p>
          <w:p w14:paraId="5E232419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Among all providers, heterosexual male nurses held strong implicit preferences for heterosexual women.</w:t>
            </w:r>
          </w:p>
          <w:p w14:paraId="052CBED5" w14:textId="3BAABC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lastRenderedPageBreak/>
              <w:t xml:space="preserve">White </w:t>
            </w:r>
            <w:r w:rsidR="00991EF1">
              <w:rPr>
                <w:rStyle w:val="normaltextrun"/>
                <w:sz w:val="20"/>
                <w:szCs w:val="20"/>
              </w:rPr>
              <w:t>test-takers</w:t>
            </w:r>
            <w:r w:rsidRPr="00D86B6E">
              <w:rPr>
                <w:rStyle w:val="normaltextrun"/>
                <w:sz w:val="20"/>
                <w:szCs w:val="20"/>
              </w:rPr>
              <w:t xml:space="preserve"> showed </w:t>
            </w:r>
            <w:r w:rsidR="00991EF1">
              <w:rPr>
                <w:rStyle w:val="normaltextrun"/>
                <w:sz w:val="20"/>
                <w:szCs w:val="20"/>
              </w:rPr>
              <w:t xml:space="preserve">a </w:t>
            </w:r>
            <w:r w:rsidRPr="00D86B6E">
              <w:rPr>
                <w:rStyle w:val="normaltextrun"/>
                <w:sz w:val="20"/>
                <w:szCs w:val="20"/>
              </w:rPr>
              <w:t xml:space="preserve">less implicit and explicit preference for </w:t>
            </w:r>
            <w:r w:rsidR="00991EF1">
              <w:rPr>
                <w:rStyle w:val="normaltextrun"/>
                <w:sz w:val="20"/>
                <w:szCs w:val="20"/>
              </w:rPr>
              <w:t>heterosexuals</w:t>
            </w:r>
            <w:r w:rsidRPr="00D86B6E">
              <w:rPr>
                <w:rStyle w:val="normaltextrun"/>
                <w:sz w:val="20"/>
                <w:szCs w:val="20"/>
              </w:rPr>
              <w:t xml:space="preserve"> over lesbian and gay people than most groups of Black/African American, Asian, ad Hispanic </w:t>
            </w:r>
            <w:r w:rsidR="00991EF1">
              <w:rPr>
                <w:rStyle w:val="normaltextrun"/>
                <w:sz w:val="20"/>
                <w:szCs w:val="20"/>
              </w:rPr>
              <w:t>test-takers</w:t>
            </w:r>
            <w:r w:rsidRPr="00D86B6E">
              <w:rPr>
                <w:rStyle w:val="normaltextrun"/>
                <w:sz w:val="20"/>
                <w:szCs w:val="20"/>
              </w:rPr>
              <w:t>.</w:t>
            </w:r>
          </w:p>
          <w:p w14:paraId="20A1AC80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Asian mental health providers showed little implicit preference for heterosexual women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and no explicit preference for heterosexual people.</w:t>
            </w:r>
          </w:p>
        </w:tc>
      </w:tr>
      <w:tr w:rsidR="003111E9" w:rsidRPr="00D86B6E" w14:paraId="253873E9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980A3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Schroyen</w:t>
            </w:r>
            <w:proofErr w:type="spellEnd"/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298B201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  <w:p w14:paraId="6C5869E3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Belgium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31956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D86B6E">
              <w:rPr>
                <w:color w:val="212121"/>
                <w:sz w:val="20"/>
                <w:szCs w:val="20"/>
                <w:shd w:val="clear" w:color="auto" w:fill="FFFFFF"/>
              </w:rPr>
              <w:t>Replicate the results of previous studies that reported differential support of medical treatment depending on the patient's age in a different healthcare provider population (nurses rather than physicians)</w:t>
            </w:r>
          </w:p>
          <w:p w14:paraId="214FB310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color w:val="212121"/>
                <w:sz w:val="20"/>
                <w:szCs w:val="20"/>
                <w:shd w:val="clear" w:color="auto" w:fill="FFFFFF"/>
              </w:rPr>
              <w:t>Determine whether support for expensive immunotherapy, adjuvant chemotherapy, or breast reconstruction is linked to ageism among nurses.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536D8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5C1A1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color w:val="212121"/>
                <w:sz w:val="20"/>
                <w:szCs w:val="20"/>
                <w:shd w:val="clear" w:color="auto" w:fill="FFFFFF"/>
              </w:rPr>
              <w:t>76 nurses who specialized in oncology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20A11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Clinical vignettes; also assessed “intuitive” measure of attitude and explicit measure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8FA13" w14:textId="37203B60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color w:val="212121"/>
                <w:sz w:val="20"/>
                <w:szCs w:val="20"/>
                <w:shd w:val="clear" w:color="auto" w:fill="FFFFFF"/>
              </w:rPr>
              <w:t>Our analyses show that support for immunotherapy, breast reconstruction, and chemotherapy is lower for older patients than for younger patients.</w:t>
            </w:r>
            <w:r w:rsidR="00390D25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D86B6E">
              <w:rPr>
                <w:color w:val="212121"/>
                <w:sz w:val="20"/>
                <w:szCs w:val="20"/>
                <w:shd w:val="clear" w:color="auto" w:fill="FFFFFF"/>
              </w:rPr>
              <w:t>Moreover, nurses' vision of aging influences support for breast reconstruction: nurses with a negative view of age discriminated more between a 75-year-old patient and a 35-year-old patient (less encouragement for the older patient).</w:t>
            </w:r>
          </w:p>
        </w:tc>
      </w:tr>
      <w:tr w:rsidR="003111E9" w:rsidRPr="00D86B6E" w14:paraId="2AB4EE9E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5B92E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Sukhera</w:t>
            </w:r>
            <w:proofErr w:type="spellEnd"/>
          </w:p>
          <w:p w14:paraId="5BEDC252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2018a</w:t>
            </w:r>
          </w:p>
          <w:p w14:paraId="4B44AEDC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  <w:p w14:paraId="24F51D6B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65022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D2661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To explore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how health professionals perceive the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influence of the experience of taking the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Implicit Association Test (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IAT) and receiving their results.</w:t>
            </w:r>
          </w:p>
          <w:p w14:paraId="3FE64502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23B89" w14:textId="77777777" w:rsidR="003111E9" w:rsidRPr="00D86B6E" w:rsidRDefault="003111E9" w:rsidP="00952AAC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Constructivist grounded theory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2E07F" w14:textId="2B1D2954" w:rsidR="003111E9" w:rsidRPr="00D86B6E" w:rsidRDefault="00991EF1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Twenty-one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pediatric physicians and nurses at the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>Schulich School of Medicine and Dentistry; Four of 21 participants (19%) were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>male, and 17/21 participants (81%) were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>female; 15/21 (71%)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>participants shared that their result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>demonstrated implicit dangerousness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111E9" w:rsidRPr="00D86B6E">
              <w:rPr>
                <w:rFonts w:ascii="Times New Roman" w:hAnsi="Times New Roman" w:cs="Times New Roman"/>
                <w:sz w:val="20"/>
                <w:szCs w:val="20"/>
              </w:rPr>
              <w:t>bias toward mental illness.</w:t>
            </w:r>
            <w:r w:rsidR="003111E9"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CCB2701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4140C" w14:textId="77777777" w:rsidR="003111E9" w:rsidRPr="00D86B6E" w:rsidRDefault="003111E9" w:rsidP="00952AAC">
            <w:pPr>
              <w:ind w:left="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Semi-structured interviews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20387" w14:textId="31C1AA4C" w:rsidR="003111E9" w:rsidRPr="00D86B6E" w:rsidRDefault="003111E9" w:rsidP="00952AAC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Participants described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tensions between acceptance and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justification and how IAT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results relate to idealized and actual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personal and professional identity.</w:t>
            </w:r>
            <w:r w:rsidR="00390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Participants acknowledged </w:t>
            </w:r>
            <w:r w:rsidR="00991EF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desire for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change while accepting that change is difficult.</w:t>
            </w:r>
          </w:p>
          <w:p w14:paraId="476E0C7D" w14:textId="77777777" w:rsidR="003111E9" w:rsidRPr="00D86B6E" w:rsidRDefault="003111E9" w:rsidP="00952AAC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1E4F6" w14:textId="77777777" w:rsidR="003111E9" w:rsidRPr="00D86B6E" w:rsidRDefault="003111E9" w:rsidP="00952AAC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Reflection informed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by tensions between actual and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aspirational aspects of professional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identity may hold potential for implicit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bias recognition and management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curricula.</w:t>
            </w:r>
          </w:p>
          <w:p w14:paraId="6C198B21" w14:textId="77777777" w:rsidR="003111E9" w:rsidRPr="00D86B6E" w:rsidRDefault="003111E9" w:rsidP="00952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Themes: </w:t>
            </w:r>
          </w:p>
          <w:p w14:paraId="2AFB620F" w14:textId="77777777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Acceptance versus justification</w:t>
            </w:r>
          </w:p>
          <w:p w14:paraId="08ED90AD" w14:textId="77777777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Idealized versus actual personal and professional identity</w:t>
            </w:r>
          </w:p>
          <w:p w14:paraId="1CD3EB4E" w14:textId="6DAEEBAA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Desire to change while acknowledging that change is difficult</w:t>
            </w:r>
          </w:p>
          <w:p w14:paraId="08F6DA7E" w14:textId="77777777" w:rsidR="003111E9" w:rsidRPr="00D86B6E" w:rsidRDefault="003111E9" w:rsidP="00952AAC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8CE5F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1C7A4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3111E9" w:rsidRPr="00D86B6E" w14:paraId="4F086346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2E226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Sukhera</w:t>
            </w:r>
            <w:proofErr w:type="spellEnd"/>
          </w:p>
          <w:p w14:paraId="0D1ABD96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2018b</w:t>
            </w:r>
          </w:p>
          <w:p w14:paraId="55E7E368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  <w:p w14:paraId="3C0BE44C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21772" w14:textId="4402D22F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D86B6E">
              <w:rPr>
                <w:sz w:val="20"/>
                <w:szCs w:val="20"/>
              </w:rPr>
              <w:t>To explore how individuals and workplace learning environments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sz w:val="20"/>
                <w:szCs w:val="20"/>
              </w:rPr>
              <w:t xml:space="preserve">influence each other to produce change following a learning activity that disrupts </w:t>
            </w:r>
            <w:r w:rsidR="00991EF1">
              <w:rPr>
                <w:sz w:val="20"/>
                <w:szCs w:val="20"/>
              </w:rPr>
              <w:t>workplace</w:t>
            </w:r>
            <w:r w:rsidRPr="00D86B6E">
              <w:rPr>
                <w:sz w:val="20"/>
                <w:szCs w:val="20"/>
              </w:rPr>
              <w:t xml:space="preserve"> norms.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A301B" w14:textId="77777777" w:rsidR="003111E9" w:rsidRPr="00D86B6E" w:rsidRDefault="003111E9" w:rsidP="00952AAC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Constructivist grounded theory/ longitudinal</w:t>
            </w:r>
          </w:p>
          <w:p w14:paraId="71643E6B" w14:textId="77777777" w:rsidR="003111E9" w:rsidRPr="00D86B6E" w:rsidRDefault="003111E9" w:rsidP="00952AAC">
            <w:pPr>
              <w:ind w:lef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qualitative case study</w:t>
            </w:r>
          </w:p>
          <w:p w14:paraId="2DBB7B12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D201C" w14:textId="77777777" w:rsidR="003111E9" w:rsidRPr="00D86B6E" w:rsidRDefault="003111E9" w:rsidP="00952AAC">
            <w:pPr>
              <w:ind w:left="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Instrumental case study</w:t>
            </w:r>
          </w:p>
          <w:p w14:paraId="517578FC" w14:textId="77777777" w:rsidR="003111E9" w:rsidRPr="00D86B6E" w:rsidRDefault="003111E9" w:rsidP="00952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AF38D6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Constant comparative analysis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422B0" w14:textId="77777777" w:rsidR="003111E9" w:rsidRPr="00D86B6E" w:rsidRDefault="003111E9" w:rsidP="00952AAC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Purposeful theoretical sample – </w:t>
            </w:r>
          </w:p>
          <w:p w14:paraId="00539594" w14:textId="77777777" w:rsidR="003111E9" w:rsidRPr="00D86B6E" w:rsidRDefault="003111E9" w:rsidP="00952AAC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10 physicians </w:t>
            </w:r>
          </w:p>
          <w:p w14:paraId="219E07DD" w14:textId="77777777" w:rsidR="003111E9" w:rsidRPr="00D86B6E" w:rsidRDefault="003111E9" w:rsidP="00952AAC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11 nurses</w:t>
            </w:r>
          </w:p>
          <w:p w14:paraId="46A06C7F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10 agreed to participate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in longitudinal interviews and 4 participants agreed to participate in a single interview approximately 12 months after the intervention. </w:t>
            </w:r>
          </w:p>
          <w:p w14:paraId="136F29BE" w14:textId="3B461B0F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Of these 14 participants, 7 were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nurses</w:t>
            </w:r>
            <w:r w:rsidR="00991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and 7 were physicians.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AA11D31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99900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Longitudinal, semi-structured interviews over 12 months</w:t>
            </w:r>
          </w:p>
          <w:p w14:paraId="799F5150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F72BB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86B6E">
              <w:rPr>
                <w:sz w:val="20"/>
                <w:szCs w:val="20"/>
              </w:rPr>
              <w:t>4h learning activity for practicing physician and nurse attendees,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sz w:val="20"/>
                <w:szCs w:val="20"/>
              </w:rPr>
              <w:t>which was informed by research suggesting that implicit labeling and avoidance behaviors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sz w:val="20"/>
                <w:szCs w:val="20"/>
              </w:rPr>
              <w:t>by health providers are perceived as discriminatory by patients and caregivers; used to design a curriculum that included didactic lecture,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sz w:val="20"/>
                <w:szCs w:val="20"/>
              </w:rPr>
              <w:t>group discussion, role play, debriefing and self-refection exercises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6CD7" w14:textId="0B88DAF4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Implicit bias recognition provokes dissonance among participants leading to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frustration and critical questioning of workplace constraints. </w:t>
            </w:r>
          </w:p>
          <w:p w14:paraId="24194627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51C08" w14:textId="2741D0F4" w:rsidR="003111E9" w:rsidRPr="00D86B6E" w:rsidRDefault="003111E9" w:rsidP="00952AAC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Once awareness </w:t>
            </w:r>
            <w:r w:rsidR="00991EF1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triggered,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participants began reflecting on their biases and engaging in explicit behavioral changes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that influenced the perception of structural changes within the learning environment.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1316540" w14:textId="77777777" w:rsidR="003111E9" w:rsidRPr="00D86B6E" w:rsidRDefault="003111E9" w:rsidP="00952AAC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</w:p>
          <w:p w14:paraId="0F063C51" w14:textId="22F9F96F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sz w:val="20"/>
                <w:szCs w:val="20"/>
              </w:rPr>
              <w:t>Collaboration, communication</w:t>
            </w:r>
            <w:r w:rsidR="00991EF1">
              <w:rPr>
                <w:sz w:val="20"/>
                <w:szCs w:val="20"/>
              </w:rPr>
              <w:t>,</w:t>
            </w:r>
            <w:r w:rsidRPr="00D86B6E">
              <w:rPr>
                <w:sz w:val="20"/>
                <w:szCs w:val="20"/>
              </w:rPr>
              <w:t xml:space="preserve"> and role modeling within teams appeared to facilitate the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sz w:val="20"/>
                <w:szCs w:val="20"/>
              </w:rPr>
              <w:t>process as individual and workplace affordances were gradually transformed.</w:t>
            </w:r>
          </w:p>
          <w:p w14:paraId="7D44B0D6" w14:textId="77777777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Awareness triggers frustration, highlighting workplace constraints</w:t>
            </w:r>
          </w:p>
          <w:p w14:paraId="4F40F189" w14:textId="59F3D53D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Once </w:t>
            </w:r>
            <w:r w:rsidR="00991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</w:t>
            </w: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bias is recognized, participants adapt through explicit changes in </w:t>
            </w:r>
            <w:r w:rsidR="00991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behavior</w:t>
            </w:r>
          </w:p>
          <w:p w14:paraId="097EEEE9" w14:textId="4603EE14" w:rsidR="003111E9" w:rsidRPr="00D86B6E" w:rsidRDefault="00991EF1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Behavior</w:t>
            </w:r>
            <w:r w:rsidR="003111E9"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changes are reinforced through communication, collaboration, and role modeling among peers</w:t>
            </w:r>
          </w:p>
          <w:p w14:paraId="65A027D3" w14:textId="3905F0D0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When confidence increases, some individuals become </w:t>
            </w:r>
            <w:r w:rsidR="00991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affordance</w:t>
            </w:r>
          </w:p>
        </w:tc>
      </w:tr>
      <w:tr w:rsidR="003111E9" w:rsidRPr="00D86B6E" w14:paraId="0022201F" w14:textId="77777777" w:rsidTr="00390D25"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5474E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Sukhera</w:t>
            </w:r>
            <w:proofErr w:type="spellEnd"/>
          </w:p>
          <w:p w14:paraId="041D2AC5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6DFE7A37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  <w:p w14:paraId="56A38817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8BAC9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To explore how mental health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professionals process and integrate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feedback about implicit bias that might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be perceived as threatening.</w:t>
            </w:r>
          </w:p>
          <w:p w14:paraId="1612A875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55882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Constructivist grounded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  <w:p w14:paraId="67B1626B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991FE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feedback intervention theory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27F10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32 psychiatry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nurses, psychiatrists, and psychiatric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residents </w:t>
            </w:r>
          </w:p>
          <w:p w14:paraId="5DD14EB8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5D4BE" w14:textId="77777777" w:rsidR="003111E9" w:rsidRPr="00D86B6E" w:rsidRDefault="003111E9" w:rsidP="00952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psychiatric nurses</w:t>
            </w:r>
          </w:p>
          <w:p w14:paraId="5D7F4614" w14:textId="77777777" w:rsidR="003111E9" w:rsidRPr="00D86B6E" w:rsidRDefault="003111E9" w:rsidP="00952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practicing psychiatrists</w:t>
            </w:r>
          </w:p>
          <w:p w14:paraId="76B04AEC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11 psychiatry residents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41E2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9FA"/>
              </w:rPr>
              <w:t>Semi-structured interviews</w:t>
            </w:r>
          </w:p>
          <w:p w14:paraId="36E76893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39156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B8A74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comparative analysis</w:t>
            </w:r>
          </w:p>
          <w:p w14:paraId="51CB416E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A0920" w14:textId="39CB8C70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Most participants critiqued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the IAT and questioned its credibility</w:t>
            </w:r>
            <w:r w:rsidR="00991EF1">
              <w:rPr>
                <w:rFonts w:ascii="Times New Roman" w:hAnsi="Times New Roman" w:cs="Times New Roman"/>
                <w:sz w:val="20"/>
                <w:szCs w:val="20"/>
              </w:rPr>
              <w:t>. Many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also described the experience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of receiving feedback about their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implicit biases as positive or neutral.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Most justified their implicit biases while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acknowledging the need to better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manage them.</w:t>
            </w:r>
          </w:p>
          <w:p w14:paraId="195D0D9C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FCC40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Key themes: Criticizing, questioning validity, questioning accuracy, accepting, reflecting, acting upon.</w:t>
            </w:r>
          </w:p>
          <w:p w14:paraId="21AB7E08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EB705" w14:textId="77777777" w:rsidR="003111E9" w:rsidRPr="00D86B6E" w:rsidRDefault="003111E9" w:rsidP="0095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These findings highlight a feedback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paradox, calling into question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assumptions regarding self-related</w:t>
            </w:r>
            <w:r w:rsidRPr="00D86B6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feedback.</w:t>
            </w:r>
          </w:p>
          <w:p w14:paraId="0E902AEA" w14:textId="77777777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 demonstrated implicit dangerousness bias against mental illness</w:t>
            </w:r>
          </w:p>
          <w:p w14:paraId="4BCAFC4B" w14:textId="77777777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55% demonstrated implicit dangerousness bias against physical illness</w:t>
            </w:r>
          </w:p>
          <w:p w14:paraId="453DA64F" w14:textId="77777777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 demonstrated no implicit bias against either</w:t>
            </w:r>
          </w:p>
          <w:p w14:paraId="6921EF1A" w14:textId="77777777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 viewed their results as expected</w:t>
            </w:r>
          </w:p>
          <w:p w14:paraId="55DEA072" w14:textId="77777777" w:rsidR="003111E9" w:rsidRPr="00D86B6E" w:rsidRDefault="003111E9" w:rsidP="00952AAC">
            <w:pPr>
              <w:pStyle w:val="ListParagraph"/>
              <w:numPr>
                <w:ilvl w:val="0"/>
                <w:numId w:val="28"/>
              </w:numPr>
              <w:ind w:left="365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 viewed results as Unexpected</w:t>
            </w:r>
          </w:p>
          <w:p w14:paraId="58BE13BF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3111E9" w:rsidRPr="00D86B6E" w14:paraId="29AD8B47" w14:textId="77777777" w:rsidTr="00390D25"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92CE3DE" w14:textId="77777777" w:rsidR="0099089F" w:rsidRDefault="003111E9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apple-converted-space"/>
                <w:sz w:val="20"/>
                <w:szCs w:val="20"/>
              </w:rPr>
            </w:pPr>
            <w:proofErr w:type="spellStart"/>
            <w:r w:rsidRPr="00D86B6E">
              <w:rPr>
                <w:rStyle w:val="spellingerror"/>
                <w:sz w:val="20"/>
                <w:szCs w:val="20"/>
              </w:rPr>
              <w:lastRenderedPageBreak/>
              <w:t>Tajeu</w:t>
            </w:r>
            <w:proofErr w:type="spellEnd"/>
            <w:r w:rsidRPr="00D86B6E">
              <w:rPr>
                <w:rStyle w:val="apple-converted-space"/>
                <w:sz w:val="20"/>
                <w:szCs w:val="20"/>
              </w:rPr>
              <w:t> </w:t>
            </w:r>
          </w:p>
          <w:p w14:paraId="45DF4877" w14:textId="77777777" w:rsidR="0099089F" w:rsidRDefault="003111E9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2018 </w:t>
            </w:r>
          </w:p>
          <w:p w14:paraId="3836F717" w14:textId="5A2E8633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2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USA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FB1FF2E" w14:textId="73B6AE63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Investigate differences in implicit racial bias among </w:t>
            </w:r>
            <w:r w:rsidR="00991EF1">
              <w:rPr>
                <w:rStyle w:val="normaltextrun"/>
                <w:sz w:val="20"/>
                <w:szCs w:val="20"/>
              </w:rPr>
              <w:t>healthcare</w:t>
            </w:r>
            <w:r w:rsidRPr="00D86B6E">
              <w:rPr>
                <w:rStyle w:val="normaltextrun"/>
                <w:sz w:val="20"/>
                <w:szCs w:val="20"/>
              </w:rPr>
              <w:t xml:space="preserve"> workers by race ad occupation using Implicit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Association Test (IAT).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5A97570F" w14:textId="424D0B45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Explore differences in explicit bias by race and occupation using </w:t>
            </w:r>
            <w:r w:rsidR="00991EF1">
              <w:rPr>
                <w:rStyle w:val="normaltextrun"/>
                <w:sz w:val="20"/>
                <w:szCs w:val="20"/>
              </w:rPr>
              <w:t xml:space="preserve">the </w:t>
            </w:r>
            <w:r w:rsidRPr="00D86B6E">
              <w:rPr>
                <w:rStyle w:val="normaltextrun"/>
                <w:sz w:val="20"/>
                <w:szCs w:val="20"/>
              </w:rPr>
              <w:t>Modern Racism Scale (MRS).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7AF3C1FF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86" w:righ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Determine if correlations between explicit and implicit bias differ based on race or occupation.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46654E3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Survey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D36F0B" w14:textId="0619C2D2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 xml:space="preserve">Online/Web-based using </w:t>
            </w:r>
            <w:r w:rsidR="00991EF1">
              <w:rPr>
                <w:rStyle w:val="normaltextrun"/>
                <w:sz w:val="20"/>
                <w:szCs w:val="20"/>
              </w:rPr>
              <w:t>Alabama-based</w:t>
            </w:r>
            <w:r w:rsidRPr="00D86B6E">
              <w:rPr>
                <w:rStyle w:val="normaltextrun"/>
                <w:sz w:val="20"/>
                <w:szCs w:val="20"/>
              </w:rPr>
              <w:t xml:space="preserve"> primary Care Research Coalition.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0E57C61A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N=107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58578366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medical doctors, 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058C37C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registered nurses,</w:t>
            </w:r>
            <w:r w:rsidRPr="00D86B6E">
              <w:rPr>
                <w:rStyle w:val="eop"/>
                <w:sz w:val="20"/>
                <w:szCs w:val="20"/>
              </w:rPr>
              <w:t> and</w:t>
            </w:r>
          </w:p>
          <w:p w14:paraId="5850474F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non-MD/RN medical staff (receptionists).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ACC84AF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Implicit bias using race-based Implicit Association Test (IAT)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330ADF07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normaltextrun"/>
                <w:sz w:val="20"/>
                <w:szCs w:val="20"/>
              </w:rPr>
            </w:pPr>
          </w:p>
          <w:p w14:paraId="431AE4E3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Explicit bias by race and occupation using the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Modern Racism Scale (MRS).</w:t>
            </w:r>
            <w:r w:rsidRPr="00D86B6E">
              <w:rPr>
                <w:rStyle w:val="eop"/>
                <w:sz w:val="20"/>
                <w:szCs w:val="20"/>
              </w:rPr>
              <w:t> </w:t>
            </w:r>
          </w:p>
          <w:p w14:paraId="79CBAE08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5E05362" w14:textId="17C2C295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Implicit bias scores were higher among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Whites compared with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Blacks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and Other participants.</w:t>
            </w:r>
            <w:r w:rsidR="00390D25">
              <w:rPr>
                <w:rStyle w:val="normaltextrun"/>
                <w:sz w:val="20"/>
                <w:szCs w:val="20"/>
              </w:rPr>
              <w:t xml:space="preserve"> </w:t>
            </w:r>
            <w:proofErr w:type="gramStart"/>
            <w:r w:rsidR="00991EF1">
              <w:rPr>
                <w:rStyle w:val="normaltextrun"/>
                <w:sz w:val="20"/>
                <w:szCs w:val="20"/>
              </w:rPr>
              <w:t>The majority</w:t>
            </w:r>
            <w:r w:rsidRPr="00D86B6E">
              <w:rPr>
                <w:rStyle w:val="normaltextrun"/>
                <w:sz w:val="20"/>
                <w:szCs w:val="20"/>
              </w:rPr>
              <w:t xml:space="preserve"> of</w:t>
            </w:r>
            <w:proofErr w:type="gramEnd"/>
            <w:r w:rsidRPr="00D86B6E">
              <w:rPr>
                <w:rStyle w:val="normaltextrun"/>
                <w:sz w:val="20"/>
                <w:szCs w:val="20"/>
              </w:rPr>
              <w:t xml:space="preserve"> participants were white, female, had at least some college education, and were predominantly non-MD/RN staff.</w:t>
            </w:r>
          </w:p>
          <w:p w14:paraId="59EB8E6C" w14:textId="0E9BB03F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Among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Pr="00D86B6E">
              <w:rPr>
                <w:rStyle w:val="normaltextrun"/>
                <w:sz w:val="20"/>
                <w:szCs w:val="20"/>
              </w:rPr>
              <w:t>Whites,</w:t>
            </w:r>
            <w:r w:rsidRPr="00D86B6E">
              <w:rPr>
                <w:rStyle w:val="apple-converted-space"/>
                <w:sz w:val="20"/>
                <w:szCs w:val="20"/>
              </w:rPr>
              <w:t> </w:t>
            </w:r>
            <w:r w:rsidR="00991EF1">
              <w:rPr>
                <w:rStyle w:val="normaltextrun"/>
                <w:sz w:val="20"/>
                <w:szCs w:val="20"/>
              </w:rPr>
              <w:t>non-MD</w:t>
            </w:r>
            <w:r w:rsidRPr="00D86B6E">
              <w:rPr>
                <w:rStyle w:val="normaltextrun"/>
                <w:sz w:val="20"/>
                <w:szCs w:val="20"/>
              </w:rPr>
              <w:t>/RNs demonstrated more pro-white implicit bias compared with MD/RNs.</w:t>
            </w:r>
          </w:p>
          <w:p w14:paraId="3CC3AB70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Among MD/RNs, Whites had the highest level of pro-White implicit bias compared with others and Blacks.</w:t>
            </w:r>
          </w:p>
          <w:p w14:paraId="3994B83C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  <w:r w:rsidRPr="00D86B6E">
              <w:rPr>
                <w:rStyle w:val="normaltextrun"/>
                <w:sz w:val="20"/>
                <w:szCs w:val="20"/>
              </w:rPr>
              <w:t>Whites had higher explicit bias scores than Blacks.</w:t>
            </w:r>
          </w:p>
          <w:p w14:paraId="196CB9C1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Style w:val="eop"/>
                <w:sz w:val="20"/>
                <w:szCs w:val="20"/>
              </w:rPr>
            </w:pPr>
          </w:p>
          <w:p w14:paraId="7B1EE06D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Higher levels of pro-white implicit bias and explicit bias towards blacks among white participants</w:t>
            </w:r>
          </w:p>
          <w:p w14:paraId="6A94A217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Differences in implicit bias by occupation among white participants, with white non-MD/RN staff having higher levels of pro-white implicit bias compared with white MD/RN</w:t>
            </w:r>
          </w:p>
          <w:p w14:paraId="631B4D28" w14:textId="5900697F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sz w:val="20"/>
                <w:szCs w:val="20"/>
              </w:rPr>
            </w:pPr>
            <w:r w:rsidRPr="00D86B6E">
              <w:rPr>
                <w:color w:val="000000" w:themeColor="text1"/>
                <w:sz w:val="20"/>
                <w:szCs w:val="20"/>
              </w:rPr>
              <w:t>When adjusted for sociodemographic characteristics, racial differences in implicit bias remained</w:t>
            </w:r>
            <w:r w:rsidR="00991EF1">
              <w:rPr>
                <w:color w:val="000000" w:themeColor="text1"/>
                <w:sz w:val="20"/>
                <w:szCs w:val="20"/>
              </w:rPr>
              <w:t>; however</w:t>
            </w:r>
            <w:r w:rsidRPr="00D86B6E">
              <w:rPr>
                <w:color w:val="000000" w:themeColor="text1"/>
                <w:sz w:val="20"/>
                <w:szCs w:val="20"/>
              </w:rPr>
              <w:t>, there was no statistically significant difference in IAT score between non-MD/RN and MD/RN staff</w:t>
            </w:r>
          </w:p>
        </w:tc>
      </w:tr>
      <w:tr w:rsidR="003111E9" w:rsidRPr="006F5FC7" w14:paraId="25E77520" w14:textId="77777777" w:rsidTr="00390D25"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257AA9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Waller</w:t>
            </w:r>
          </w:p>
          <w:p w14:paraId="7FDF9FFA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2012</w:t>
            </w:r>
          </w:p>
          <w:p w14:paraId="4109257E" w14:textId="77777777" w:rsidR="003111E9" w:rsidRPr="00D86B6E" w:rsidRDefault="003111E9" w:rsidP="00952AAC">
            <w:pPr>
              <w:ind w:left="8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USA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F02D5D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right="90"/>
              <w:textAlignment w:val="baseline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6B6E">
              <w:rPr>
                <w:sz w:val="20"/>
                <w:szCs w:val="20"/>
              </w:rPr>
              <w:t>To determine the implicit or unconscious attitudes of Nursing and Psychology majors towards overweight individuals in medical and non-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09136B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3AA00D" w14:textId="77777777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6B6E">
              <w:rPr>
                <w:sz w:val="20"/>
                <w:szCs w:val="20"/>
              </w:rPr>
              <w:t>90 students from Nursing (n = 45) and Psychology (n = 45)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1AE4B2" w14:textId="396B9AD1" w:rsidR="003111E9" w:rsidRPr="00D86B6E" w:rsidRDefault="003111E9" w:rsidP="00952AAC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rStyle w:val="normaltextrun"/>
                <w:sz w:val="20"/>
                <w:szCs w:val="20"/>
              </w:rPr>
            </w:pPr>
            <w:r w:rsidRPr="00D86B6E">
              <w:rPr>
                <w:sz w:val="20"/>
                <w:szCs w:val="20"/>
              </w:rPr>
              <w:t xml:space="preserve">A computerized implicit association test was used to determine implicit attitudes </w:t>
            </w:r>
            <w:r w:rsidR="00991EF1">
              <w:rPr>
                <w:sz w:val="20"/>
                <w:szCs w:val="20"/>
              </w:rPr>
              <w:t>toward</w:t>
            </w:r>
            <w:r w:rsidRPr="00D86B6E">
              <w:rPr>
                <w:sz w:val="20"/>
                <w:szCs w:val="20"/>
              </w:rPr>
              <w:t xml:space="preserve"> overweight individuals in medical and non-medical contexts.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C44F90" w14:textId="74C5B9DF" w:rsidR="003111E9" w:rsidRPr="00D86B6E" w:rsidRDefault="003111E9" w:rsidP="00952A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>A statistically significant implicit bias towards overweight individuals was detected in both subject groups and in both target settings (medical vs. non-medical).</w:t>
            </w:r>
            <w:r w:rsidR="00390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EF1">
              <w:rPr>
                <w:rFonts w:ascii="Times New Roman" w:hAnsi="Times New Roman" w:cs="Times New Roman"/>
                <w:sz w:val="20"/>
                <w:szCs w:val="20"/>
              </w:rPr>
              <w:t>More substantial</w:t>
            </w:r>
            <w:r w:rsidRPr="00D86B6E">
              <w:rPr>
                <w:rFonts w:ascii="Times New Roman" w:hAnsi="Times New Roman" w:cs="Times New Roman"/>
                <w:sz w:val="20"/>
                <w:szCs w:val="20"/>
              </w:rPr>
              <w:t xml:space="preserve"> weight bias was found when the stimulus targets were female than male</w:t>
            </w:r>
          </w:p>
        </w:tc>
      </w:tr>
    </w:tbl>
    <w:p w14:paraId="58BFA390" w14:textId="77777777" w:rsidR="005F63F6" w:rsidRDefault="005F63F6" w:rsidP="005F63F6"/>
    <w:p w14:paraId="747A3315" w14:textId="77777777" w:rsidR="00E60CA9" w:rsidRDefault="00E60CA9"/>
    <w:sectPr w:rsidR="00E60CA9" w:rsidSect="00E60C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47B"/>
    <w:multiLevelType w:val="hybridMultilevel"/>
    <w:tmpl w:val="84702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A3CC6"/>
    <w:multiLevelType w:val="hybridMultilevel"/>
    <w:tmpl w:val="613C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4A8"/>
    <w:multiLevelType w:val="multilevel"/>
    <w:tmpl w:val="4E00D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167C6"/>
    <w:multiLevelType w:val="hybridMultilevel"/>
    <w:tmpl w:val="991C4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1039F"/>
    <w:multiLevelType w:val="multilevel"/>
    <w:tmpl w:val="55480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27223"/>
    <w:multiLevelType w:val="hybridMultilevel"/>
    <w:tmpl w:val="F824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B4CF1"/>
    <w:multiLevelType w:val="hybridMultilevel"/>
    <w:tmpl w:val="91E23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4344C"/>
    <w:multiLevelType w:val="multilevel"/>
    <w:tmpl w:val="F6C0C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150A7"/>
    <w:multiLevelType w:val="hybridMultilevel"/>
    <w:tmpl w:val="825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24B4"/>
    <w:multiLevelType w:val="multilevel"/>
    <w:tmpl w:val="9E4A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D6F75"/>
    <w:multiLevelType w:val="multilevel"/>
    <w:tmpl w:val="6980D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B7E30"/>
    <w:multiLevelType w:val="hybridMultilevel"/>
    <w:tmpl w:val="B2E8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239D"/>
    <w:multiLevelType w:val="hybridMultilevel"/>
    <w:tmpl w:val="07EE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78FE"/>
    <w:multiLevelType w:val="multilevel"/>
    <w:tmpl w:val="13AE5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45344"/>
    <w:multiLevelType w:val="multilevel"/>
    <w:tmpl w:val="56E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C4CE3"/>
    <w:multiLevelType w:val="hybridMultilevel"/>
    <w:tmpl w:val="38965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20515"/>
    <w:multiLevelType w:val="multilevel"/>
    <w:tmpl w:val="4A50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A0522"/>
    <w:multiLevelType w:val="multilevel"/>
    <w:tmpl w:val="18EC86DE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494D5DD7"/>
    <w:multiLevelType w:val="hybridMultilevel"/>
    <w:tmpl w:val="5BFC7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84754E"/>
    <w:multiLevelType w:val="hybridMultilevel"/>
    <w:tmpl w:val="1AC6A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E2582"/>
    <w:multiLevelType w:val="hybridMultilevel"/>
    <w:tmpl w:val="50509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C6FD1"/>
    <w:multiLevelType w:val="hybridMultilevel"/>
    <w:tmpl w:val="FF866006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2" w15:restartNumberingAfterBreak="0">
    <w:nsid w:val="621C270A"/>
    <w:multiLevelType w:val="hybridMultilevel"/>
    <w:tmpl w:val="E454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80779"/>
    <w:multiLevelType w:val="hybridMultilevel"/>
    <w:tmpl w:val="9E6A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3454"/>
    <w:multiLevelType w:val="hybridMultilevel"/>
    <w:tmpl w:val="6ED66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421380"/>
    <w:multiLevelType w:val="multilevel"/>
    <w:tmpl w:val="8070E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9E2B10"/>
    <w:multiLevelType w:val="hybridMultilevel"/>
    <w:tmpl w:val="77569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867BF"/>
    <w:multiLevelType w:val="hybridMultilevel"/>
    <w:tmpl w:val="AE8C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232B5"/>
    <w:multiLevelType w:val="multilevel"/>
    <w:tmpl w:val="FD74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B82722"/>
    <w:multiLevelType w:val="multilevel"/>
    <w:tmpl w:val="1B1E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E2CEA"/>
    <w:multiLevelType w:val="hybridMultilevel"/>
    <w:tmpl w:val="E0D8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8194081">
    <w:abstractNumId w:val="28"/>
  </w:num>
  <w:num w:numId="2" w16cid:durableId="1253078832">
    <w:abstractNumId w:val="25"/>
  </w:num>
  <w:num w:numId="3" w16cid:durableId="590547505">
    <w:abstractNumId w:val="16"/>
  </w:num>
  <w:num w:numId="4" w16cid:durableId="1335570722">
    <w:abstractNumId w:val="4"/>
  </w:num>
  <w:num w:numId="5" w16cid:durableId="611472760">
    <w:abstractNumId w:val="29"/>
  </w:num>
  <w:num w:numId="6" w16cid:durableId="1838381202">
    <w:abstractNumId w:val="10"/>
  </w:num>
  <w:num w:numId="7" w16cid:durableId="144786962">
    <w:abstractNumId w:val="9"/>
  </w:num>
  <w:num w:numId="8" w16cid:durableId="251738695">
    <w:abstractNumId w:val="13"/>
  </w:num>
  <w:num w:numId="9" w16cid:durableId="1652368380">
    <w:abstractNumId w:val="17"/>
  </w:num>
  <w:num w:numId="10" w16cid:durableId="1375891025">
    <w:abstractNumId w:val="14"/>
  </w:num>
  <w:num w:numId="11" w16cid:durableId="643583438">
    <w:abstractNumId w:val="2"/>
  </w:num>
  <w:num w:numId="12" w16cid:durableId="672873865">
    <w:abstractNumId w:val="7"/>
  </w:num>
  <w:num w:numId="13" w16cid:durableId="1680572380">
    <w:abstractNumId w:val="22"/>
  </w:num>
  <w:num w:numId="14" w16cid:durableId="303506672">
    <w:abstractNumId w:val="27"/>
  </w:num>
  <w:num w:numId="15" w16cid:durableId="856820255">
    <w:abstractNumId w:val="24"/>
  </w:num>
  <w:num w:numId="16" w16cid:durableId="1637562419">
    <w:abstractNumId w:val="26"/>
  </w:num>
  <w:num w:numId="17" w16cid:durableId="1394238688">
    <w:abstractNumId w:val="5"/>
  </w:num>
  <w:num w:numId="18" w16cid:durableId="2016496008">
    <w:abstractNumId w:val="30"/>
  </w:num>
  <w:num w:numId="19" w16cid:durableId="217204596">
    <w:abstractNumId w:val="19"/>
  </w:num>
  <w:num w:numId="20" w16cid:durableId="1288044831">
    <w:abstractNumId w:val="15"/>
  </w:num>
  <w:num w:numId="21" w16cid:durableId="2143964886">
    <w:abstractNumId w:val="18"/>
  </w:num>
  <w:num w:numId="22" w16cid:durableId="883443038">
    <w:abstractNumId w:val="6"/>
  </w:num>
  <w:num w:numId="23" w16cid:durableId="317074997">
    <w:abstractNumId w:val="8"/>
  </w:num>
  <w:num w:numId="24" w16cid:durableId="869993611">
    <w:abstractNumId w:val="3"/>
  </w:num>
  <w:num w:numId="25" w16cid:durableId="1768772556">
    <w:abstractNumId w:val="0"/>
  </w:num>
  <w:num w:numId="26" w16cid:durableId="976107824">
    <w:abstractNumId w:val="1"/>
  </w:num>
  <w:num w:numId="27" w16cid:durableId="1487286231">
    <w:abstractNumId w:val="20"/>
  </w:num>
  <w:num w:numId="28" w16cid:durableId="1240553802">
    <w:abstractNumId w:val="12"/>
  </w:num>
  <w:num w:numId="29" w16cid:durableId="1163931599">
    <w:abstractNumId w:val="11"/>
  </w:num>
  <w:num w:numId="30" w16cid:durableId="662123629">
    <w:abstractNumId w:val="23"/>
  </w:num>
  <w:num w:numId="31" w16cid:durableId="19427569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A9"/>
    <w:rsid w:val="000019F9"/>
    <w:rsid w:val="000A00B6"/>
    <w:rsid w:val="000B0AB2"/>
    <w:rsid w:val="000D456B"/>
    <w:rsid w:val="000F09AB"/>
    <w:rsid w:val="000F1559"/>
    <w:rsid w:val="00106691"/>
    <w:rsid w:val="00107026"/>
    <w:rsid w:val="001130A5"/>
    <w:rsid w:val="00116456"/>
    <w:rsid w:val="00137124"/>
    <w:rsid w:val="00156CD0"/>
    <w:rsid w:val="00161506"/>
    <w:rsid w:val="001756D8"/>
    <w:rsid w:val="001A3E96"/>
    <w:rsid w:val="001A5F49"/>
    <w:rsid w:val="001C0FB0"/>
    <w:rsid w:val="001D11A1"/>
    <w:rsid w:val="001D50C2"/>
    <w:rsid w:val="00214DA1"/>
    <w:rsid w:val="0029129D"/>
    <w:rsid w:val="00296384"/>
    <w:rsid w:val="00296412"/>
    <w:rsid w:val="002B708B"/>
    <w:rsid w:val="002D5506"/>
    <w:rsid w:val="002D672F"/>
    <w:rsid w:val="003111E9"/>
    <w:rsid w:val="00320DDD"/>
    <w:rsid w:val="00332B73"/>
    <w:rsid w:val="00350D8D"/>
    <w:rsid w:val="00355436"/>
    <w:rsid w:val="00362A5A"/>
    <w:rsid w:val="00374A05"/>
    <w:rsid w:val="00381596"/>
    <w:rsid w:val="00390D25"/>
    <w:rsid w:val="003B02C5"/>
    <w:rsid w:val="003B6976"/>
    <w:rsid w:val="003F1F56"/>
    <w:rsid w:val="003F672F"/>
    <w:rsid w:val="0041481B"/>
    <w:rsid w:val="00426063"/>
    <w:rsid w:val="00437223"/>
    <w:rsid w:val="00494AB1"/>
    <w:rsid w:val="004973D1"/>
    <w:rsid w:val="004B42BC"/>
    <w:rsid w:val="004D56A8"/>
    <w:rsid w:val="005253AD"/>
    <w:rsid w:val="005477E6"/>
    <w:rsid w:val="00554F39"/>
    <w:rsid w:val="005638E9"/>
    <w:rsid w:val="0057239C"/>
    <w:rsid w:val="005B21B6"/>
    <w:rsid w:val="005D2FD2"/>
    <w:rsid w:val="005D7FA4"/>
    <w:rsid w:val="005F63F6"/>
    <w:rsid w:val="0061504B"/>
    <w:rsid w:val="0062138E"/>
    <w:rsid w:val="00627430"/>
    <w:rsid w:val="0063475C"/>
    <w:rsid w:val="006374EC"/>
    <w:rsid w:val="00645A66"/>
    <w:rsid w:val="006535DF"/>
    <w:rsid w:val="00671048"/>
    <w:rsid w:val="006733A3"/>
    <w:rsid w:val="0068369C"/>
    <w:rsid w:val="006946AB"/>
    <w:rsid w:val="006A72F1"/>
    <w:rsid w:val="006B1CD4"/>
    <w:rsid w:val="006C7735"/>
    <w:rsid w:val="006D1C37"/>
    <w:rsid w:val="006E54BB"/>
    <w:rsid w:val="006F268C"/>
    <w:rsid w:val="006F5FC7"/>
    <w:rsid w:val="0070333A"/>
    <w:rsid w:val="0073548A"/>
    <w:rsid w:val="007602E5"/>
    <w:rsid w:val="00765D4F"/>
    <w:rsid w:val="0078267F"/>
    <w:rsid w:val="007D43FB"/>
    <w:rsid w:val="0081066C"/>
    <w:rsid w:val="00850EA8"/>
    <w:rsid w:val="00874D5F"/>
    <w:rsid w:val="00875113"/>
    <w:rsid w:val="0089552F"/>
    <w:rsid w:val="008A12AA"/>
    <w:rsid w:val="008A5977"/>
    <w:rsid w:val="008B413C"/>
    <w:rsid w:val="008C4A4E"/>
    <w:rsid w:val="008D1220"/>
    <w:rsid w:val="008D2234"/>
    <w:rsid w:val="008E012A"/>
    <w:rsid w:val="009061EB"/>
    <w:rsid w:val="009312D8"/>
    <w:rsid w:val="009363BB"/>
    <w:rsid w:val="0094772E"/>
    <w:rsid w:val="00950A89"/>
    <w:rsid w:val="00961BF0"/>
    <w:rsid w:val="00973994"/>
    <w:rsid w:val="0098025E"/>
    <w:rsid w:val="0099089F"/>
    <w:rsid w:val="00991254"/>
    <w:rsid w:val="00991EF1"/>
    <w:rsid w:val="00995C09"/>
    <w:rsid w:val="009A6C56"/>
    <w:rsid w:val="009A6DB1"/>
    <w:rsid w:val="009B3AEA"/>
    <w:rsid w:val="009C323E"/>
    <w:rsid w:val="009C6412"/>
    <w:rsid w:val="009C7CD3"/>
    <w:rsid w:val="009E106E"/>
    <w:rsid w:val="009F7871"/>
    <w:rsid w:val="00A17A35"/>
    <w:rsid w:val="00A5474C"/>
    <w:rsid w:val="00A54C4C"/>
    <w:rsid w:val="00A6010C"/>
    <w:rsid w:val="00A84450"/>
    <w:rsid w:val="00AA7531"/>
    <w:rsid w:val="00AE2570"/>
    <w:rsid w:val="00AE3049"/>
    <w:rsid w:val="00B07761"/>
    <w:rsid w:val="00B10E6B"/>
    <w:rsid w:val="00B32728"/>
    <w:rsid w:val="00B35B46"/>
    <w:rsid w:val="00B4266A"/>
    <w:rsid w:val="00B7425D"/>
    <w:rsid w:val="00BA6067"/>
    <w:rsid w:val="00BD07B2"/>
    <w:rsid w:val="00BD5B2C"/>
    <w:rsid w:val="00C52D0E"/>
    <w:rsid w:val="00C636BD"/>
    <w:rsid w:val="00CA6BD7"/>
    <w:rsid w:val="00CC1D00"/>
    <w:rsid w:val="00CF733B"/>
    <w:rsid w:val="00D17B79"/>
    <w:rsid w:val="00D251D5"/>
    <w:rsid w:val="00D508BE"/>
    <w:rsid w:val="00D61783"/>
    <w:rsid w:val="00D67080"/>
    <w:rsid w:val="00D86B6E"/>
    <w:rsid w:val="00D93A0E"/>
    <w:rsid w:val="00DA0E00"/>
    <w:rsid w:val="00DA532B"/>
    <w:rsid w:val="00DC16ED"/>
    <w:rsid w:val="00DC67E6"/>
    <w:rsid w:val="00DE0A61"/>
    <w:rsid w:val="00DF7282"/>
    <w:rsid w:val="00E07B79"/>
    <w:rsid w:val="00E10FC1"/>
    <w:rsid w:val="00E16BF9"/>
    <w:rsid w:val="00E23724"/>
    <w:rsid w:val="00E27E9D"/>
    <w:rsid w:val="00E37D47"/>
    <w:rsid w:val="00E60CA9"/>
    <w:rsid w:val="00E60D2E"/>
    <w:rsid w:val="00E639C3"/>
    <w:rsid w:val="00E778DB"/>
    <w:rsid w:val="00EB383E"/>
    <w:rsid w:val="00ED170F"/>
    <w:rsid w:val="00ED6A71"/>
    <w:rsid w:val="00EE1AA5"/>
    <w:rsid w:val="00EE1D72"/>
    <w:rsid w:val="00F0268C"/>
    <w:rsid w:val="00F075E5"/>
    <w:rsid w:val="00F07D48"/>
    <w:rsid w:val="00F22980"/>
    <w:rsid w:val="00F34D00"/>
    <w:rsid w:val="00F64644"/>
    <w:rsid w:val="00F65661"/>
    <w:rsid w:val="00F6757D"/>
    <w:rsid w:val="00F7098D"/>
    <w:rsid w:val="00F949FD"/>
    <w:rsid w:val="00FA5D2E"/>
    <w:rsid w:val="00FC145B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DCF8"/>
  <w15:chartTrackingRefBased/>
  <w15:docId w15:val="{6301B603-332C-8549-ACE7-6D1F1703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0CA9"/>
  </w:style>
  <w:style w:type="paragraph" w:customStyle="1" w:styleId="paragraph">
    <w:name w:val="paragraph"/>
    <w:basedOn w:val="Normal"/>
    <w:rsid w:val="00E60C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E60CA9"/>
  </w:style>
  <w:style w:type="character" w:customStyle="1" w:styleId="eop">
    <w:name w:val="eop"/>
    <w:basedOn w:val="DefaultParagraphFont"/>
    <w:rsid w:val="00E60CA9"/>
  </w:style>
  <w:style w:type="character" w:customStyle="1" w:styleId="contextualspellingandgrammarerror">
    <w:name w:val="contextualspellingandgrammarerror"/>
    <w:basedOn w:val="DefaultParagraphFont"/>
    <w:rsid w:val="00E60CA9"/>
  </w:style>
  <w:style w:type="character" w:customStyle="1" w:styleId="spellingerror">
    <w:name w:val="spellingerror"/>
    <w:basedOn w:val="DefaultParagraphFont"/>
    <w:rsid w:val="00E60CA9"/>
  </w:style>
  <w:style w:type="paragraph" w:styleId="ListParagraph">
    <w:name w:val="List Paragraph"/>
    <w:basedOn w:val="Normal"/>
    <w:uiPriority w:val="34"/>
    <w:qFormat/>
    <w:rsid w:val="0032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D46E83-EBF5-1847-881B-8B4BFB8B1E0B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3431</Words>
  <Characters>21039</Characters>
  <Application>Microsoft Office Word</Application>
  <DocSecurity>0</DocSecurity>
  <Lines>333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Wei</dc:creator>
  <cp:keywords/>
  <dc:description/>
  <cp:lastModifiedBy>Wei, Holly Lee</cp:lastModifiedBy>
  <cp:revision>32</cp:revision>
  <dcterms:created xsi:type="dcterms:W3CDTF">2022-10-09T19:42:00Z</dcterms:created>
  <dcterms:modified xsi:type="dcterms:W3CDTF">2022-10-19T19:04:00Z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documentId_246</vt:lpwstr>
  </property>
  <property fmtid="{D5CDD505-2E9C-101B-9397-08002B2CF9AE}" pid="3" name="grammarly_documentContext">
    <vt:lpwstr>{"goals":[],"domain":"general","emotions":[],"dialect":"american"}</vt:lpwstr>
  </property>
</Properties>
</file>