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1" w:rsidRPr="00C53016" w:rsidRDefault="00D75765" w:rsidP="00E92F51">
      <w:pPr>
        <w:pStyle w:val="Caption"/>
        <w:keepNext/>
      </w:pPr>
      <w:bookmarkStart w:id="0" w:name="_Ref292902763"/>
      <w:bookmarkStart w:id="1" w:name="_Ref292902731"/>
      <w:proofErr w:type="gramStart"/>
      <w:r>
        <w:rPr>
          <w:rFonts w:eastAsiaTheme="minorEastAsia" w:hint="eastAsia"/>
          <w:lang w:eastAsia="zh-TW"/>
        </w:rPr>
        <w:t xml:space="preserve">Supplemental Table </w:t>
      </w:r>
      <w:bookmarkEnd w:id="0"/>
      <w:r>
        <w:rPr>
          <w:rFonts w:eastAsiaTheme="minorEastAsia" w:hint="eastAsia"/>
          <w:lang w:eastAsia="zh-TW"/>
        </w:rPr>
        <w:t>1</w:t>
      </w:r>
      <w:r w:rsidR="00E92F51" w:rsidRPr="00C53016">
        <w:t>.</w:t>
      </w:r>
      <w:proofErr w:type="gramEnd"/>
      <w:r w:rsidR="00E92F51" w:rsidRPr="00C53016">
        <w:t xml:space="preserve">  Oc</w:t>
      </w:r>
      <w:bookmarkStart w:id="2" w:name="_GoBack"/>
      <w:bookmarkEnd w:id="2"/>
      <w:r w:rsidR="00E92F51" w:rsidRPr="00C53016">
        <w:t>ular Surface Disease (OSD)-Related Health Management Direct Cost Estimates</w:t>
      </w:r>
      <w:bookmarkEnd w:id="1"/>
      <w:r w:rsidR="00E92F51" w:rsidRPr="00C53016">
        <w:t xml:space="preserve"> for Tear Replacements, Ocular Lubricants, and Nutritional Supplements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"/>
        <w:gridCol w:w="1530"/>
        <w:gridCol w:w="90"/>
        <w:gridCol w:w="990"/>
        <w:gridCol w:w="1080"/>
        <w:gridCol w:w="90"/>
        <w:gridCol w:w="270"/>
        <w:gridCol w:w="2790"/>
        <w:gridCol w:w="270"/>
        <w:gridCol w:w="2880"/>
      </w:tblGrid>
      <w:tr w:rsidR="00E92F51" w:rsidRPr="00C53016" w:rsidTr="00CE5423">
        <w:trPr>
          <w:trHeight w:val="230"/>
          <w:tblHeader/>
        </w:trPr>
        <w:tc>
          <w:tcPr>
            <w:tcW w:w="3150" w:type="dxa"/>
            <w:gridSpan w:val="2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Management Practice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Unit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Unit costs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Cost per Year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Product Cost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Comments</w:t>
            </w:r>
          </w:p>
        </w:tc>
      </w:tr>
      <w:tr w:rsidR="00E92F51" w:rsidRPr="00C53016" w:rsidTr="00CE5423">
        <w:trPr>
          <w:trHeight w:val="305"/>
        </w:trPr>
        <w:tc>
          <w:tcPr>
            <w:tcW w:w="5760" w:type="dxa"/>
            <w:gridSpan w:val="5"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r w:rsidRPr="00C53016">
              <w:rPr>
                <w:b/>
              </w:rPr>
              <w:t>Tear replacements and ocular lubricants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330" w:type="dxa"/>
            <w:gridSpan w:val="3"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 xml:space="preserve">   Preserved Commercial Tears</w:t>
            </w:r>
            <w:r w:rsidRPr="00C53016">
              <w:rPr>
                <w:noProof/>
                <w:sz w:val="20"/>
                <w:vertAlign w:val="superscript"/>
              </w:rPr>
              <w:t>28,30</w:t>
            </w: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Systane</w:t>
            </w:r>
            <w:proofErr w:type="spellEnd"/>
            <w:r w:rsidRPr="00C53016">
              <w:t xml:space="preserve"> Original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drop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$11.19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 xml:space="preserve">$5.95 per 15 mL 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An assumption regarding drop volume (0.5 mL) was made. Use of 5.7 drops/eye/day was assumed.  Calculation of price per unit is shown as part of the formula for cost per year.</w:t>
            </w: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r w:rsidRPr="00C53016">
              <w:t>Refresh Plus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drop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$9.03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$5.95 per 15 mL</w:t>
            </w: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r w:rsidRPr="00C53016">
              <w:t xml:space="preserve">Tears </w:t>
            </w:r>
            <w:proofErr w:type="spellStart"/>
            <w:r w:rsidRPr="00C53016">
              <w:t>Naturale</w:t>
            </w:r>
            <w:proofErr w:type="spellEnd"/>
            <w:r w:rsidRPr="00C53016">
              <w:t xml:space="preserve"> II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drop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$9.32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$8.95 per 15 mL</w:t>
            </w: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Genteal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drop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$3.17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$7.45 per 15 mL</w:t>
            </w: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Optive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drop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$1.95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$4.95 per 15 mL</w:t>
            </w: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Systane</w:t>
            </w:r>
            <w:proofErr w:type="spellEnd"/>
            <w:r w:rsidRPr="00C53016">
              <w:t xml:space="preserve"> Ultra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drop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$5.06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$12.95 per 10 mL</w:t>
            </w: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r w:rsidRPr="00C53016">
              <w:t>Other Preserved Tears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drop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ND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$7.36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rPr>
          <w:trHeight w:val="233"/>
        </w:trPr>
        <w:tc>
          <w:tcPr>
            <w:tcW w:w="5760" w:type="dxa"/>
            <w:gridSpan w:val="5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r w:rsidRPr="00C53016">
              <w:t xml:space="preserve">   Preservative-Free Commercial Tears</w:t>
            </w:r>
            <w:r w:rsidRPr="00C53016">
              <w:rPr>
                <w:noProof/>
                <w:vertAlign w:val="superscript"/>
              </w:rPr>
              <w:t>30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Cellufresh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$77.56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$11.55 per 30 SU containers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An assumption regarding drop volume was made. Use of 5.7 drops/eye/day was assumed.  Calculation of price per unit is shown as part of the formula for cost per year.</w:t>
            </w: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Bion</w:t>
            </w:r>
            <w:proofErr w:type="spellEnd"/>
            <w:r w:rsidRPr="00C53016">
              <w:t xml:space="preserve"> Tears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$59.41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$11.50 per 28 SU containers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r w:rsidRPr="00C53016">
              <w:t>Refresh PF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vial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$61.80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$6 per 10 SU vials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Systane</w:t>
            </w:r>
            <w:proofErr w:type="spellEnd"/>
            <w:r w:rsidRPr="00C53016">
              <w:t xml:space="preserve"> PF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$31.10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$14.95 per 24 SU containers of 0.4 mL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Systane</w:t>
            </w:r>
            <w:proofErr w:type="spellEnd"/>
            <w:r w:rsidRPr="00C53016">
              <w:t xml:space="preserve"> PF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$31.12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$17.45 per 28 SU containers of 0.8 mL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r w:rsidRPr="00C53016">
              <w:t>Refresh Plus PF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$32.51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$11.50 per 30 SU containers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Celluvisc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$21.12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$11.95 per 30 SU containers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rPr>
                <w:sz w:val="20"/>
              </w:rPr>
            </w:pPr>
          </w:p>
        </w:tc>
      </w:tr>
      <w:tr w:rsidR="00E92F51" w:rsidRPr="00C53016" w:rsidTr="00CE5423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Theratears</w:t>
            </w:r>
            <w:proofErr w:type="spellEnd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$15.07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$9.95 per 24 SU containers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rPr>
          <w:trHeight w:val="251"/>
        </w:trPr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r w:rsidRPr="00C53016">
              <w:t>Other Preservative-Free Tears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container/vial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$16.71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r w:rsidRPr="00C53016">
              <w:t xml:space="preserve">   Gels, Ointments, and Other</w:t>
            </w:r>
            <w:r w:rsidRPr="00C53016">
              <w:rPr>
                <w:noProof/>
                <w:vertAlign w:val="superscript"/>
              </w:rPr>
              <w:t>30</w:t>
            </w: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One drop 3-</w:t>
            </w:r>
            <w:proofErr w:type="gramStart"/>
            <w:r w:rsidRPr="00C53016">
              <w:rPr>
                <w:sz w:val="20"/>
              </w:rPr>
              <w:t>4 times/eye/day per affected eye</w:t>
            </w:r>
            <w:proofErr w:type="gramEnd"/>
            <w:r w:rsidRPr="00C53016">
              <w:rPr>
                <w:sz w:val="20"/>
              </w:rPr>
              <w:t>.  3.5 single use containers were assumed to be used per eye per day.</w:t>
            </w:r>
          </w:p>
        </w:tc>
      </w:tr>
      <w:tr w:rsidR="00E92F51" w:rsidRPr="00C53016" w:rsidTr="00CE5423">
        <w:trPr>
          <w:trHeight w:val="710"/>
        </w:trPr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ind w:left="432"/>
            </w:pPr>
            <w:proofErr w:type="spellStart"/>
            <w:r w:rsidRPr="00C53016">
              <w:t>TheraTears</w:t>
            </w:r>
            <w:proofErr w:type="spellEnd"/>
            <w:r w:rsidRPr="00C53016">
              <w:t xml:space="preserve"> liquid gel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SU container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$0.43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$392.56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$11.95 per 28 SU containers.</w:t>
            </w:r>
          </w:p>
        </w:tc>
        <w:tc>
          <w:tcPr>
            <w:tcW w:w="2880" w:type="dxa"/>
            <w:vMerge/>
            <w:tcBorders>
              <w:top w:val="nil"/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rPr>
          <w:trHeight w:val="242"/>
        </w:trPr>
        <w:tc>
          <w:tcPr>
            <w:tcW w:w="57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right"/>
              <w:rPr>
                <w:b/>
              </w:rPr>
            </w:pPr>
            <w:r w:rsidRPr="00C53016">
              <w:rPr>
                <w:b/>
              </w:rPr>
              <w:t>Total Tear Replacements &amp; Ocular Lubricants Costs per year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$786.04</w:t>
            </w:r>
          </w:p>
        </w:tc>
        <w:tc>
          <w:tcPr>
            <w:tcW w:w="3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rPr>
          <w:trHeight w:val="323"/>
        </w:trPr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Nutritional Supplement Use</w:t>
            </w:r>
            <w:r w:rsidRPr="00C53016">
              <w:rPr>
                <w:noProof/>
                <w:sz w:val="20"/>
                <w:vertAlign w:val="superscript"/>
              </w:rPr>
              <w:t>31-32</w:t>
            </w: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 xml:space="preserve">Adults recommended dose used. </w:t>
            </w: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ind w:left="432"/>
              <w:rPr>
                <w:sz w:val="20"/>
              </w:rPr>
            </w:pPr>
            <w:r w:rsidRPr="00C53016">
              <w:rPr>
                <w:sz w:val="20"/>
              </w:rPr>
              <w:t>Blackmore’s fish oil</w:t>
            </w:r>
            <w:r w:rsidRPr="00C53016">
              <w:rPr>
                <w:noProof/>
                <w:sz w:val="20"/>
                <w:vertAlign w:val="superscript"/>
              </w:rPr>
              <w:t>31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Capsule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$27.33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$29.95 per 100 mg x 400 1000mg caps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2 caps/day</w:t>
            </w:r>
          </w:p>
        </w:tc>
      </w:tr>
      <w:tr w:rsidR="00E92F51" w:rsidRPr="00C53016" w:rsidTr="00CE5423"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ind w:left="432"/>
              <w:rPr>
                <w:sz w:val="20"/>
              </w:rPr>
            </w:pPr>
            <w:r w:rsidRPr="00C53016">
              <w:rPr>
                <w:sz w:val="20"/>
              </w:rPr>
              <w:t>Blackmore’s flax oil</w:t>
            </w:r>
            <w:r w:rsidRPr="00C53016">
              <w:rPr>
                <w:noProof/>
                <w:sz w:val="20"/>
                <w:vertAlign w:val="superscript"/>
              </w:rPr>
              <w:t>32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Capsule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jc w:val="center"/>
            </w:pPr>
            <w:r w:rsidRPr="00C53016">
              <w:t>$0.15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sz w:val="20"/>
              </w:rPr>
            </w:pPr>
            <w:r w:rsidRPr="00C53016">
              <w:rPr>
                <w:sz w:val="20"/>
              </w:rPr>
              <w:t>$122.78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  <w:r w:rsidRPr="00C53016">
              <w:rPr>
                <w:sz w:val="20"/>
              </w:rPr>
              <w:t>$14.95 per 100 caps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  <w:r w:rsidRPr="00C53016">
              <w:rPr>
                <w:sz w:val="20"/>
              </w:rPr>
              <w:t>1-2 capsules 3 times/day, assume 4.5 caps/day</w:t>
            </w:r>
          </w:p>
        </w:tc>
      </w:tr>
      <w:tr w:rsidR="00E92F51" w:rsidRPr="00C53016" w:rsidTr="00CE5423">
        <w:tc>
          <w:tcPr>
            <w:tcW w:w="5760" w:type="dxa"/>
            <w:gridSpan w:val="5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ind w:left="252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Total Nutritional Supplement Costs per year</w:t>
            </w:r>
            <w:r w:rsidRPr="00C53016" w:rsidDel="00B0188D"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right"/>
              <w:rPr>
                <w:b/>
                <w:sz w:val="20"/>
              </w:rPr>
            </w:pPr>
            <w:r w:rsidRPr="00C53016">
              <w:rPr>
                <w:b/>
                <w:sz w:val="20"/>
              </w:rPr>
              <w:t>$150.11</w:t>
            </w:r>
          </w:p>
        </w:tc>
        <w:tc>
          <w:tcPr>
            <w:tcW w:w="3420" w:type="dxa"/>
            <w:gridSpan w:val="4"/>
            <w:tcBorders>
              <w:left w:val="nil"/>
              <w:right w:val="nil"/>
            </w:tcBorders>
            <w:vAlign w:val="center"/>
          </w:tcPr>
          <w:p w:rsidR="00E92F51" w:rsidRPr="00C53016" w:rsidRDefault="00E92F51" w:rsidP="00CE5423">
            <w:pPr>
              <w:pStyle w:val="BodyText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E92F51" w:rsidRPr="00C53016" w:rsidTr="00CE5423">
        <w:tc>
          <w:tcPr>
            <w:tcW w:w="13140" w:type="dxa"/>
            <w:gridSpan w:val="11"/>
            <w:tcBorders>
              <w:left w:val="nil"/>
              <w:right w:val="nil"/>
            </w:tcBorders>
          </w:tcPr>
          <w:p w:rsidR="00E92F51" w:rsidRPr="00C53016" w:rsidRDefault="00E92F51" w:rsidP="00CE5423">
            <w:pPr>
              <w:pStyle w:val="BodyText"/>
              <w:spacing w:before="0" w:after="0"/>
              <w:rPr>
                <w:sz w:val="18"/>
                <w:szCs w:val="18"/>
                <w:shd w:val="clear" w:color="auto" w:fill="FFFFFF"/>
              </w:rPr>
            </w:pPr>
            <w:r w:rsidRPr="00C53016">
              <w:rPr>
                <w:sz w:val="18"/>
                <w:szCs w:val="18"/>
              </w:rPr>
              <w:t xml:space="preserve">Note: Cost per year calculated based on market share.  Market share information </w:t>
            </w:r>
            <w:r w:rsidRPr="00C53016">
              <w:rPr>
                <w:sz w:val="18"/>
                <w:szCs w:val="18"/>
                <w:shd w:val="clear" w:color="auto" w:fill="FFFFFF"/>
              </w:rPr>
              <w:t xml:space="preserve">purchased Intercontinental Marketing Services (IMS; St. </w:t>
            </w:r>
            <w:proofErr w:type="spellStart"/>
            <w:r w:rsidRPr="00C53016">
              <w:rPr>
                <w:sz w:val="18"/>
                <w:szCs w:val="18"/>
                <w:shd w:val="clear" w:color="auto" w:fill="FFFFFF"/>
              </w:rPr>
              <w:t>Leonards</w:t>
            </w:r>
            <w:proofErr w:type="spellEnd"/>
            <w:r w:rsidRPr="00C53016">
              <w:rPr>
                <w:sz w:val="18"/>
                <w:szCs w:val="18"/>
                <w:shd w:val="clear" w:color="auto" w:fill="FFFFFF"/>
              </w:rPr>
              <w:t xml:space="preserve"> NSW, </w:t>
            </w:r>
            <w:smartTag w:uri="urn:schemas-microsoft-com:office:smarttags" w:element="place">
              <w:smartTag w:uri="urn:schemas-microsoft-com:office:smarttags" w:element="country-region">
                <w:r w:rsidRPr="00C53016">
                  <w:rPr>
                    <w:sz w:val="18"/>
                    <w:szCs w:val="18"/>
                    <w:shd w:val="clear" w:color="auto" w:fill="FFFFFF"/>
                  </w:rPr>
                  <w:t>Australia</w:t>
                </w:r>
              </w:smartTag>
            </w:smartTag>
            <w:r w:rsidRPr="00C53016">
              <w:rPr>
                <w:sz w:val="18"/>
                <w:szCs w:val="18"/>
                <w:shd w:val="clear" w:color="auto" w:fill="FFFFFF"/>
              </w:rPr>
              <w:t xml:space="preserve">). Drug pricing available at </w:t>
            </w:r>
            <w:proofErr w:type="spellStart"/>
            <w:r w:rsidRPr="00C53016">
              <w:rPr>
                <w:sz w:val="18"/>
                <w:szCs w:val="18"/>
                <w:shd w:val="clear" w:color="auto" w:fill="FFFFFF"/>
              </w:rPr>
              <w:t>ePharmacy</w:t>
            </w:r>
            <w:proofErr w:type="spellEnd"/>
            <w:r w:rsidRPr="00C5301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53016">
              <w:rPr>
                <w:sz w:val="18"/>
                <w:szCs w:val="18"/>
              </w:rPr>
              <w:t>http://search.pharmacyonline.com.au/)</w:t>
            </w:r>
          </w:p>
          <w:p w:rsidR="00E92F51" w:rsidRPr="00C53016" w:rsidRDefault="00E92F51" w:rsidP="00CE5423">
            <w:pPr>
              <w:pStyle w:val="BodyText"/>
              <w:spacing w:before="0" w:after="0"/>
              <w:rPr>
                <w:sz w:val="18"/>
                <w:szCs w:val="18"/>
              </w:rPr>
            </w:pPr>
            <w:r w:rsidRPr="00C53016">
              <w:rPr>
                <w:sz w:val="18"/>
                <w:szCs w:val="18"/>
              </w:rPr>
              <w:t xml:space="preserve">Abbreviations:  PF = preservative-free; SU = single use </w:t>
            </w:r>
          </w:p>
        </w:tc>
      </w:tr>
    </w:tbl>
    <w:p w:rsidR="004D40F7" w:rsidRDefault="004D40F7"/>
    <w:sectPr w:rsidR="004D40F7" w:rsidSect="00D551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1"/>
    <w:rsid w:val="004D40F7"/>
    <w:rsid w:val="00D5516A"/>
    <w:rsid w:val="00D75765"/>
    <w:rsid w:val="00E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2F51"/>
    <w:pPr>
      <w:spacing w:before="115"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92F5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92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2F51"/>
    <w:pPr>
      <w:spacing w:before="115"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92F5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92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Langenfeld, Erin</dc:creator>
  <cp:lastModifiedBy>User</cp:lastModifiedBy>
  <cp:revision>3</cp:revision>
  <dcterms:created xsi:type="dcterms:W3CDTF">2013-04-09T13:39:00Z</dcterms:created>
  <dcterms:modified xsi:type="dcterms:W3CDTF">2013-04-09T13:40:00Z</dcterms:modified>
</cp:coreProperties>
</file>